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7C14A">
      <w:pPr>
        <w:keepNext w:val="0"/>
        <w:keepLines w:val="0"/>
        <w:pageBreakBefore w:val="0"/>
        <w:widowControl/>
        <w:kinsoku/>
        <w:wordWrap w:val="0"/>
        <w:overflowPunct/>
        <w:topLinePunct/>
        <w:autoSpaceDE/>
        <w:autoSpaceDN/>
        <w:bidi w:val="0"/>
        <w:adjustRightInd w:val="0"/>
        <w:snapToGrid w:val="0"/>
        <w:spacing w:before="0" w:beforeLines="800" w:after="0" w:afterLines="800" w:line="360" w:lineRule="auto"/>
        <w:jc w:val="center"/>
        <w:textAlignment w:val="baseline"/>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博罗县河肚水水系综合整治工程</w:t>
      </w:r>
      <w:r>
        <w:rPr>
          <w:rFonts w:hint="eastAsia" w:ascii="宋体" w:hAnsi="宋体" w:eastAsia="宋体" w:cs="宋体"/>
          <w:color w:val="auto"/>
          <w:sz w:val="48"/>
          <w:szCs w:val="48"/>
          <w:highlight w:val="none"/>
          <w:lang w:val="en-US" w:eastAsia="zh-CN"/>
        </w:rPr>
        <w:t>和</w:t>
      </w:r>
      <w:r>
        <w:rPr>
          <w:rFonts w:hint="eastAsia" w:ascii="宋体" w:hAnsi="宋体" w:eastAsia="宋体" w:cs="宋体"/>
          <w:color w:val="auto"/>
          <w:sz w:val="48"/>
          <w:szCs w:val="48"/>
          <w:highlight w:val="none"/>
          <w:lang w:eastAsia="zh-CN"/>
        </w:rPr>
        <w:t>博罗县澜石河水系综合整治工程</w:t>
      </w:r>
      <w:r>
        <w:rPr>
          <w:rFonts w:hint="eastAsia" w:ascii="宋体" w:hAnsi="宋体" w:eastAsia="宋体" w:cs="宋体"/>
          <w:color w:val="auto"/>
          <w:sz w:val="48"/>
          <w:szCs w:val="48"/>
          <w:highlight w:val="none"/>
          <w:lang w:val="en-US" w:eastAsia="zh-CN"/>
        </w:rPr>
        <w:t>施工</w:t>
      </w:r>
      <w:r>
        <w:rPr>
          <w:rFonts w:hint="eastAsia" w:ascii="宋体" w:hAnsi="宋体" w:eastAsia="宋体" w:cs="宋体"/>
          <w:color w:val="auto"/>
          <w:sz w:val="48"/>
          <w:szCs w:val="48"/>
          <w:highlight w:val="none"/>
          <w:lang w:eastAsia="zh-CN"/>
        </w:rPr>
        <w:t>监理</w:t>
      </w:r>
    </w:p>
    <w:p w14:paraId="3EBFCB57">
      <w:pPr>
        <w:keepNext w:val="0"/>
        <w:keepLines w:val="0"/>
        <w:pageBreakBefore w:val="0"/>
        <w:widowControl/>
        <w:kinsoku/>
        <w:wordWrap w:val="0"/>
        <w:overflowPunct/>
        <w:topLinePunct/>
        <w:autoSpaceDE/>
        <w:autoSpaceDN/>
        <w:bidi w:val="0"/>
        <w:adjustRightInd w:val="0"/>
        <w:snapToGrid w:val="0"/>
        <w:spacing w:after="0" w:afterLines="1000" w:line="360" w:lineRule="auto"/>
        <w:jc w:val="center"/>
        <w:textAlignment w:val="baseline"/>
        <w:rPr>
          <w:rFonts w:ascii="宋体" w:hAnsi="宋体" w:eastAsia="宋体" w:cs="宋体"/>
          <w:b/>
          <w:bCs/>
          <w:color w:val="auto"/>
          <w:sz w:val="84"/>
          <w:szCs w:val="84"/>
          <w:highlight w:val="none"/>
        </w:rPr>
      </w:pPr>
      <w:r>
        <w:rPr>
          <w:rFonts w:hint="eastAsia" w:ascii="宋体" w:hAnsi="宋体" w:eastAsia="宋体" w:cs="宋体"/>
          <w:b/>
          <w:bCs/>
          <w:color w:val="auto"/>
          <w:spacing w:val="4"/>
          <w:sz w:val="84"/>
          <w:szCs w:val="84"/>
          <w:highlight w:val="none"/>
        </w:rPr>
        <w:t>招</w:t>
      </w:r>
      <w:r>
        <w:rPr>
          <w:rFonts w:hint="eastAsia" w:ascii="宋体" w:hAnsi="宋体" w:eastAsia="宋体" w:cs="宋体"/>
          <w:b/>
          <w:bCs/>
          <w:color w:val="auto"/>
          <w:spacing w:val="2"/>
          <w:sz w:val="84"/>
          <w:szCs w:val="84"/>
          <w:highlight w:val="none"/>
        </w:rPr>
        <w:t>标文件</w:t>
      </w:r>
    </w:p>
    <w:p w14:paraId="35A424DB">
      <w:pPr>
        <w:keepNext w:val="0"/>
        <w:keepLines w:val="0"/>
        <w:pageBreakBefore w:val="0"/>
        <w:widowControl/>
        <w:kinsoku/>
        <w:wordWrap w:val="0"/>
        <w:overflowPunct/>
        <w:topLinePunct/>
        <w:autoSpaceDE/>
        <w:autoSpaceDN/>
        <w:bidi w:val="0"/>
        <w:adjustRightInd w:val="0"/>
        <w:snapToGrid w:val="0"/>
        <w:spacing w:before="0" w:beforeLines="200" w:after="0" w:afterLines="200" w:line="240" w:lineRule="auto"/>
        <w:jc w:val="center"/>
        <w:textAlignment w:val="baseline"/>
        <w:rPr>
          <w:rFonts w:ascii="宋体" w:hAnsi="宋体" w:eastAsia="宋体" w:cs="宋体"/>
          <w:b/>
          <w:bCs/>
          <w:color w:val="auto"/>
          <w:spacing w:val="-1"/>
          <w:sz w:val="28"/>
          <w:szCs w:val="28"/>
          <w:highlight w:val="none"/>
        </w:rPr>
      </w:pPr>
      <w:r>
        <w:rPr>
          <w:rFonts w:hint="eastAsia" w:ascii="宋体" w:hAnsi="宋体" w:eastAsia="宋体" w:cs="宋体"/>
          <w:b/>
          <w:bCs/>
          <w:color w:val="auto"/>
          <w:spacing w:val="-2"/>
          <w:sz w:val="28"/>
          <w:szCs w:val="28"/>
          <w:highlight w:val="none"/>
        </w:rPr>
        <w:t>招标人：</w:t>
      </w:r>
      <w:r>
        <w:rPr>
          <w:rFonts w:hint="eastAsia" w:ascii="宋体" w:hAnsi="宋体" w:eastAsia="宋体" w:cs="宋体"/>
          <w:b/>
          <w:bCs/>
          <w:color w:val="auto"/>
          <w:spacing w:val="-2"/>
          <w:sz w:val="28"/>
          <w:szCs w:val="28"/>
          <w:highlight w:val="none"/>
          <w:lang w:eastAsia="zh-CN"/>
        </w:rPr>
        <w:t>博罗县水务工程建设管理中心</w:t>
      </w:r>
      <w:r>
        <w:rPr>
          <w:rFonts w:hint="eastAsia" w:ascii="宋体" w:hAnsi="宋体" w:eastAsia="宋体" w:cs="宋体"/>
          <w:b/>
          <w:bCs/>
          <w:color w:val="auto"/>
          <w:spacing w:val="-1"/>
          <w:sz w:val="28"/>
          <w:szCs w:val="28"/>
          <w:highlight w:val="none"/>
        </w:rPr>
        <w:t>（盖公章）</w:t>
      </w:r>
    </w:p>
    <w:p w14:paraId="2284802B">
      <w:pPr>
        <w:keepNext w:val="0"/>
        <w:keepLines w:val="0"/>
        <w:pageBreakBefore w:val="0"/>
        <w:widowControl/>
        <w:kinsoku/>
        <w:wordWrap w:val="0"/>
        <w:overflowPunct/>
        <w:topLinePunct/>
        <w:autoSpaceDE/>
        <w:autoSpaceDN/>
        <w:bidi w:val="0"/>
        <w:adjustRightInd w:val="0"/>
        <w:snapToGrid w:val="0"/>
        <w:spacing w:before="0" w:beforeLines="200" w:after="0" w:afterLines="200" w:line="240" w:lineRule="auto"/>
        <w:jc w:val="center"/>
        <w:textAlignment w:val="baseline"/>
        <w:rPr>
          <w:rFonts w:ascii="宋体" w:hAnsi="宋体" w:eastAsia="宋体" w:cs="宋体"/>
          <w:b/>
          <w:bCs/>
          <w:color w:val="auto"/>
          <w:sz w:val="28"/>
          <w:szCs w:val="28"/>
          <w:highlight w:val="none"/>
        </w:rPr>
      </w:pPr>
      <w:r>
        <w:rPr>
          <w:rFonts w:hint="eastAsia" w:ascii="宋体" w:hAnsi="宋体" w:eastAsia="宋体" w:cs="宋体"/>
          <w:b/>
          <w:bCs/>
          <w:color w:val="auto"/>
          <w:spacing w:val="-2"/>
          <w:sz w:val="28"/>
          <w:szCs w:val="28"/>
          <w:highlight w:val="none"/>
        </w:rPr>
        <w:t>招标代理机构：</w:t>
      </w:r>
      <w:r>
        <w:rPr>
          <w:rFonts w:hint="eastAsia" w:ascii="宋体" w:hAnsi="宋体" w:eastAsia="宋体" w:cs="宋体"/>
          <w:b/>
          <w:bCs/>
          <w:color w:val="auto"/>
          <w:spacing w:val="-2"/>
          <w:sz w:val="28"/>
          <w:szCs w:val="28"/>
          <w:highlight w:val="none"/>
          <w:lang w:eastAsia="zh-CN"/>
        </w:rPr>
        <w:t>惠州众志诚工程管理有限公司</w:t>
      </w:r>
      <w:r>
        <w:rPr>
          <w:rFonts w:hint="eastAsia" w:ascii="宋体" w:hAnsi="宋体" w:eastAsia="宋体" w:cs="宋体"/>
          <w:b/>
          <w:bCs/>
          <w:color w:val="auto"/>
          <w:spacing w:val="-1"/>
          <w:sz w:val="28"/>
          <w:szCs w:val="28"/>
          <w:highlight w:val="none"/>
        </w:rPr>
        <w:t>（盖公章）</w:t>
      </w:r>
    </w:p>
    <w:p w14:paraId="68F36305">
      <w:pPr>
        <w:keepNext w:val="0"/>
        <w:keepLines w:val="0"/>
        <w:pageBreakBefore w:val="0"/>
        <w:widowControl/>
        <w:kinsoku/>
        <w:wordWrap w:val="0"/>
        <w:overflowPunct/>
        <w:topLinePunct/>
        <w:autoSpaceDE/>
        <w:autoSpaceDN/>
        <w:bidi w:val="0"/>
        <w:adjustRightInd w:val="0"/>
        <w:snapToGrid w:val="0"/>
        <w:spacing w:before="0" w:beforeLines="200" w:after="0" w:afterLines="200" w:line="240" w:lineRule="auto"/>
        <w:jc w:val="center"/>
        <w:textAlignment w:val="baseline"/>
        <w:rPr>
          <w:rFonts w:ascii="宋体" w:hAnsi="宋体" w:eastAsia="宋体" w:cs="Arial"/>
          <w:b/>
          <w:bCs/>
          <w:color w:val="auto"/>
          <w:kern w:val="0"/>
          <w:sz w:val="28"/>
          <w:szCs w:val="28"/>
          <w:highlight w:val="none"/>
        </w:rPr>
      </w:pPr>
      <w:r>
        <w:rPr>
          <w:rFonts w:hint="eastAsia" w:ascii="宋体" w:hAnsi="宋体" w:eastAsia="宋体" w:cs="宋体"/>
          <w:b/>
          <w:bCs/>
          <w:color w:val="auto"/>
          <w:spacing w:val="-2"/>
          <w:sz w:val="28"/>
          <w:szCs w:val="28"/>
          <w:highlight w:val="none"/>
          <w:lang w:eastAsia="zh-CN"/>
        </w:rPr>
        <w:t>2025年0</w:t>
      </w:r>
      <w:r>
        <w:rPr>
          <w:rFonts w:hint="eastAsia" w:ascii="宋体" w:hAnsi="宋体" w:eastAsia="宋体" w:cs="宋体"/>
          <w:b/>
          <w:bCs/>
          <w:color w:val="auto"/>
          <w:spacing w:val="-2"/>
          <w:sz w:val="28"/>
          <w:szCs w:val="28"/>
          <w:highlight w:val="none"/>
          <w:lang w:val="en-US" w:eastAsia="zh-CN"/>
        </w:rPr>
        <w:t>5</w:t>
      </w:r>
      <w:r>
        <w:rPr>
          <w:rFonts w:hint="eastAsia" w:ascii="宋体" w:hAnsi="宋体" w:eastAsia="宋体" w:cs="宋体"/>
          <w:b/>
          <w:bCs/>
          <w:color w:val="auto"/>
          <w:spacing w:val="-2"/>
          <w:sz w:val="28"/>
          <w:szCs w:val="28"/>
          <w:highlight w:val="none"/>
          <w:lang w:eastAsia="zh-CN"/>
        </w:rPr>
        <w:t>月</w:t>
      </w:r>
    </w:p>
    <w:p w14:paraId="26151B42">
      <w:pPr>
        <w:pStyle w:val="7"/>
        <w:kinsoku/>
        <w:wordWrap w:val="0"/>
        <w:overflowPunct/>
        <w:topLinePunct/>
        <w:autoSpaceDE/>
        <w:autoSpaceDN/>
        <w:bidi w:val="0"/>
        <w:rPr>
          <w:color w:val="auto"/>
          <w:spacing w:val="20"/>
          <w:sz w:val="28"/>
          <w:szCs w:val="36"/>
          <w:highlight w:val="none"/>
        </w:rPr>
        <w:sectPr>
          <w:headerReference r:id="rId3" w:type="default"/>
          <w:footerReference r:id="rId4" w:type="default"/>
          <w:pgSz w:w="11906" w:h="16839"/>
          <w:pgMar w:top="1134" w:right="1417" w:bottom="1134" w:left="1417" w:header="0" w:footer="850" w:gutter="0"/>
          <w:pgNumType w:fmt="upperRoman" w:start="1"/>
          <w:cols w:space="0" w:num="1"/>
        </w:sectPr>
      </w:pPr>
    </w:p>
    <w:p w14:paraId="58AB39FC">
      <w:pPr>
        <w:rPr>
          <w:color w:val="auto"/>
          <w:highlight w:val="none"/>
        </w:rPr>
      </w:pPr>
    </w:p>
    <w:sdt>
      <w:sdtPr>
        <w:rPr>
          <w:rFonts w:ascii="宋体" w:hAnsi="宋体" w:eastAsia="宋体"/>
          <w:b/>
          <w:bCs/>
          <w:color w:val="auto"/>
          <w:spacing w:val="113"/>
          <w:sz w:val="32"/>
          <w:szCs w:val="32"/>
          <w:highlight w:val="none"/>
        </w:rPr>
        <w:id w:val="147477229"/>
        <w15:color w:val="DBDBDB"/>
        <w:docPartObj>
          <w:docPartGallery w:val="Table of Contents"/>
          <w:docPartUnique/>
        </w:docPartObj>
      </w:sdtPr>
      <w:sdtEndPr>
        <w:rPr>
          <w:rFonts w:hint="eastAsia" w:ascii="宋体" w:hAnsi="宋体" w:eastAsia="宋体" w:cs="宋体"/>
          <w:b/>
          <w:bCs/>
          <w:color w:val="auto"/>
          <w:spacing w:val="113"/>
          <w:sz w:val="24"/>
          <w:szCs w:val="24"/>
          <w:highlight w:val="none"/>
        </w:rPr>
      </w:sdtEndPr>
      <w:sdtContent>
        <w:p w14:paraId="226C21BF">
          <w:pPr>
            <w:keepNext w:val="0"/>
            <w:keepLines w:val="0"/>
            <w:pageBreakBefore w:val="0"/>
            <w:widowControl/>
            <w:kinsoku/>
            <w:wordWrap w:val="0"/>
            <w:overflowPunct/>
            <w:topLinePunct/>
            <w:autoSpaceDE/>
            <w:autoSpaceDN/>
            <w:bidi w:val="0"/>
            <w:adjustRightInd w:val="0"/>
            <w:snapToGrid w:val="0"/>
            <w:spacing w:before="0" w:beforeLines="100" w:after="0" w:afterLines="100"/>
            <w:jc w:val="center"/>
            <w:textAlignment w:val="baseline"/>
            <w:rPr>
              <w:b/>
              <w:bCs/>
              <w:color w:val="auto"/>
              <w:spacing w:val="113"/>
              <w:sz w:val="32"/>
              <w:szCs w:val="32"/>
              <w:highlight w:val="none"/>
            </w:rPr>
          </w:pPr>
          <w:r>
            <w:rPr>
              <w:rFonts w:ascii="宋体" w:hAnsi="宋体" w:eastAsia="宋体"/>
              <w:b/>
              <w:bCs/>
              <w:color w:val="auto"/>
              <w:spacing w:val="113"/>
              <w:sz w:val="32"/>
              <w:szCs w:val="32"/>
              <w:highlight w:val="none"/>
            </w:rPr>
            <w:t>目录</w:t>
          </w:r>
        </w:p>
        <w:p w14:paraId="37821477">
          <w:pPr>
            <w:pStyle w:val="15"/>
            <w:tabs>
              <w:tab w:val="right" w:leader="dot" w:pos="9072"/>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_Toc29353 </w:instrText>
          </w:r>
          <w:r>
            <w:rPr>
              <w:color w:val="auto"/>
              <w:highlight w:val="none"/>
            </w:rPr>
            <w:fldChar w:fldCharType="separate"/>
          </w:r>
          <w:r>
            <w:rPr>
              <w:rFonts w:hint="eastAsia" w:ascii="宋体" w:hAnsi="宋体" w:eastAsia="宋体" w:cs="宋体"/>
              <w:bCs/>
              <w:color w:val="auto"/>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_Toc29353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15B8331">
          <w:pPr>
            <w:pStyle w:val="15"/>
            <w:tabs>
              <w:tab w:val="right" w:leader="dot" w:pos="9072"/>
            </w:tabs>
            <w:rPr>
              <w:color w:val="auto"/>
              <w:highlight w:val="none"/>
            </w:rPr>
          </w:pPr>
          <w:r>
            <w:rPr>
              <w:color w:val="auto"/>
              <w:highlight w:val="none"/>
            </w:rPr>
            <w:fldChar w:fldCharType="begin"/>
          </w:r>
          <w:r>
            <w:rPr>
              <w:color w:val="auto"/>
              <w:highlight w:val="none"/>
            </w:rPr>
            <w:instrText xml:space="preserve"> HYPERLINK \l _Toc32688 </w:instrText>
          </w:r>
          <w:r>
            <w:rPr>
              <w:color w:val="auto"/>
              <w:highlight w:val="none"/>
            </w:rPr>
            <w:fldChar w:fldCharType="separate"/>
          </w:r>
          <w:r>
            <w:rPr>
              <w:rFonts w:hint="eastAsia" w:ascii="宋体" w:hAnsi="宋体" w:eastAsia="宋体" w:cs="宋体"/>
              <w:bCs/>
              <w:snapToGrid w:val="0"/>
              <w:color w:val="auto"/>
              <w:kern w:val="2"/>
              <w:szCs w:val="28"/>
              <w:highlight w:val="none"/>
              <w:lang w:val="en-US" w:eastAsia="zh-CN" w:bidi="ar-SA"/>
            </w:rPr>
            <w:t>第二章</w:t>
          </w:r>
          <w:r>
            <w:rPr>
              <w:rFonts w:hint="eastAsia" w:ascii="宋体" w:hAnsi="宋体" w:eastAsia="宋体" w:cs="宋体"/>
              <w:bCs/>
              <w:color w:val="auto"/>
              <w:szCs w:val="28"/>
              <w:highlight w:val="none"/>
            </w:rPr>
            <w:t>投标人须知（同时适用标段一和标段二）</w:t>
          </w:r>
          <w:r>
            <w:rPr>
              <w:color w:val="auto"/>
              <w:highlight w:val="none"/>
            </w:rPr>
            <w:tab/>
          </w:r>
          <w:r>
            <w:rPr>
              <w:color w:val="auto"/>
              <w:highlight w:val="none"/>
            </w:rPr>
            <w:fldChar w:fldCharType="begin"/>
          </w:r>
          <w:r>
            <w:rPr>
              <w:color w:val="auto"/>
              <w:highlight w:val="none"/>
            </w:rPr>
            <w:instrText xml:space="preserve"> PAGEREF _Toc32688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6B61100">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_Toc27140 </w:instrText>
          </w:r>
          <w:r>
            <w:rPr>
              <w:color w:val="auto"/>
              <w:highlight w:val="none"/>
            </w:rPr>
            <w:fldChar w:fldCharType="separate"/>
          </w:r>
          <w:r>
            <w:rPr>
              <w:rFonts w:hint="eastAsia" w:ascii="宋体" w:hAnsi="宋体" w:eastAsia="宋体" w:cs="宋体"/>
              <w:bCs/>
              <w:color w:val="auto"/>
              <w:szCs w:val="24"/>
              <w:highlight w:val="none"/>
            </w:rPr>
            <w:t>1.总则</w:t>
          </w:r>
          <w:r>
            <w:rPr>
              <w:color w:val="auto"/>
              <w:highlight w:val="none"/>
            </w:rPr>
            <w:tab/>
          </w:r>
          <w:r>
            <w:rPr>
              <w:color w:val="auto"/>
              <w:highlight w:val="none"/>
            </w:rPr>
            <w:fldChar w:fldCharType="begin"/>
          </w:r>
          <w:r>
            <w:rPr>
              <w:color w:val="auto"/>
              <w:highlight w:val="none"/>
            </w:rPr>
            <w:instrText xml:space="preserve"> PAGEREF _Toc27140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0708969">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_Toc10095 </w:instrText>
          </w:r>
          <w:r>
            <w:rPr>
              <w:color w:val="auto"/>
              <w:highlight w:val="none"/>
            </w:rPr>
            <w:fldChar w:fldCharType="separate"/>
          </w:r>
          <w:r>
            <w:rPr>
              <w:rFonts w:hint="eastAsia" w:ascii="宋体" w:hAnsi="宋体" w:eastAsia="宋体" w:cs="宋体"/>
              <w:bCs/>
              <w:color w:val="auto"/>
              <w:szCs w:val="24"/>
              <w:highlight w:val="none"/>
            </w:rPr>
            <w:t>2.招标文件</w:t>
          </w:r>
          <w:r>
            <w:rPr>
              <w:color w:val="auto"/>
              <w:highlight w:val="none"/>
            </w:rPr>
            <w:tab/>
          </w:r>
          <w:r>
            <w:rPr>
              <w:color w:val="auto"/>
              <w:highlight w:val="none"/>
            </w:rPr>
            <w:fldChar w:fldCharType="begin"/>
          </w:r>
          <w:r>
            <w:rPr>
              <w:color w:val="auto"/>
              <w:highlight w:val="none"/>
            </w:rPr>
            <w:instrText xml:space="preserve"> PAGEREF _Toc10095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2B242C8">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_Toc29941 </w:instrText>
          </w:r>
          <w:r>
            <w:rPr>
              <w:color w:val="auto"/>
              <w:highlight w:val="none"/>
            </w:rPr>
            <w:fldChar w:fldCharType="separate"/>
          </w:r>
          <w:r>
            <w:rPr>
              <w:rFonts w:hint="eastAsia" w:ascii="宋体" w:hAnsi="宋体" w:eastAsia="宋体" w:cs="宋体"/>
              <w:bCs/>
              <w:color w:val="auto"/>
              <w:szCs w:val="24"/>
              <w:highlight w:val="none"/>
            </w:rPr>
            <w:t>3.投标文件</w:t>
          </w:r>
          <w:r>
            <w:rPr>
              <w:color w:val="auto"/>
              <w:highlight w:val="none"/>
            </w:rPr>
            <w:tab/>
          </w:r>
          <w:r>
            <w:rPr>
              <w:color w:val="auto"/>
              <w:highlight w:val="none"/>
            </w:rPr>
            <w:fldChar w:fldCharType="begin"/>
          </w:r>
          <w:r>
            <w:rPr>
              <w:color w:val="auto"/>
              <w:highlight w:val="none"/>
            </w:rPr>
            <w:instrText xml:space="preserve"> PAGEREF _Toc29941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317303EC">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_Toc12927 </w:instrText>
          </w:r>
          <w:r>
            <w:rPr>
              <w:color w:val="auto"/>
              <w:highlight w:val="none"/>
            </w:rPr>
            <w:fldChar w:fldCharType="separate"/>
          </w:r>
          <w:r>
            <w:rPr>
              <w:rFonts w:hint="eastAsia" w:ascii="宋体" w:hAnsi="宋体" w:eastAsia="宋体" w:cs="宋体"/>
              <w:bCs/>
              <w:color w:val="auto"/>
              <w:szCs w:val="24"/>
              <w:highlight w:val="none"/>
            </w:rPr>
            <w:t>4.投标</w:t>
          </w:r>
          <w:r>
            <w:rPr>
              <w:rFonts w:hint="eastAsia" w:ascii="宋体" w:hAnsi="宋体" w:eastAsia="宋体"/>
              <w:bCs/>
              <w:color w:val="auto"/>
              <w:szCs w:val="24"/>
              <w:highlight w:val="none"/>
            </w:rPr>
            <w:t>（同时适用标段一和标段二）</w:t>
          </w:r>
          <w:r>
            <w:rPr>
              <w:color w:val="auto"/>
              <w:highlight w:val="none"/>
            </w:rPr>
            <w:tab/>
          </w:r>
          <w:r>
            <w:rPr>
              <w:color w:val="auto"/>
              <w:highlight w:val="none"/>
            </w:rPr>
            <w:fldChar w:fldCharType="begin"/>
          </w:r>
          <w:r>
            <w:rPr>
              <w:color w:val="auto"/>
              <w:highlight w:val="none"/>
            </w:rPr>
            <w:instrText xml:space="preserve"> PAGEREF _Toc12927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4F0CAEE3">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_Toc8513 </w:instrText>
          </w:r>
          <w:r>
            <w:rPr>
              <w:color w:val="auto"/>
              <w:highlight w:val="none"/>
            </w:rPr>
            <w:fldChar w:fldCharType="separate"/>
          </w:r>
          <w:r>
            <w:rPr>
              <w:rFonts w:hint="eastAsia" w:ascii="宋体" w:hAnsi="宋体" w:eastAsia="宋体" w:cs="宋体"/>
              <w:bCs/>
              <w:color w:val="auto"/>
              <w:szCs w:val="24"/>
              <w:highlight w:val="none"/>
            </w:rPr>
            <w:t>5.开标</w:t>
          </w:r>
          <w:r>
            <w:rPr>
              <w:color w:val="auto"/>
              <w:highlight w:val="none"/>
            </w:rPr>
            <w:tab/>
          </w:r>
          <w:r>
            <w:rPr>
              <w:color w:val="auto"/>
              <w:highlight w:val="none"/>
            </w:rPr>
            <w:fldChar w:fldCharType="begin"/>
          </w:r>
          <w:r>
            <w:rPr>
              <w:color w:val="auto"/>
              <w:highlight w:val="none"/>
            </w:rPr>
            <w:instrText xml:space="preserve"> PAGEREF _Toc8513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0916CCC5">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_Toc20939 </w:instrText>
          </w:r>
          <w:r>
            <w:rPr>
              <w:color w:val="auto"/>
              <w:highlight w:val="none"/>
            </w:rPr>
            <w:fldChar w:fldCharType="separate"/>
          </w:r>
          <w:r>
            <w:rPr>
              <w:rFonts w:hint="eastAsia" w:ascii="宋体" w:hAnsi="宋体" w:eastAsia="宋体" w:cs="宋体"/>
              <w:bCs/>
              <w:color w:val="auto"/>
              <w:szCs w:val="24"/>
              <w:highlight w:val="none"/>
            </w:rPr>
            <w:t>6.评标</w:t>
          </w:r>
          <w:r>
            <w:rPr>
              <w:color w:val="auto"/>
              <w:highlight w:val="none"/>
            </w:rPr>
            <w:tab/>
          </w:r>
          <w:r>
            <w:rPr>
              <w:color w:val="auto"/>
              <w:highlight w:val="none"/>
            </w:rPr>
            <w:fldChar w:fldCharType="begin"/>
          </w:r>
          <w:r>
            <w:rPr>
              <w:color w:val="auto"/>
              <w:highlight w:val="none"/>
            </w:rPr>
            <w:instrText xml:space="preserve"> PAGEREF _Toc20939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1A6EB0E">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_Toc12525 </w:instrText>
          </w:r>
          <w:r>
            <w:rPr>
              <w:color w:val="auto"/>
              <w:highlight w:val="none"/>
            </w:rPr>
            <w:fldChar w:fldCharType="separate"/>
          </w:r>
          <w:r>
            <w:rPr>
              <w:rFonts w:hint="eastAsia" w:ascii="宋体" w:hAnsi="宋体" w:eastAsia="宋体" w:cs="宋体"/>
              <w:bCs/>
              <w:color w:val="auto"/>
              <w:szCs w:val="24"/>
              <w:highlight w:val="none"/>
            </w:rPr>
            <w:t>7.合同授予</w:t>
          </w:r>
          <w:r>
            <w:rPr>
              <w:color w:val="auto"/>
              <w:highlight w:val="none"/>
            </w:rPr>
            <w:tab/>
          </w:r>
          <w:r>
            <w:rPr>
              <w:color w:val="auto"/>
              <w:highlight w:val="none"/>
            </w:rPr>
            <w:fldChar w:fldCharType="begin"/>
          </w:r>
          <w:r>
            <w:rPr>
              <w:color w:val="auto"/>
              <w:highlight w:val="none"/>
            </w:rPr>
            <w:instrText xml:space="preserve"> PAGEREF _Toc12525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72DAE2B0">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_Toc19384 </w:instrText>
          </w:r>
          <w:r>
            <w:rPr>
              <w:color w:val="auto"/>
              <w:highlight w:val="none"/>
            </w:rPr>
            <w:fldChar w:fldCharType="separate"/>
          </w:r>
          <w:r>
            <w:rPr>
              <w:rFonts w:hint="eastAsia" w:ascii="宋体" w:hAnsi="宋体" w:eastAsia="宋体" w:cs="宋体"/>
              <w:bCs/>
              <w:color w:val="auto"/>
              <w:szCs w:val="24"/>
              <w:highlight w:val="none"/>
            </w:rPr>
            <w:t>8.纪律和监督</w:t>
          </w:r>
          <w:r>
            <w:rPr>
              <w:color w:val="auto"/>
              <w:highlight w:val="none"/>
            </w:rPr>
            <w:tab/>
          </w:r>
          <w:r>
            <w:rPr>
              <w:color w:val="auto"/>
              <w:highlight w:val="none"/>
            </w:rPr>
            <w:fldChar w:fldCharType="begin"/>
          </w:r>
          <w:r>
            <w:rPr>
              <w:color w:val="auto"/>
              <w:highlight w:val="none"/>
            </w:rPr>
            <w:instrText xml:space="preserve"> PAGEREF _Toc19384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5F0602FA">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_Toc29556 </w:instrText>
          </w:r>
          <w:r>
            <w:rPr>
              <w:color w:val="auto"/>
              <w:highlight w:val="none"/>
            </w:rPr>
            <w:fldChar w:fldCharType="separate"/>
          </w:r>
          <w:r>
            <w:rPr>
              <w:rFonts w:hint="eastAsia" w:ascii="宋体" w:hAnsi="宋体" w:eastAsia="宋体" w:cs="宋体"/>
              <w:bCs/>
              <w:color w:val="auto"/>
              <w:szCs w:val="24"/>
              <w:highlight w:val="none"/>
            </w:rPr>
            <w:t>9.是否采用电子招标投标</w:t>
          </w:r>
          <w:r>
            <w:rPr>
              <w:color w:val="auto"/>
              <w:highlight w:val="none"/>
            </w:rPr>
            <w:tab/>
          </w:r>
          <w:r>
            <w:rPr>
              <w:color w:val="auto"/>
              <w:highlight w:val="none"/>
            </w:rPr>
            <w:fldChar w:fldCharType="begin"/>
          </w:r>
          <w:r>
            <w:rPr>
              <w:color w:val="auto"/>
              <w:highlight w:val="none"/>
            </w:rPr>
            <w:instrText xml:space="preserve"> PAGEREF _Toc29556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F4966E2">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_Toc29140 </w:instrText>
          </w:r>
          <w:r>
            <w:rPr>
              <w:color w:val="auto"/>
              <w:highlight w:val="none"/>
            </w:rPr>
            <w:fldChar w:fldCharType="separate"/>
          </w:r>
          <w:r>
            <w:rPr>
              <w:rFonts w:hint="eastAsia" w:ascii="宋体" w:hAnsi="宋体" w:eastAsia="宋体" w:cs="宋体"/>
              <w:bCs/>
              <w:color w:val="auto"/>
              <w:szCs w:val="24"/>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_Toc29140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7E45FA10">
          <w:pPr>
            <w:pStyle w:val="15"/>
            <w:tabs>
              <w:tab w:val="right" w:leader="dot" w:pos="9072"/>
            </w:tabs>
            <w:rPr>
              <w:color w:val="auto"/>
              <w:highlight w:val="none"/>
            </w:rPr>
          </w:pPr>
          <w:r>
            <w:rPr>
              <w:color w:val="auto"/>
              <w:highlight w:val="none"/>
            </w:rPr>
            <w:fldChar w:fldCharType="begin"/>
          </w:r>
          <w:r>
            <w:rPr>
              <w:color w:val="auto"/>
              <w:highlight w:val="none"/>
            </w:rPr>
            <w:instrText xml:space="preserve"> HYPERLINK \l _Toc15400 </w:instrText>
          </w:r>
          <w:r>
            <w:rPr>
              <w:color w:val="auto"/>
              <w:highlight w:val="none"/>
            </w:rPr>
            <w:fldChar w:fldCharType="separate"/>
          </w:r>
          <w:r>
            <w:rPr>
              <w:rFonts w:hint="eastAsia" w:ascii="宋体" w:hAnsi="宋体" w:eastAsia="宋体" w:cs="Times New Roman"/>
              <w:bCs/>
              <w:snapToGrid/>
              <w:color w:val="auto"/>
              <w:kern w:val="44"/>
              <w:szCs w:val="36"/>
              <w:highlight w:val="none"/>
            </w:rPr>
            <w:t>第三章评标办法（</w:t>
          </w:r>
          <w:r>
            <w:rPr>
              <w:rFonts w:hint="eastAsia" w:ascii="宋体" w:hAnsi="宋体" w:eastAsia="宋体" w:cs="Times New Roman"/>
              <w:bCs/>
              <w:snapToGrid/>
              <w:color w:val="auto"/>
              <w:kern w:val="44"/>
              <w:szCs w:val="36"/>
              <w:highlight w:val="none"/>
              <w:lang w:eastAsia="zh-CN"/>
            </w:rPr>
            <w:t>综合评估法，适用于两个标段</w:t>
          </w:r>
          <w:r>
            <w:rPr>
              <w:rFonts w:hint="eastAsia" w:ascii="宋体" w:hAnsi="宋体" w:eastAsia="宋体" w:cs="Times New Roman"/>
              <w:bCs/>
              <w:snapToGrid/>
              <w:color w:val="auto"/>
              <w:kern w:val="44"/>
              <w:szCs w:val="36"/>
              <w:highlight w:val="none"/>
            </w:rPr>
            <w:t>）</w:t>
          </w:r>
          <w:r>
            <w:rPr>
              <w:color w:val="auto"/>
              <w:highlight w:val="none"/>
            </w:rPr>
            <w:tab/>
          </w:r>
          <w:r>
            <w:rPr>
              <w:color w:val="auto"/>
              <w:highlight w:val="none"/>
            </w:rPr>
            <w:fldChar w:fldCharType="begin"/>
          </w:r>
          <w:r>
            <w:rPr>
              <w:color w:val="auto"/>
              <w:highlight w:val="none"/>
            </w:rPr>
            <w:instrText xml:space="preserve"> PAGEREF _Toc15400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692DC7F9">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_Toc23103 </w:instrText>
          </w:r>
          <w:r>
            <w:rPr>
              <w:color w:val="auto"/>
              <w:highlight w:val="none"/>
            </w:rPr>
            <w:fldChar w:fldCharType="separate"/>
          </w:r>
          <w:r>
            <w:rPr>
              <w:rFonts w:hint="eastAsia" w:ascii="Times New Roman" w:hAnsi="Times New Roman" w:eastAsia="宋体" w:cs="Times New Roman"/>
              <w:bCs/>
              <w:snapToGrid/>
              <w:color w:val="auto"/>
              <w:kern w:val="0"/>
              <w:szCs w:val="32"/>
              <w:highlight w:val="none"/>
            </w:rPr>
            <w:t>一、评标办法前附表</w:t>
          </w:r>
          <w:r>
            <w:rPr>
              <w:color w:val="auto"/>
              <w:highlight w:val="none"/>
            </w:rPr>
            <w:tab/>
          </w:r>
          <w:r>
            <w:rPr>
              <w:color w:val="auto"/>
              <w:highlight w:val="none"/>
            </w:rPr>
            <w:fldChar w:fldCharType="begin"/>
          </w:r>
          <w:r>
            <w:rPr>
              <w:color w:val="auto"/>
              <w:highlight w:val="none"/>
            </w:rPr>
            <w:instrText xml:space="preserve"> PAGEREF _Toc23103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5D035AA">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_Toc24693 </w:instrText>
          </w:r>
          <w:r>
            <w:rPr>
              <w:color w:val="auto"/>
              <w:highlight w:val="none"/>
            </w:rPr>
            <w:fldChar w:fldCharType="separate"/>
          </w:r>
          <w:r>
            <w:rPr>
              <w:rFonts w:hint="eastAsia" w:ascii="宋体" w:hAnsi="宋体" w:eastAsia="宋体" w:cs="Times New Roman"/>
              <w:snapToGrid/>
              <w:color w:val="auto"/>
              <w:kern w:val="0"/>
              <w:szCs w:val="32"/>
              <w:highlight w:val="none"/>
            </w:rPr>
            <w:t>二、评标办法通用条款</w:t>
          </w:r>
          <w:r>
            <w:rPr>
              <w:color w:val="auto"/>
              <w:highlight w:val="none"/>
            </w:rPr>
            <w:tab/>
          </w:r>
          <w:r>
            <w:rPr>
              <w:color w:val="auto"/>
              <w:highlight w:val="none"/>
            </w:rPr>
            <w:fldChar w:fldCharType="begin"/>
          </w:r>
          <w:r>
            <w:rPr>
              <w:color w:val="auto"/>
              <w:highlight w:val="none"/>
            </w:rPr>
            <w:instrText xml:space="preserve"> PAGEREF _Toc24693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6B5747DA">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_Toc25942 </w:instrText>
          </w:r>
          <w:r>
            <w:rPr>
              <w:color w:val="auto"/>
              <w:highlight w:val="none"/>
            </w:rPr>
            <w:fldChar w:fldCharType="separate"/>
          </w:r>
          <w:r>
            <w:rPr>
              <w:rFonts w:hint="eastAsia" w:ascii="宋体" w:hAnsi="宋体" w:eastAsia="宋体" w:cs="Times New Roman"/>
              <w:snapToGrid/>
              <w:color w:val="auto"/>
              <w:kern w:val="0"/>
              <w:szCs w:val="32"/>
              <w:highlight w:val="none"/>
            </w:rPr>
            <w:t>1.评标方法</w:t>
          </w:r>
          <w:r>
            <w:rPr>
              <w:color w:val="auto"/>
              <w:highlight w:val="none"/>
            </w:rPr>
            <w:tab/>
          </w:r>
          <w:r>
            <w:rPr>
              <w:color w:val="auto"/>
              <w:highlight w:val="none"/>
            </w:rPr>
            <w:fldChar w:fldCharType="begin"/>
          </w:r>
          <w:r>
            <w:rPr>
              <w:color w:val="auto"/>
              <w:highlight w:val="none"/>
            </w:rPr>
            <w:instrText xml:space="preserve"> PAGEREF _Toc25942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8BB91B7">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_Toc9560 </w:instrText>
          </w:r>
          <w:r>
            <w:rPr>
              <w:color w:val="auto"/>
              <w:highlight w:val="none"/>
            </w:rPr>
            <w:fldChar w:fldCharType="separate"/>
          </w:r>
          <w:r>
            <w:rPr>
              <w:rFonts w:hint="eastAsia" w:ascii="宋体" w:hAnsi="宋体" w:eastAsia="宋体" w:cs="Times New Roman"/>
              <w:snapToGrid/>
              <w:color w:val="auto"/>
              <w:kern w:val="0"/>
              <w:szCs w:val="32"/>
              <w:highlight w:val="none"/>
            </w:rPr>
            <w:t>2.评审标准</w:t>
          </w:r>
          <w:r>
            <w:rPr>
              <w:color w:val="auto"/>
              <w:highlight w:val="none"/>
            </w:rPr>
            <w:tab/>
          </w:r>
          <w:r>
            <w:rPr>
              <w:color w:val="auto"/>
              <w:highlight w:val="none"/>
            </w:rPr>
            <w:fldChar w:fldCharType="begin"/>
          </w:r>
          <w:r>
            <w:rPr>
              <w:color w:val="auto"/>
              <w:highlight w:val="none"/>
            </w:rPr>
            <w:instrText xml:space="preserve"> PAGEREF _Toc9560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7E67ED1C">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_Toc31187 </w:instrText>
          </w:r>
          <w:r>
            <w:rPr>
              <w:color w:val="auto"/>
              <w:highlight w:val="none"/>
            </w:rPr>
            <w:fldChar w:fldCharType="separate"/>
          </w:r>
          <w:r>
            <w:rPr>
              <w:rFonts w:hint="eastAsia" w:ascii="宋体" w:hAnsi="宋体" w:eastAsia="宋体" w:cs="Times New Roman"/>
              <w:snapToGrid/>
              <w:color w:val="auto"/>
              <w:kern w:val="0"/>
              <w:szCs w:val="32"/>
              <w:highlight w:val="none"/>
            </w:rPr>
            <w:t>3.评标程序</w:t>
          </w:r>
          <w:r>
            <w:rPr>
              <w:color w:val="auto"/>
              <w:highlight w:val="none"/>
            </w:rPr>
            <w:tab/>
          </w:r>
          <w:r>
            <w:rPr>
              <w:color w:val="auto"/>
              <w:highlight w:val="none"/>
            </w:rPr>
            <w:fldChar w:fldCharType="begin"/>
          </w:r>
          <w:r>
            <w:rPr>
              <w:color w:val="auto"/>
              <w:highlight w:val="none"/>
            </w:rPr>
            <w:instrText xml:space="preserve"> PAGEREF _Toc31187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7BE463DB">
          <w:pPr>
            <w:pStyle w:val="15"/>
            <w:tabs>
              <w:tab w:val="right" w:leader="dot" w:pos="9072"/>
            </w:tabs>
            <w:rPr>
              <w:color w:val="auto"/>
              <w:highlight w:val="none"/>
            </w:rPr>
          </w:pPr>
          <w:r>
            <w:rPr>
              <w:color w:val="auto"/>
              <w:highlight w:val="none"/>
            </w:rPr>
            <w:fldChar w:fldCharType="begin"/>
          </w:r>
          <w:r>
            <w:rPr>
              <w:color w:val="auto"/>
              <w:highlight w:val="none"/>
            </w:rPr>
            <w:instrText xml:space="preserve"> HYPERLINK \l _Toc32144 </w:instrText>
          </w:r>
          <w:r>
            <w:rPr>
              <w:color w:val="auto"/>
              <w:highlight w:val="none"/>
            </w:rPr>
            <w:fldChar w:fldCharType="separate"/>
          </w:r>
          <w:r>
            <w:rPr>
              <w:rFonts w:hint="eastAsia" w:ascii="宋体" w:hAnsi="宋体" w:eastAsia="宋体" w:cs="宋体"/>
              <w:color w:val="auto"/>
              <w:szCs w:val="36"/>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_Toc32144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37FD5483">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_Toc29368 </w:instrText>
          </w:r>
          <w:r>
            <w:rPr>
              <w:color w:val="auto"/>
              <w:highlight w:val="none"/>
            </w:rPr>
            <w:fldChar w:fldCharType="separate"/>
          </w:r>
          <w:r>
            <w:rPr>
              <w:rFonts w:hint="eastAsia" w:ascii="宋体" w:hAnsi="宋体" w:eastAsia="宋体" w:cs="宋体"/>
              <w:bCs/>
              <w:color w:val="auto"/>
              <w:kern w:val="0"/>
              <w:szCs w:val="24"/>
              <w:highlight w:val="none"/>
            </w:rPr>
            <w:t>（一） 水利工程建设监理合同书</w:t>
          </w:r>
          <w:r>
            <w:rPr>
              <w:color w:val="auto"/>
              <w:highlight w:val="none"/>
            </w:rPr>
            <w:tab/>
          </w:r>
          <w:r>
            <w:rPr>
              <w:color w:val="auto"/>
              <w:highlight w:val="none"/>
            </w:rPr>
            <w:fldChar w:fldCharType="begin"/>
          </w:r>
          <w:r>
            <w:rPr>
              <w:color w:val="auto"/>
              <w:highlight w:val="none"/>
            </w:rPr>
            <w:instrText xml:space="preserve"> PAGEREF _Toc29368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649B27B9">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_Toc18002 </w:instrText>
          </w:r>
          <w:r>
            <w:rPr>
              <w:color w:val="auto"/>
              <w:highlight w:val="none"/>
            </w:rPr>
            <w:fldChar w:fldCharType="separate"/>
          </w:r>
          <w:r>
            <w:rPr>
              <w:rFonts w:hint="eastAsia" w:ascii="宋体" w:hAnsi="宋体" w:eastAsia="宋体" w:cs="宋体"/>
              <w:bCs/>
              <w:color w:val="auto"/>
              <w:kern w:val="0"/>
              <w:szCs w:val="24"/>
              <w:highlight w:val="none"/>
            </w:rPr>
            <w:t>（二） 通用合同条款及专用合同条款</w:t>
          </w:r>
          <w:r>
            <w:rPr>
              <w:color w:val="auto"/>
              <w:highlight w:val="none"/>
            </w:rPr>
            <w:tab/>
          </w:r>
          <w:r>
            <w:rPr>
              <w:color w:val="auto"/>
              <w:highlight w:val="none"/>
            </w:rPr>
            <w:fldChar w:fldCharType="begin"/>
          </w:r>
          <w:r>
            <w:rPr>
              <w:color w:val="auto"/>
              <w:highlight w:val="none"/>
            </w:rPr>
            <w:instrText xml:space="preserve"> PAGEREF _Toc18002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5EDC8234">
          <w:pPr>
            <w:pStyle w:val="10"/>
            <w:tabs>
              <w:tab w:val="right" w:leader="dot" w:pos="9072"/>
            </w:tabs>
            <w:rPr>
              <w:color w:val="auto"/>
              <w:highlight w:val="none"/>
            </w:rPr>
          </w:pPr>
          <w:r>
            <w:rPr>
              <w:color w:val="auto"/>
              <w:highlight w:val="none"/>
            </w:rPr>
            <w:fldChar w:fldCharType="begin"/>
          </w:r>
          <w:r>
            <w:rPr>
              <w:color w:val="auto"/>
              <w:highlight w:val="none"/>
            </w:rPr>
            <w:instrText xml:space="preserve"> HYPERLINK \l _Toc21950 </w:instrText>
          </w:r>
          <w:r>
            <w:rPr>
              <w:color w:val="auto"/>
              <w:highlight w:val="none"/>
            </w:rPr>
            <w:fldChar w:fldCharType="separate"/>
          </w:r>
          <w:r>
            <w:rPr>
              <w:rFonts w:hint="eastAsia" w:ascii="宋体" w:hAnsi="宋体" w:eastAsia="宋体" w:cs="宋体"/>
              <w:bCs/>
              <w:color w:val="auto"/>
              <w:szCs w:val="24"/>
              <w:highlight w:val="none"/>
            </w:rPr>
            <w:t>第一部分   通用合同条款</w:t>
          </w:r>
          <w:r>
            <w:rPr>
              <w:color w:val="auto"/>
              <w:highlight w:val="none"/>
            </w:rPr>
            <w:tab/>
          </w:r>
          <w:r>
            <w:rPr>
              <w:color w:val="auto"/>
              <w:highlight w:val="none"/>
            </w:rPr>
            <w:fldChar w:fldCharType="begin"/>
          </w:r>
          <w:r>
            <w:rPr>
              <w:color w:val="auto"/>
              <w:highlight w:val="none"/>
            </w:rPr>
            <w:instrText xml:space="preserve"> PAGEREF _Toc21950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335B4605">
          <w:pPr>
            <w:pStyle w:val="10"/>
            <w:tabs>
              <w:tab w:val="right" w:leader="dot" w:pos="9072"/>
            </w:tabs>
            <w:rPr>
              <w:color w:val="auto"/>
              <w:highlight w:val="none"/>
            </w:rPr>
          </w:pPr>
          <w:r>
            <w:rPr>
              <w:color w:val="auto"/>
              <w:highlight w:val="none"/>
            </w:rPr>
            <w:fldChar w:fldCharType="begin"/>
          </w:r>
          <w:r>
            <w:rPr>
              <w:color w:val="auto"/>
              <w:highlight w:val="none"/>
            </w:rPr>
            <w:instrText xml:space="preserve"> HYPERLINK \l _Toc6304 </w:instrText>
          </w:r>
          <w:r>
            <w:rPr>
              <w:color w:val="auto"/>
              <w:highlight w:val="none"/>
            </w:rPr>
            <w:fldChar w:fldCharType="separate"/>
          </w:r>
          <w:r>
            <w:rPr>
              <w:rFonts w:hint="eastAsia" w:ascii="宋体" w:hAnsi="宋体" w:eastAsia="宋体" w:cs="宋体"/>
              <w:bCs/>
              <w:color w:val="auto"/>
              <w:szCs w:val="24"/>
              <w:highlight w:val="none"/>
            </w:rPr>
            <w:t>第二部分 专用合同条款</w:t>
          </w:r>
          <w:r>
            <w:rPr>
              <w:color w:val="auto"/>
              <w:highlight w:val="none"/>
            </w:rPr>
            <w:tab/>
          </w:r>
          <w:r>
            <w:rPr>
              <w:color w:val="auto"/>
              <w:highlight w:val="none"/>
            </w:rPr>
            <w:fldChar w:fldCharType="begin"/>
          </w:r>
          <w:r>
            <w:rPr>
              <w:color w:val="auto"/>
              <w:highlight w:val="none"/>
            </w:rPr>
            <w:instrText xml:space="preserve"> PAGEREF _Toc6304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2EDA9670">
          <w:pPr>
            <w:pStyle w:val="15"/>
            <w:tabs>
              <w:tab w:val="right" w:leader="dot" w:pos="9072"/>
            </w:tabs>
            <w:rPr>
              <w:color w:val="auto"/>
              <w:highlight w:val="none"/>
            </w:rPr>
          </w:pPr>
          <w:r>
            <w:rPr>
              <w:color w:val="auto"/>
              <w:highlight w:val="none"/>
            </w:rPr>
            <w:fldChar w:fldCharType="begin"/>
          </w:r>
          <w:r>
            <w:rPr>
              <w:color w:val="auto"/>
              <w:highlight w:val="none"/>
            </w:rPr>
            <w:instrText xml:space="preserve"> HYPERLINK \l _Toc9754 </w:instrText>
          </w:r>
          <w:r>
            <w:rPr>
              <w:color w:val="auto"/>
              <w:highlight w:val="none"/>
            </w:rPr>
            <w:fldChar w:fldCharType="separate"/>
          </w:r>
          <w:r>
            <w:rPr>
              <w:rFonts w:hint="eastAsia" w:ascii="宋体" w:hAnsi="宋体" w:eastAsia="宋体" w:cs="宋体"/>
              <w:color w:val="auto"/>
              <w:szCs w:val="36"/>
              <w:highlight w:val="none"/>
            </w:rPr>
            <w:t>第五章 委托人要求</w:t>
          </w:r>
          <w:r>
            <w:rPr>
              <w:color w:val="auto"/>
              <w:highlight w:val="none"/>
            </w:rPr>
            <w:tab/>
          </w:r>
          <w:r>
            <w:rPr>
              <w:color w:val="auto"/>
              <w:highlight w:val="none"/>
            </w:rPr>
            <w:fldChar w:fldCharType="begin"/>
          </w:r>
          <w:r>
            <w:rPr>
              <w:color w:val="auto"/>
              <w:highlight w:val="none"/>
            </w:rPr>
            <w:instrText xml:space="preserve"> PAGEREF _Toc9754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6E1086D6">
          <w:pPr>
            <w:pStyle w:val="15"/>
            <w:tabs>
              <w:tab w:val="right" w:leader="dot" w:pos="9072"/>
            </w:tabs>
            <w:rPr>
              <w:color w:val="auto"/>
              <w:highlight w:val="none"/>
            </w:rPr>
          </w:pPr>
          <w:r>
            <w:rPr>
              <w:color w:val="auto"/>
              <w:highlight w:val="none"/>
            </w:rPr>
            <w:fldChar w:fldCharType="begin"/>
          </w:r>
          <w:r>
            <w:rPr>
              <w:color w:val="auto"/>
              <w:highlight w:val="none"/>
            </w:rPr>
            <w:instrText xml:space="preserve"> HYPERLINK \l _Toc5100 </w:instrText>
          </w:r>
          <w:r>
            <w:rPr>
              <w:color w:val="auto"/>
              <w:highlight w:val="none"/>
            </w:rPr>
            <w:fldChar w:fldCharType="separate"/>
          </w:r>
          <w:r>
            <w:rPr>
              <w:rFonts w:ascii="宋体" w:hAnsi="宋体"/>
              <w:bCs/>
              <w:color w:val="auto"/>
              <w:szCs w:val="36"/>
              <w:highlight w:val="none"/>
            </w:rPr>
            <w:t xml:space="preserve">第六章 </w:t>
          </w:r>
          <w:r>
            <w:rPr>
              <w:rFonts w:hint="eastAsia" w:ascii="宋体" w:hAnsi="宋体" w:eastAsia="宋体"/>
              <w:bCs/>
              <w:color w:val="auto"/>
              <w:szCs w:val="36"/>
              <w:highlight w:val="none"/>
            </w:rPr>
            <w:t xml:space="preserve"> </w:t>
          </w:r>
          <w:r>
            <w:rPr>
              <w:rFonts w:ascii="宋体" w:hAnsi="宋体"/>
              <w:bCs/>
              <w:color w:val="auto"/>
              <w:szCs w:val="36"/>
              <w:highlight w:val="none"/>
            </w:rPr>
            <w:t>投标文件格式</w:t>
          </w:r>
          <w:r>
            <w:rPr>
              <w:rFonts w:hint="eastAsia" w:ascii="宋体" w:hAnsi="宋体"/>
              <w:bCs/>
              <w:color w:val="auto"/>
              <w:szCs w:val="36"/>
              <w:highlight w:val="none"/>
            </w:rPr>
            <w:t>（适用于两个标段）</w:t>
          </w:r>
          <w:r>
            <w:rPr>
              <w:color w:val="auto"/>
              <w:highlight w:val="none"/>
            </w:rPr>
            <w:tab/>
          </w:r>
          <w:r>
            <w:rPr>
              <w:color w:val="auto"/>
              <w:highlight w:val="none"/>
            </w:rPr>
            <w:fldChar w:fldCharType="begin"/>
          </w:r>
          <w:r>
            <w:rPr>
              <w:color w:val="auto"/>
              <w:highlight w:val="none"/>
            </w:rPr>
            <w:instrText xml:space="preserve"> PAGEREF _Toc5100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15B920B4">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_Toc31238 </w:instrText>
          </w:r>
          <w:r>
            <w:rPr>
              <w:color w:val="auto"/>
              <w:highlight w:val="none"/>
            </w:rPr>
            <w:fldChar w:fldCharType="separate"/>
          </w:r>
          <w:r>
            <w:rPr>
              <w:rFonts w:hint="eastAsia" w:ascii="宋体" w:hAnsi="宋体" w:eastAsia="宋体" w:cs="宋体"/>
              <w:color w:val="auto"/>
              <w:szCs w:val="28"/>
              <w:highlight w:val="none"/>
            </w:rPr>
            <w:t>一、投标函及投标函附录</w:t>
          </w:r>
          <w:r>
            <w:rPr>
              <w:color w:val="auto"/>
              <w:highlight w:val="none"/>
            </w:rPr>
            <w:tab/>
          </w:r>
          <w:r>
            <w:rPr>
              <w:color w:val="auto"/>
              <w:highlight w:val="none"/>
            </w:rPr>
            <w:fldChar w:fldCharType="begin"/>
          </w:r>
          <w:r>
            <w:rPr>
              <w:color w:val="auto"/>
              <w:highlight w:val="none"/>
            </w:rPr>
            <w:instrText xml:space="preserve"> PAGEREF _Toc31238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404CEB3F">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_Toc10676 </w:instrText>
          </w:r>
          <w:r>
            <w:rPr>
              <w:color w:val="auto"/>
              <w:highlight w:val="none"/>
            </w:rPr>
            <w:fldChar w:fldCharType="separate"/>
          </w:r>
          <w:r>
            <w:rPr>
              <w:rFonts w:hint="eastAsia" w:ascii="宋体" w:hAnsi="宋体" w:eastAsia="宋体" w:cs="宋体"/>
              <w:bCs/>
              <w:color w:val="auto"/>
              <w:szCs w:val="28"/>
              <w:highlight w:val="none"/>
            </w:rPr>
            <w:t>（一）投标函</w:t>
          </w:r>
          <w:r>
            <w:rPr>
              <w:color w:val="auto"/>
              <w:highlight w:val="none"/>
            </w:rPr>
            <w:tab/>
          </w:r>
          <w:r>
            <w:rPr>
              <w:color w:val="auto"/>
              <w:highlight w:val="none"/>
            </w:rPr>
            <w:fldChar w:fldCharType="begin"/>
          </w:r>
          <w:r>
            <w:rPr>
              <w:color w:val="auto"/>
              <w:highlight w:val="none"/>
            </w:rPr>
            <w:instrText xml:space="preserve"> PAGEREF _Toc10676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009C4922">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_Toc15851 </w:instrText>
          </w:r>
          <w:r>
            <w:rPr>
              <w:color w:val="auto"/>
              <w:highlight w:val="none"/>
            </w:rPr>
            <w:fldChar w:fldCharType="separate"/>
          </w:r>
          <w:r>
            <w:rPr>
              <w:rFonts w:hint="eastAsia" w:ascii="宋体" w:hAnsi="宋体" w:eastAsia="宋体" w:cs="宋体"/>
              <w:color w:val="auto"/>
              <w:szCs w:val="28"/>
              <w:highlight w:val="none"/>
            </w:rPr>
            <w:t>（二）投标函附录</w:t>
          </w:r>
          <w:r>
            <w:rPr>
              <w:color w:val="auto"/>
              <w:highlight w:val="none"/>
            </w:rPr>
            <w:tab/>
          </w:r>
          <w:r>
            <w:rPr>
              <w:color w:val="auto"/>
              <w:highlight w:val="none"/>
            </w:rPr>
            <w:fldChar w:fldCharType="begin"/>
          </w:r>
          <w:r>
            <w:rPr>
              <w:color w:val="auto"/>
              <w:highlight w:val="none"/>
            </w:rPr>
            <w:instrText xml:space="preserve"> PAGEREF _Toc15851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00021035">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_Toc13423 </w:instrText>
          </w:r>
          <w:r>
            <w:rPr>
              <w:color w:val="auto"/>
              <w:highlight w:val="none"/>
            </w:rPr>
            <w:fldChar w:fldCharType="separate"/>
          </w:r>
          <w:r>
            <w:rPr>
              <w:rFonts w:hint="eastAsia" w:ascii="宋体" w:hAnsi="宋体" w:eastAsia="宋体" w:cs="宋体"/>
              <w:color w:val="auto"/>
              <w:szCs w:val="28"/>
              <w:highlight w:val="none"/>
            </w:rPr>
            <w:t>二、法定代表人身份证明</w:t>
          </w:r>
          <w:r>
            <w:rPr>
              <w:color w:val="auto"/>
              <w:highlight w:val="none"/>
            </w:rPr>
            <w:tab/>
          </w:r>
          <w:r>
            <w:rPr>
              <w:color w:val="auto"/>
              <w:highlight w:val="none"/>
            </w:rPr>
            <w:fldChar w:fldCharType="begin"/>
          </w:r>
          <w:r>
            <w:rPr>
              <w:color w:val="auto"/>
              <w:highlight w:val="none"/>
            </w:rPr>
            <w:instrText xml:space="preserve"> PAGEREF _Toc13423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561E7EB4">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_Toc8345 </w:instrText>
          </w:r>
          <w:r>
            <w:rPr>
              <w:color w:val="auto"/>
              <w:highlight w:val="none"/>
            </w:rPr>
            <w:fldChar w:fldCharType="separate"/>
          </w:r>
          <w:r>
            <w:rPr>
              <w:rFonts w:hint="eastAsia" w:ascii="宋体" w:hAnsi="宋体" w:eastAsia="宋体" w:cs="宋体"/>
              <w:bCs/>
              <w:color w:val="auto"/>
              <w:szCs w:val="28"/>
              <w:highlight w:val="none"/>
            </w:rPr>
            <w:t>三、授权委托书</w:t>
          </w:r>
          <w:r>
            <w:rPr>
              <w:color w:val="auto"/>
              <w:highlight w:val="none"/>
            </w:rPr>
            <w:tab/>
          </w:r>
          <w:r>
            <w:rPr>
              <w:color w:val="auto"/>
              <w:highlight w:val="none"/>
            </w:rPr>
            <w:fldChar w:fldCharType="begin"/>
          </w:r>
          <w:r>
            <w:rPr>
              <w:color w:val="auto"/>
              <w:highlight w:val="none"/>
            </w:rPr>
            <w:instrText xml:space="preserve"> PAGEREF _Toc8345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0BCF24A8">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_Toc29034 </w:instrText>
          </w:r>
          <w:r>
            <w:rPr>
              <w:color w:val="auto"/>
              <w:highlight w:val="none"/>
            </w:rPr>
            <w:fldChar w:fldCharType="separate"/>
          </w:r>
          <w:r>
            <w:rPr>
              <w:rFonts w:hint="eastAsia" w:ascii="宋体" w:hAnsi="宋体" w:eastAsia="宋体" w:cs="宋体"/>
              <w:bCs/>
              <w:color w:val="auto"/>
              <w:kern w:val="0"/>
              <w:szCs w:val="28"/>
              <w:highlight w:val="none"/>
              <w:lang w:val="en-US" w:eastAsia="zh-CN" w:bidi="ar"/>
            </w:rPr>
            <w:t>四、</w:t>
          </w:r>
          <w:r>
            <w:rPr>
              <w:rFonts w:hint="eastAsia" w:ascii="宋体" w:hAnsi="宋体" w:eastAsia="宋体" w:cs="宋体"/>
              <w:bCs/>
              <w:color w:val="auto"/>
              <w:kern w:val="0"/>
              <w:szCs w:val="28"/>
              <w:highlight w:val="none"/>
              <w:lang w:bidi="ar"/>
            </w:rPr>
            <w:t>投标保证金</w:t>
          </w:r>
          <w:r>
            <w:rPr>
              <w:color w:val="auto"/>
              <w:highlight w:val="none"/>
            </w:rPr>
            <w:tab/>
          </w:r>
          <w:r>
            <w:rPr>
              <w:color w:val="auto"/>
              <w:highlight w:val="none"/>
            </w:rPr>
            <w:fldChar w:fldCharType="begin"/>
          </w:r>
          <w:r>
            <w:rPr>
              <w:color w:val="auto"/>
              <w:highlight w:val="none"/>
            </w:rPr>
            <w:instrText xml:space="preserve"> PAGEREF _Toc29034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3FA48505">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_Toc29119 </w:instrText>
          </w:r>
          <w:r>
            <w:rPr>
              <w:color w:val="auto"/>
              <w:highlight w:val="none"/>
            </w:rPr>
            <w:fldChar w:fldCharType="separate"/>
          </w:r>
          <w:r>
            <w:rPr>
              <w:rFonts w:hint="eastAsia" w:ascii="宋体" w:hAnsi="宋体" w:eastAsia="宋体" w:cs="宋体"/>
              <w:bCs/>
              <w:color w:val="auto"/>
              <w:kern w:val="0"/>
              <w:szCs w:val="28"/>
              <w:highlight w:val="none"/>
              <w:lang w:val="en-US" w:eastAsia="zh-CN" w:bidi="ar"/>
            </w:rPr>
            <w:t>五、</w:t>
          </w:r>
          <w:r>
            <w:rPr>
              <w:rFonts w:hint="eastAsia" w:ascii="宋体" w:hAnsi="宋体" w:eastAsia="宋体" w:cs="宋体"/>
              <w:bCs/>
              <w:color w:val="auto"/>
              <w:kern w:val="0"/>
              <w:szCs w:val="28"/>
              <w:highlight w:val="none"/>
              <w:lang w:bidi="ar"/>
            </w:rPr>
            <w:t>监理报酬清单</w:t>
          </w:r>
          <w:r>
            <w:rPr>
              <w:color w:val="auto"/>
              <w:highlight w:val="none"/>
            </w:rPr>
            <w:tab/>
          </w:r>
          <w:r>
            <w:rPr>
              <w:color w:val="auto"/>
              <w:highlight w:val="none"/>
            </w:rPr>
            <w:fldChar w:fldCharType="begin"/>
          </w:r>
          <w:r>
            <w:rPr>
              <w:color w:val="auto"/>
              <w:highlight w:val="none"/>
            </w:rPr>
            <w:instrText xml:space="preserve"> PAGEREF _Toc29119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34CA2090">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_Toc16467 </w:instrText>
          </w:r>
          <w:r>
            <w:rPr>
              <w:color w:val="auto"/>
              <w:highlight w:val="none"/>
            </w:rPr>
            <w:fldChar w:fldCharType="separate"/>
          </w:r>
          <w:r>
            <w:rPr>
              <w:rFonts w:hint="eastAsia" w:ascii="宋体" w:hAnsi="宋体" w:eastAsia="宋体" w:cs="宋体"/>
              <w:bCs/>
              <w:color w:val="auto"/>
              <w:kern w:val="0"/>
              <w:szCs w:val="28"/>
              <w:highlight w:val="none"/>
              <w:lang w:val="en-US" w:eastAsia="zh-CN" w:bidi="ar"/>
            </w:rPr>
            <w:t>六、</w:t>
          </w:r>
          <w:r>
            <w:rPr>
              <w:rFonts w:hint="eastAsia" w:ascii="宋体" w:hAnsi="宋体" w:eastAsia="宋体" w:cs="宋体"/>
              <w:bCs/>
              <w:color w:val="auto"/>
              <w:kern w:val="0"/>
              <w:szCs w:val="28"/>
              <w:highlight w:val="none"/>
              <w:lang w:bidi="ar"/>
            </w:rPr>
            <w:t>资格审查资料</w:t>
          </w:r>
          <w:r>
            <w:rPr>
              <w:color w:val="auto"/>
              <w:highlight w:val="none"/>
            </w:rPr>
            <w:tab/>
          </w:r>
          <w:r>
            <w:rPr>
              <w:color w:val="auto"/>
              <w:highlight w:val="none"/>
            </w:rPr>
            <w:fldChar w:fldCharType="begin"/>
          </w:r>
          <w:r>
            <w:rPr>
              <w:color w:val="auto"/>
              <w:highlight w:val="none"/>
            </w:rPr>
            <w:instrText xml:space="preserve"> PAGEREF _Toc16467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280BF988">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_Toc11786 </w:instrText>
          </w:r>
          <w:r>
            <w:rPr>
              <w:color w:val="auto"/>
              <w:highlight w:val="none"/>
            </w:rPr>
            <w:fldChar w:fldCharType="separate"/>
          </w:r>
          <w:r>
            <w:rPr>
              <w:rFonts w:hint="eastAsia" w:ascii="宋体" w:hAnsi="宋体" w:eastAsia="宋体" w:cs="宋体"/>
              <w:bCs/>
              <w:color w:val="auto"/>
              <w:szCs w:val="24"/>
              <w:highlight w:val="none"/>
            </w:rPr>
            <w:t>（一）基本情况表</w:t>
          </w:r>
          <w:r>
            <w:rPr>
              <w:color w:val="auto"/>
              <w:highlight w:val="none"/>
            </w:rPr>
            <w:tab/>
          </w:r>
          <w:r>
            <w:rPr>
              <w:color w:val="auto"/>
              <w:highlight w:val="none"/>
            </w:rPr>
            <w:fldChar w:fldCharType="begin"/>
          </w:r>
          <w:r>
            <w:rPr>
              <w:color w:val="auto"/>
              <w:highlight w:val="none"/>
            </w:rPr>
            <w:instrText xml:space="preserve"> PAGEREF _Toc11786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49D74232">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_Toc16381 </w:instrText>
          </w:r>
          <w:r>
            <w:rPr>
              <w:color w:val="auto"/>
              <w:highlight w:val="none"/>
            </w:rPr>
            <w:fldChar w:fldCharType="separate"/>
          </w:r>
          <w:r>
            <w:rPr>
              <w:rFonts w:hint="eastAsia" w:ascii="宋体" w:hAnsi="宋体" w:eastAsia="宋体" w:cs="宋体"/>
              <w:color w:val="auto"/>
              <w:szCs w:val="24"/>
              <w:highlight w:val="none"/>
            </w:rPr>
            <w:t>（二）近年财务状况表</w:t>
          </w:r>
          <w:r>
            <w:rPr>
              <w:color w:val="auto"/>
              <w:highlight w:val="none"/>
            </w:rPr>
            <w:tab/>
          </w:r>
          <w:r>
            <w:rPr>
              <w:color w:val="auto"/>
              <w:highlight w:val="none"/>
            </w:rPr>
            <w:fldChar w:fldCharType="begin"/>
          </w:r>
          <w:r>
            <w:rPr>
              <w:color w:val="auto"/>
              <w:highlight w:val="none"/>
            </w:rPr>
            <w:instrText xml:space="preserve"> PAGEREF _Toc16381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3C81A622">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_Toc656 </w:instrText>
          </w:r>
          <w:r>
            <w:rPr>
              <w:color w:val="auto"/>
              <w:highlight w:val="none"/>
            </w:rPr>
            <w:fldChar w:fldCharType="separate"/>
          </w:r>
          <w:r>
            <w:rPr>
              <w:rFonts w:hint="eastAsia" w:ascii="宋体" w:hAnsi="宋体" w:eastAsia="宋体" w:cs="宋体"/>
              <w:color w:val="auto"/>
              <w:szCs w:val="24"/>
              <w:highlight w:val="none"/>
            </w:rPr>
            <w:t>（三）近年完成的类似监理项目情况表</w:t>
          </w:r>
          <w:r>
            <w:rPr>
              <w:color w:val="auto"/>
              <w:highlight w:val="none"/>
            </w:rPr>
            <w:tab/>
          </w:r>
          <w:r>
            <w:rPr>
              <w:color w:val="auto"/>
              <w:highlight w:val="none"/>
            </w:rPr>
            <w:fldChar w:fldCharType="begin"/>
          </w:r>
          <w:r>
            <w:rPr>
              <w:color w:val="auto"/>
              <w:highlight w:val="none"/>
            </w:rPr>
            <w:instrText xml:space="preserve"> PAGEREF _Toc656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520648EF">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_Toc29826 </w:instrText>
          </w:r>
          <w:r>
            <w:rPr>
              <w:color w:val="auto"/>
              <w:highlight w:val="none"/>
            </w:rPr>
            <w:fldChar w:fldCharType="separate"/>
          </w:r>
          <w:r>
            <w:rPr>
              <w:rFonts w:hint="eastAsia" w:ascii="宋体" w:hAnsi="宋体" w:eastAsia="宋体" w:cs="宋体"/>
              <w:color w:val="auto"/>
              <w:szCs w:val="24"/>
              <w:highlight w:val="none"/>
            </w:rPr>
            <w:t>（五）拟委任的主要人员汇总表</w:t>
          </w:r>
          <w:r>
            <w:rPr>
              <w:color w:val="auto"/>
              <w:highlight w:val="none"/>
            </w:rPr>
            <w:tab/>
          </w:r>
          <w:r>
            <w:rPr>
              <w:color w:val="auto"/>
              <w:highlight w:val="none"/>
            </w:rPr>
            <w:fldChar w:fldCharType="begin"/>
          </w:r>
          <w:r>
            <w:rPr>
              <w:color w:val="auto"/>
              <w:highlight w:val="none"/>
            </w:rPr>
            <w:instrText xml:space="preserve"> PAGEREF _Toc29826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3BF9A148">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_Toc18649 </w:instrText>
          </w:r>
          <w:r>
            <w:rPr>
              <w:color w:val="auto"/>
              <w:highlight w:val="none"/>
            </w:rPr>
            <w:fldChar w:fldCharType="separate"/>
          </w:r>
          <w:r>
            <w:rPr>
              <w:rFonts w:hint="eastAsia" w:ascii="宋体" w:hAnsi="宋体" w:eastAsia="宋体" w:cs="宋体"/>
              <w:color w:val="auto"/>
              <w:szCs w:val="24"/>
              <w:highlight w:val="none"/>
            </w:rPr>
            <w:t>（六）主要人员简历表（总监理工程师）</w:t>
          </w:r>
          <w:r>
            <w:rPr>
              <w:color w:val="auto"/>
              <w:highlight w:val="none"/>
            </w:rPr>
            <w:tab/>
          </w:r>
          <w:r>
            <w:rPr>
              <w:color w:val="auto"/>
              <w:highlight w:val="none"/>
            </w:rPr>
            <w:fldChar w:fldCharType="begin"/>
          </w:r>
          <w:r>
            <w:rPr>
              <w:color w:val="auto"/>
              <w:highlight w:val="none"/>
            </w:rPr>
            <w:instrText xml:space="preserve"> PAGEREF _Toc18649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2AB1814F">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_Toc1984 </w:instrText>
          </w:r>
          <w:r>
            <w:rPr>
              <w:color w:val="auto"/>
              <w:highlight w:val="none"/>
            </w:rPr>
            <w:fldChar w:fldCharType="separate"/>
          </w:r>
          <w:r>
            <w:rPr>
              <w:rFonts w:hint="eastAsia" w:ascii="宋体" w:hAnsi="宋体" w:eastAsia="宋体" w:cs="宋体"/>
              <w:strike w:val="0"/>
              <w:dstrike w:val="0"/>
              <w:color w:val="auto"/>
              <w:szCs w:val="24"/>
              <w:highlight w:val="none"/>
            </w:rPr>
            <w:t>（七）主要人员简历表（其他</w:t>
          </w:r>
          <w:r>
            <w:rPr>
              <w:rFonts w:hint="eastAsia" w:ascii="宋体" w:hAnsi="宋体" w:eastAsia="宋体" w:cs="宋体"/>
              <w:strike w:val="0"/>
              <w:dstrike w:val="0"/>
              <w:color w:val="auto"/>
              <w:szCs w:val="24"/>
              <w:highlight w:val="none"/>
              <w:lang w:val="en-US" w:eastAsia="zh-CN"/>
            </w:rPr>
            <w:t>主要</w:t>
          </w:r>
          <w:r>
            <w:rPr>
              <w:rFonts w:hint="eastAsia" w:ascii="宋体" w:hAnsi="宋体" w:eastAsia="宋体" w:cs="宋体"/>
              <w:strike w:val="0"/>
              <w:dstrike w:val="0"/>
              <w:color w:val="auto"/>
              <w:szCs w:val="24"/>
              <w:highlight w:val="none"/>
            </w:rPr>
            <w:t>人员）</w:t>
          </w:r>
          <w:r>
            <w:rPr>
              <w:color w:val="auto"/>
              <w:highlight w:val="none"/>
            </w:rPr>
            <w:tab/>
          </w:r>
          <w:r>
            <w:rPr>
              <w:color w:val="auto"/>
              <w:highlight w:val="none"/>
            </w:rPr>
            <w:fldChar w:fldCharType="begin"/>
          </w:r>
          <w:r>
            <w:rPr>
              <w:color w:val="auto"/>
              <w:highlight w:val="none"/>
            </w:rPr>
            <w:instrText xml:space="preserve"> PAGEREF _Toc1984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7A2305AE">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_Toc10231 </w:instrText>
          </w:r>
          <w:r>
            <w:rPr>
              <w:color w:val="auto"/>
              <w:highlight w:val="none"/>
            </w:rPr>
            <w:fldChar w:fldCharType="separate"/>
          </w:r>
          <w:r>
            <w:rPr>
              <w:rFonts w:hint="eastAsia" w:ascii="宋体" w:hAnsi="宋体" w:eastAsia="宋体" w:cs="宋体"/>
              <w:color w:val="auto"/>
              <w:szCs w:val="24"/>
              <w:highlight w:val="none"/>
            </w:rPr>
            <w:t>（八）拟投入本项目的主要试验检测仪器设备表</w:t>
          </w:r>
          <w:r>
            <w:rPr>
              <w:color w:val="auto"/>
              <w:highlight w:val="none"/>
            </w:rPr>
            <w:tab/>
          </w:r>
          <w:r>
            <w:rPr>
              <w:color w:val="auto"/>
              <w:highlight w:val="none"/>
            </w:rPr>
            <w:fldChar w:fldCharType="begin"/>
          </w:r>
          <w:r>
            <w:rPr>
              <w:color w:val="auto"/>
              <w:highlight w:val="none"/>
            </w:rPr>
            <w:instrText xml:space="preserve"> PAGEREF _Toc10231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4E66AFCE">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_Toc16000 </w:instrText>
          </w:r>
          <w:r>
            <w:rPr>
              <w:color w:val="auto"/>
              <w:highlight w:val="none"/>
            </w:rPr>
            <w:fldChar w:fldCharType="separate"/>
          </w:r>
          <w:r>
            <w:rPr>
              <w:rFonts w:hint="eastAsia" w:ascii="宋体" w:hAnsi="宋体"/>
              <w:color w:val="auto"/>
              <w:szCs w:val="28"/>
              <w:highlight w:val="none"/>
            </w:rPr>
            <w:t>七</w:t>
          </w:r>
          <w:r>
            <w:rPr>
              <w:rFonts w:ascii="宋体" w:hAnsi="宋体"/>
              <w:color w:val="auto"/>
              <w:szCs w:val="28"/>
              <w:highlight w:val="none"/>
            </w:rPr>
            <w:t>、其他资料</w:t>
          </w:r>
          <w:r>
            <w:rPr>
              <w:color w:val="auto"/>
              <w:highlight w:val="none"/>
            </w:rPr>
            <w:tab/>
          </w:r>
          <w:r>
            <w:rPr>
              <w:color w:val="auto"/>
              <w:highlight w:val="none"/>
            </w:rPr>
            <w:fldChar w:fldCharType="begin"/>
          </w:r>
          <w:r>
            <w:rPr>
              <w:color w:val="auto"/>
              <w:highlight w:val="none"/>
            </w:rPr>
            <w:instrText xml:space="preserve"> PAGEREF _Toc16000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31EFDA24">
          <w:pPr>
            <w:pStyle w:val="17"/>
            <w:tabs>
              <w:tab w:val="right" w:leader="dot" w:pos="9072"/>
            </w:tabs>
            <w:rPr>
              <w:color w:val="auto"/>
              <w:highlight w:val="none"/>
            </w:rPr>
          </w:pPr>
          <w:r>
            <w:rPr>
              <w:color w:val="auto"/>
              <w:highlight w:val="none"/>
            </w:rPr>
            <w:fldChar w:fldCharType="begin"/>
          </w:r>
          <w:r>
            <w:rPr>
              <w:color w:val="auto"/>
              <w:highlight w:val="none"/>
            </w:rPr>
            <w:instrText xml:space="preserve"> HYPERLINK \l _Toc11142 </w:instrText>
          </w:r>
          <w:r>
            <w:rPr>
              <w:color w:val="auto"/>
              <w:highlight w:val="none"/>
            </w:rPr>
            <w:fldChar w:fldCharType="separate"/>
          </w:r>
          <w:r>
            <w:rPr>
              <w:rFonts w:hint="eastAsia" w:ascii="宋体" w:hAnsi="宋体" w:eastAsia="宋体"/>
              <w:color w:val="auto"/>
              <w:szCs w:val="28"/>
              <w:highlight w:val="none"/>
              <w:lang w:val="en-US" w:eastAsia="zh-CN"/>
            </w:rPr>
            <w:t>八</w:t>
          </w:r>
          <w:r>
            <w:rPr>
              <w:rFonts w:ascii="宋体" w:hAnsi="宋体"/>
              <w:color w:val="auto"/>
              <w:szCs w:val="28"/>
              <w:highlight w:val="none"/>
            </w:rPr>
            <w:t>、</w:t>
          </w:r>
          <w:r>
            <w:rPr>
              <w:rFonts w:ascii="宋体" w:hAnsi="宋体"/>
              <w:bCs/>
              <w:color w:val="auto"/>
              <w:szCs w:val="32"/>
              <w:highlight w:val="none"/>
            </w:rPr>
            <w:t>监理大纲</w:t>
          </w:r>
          <w:r>
            <w:rPr>
              <w:color w:val="auto"/>
              <w:highlight w:val="none"/>
            </w:rPr>
            <w:tab/>
          </w:r>
          <w:r>
            <w:rPr>
              <w:color w:val="auto"/>
              <w:highlight w:val="none"/>
            </w:rPr>
            <w:fldChar w:fldCharType="begin"/>
          </w:r>
          <w:r>
            <w:rPr>
              <w:color w:val="auto"/>
              <w:highlight w:val="none"/>
            </w:rPr>
            <w:instrText xml:space="preserve"> PAGEREF _Toc11142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26978B80">
          <w:pPr>
            <w:pStyle w:val="17"/>
            <w:tabs>
              <w:tab w:val="right" w:leader="dot" w:pos="9072"/>
            </w:tabs>
            <w:rPr>
              <w:color w:val="auto"/>
              <w:highlight w:val="none"/>
            </w:rPr>
          </w:pPr>
        </w:p>
        <w:p w14:paraId="5BF6E4D9">
          <w:pPr>
            <w:rPr>
              <w:color w:val="auto"/>
              <w:highlight w:val="none"/>
            </w:rPr>
          </w:pPr>
          <w:r>
            <w:rPr>
              <w:color w:val="auto"/>
              <w:highlight w:val="none"/>
            </w:rPr>
            <w:fldChar w:fldCharType="end"/>
          </w:r>
        </w:p>
        <w:p w14:paraId="543A0452">
          <w:pPr>
            <w:kinsoku/>
            <w:wordWrap w:val="0"/>
            <w:overflowPunct/>
            <w:topLinePunct/>
            <w:autoSpaceDE/>
            <w:autoSpaceDN/>
            <w:bidi w:val="0"/>
            <w:spacing w:line="360" w:lineRule="auto"/>
            <w:rPr>
              <w:color w:val="auto"/>
              <w:highlight w:val="none"/>
            </w:rPr>
          </w:pPr>
        </w:p>
      </w:sdtContent>
    </w:sdt>
    <w:p w14:paraId="5FC17A0B">
      <w:pPr>
        <w:keepNext w:val="0"/>
        <w:keepLines w:val="0"/>
        <w:pageBreakBefore w:val="0"/>
        <w:widowControl/>
        <w:kinsoku/>
        <w:wordWrap w:val="0"/>
        <w:overflowPunct/>
        <w:topLinePunct/>
        <w:autoSpaceDE/>
        <w:autoSpaceDN/>
        <w:bidi w:val="0"/>
        <w:adjustRightInd w:val="0"/>
        <w:snapToGrid w:val="0"/>
        <w:spacing w:before="0" w:beforeLines="100" w:after="0" w:afterLines="100" w:line="240" w:lineRule="auto"/>
        <w:ind w:firstLine="0" w:firstLineChars="0"/>
        <w:jc w:val="center"/>
        <w:textAlignment w:val="baseline"/>
        <w:outlineLvl w:val="0"/>
        <w:rPr>
          <w:rFonts w:hint="eastAsia" w:ascii="宋体" w:hAnsi="宋体" w:eastAsia="宋体" w:cs="宋体"/>
          <w:b/>
          <w:bCs/>
          <w:color w:val="auto"/>
          <w:sz w:val="32"/>
          <w:szCs w:val="32"/>
          <w:highlight w:val="none"/>
        </w:rPr>
        <w:sectPr>
          <w:footerReference r:id="rId5" w:type="default"/>
          <w:pgSz w:w="11906" w:h="16839"/>
          <w:pgMar w:top="1134" w:right="1417" w:bottom="1134" w:left="1417" w:header="0" w:footer="850" w:gutter="0"/>
          <w:pgNumType w:fmt="upperRoman" w:start="1"/>
          <w:cols w:space="0" w:num="1"/>
        </w:sectPr>
      </w:pPr>
      <w:bookmarkStart w:id="0" w:name="_Toc30756"/>
      <w:bookmarkStart w:id="1" w:name="_Toc17516"/>
      <w:bookmarkStart w:id="2" w:name="_Toc12245"/>
      <w:bookmarkStart w:id="3" w:name="_Toc29353"/>
    </w:p>
    <w:p w14:paraId="3E306185">
      <w:pPr>
        <w:keepNext w:val="0"/>
        <w:keepLines w:val="0"/>
        <w:pageBreakBefore w:val="0"/>
        <w:widowControl/>
        <w:kinsoku/>
        <w:wordWrap w:val="0"/>
        <w:overflowPunct/>
        <w:topLinePunct/>
        <w:autoSpaceDE/>
        <w:autoSpaceDN/>
        <w:bidi w:val="0"/>
        <w:adjustRightInd w:val="0"/>
        <w:snapToGrid w:val="0"/>
        <w:spacing w:before="0" w:beforeLines="100" w:after="0" w:afterLines="100" w:line="240" w:lineRule="auto"/>
        <w:ind w:firstLine="0" w:firstLineChars="0"/>
        <w:jc w:val="center"/>
        <w:textAlignment w:val="baseline"/>
        <w:outlineLvl w:val="0"/>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第一章 招标公告</w:t>
      </w:r>
      <w:bookmarkEnd w:id="0"/>
      <w:bookmarkEnd w:id="1"/>
      <w:bookmarkEnd w:id="2"/>
      <w:bookmarkEnd w:id="3"/>
    </w:p>
    <w:p w14:paraId="7DD1F8A5">
      <w:pPr>
        <w:bidi w:val="0"/>
        <w:jc w:val="center"/>
        <w:rPr>
          <w:rFonts w:hint="eastAsia" w:ascii="Times New Roman" w:hAnsi="Times New Roman" w:eastAsia="宋体" w:cs="Times New Roman"/>
          <w:b/>
          <w:bCs/>
          <w:color w:val="auto"/>
          <w:sz w:val="32"/>
          <w:szCs w:val="32"/>
          <w:highlight w:val="none"/>
          <w:lang w:val="en-US" w:eastAsia="zh-CN"/>
        </w:rPr>
      </w:pPr>
      <w:bookmarkStart w:id="4" w:name="_Toc13428"/>
      <w:bookmarkStart w:id="5" w:name="_Toc5383"/>
      <w:bookmarkStart w:id="6" w:name="_Toc7244"/>
      <w:r>
        <w:rPr>
          <w:rFonts w:hint="eastAsia" w:ascii="Times New Roman" w:hAnsi="Times New Roman" w:eastAsia="宋体" w:cs="Times New Roman"/>
          <w:b/>
          <w:bCs/>
          <w:color w:val="auto"/>
          <w:sz w:val="32"/>
          <w:szCs w:val="32"/>
          <w:highlight w:val="none"/>
          <w:lang w:val="en-US" w:eastAsia="zh-CN"/>
        </w:rPr>
        <w:t>广东省工程建设项目招标公告</w:t>
      </w:r>
    </w:p>
    <w:tbl>
      <w:tblPr>
        <w:tblStyle w:val="19"/>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1720"/>
        <w:gridCol w:w="257"/>
        <w:gridCol w:w="1416"/>
        <w:gridCol w:w="278"/>
        <w:gridCol w:w="1125"/>
        <w:gridCol w:w="3471"/>
      </w:tblGrid>
      <w:tr w14:paraId="4161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095" w:type="dxa"/>
            <w:noWrap w:val="0"/>
            <w:vAlign w:val="center"/>
          </w:tcPr>
          <w:p w14:paraId="62061E57">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投资项目代码</w:t>
            </w:r>
          </w:p>
        </w:tc>
        <w:tc>
          <w:tcPr>
            <w:tcW w:w="8267" w:type="dxa"/>
            <w:gridSpan w:val="6"/>
            <w:noWrap w:val="0"/>
            <w:vAlign w:val="center"/>
          </w:tcPr>
          <w:p w14:paraId="2EA5FC83">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lang w:val="en-US" w:eastAsia="zh-CN"/>
              </w:rPr>
            </w:pPr>
            <w:r>
              <w:rPr>
                <w:rFonts w:hint="eastAsia" w:ascii="宋体" w:hAnsi="宋体" w:cs="宋体"/>
                <w:b w:val="0"/>
                <w:bCs w:val="0"/>
                <w:i w:val="0"/>
                <w:color w:val="auto"/>
                <w:sz w:val="24"/>
                <w:szCs w:val="24"/>
                <w:highlight w:val="none"/>
                <w:u w:val="none"/>
                <w:lang w:eastAsia="zh-CN"/>
              </w:rPr>
              <w:t>2501-441322-04-01-363446、2501-441322-04-01-376755</w:t>
            </w:r>
          </w:p>
        </w:tc>
      </w:tr>
      <w:tr w14:paraId="4833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95" w:type="dxa"/>
            <w:noWrap w:val="0"/>
            <w:vAlign w:val="center"/>
          </w:tcPr>
          <w:p w14:paraId="44BF5D74">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投资项目名称</w:t>
            </w:r>
          </w:p>
        </w:tc>
        <w:tc>
          <w:tcPr>
            <w:tcW w:w="8267" w:type="dxa"/>
            <w:gridSpan w:val="6"/>
            <w:noWrap w:val="0"/>
            <w:vAlign w:val="center"/>
          </w:tcPr>
          <w:p w14:paraId="77B0C5B1">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lang w:val="en-US" w:eastAsia="zh-CN"/>
              </w:rPr>
            </w:pPr>
            <w:r>
              <w:rPr>
                <w:rFonts w:hint="eastAsia" w:ascii="宋体" w:hAnsi="宋体" w:cs="宋体"/>
                <w:b w:val="0"/>
                <w:bCs w:val="0"/>
                <w:i w:val="0"/>
                <w:color w:val="auto"/>
                <w:sz w:val="24"/>
                <w:szCs w:val="24"/>
                <w:highlight w:val="none"/>
                <w:u w:val="none"/>
                <w:lang w:eastAsia="zh-CN"/>
              </w:rPr>
              <w:t>博罗县河肚水水系综合整治工程、博罗县澜石河水系综合整治工程</w:t>
            </w:r>
          </w:p>
        </w:tc>
      </w:tr>
      <w:tr w14:paraId="00A4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95" w:type="dxa"/>
            <w:noWrap w:val="0"/>
            <w:vAlign w:val="center"/>
          </w:tcPr>
          <w:p w14:paraId="4FDB9BFC">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招标项目名称</w:t>
            </w:r>
          </w:p>
        </w:tc>
        <w:tc>
          <w:tcPr>
            <w:tcW w:w="8267" w:type="dxa"/>
            <w:gridSpan w:val="6"/>
            <w:noWrap w:val="0"/>
            <w:vAlign w:val="center"/>
          </w:tcPr>
          <w:p w14:paraId="61856072">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lang w:val="en-US" w:eastAsia="zh-CN"/>
              </w:rPr>
            </w:pPr>
            <w:r>
              <w:rPr>
                <w:rFonts w:hint="eastAsia" w:ascii="宋体" w:hAnsi="宋体" w:cs="宋体"/>
                <w:b w:val="0"/>
                <w:bCs w:val="0"/>
                <w:i w:val="0"/>
                <w:color w:val="auto"/>
                <w:sz w:val="24"/>
                <w:szCs w:val="24"/>
                <w:highlight w:val="none"/>
                <w:u w:val="none"/>
                <w:lang w:eastAsia="zh-CN"/>
              </w:rPr>
              <w:t>博罗县河肚水水系综合整治工程</w:t>
            </w:r>
            <w:r>
              <w:rPr>
                <w:rFonts w:hint="eastAsia" w:ascii="宋体" w:hAnsi="宋体" w:cs="宋体"/>
                <w:b w:val="0"/>
                <w:bCs w:val="0"/>
                <w:i w:val="0"/>
                <w:color w:val="auto"/>
                <w:sz w:val="24"/>
                <w:szCs w:val="24"/>
                <w:highlight w:val="none"/>
                <w:u w:val="none"/>
                <w:lang w:val="en-US" w:eastAsia="zh-CN"/>
              </w:rPr>
              <w:t>和</w:t>
            </w:r>
            <w:r>
              <w:rPr>
                <w:rFonts w:hint="eastAsia" w:ascii="宋体" w:hAnsi="宋体" w:cs="宋体"/>
                <w:b w:val="0"/>
                <w:bCs w:val="0"/>
                <w:i w:val="0"/>
                <w:color w:val="auto"/>
                <w:sz w:val="24"/>
                <w:szCs w:val="24"/>
                <w:highlight w:val="none"/>
                <w:u w:val="none"/>
                <w:lang w:eastAsia="zh-CN"/>
              </w:rPr>
              <w:t>博罗县澜石河水系综合整治工程</w:t>
            </w:r>
            <w:r>
              <w:rPr>
                <w:rFonts w:hint="eastAsia" w:ascii="宋体" w:hAnsi="宋体" w:cs="宋体"/>
                <w:b w:val="0"/>
                <w:bCs w:val="0"/>
                <w:i w:val="0"/>
                <w:color w:val="auto"/>
                <w:sz w:val="24"/>
                <w:szCs w:val="24"/>
                <w:highlight w:val="none"/>
                <w:u w:val="none"/>
                <w:lang w:val="en-US" w:eastAsia="zh-CN"/>
              </w:rPr>
              <w:t>施工</w:t>
            </w:r>
            <w:r>
              <w:rPr>
                <w:rFonts w:hint="eastAsia" w:ascii="宋体" w:hAnsi="宋体" w:cs="宋体"/>
                <w:b w:val="0"/>
                <w:bCs w:val="0"/>
                <w:i w:val="0"/>
                <w:color w:val="auto"/>
                <w:sz w:val="24"/>
                <w:szCs w:val="24"/>
                <w:highlight w:val="none"/>
                <w:u w:val="none"/>
                <w:lang w:eastAsia="zh-CN"/>
              </w:rPr>
              <w:t>监理</w:t>
            </w:r>
          </w:p>
        </w:tc>
      </w:tr>
      <w:tr w14:paraId="7848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95" w:type="dxa"/>
            <w:noWrap w:val="0"/>
            <w:vAlign w:val="center"/>
          </w:tcPr>
          <w:p w14:paraId="05549DE5">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标段（包）名称</w:t>
            </w:r>
          </w:p>
        </w:tc>
        <w:tc>
          <w:tcPr>
            <w:tcW w:w="3671" w:type="dxa"/>
            <w:gridSpan w:val="4"/>
            <w:noWrap w:val="0"/>
            <w:vAlign w:val="center"/>
          </w:tcPr>
          <w:p w14:paraId="52516BF8">
            <w:pPr>
              <w:keepNext w:val="0"/>
              <w:keepLines w:val="0"/>
              <w:pageBreakBefore w:val="0"/>
              <w:widowControl w:val="0"/>
              <w:suppressLineNumbers w:val="0"/>
              <w:kinsoku/>
              <w:overflowPunct/>
              <w:autoSpaceDE/>
              <w:autoSpaceDN/>
              <w:bidi w:val="0"/>
              <w:adjustRightInd/>
              <w:snapToGrid/>
              <w:spacing w:before="0" w:beforeLines="20" w:after="0" w:afterLines="20" w:line="400" w:lineRule="exact"/>
              <w:jc w:val="left"/>
              <w:textAlignment w:val="center"/>
              <w:rPr>
                <w:rFonts w:hint="eastAsia" w:ascii="宋体" w:hAnsi="宋体" w:cs="宋体"/>
                <w:b w:val="0"/>
                <w:bCs w:val="0"/>
                <w:i w:val="0"/>
                <w:color w:val="auto"/>
                <w:sz w:val="24"/>
                <w:szCs w:val="24"/>
                <w:highlight w:val="none"/>
                <w:u w:val="none"/>
                <w:lang w:val="en-US" w:eastAsia="zh-CN"/>
              </w:rPr>
            </w:pPr>
            <w:r>
              <w:rPr>
                <w:rFonts w:hint="eastAsia" w:ascii="宋体" w:hAnsi="宋体" w:cs="宋体"/>
                <w:b w:val="0"/>
                <w:bCs w:val="0"/>
                <w:i w:val="0"/>
                <w:color w:val="auto"/>
                <w:sz w:val="24"/>
                <w:szCs w:val="24"/>
                <w:highlight w:val="none"/>
                <w:u w:val="none"/>
                <w:lang w:eastAsia="zh-CN"/>
              </w:rPr>
              <w:t>标段一：博罗县河肚水水系综合整治工程施工监理</w:t>
            </w:r>
          </w:p>
          <w:p w14:paraId="7834452B">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left"/>
              <w:textAlignment w:val="center"/>
              <w:rPr>
                <w:rFonts w:hint="eastAsia" w:ascii="宋体" w:hAnsi="宋体" w:eastAsia="宋体" w:cs="宋体"/>
                <w:b w:val="0"/>
                <w:bCs w:val="0"/>
                <w:i w:val="0"/>
                <w:color w:val="auto"/>
                <w:sz w:val="24"/>
                <w:szCs w:val="24"/>
                <w:highlight w:val="none"/>
                <w:u w:val="none"/>
              </w:rPr>
            </w:pPr>
            <w:r>
              <w:rPr>
                <w:rFonts w:hint="eastAsia" w:ascii="宋体" w:hAnsi="宋体" w:cs="宋体"/>
                <w:b w:val="0"/>
                <w:bCs w:val="0"/>
                <w:i w:val="0"/>
                <w:color w:val="auto"/>
                <w:sz w:val="24"/>
                <w:szCs w:val="24"/>
                <w:highlight w:val="none"/>
                <w:u w:val="none"/>
                <w:lang w:val="en-US" w:eastAsia="zh-CN"/>
              </w:rPr>
              <w:t>标段二：</w:t>
            </w:r>
            <w:r>
              <w:rPr>
                <w:rFonts w:hint="eastAsia" w:ascii="宋体" w:hAnsi="宋体" w:cs="宋体"/>
                <w:b w:val="0"/>
                <w:bCs w:val="0"/>
                <w:i w:val="0"/>
                <w:color w:val="auto"/>
                <w:sz w:val="24"/>
                <w:szCs w:val="24"/>
                <w:highlight w:val="none"/>
                <w:u w:val="none"/>
                <w:lang w:eastAsia="zh-CN"/>
              </w:rPr>
              <w:t>博罗县澜石河水系综合整治工程施工监理</w:t>
            </w:r>
          </w:p>
        </w:tc>
        <w:tc>
          <w:tcPr>
            <w:tcW w:w="1125" w:type="dxa"/>
            <w:noWrap w:val="0"/>
            <w:vAlign w:val="center"/>
          </w:tcPr>
          <w:p w14:paraId="5BD7F5E2">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公告</w:t>
            </w:r>
          </w:p>
          <w:p w14:paraId="008182D1">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性质</w:t>
            </w:r>
          </w:p>
        </w:tc>
        <w:tc>
          <w:tcPr>
            <w:tcW w:w="3471" w:type="dxa"/>
            <w:noWrap w:val="0"/>
            <w:vAlign w:val="center"/>
          </w:tcPr>
          <w:p w14:paraId="5468F34F">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正常</w:t>
            </w:r>
          </w:p>
        </w:tc>
      </w:tr>
      <w:tr w14:paraId="3E82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95" w:type="dxa"/>
            <w:noWrap w:val="0"/>
            <w:vAlign w:val="center"/>
          </w:tcPr>
          <w:p w14:paraId="6BA54DB1">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资格审查方式</w:t>
            </w:r>
          </w:p>
        </w:tc>
        <w:tc>
          <w:tcPr>
            <w:tcW w:w="8267" w:type="dxa"/>
            <w:gridSpan w:val="6"/>
            <w:noWrap w:val="0"/>
            <w:vAlign w:val="center"/>
          </w:tcPr>
          <w:p w14:paraId="3C52D312">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资格后审</w:t>
            </w:r>
          </w:p>
        </w:tc>
      </w:tr>
      <w:tr w14:paraId="1567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95" w:type="dxa"/>
            <w:noWrap w:val="0"/>
            <w:vAlign w:val="center"/>
          </w:tcPr>
          <w:p w14:paraId="45DC19CE">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招标项目实施</w:t>
            </w:r>
          </w:p>
          <w:p w14:paraId="556404B4">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（交货）地点</w:t>
            </w:r>
          </w:p>
        </w:tc>
        <w:tc>
          <w:tcPr>
            <w:tcW w:w="8267" w:type="dxa"/>
            <w:gridSpan w:val="6"/>
            <w:noWrap w:val="0"/>
            <w:vAlign w:val="center"/>
          </w:tcPr>
          <w:p w14:paraId="4550B86C">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lang w:val="en-US" w:eastAsia="zh-CN"/>
              </w:rPr>
            </w:pPr>
            <w:r>
              <w:rPr>
                <w:rFonts w:hint="eastAsia" w:ascii="宋体" w:hAnsi="宋体" w:eastAsia="宋体" w:cs="宋体"/>
                <w:b w:val="0"/>
                <w:bCs w:val="0"/>
                <w:i w:val="0"/>
                <w:color w:val="auto"/>
                <w:sz w:val="24"/>
                <w:szCs w:val="24"/>
                <w:highlight w:val="none"/>
                <w:u w:val="none"/>
                <w:lang w:eastAsia="zh-CN"/>
              </w:rPr>
              <w:t>惠州市博罗县</w:t>
            </w:r>
          </w:p>
        </w:tc>
      </w:tr>
      <w:tr w14:paraId="6610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95" w:type="dxa"/>
            <w:noWrap w:val="0"/>
            <w:vAlign w:val="center"/>
          </w:tcPr>
          <w:p w14:paraId="67C38C3B">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资金来源</w:t>
            </w:r>
          </w:p>
        </w:tc>
        <w:tc>
          <w:tcPr>
            <w:tcW w:w="1720" w:type="dxa"/>
            <w:noWrap w:val="0"/>
            <w:vAlign w:val="center"/>
          </w:tcPr>
          <w:p w14:paraId="3FD19C23">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lang w:val="en-US" w:eastAsia="zh-CN"/>
              </w:rPr>
            </w:pPr>
            <w:r>
              <w:rPr>
                <w:rFonts w:hint="eastAsia" w:ascii="宋体" w:hAnsi="宋体" w:eastAsia="宋体" w:cs="宋体"/>
                <w:b w:val="0"/>
                <w:bCs w:val="0"/>
                <w:i w:val="0"/>
                <w:color w:val="auto"/>
                <w:sz w:val="24"/>
                <w:szCs w:val="24"/>
                <w:highlight w:val="none"/>
                <w:u w:val="none"/>
              </w:rPr>
              <w:t>财政资金</w:t>
            </w:r>
          </w:p>
        </w:tc>
        <w:tc>
          <w:tcPr>
            <w:tcW w:w="1951" w:type="dxa"/>
            <w:gridSpan w:val="3"/>
            <w:noWrap w:val="0"/>
            <w:vAlign w:val="center"/>
          </w:tcPr>
          <w:p w14:paraId="63F6583B">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资金来源构成</w:t>
            </w:r>
          </w:p>
        </w:tc>
        <w:tc>
          <w:tcPr>
            <w:tcW w:w="4596" w:type="dxa"/>
            <w:gridSpan w:val="2"/>
            <w:noWrap w:val="0"/>
            <w:vAlign w:val="center"/>
          </w:tcPr>
          <w:p w14:paraId="599503B6">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left"/>
              <w:textAlignment w:val="center"/>
              <w:rPr>
                <w:rFonts w:hint="eastAsia" w:ascii="宋体" w:hAnsi="宋体" w:eastAsia="宋体" w:cs="宋体"/>
                <w:b w:val="0"/>
                <w:bCs w:val="0"/>
                <w:i w:val="0"/>
                <w:color w:val="auto"/>
                <w:sz w:val="24"/>
                <w:szCs w:val="24"/>
                <w:highlight w:val="none"/>
                <w:u w:val="none"/>
                <w:lang w:val="en-US"/>
              </w:rPr>
            </w:pPr>
            <w:r>
              <w:rPr>
                <w:rFonts w:hint="eastAsia" w:ascii="宋体" w:hAnsi="宋体" w:cs="宋体"/>
                <w:b w:val="0"/>
                <w:bCs w:val="0"/>
                <w:i w:val="0"/>
                <w:color w:val="auto"/>
                <w:kern w:val="0"/>
                <w:sz w:val="24"/>
                <w:szCs w:val="24"/>
                <w:highlight w:val="none"/>
                <w:u w:val="none"/>
                <w:lang w:val="en-US" w:eastAsia="zh-CN" w:bidi="ar"/>
              </w:rPr>
              <w:t>除争取上级资金补助外，不足部分由县财政统筹安排</w:t>
            </w:r>
            <w:r>
              <w:rPr>
                <w:rFonts w:hint="eastAsia" w:ascii="宋体" w:hAnsi="宋体" w:eastAsia="宋体" w:cs="宋体"/>
                <w:b w:val="0"/>
                <w:bCs w:val="0"/>
                <w:i w:val="0"/>
                <w:color w:val="auto"/>
                <w:kern w:val="0"/>
                <w:sz w:val="24"/>
                <w:szCs w:val="24"/>
                <w:highlight w:val="none"/>
                <w:u w:val="none"/>
                <w:lang w:val="en-US" w:eastAsia="zh-CN" w:bidi="ar"/>
              </w:rPr>
              <w:t>。</w:t>
            </w:r>
          </w:p>
        </w:tc>
      </w:tr>
      <w:tr w14:paraId="696A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95" w:type="dxa"/>
            <w:noWrap w:val="0"/>
            <w:vAlign w:val="center"/>
          </w:tcPr>
          <w:p w14:paraId="589F5D1E">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招标范围及规模</w:t>
            </w:r>
          </w:p>
        </w:tc>
        <w:tc>
          <w:tcPr>
            <w:tcW w:w="8267" w:type="dxa"/>
            <w:gridSpan w:val="6"/>
            <w:noWrap w:val="0"/>
            <w:vAlign w:val="center"/>
          </w:tcPr>
          <w:p w14:paraId="6DB0ECC3">
            <w:pPr>
              <w:keepNext w:val="0"/>
              <w:keepLines w:val="0"/>
              <w:pageBreakBefore w:val="0"/>
              <w:widowControl w:val="0"/>
              <w:suppressLineNumbers w:val="0"/>
              <w:kinsoku/>
              <w:wordWrap w:val="0"/>
              <w:overflowPunct/>
              <w:topLinePunct/>
              <w:autoSpaceDE/>
              <w:autoSpaceDN/>
              <w:bidi w:val="0"/>
              <w:adjustRightInd/>
              <w:snapToGrid/>
              <w:spacing w:before="0" w:beforeLines="20" w:after="0" w:afterLines="20" w:line="400" w:lineRule="exact"/>
              <w:ind w:firstLine="528" w:firstLineChars="200"/>
              <w:jc w:val="both"/>
              <w:textAlignment w:val="center"/>
              <w:rPr>
                <w:rFonts w:hint="eastAsia" w:ascii="宋体" w:hAnsi="宋体" w:eastAsia="宋体" w:cs="宋体"/>
                <w:color w:val="auto"/>
                <w:spacing w:val="12"/>
                <w:sz w:val="24"/>
                <w:szCs w:val="24"/>
                <w:highlight w:val="none"/>
                <w:lang w:val="en-US" w:eastAsia="zh-CN"/>
              </w:rPr>
            </w:pPr>
            <w:r>
              <w:rPr>
                <w:rFonts w:hint="eastAsia" w:ascii="宋体" w:hAnsi="宋体" w:eastAsia="宋体" w:cs="宋体"/>
                <w:color w:val="auto"/>
                <w:spacing w:val="12"/>
                <w:sz w:val="24"/>
                <w:szCs w:val="24"/>
                <w:highlight w:val="none"/>
                <w:lang w:eastAsia="zh-CN"/>
              </w:rPr>
              <w:t>标段一：</w:t>
            </w:r>
            <w:r>
              <w:rPr>
                <w:rFonts w:hint="eastAsia" w:ascii="宋体" w:hAnsi="宋体" w:eastAsia="宋体" w:cs="宋体"/>
                <w:color w:val="auto"/>
                <w:spacing w:val="12"/>
                <w:sz w:val="24"/>
                <w:szCs w:val="24"/>
                <w:highlight w:val="none"/>
                <w:lang w:val="en-US" w:eastAsia="zh-CN"/>
              </w:rPr>
              <w:t>博罗县河肚水水系综合整治工程</w:t>
            </w:r>
            <w:r>
              <w:rPr>
                <w:rFonts w:hint="eastAsia" w:ascii="宋体" w:hAnsi="宋体" w:cs="宋体"/>
                <w:color w:val="auto"/>
                <w:sz w:val="24"/>
                <w:highlight w:val="none"/>
              </w:rPr>
              <w:t>治理河段长度</w:t>
            </w:r>
            <w:r>
              <w:rPr>
                <w:rFonts w:hint="eastAsia" w:ascii="宋体" w:hAnsi="宋体" w:cs="宋体"/>
                <w:color w:val="auto"/>
                <w:sz w:val="24"/>
                <w:highlight w:val="none"/>
                <w:lang w:val="en-US" w:eastAsia="zh-CN"/>
              </w:rPr>
              <w:t>共计</w:t>
            </w:r>
            <w:r>
              <w:rPr>
                <w:rFonts w:hint="eastAsia" w:ascii="宋体" w:hAnsi="宋体" w:cs="宋体"/>
                <w:b w:val="0"/>
                <w:bCs w:val="0"/>
                <w:color w:val="auto"/>
                <w:sz w:val="24"/>
                <w:highlight w:val="none"/>
              </w:rPr>
              <w:t>4.95km</w:t>
            </w:r>
            <w:r>
              <w:rPr>
                <w:rFonts w:hint="eastAsia" w:ascii="宋体" w:hAnsi="宋体" w:cs="宋体"/>
                <w:color w:val="auto"/>
                <w:sz w:val="24"/>
                <w:highlight w:val="none"/>
                <w:lang w:eastAsia="zh-CN"/>
              </w:rPr>
              <w:t>，</w:t>
            </w:r>
            <w:r>
              <w:rPr>
                <w:rFonts w:hint="eastAsia" w:ascii="宋体" w:hAnsi="宋体" w:cs="宋体"/>
                <w:color w:val="auto"/>
                <w:sz w:val="24"/>
                <w:highlight w:val="none"/>
              </w:rPr>
              <w:t>工程等别为V等，</w:t>
            </w:r>
            <w:r>
              <w:rPr>
                <w:rFonts w:hint="eastAsia" w:ascii="宋体" w:hAnsi="宋体" w:cs="宋体"/>
                <w:color w:val="auto"/>
                <w:sz w:val="24"/>
                <w:highlight w:val="none"/>
                <w:lang w:val="en-US" w:eastAsia="zh-CN"/>
              </w:rPr>
              <w:t>工程规模属小（2）型工程，</w:t>
            </w:r>
            <w:r>
              <w:rPr>
                <w:rFonts w:hint="eastAsia" w:ascii="宋体" w:hAnsi="宋体" w:cs="宋体"/>
                <w:color w:val="auto"/>
                <w:sz w:val="24"/>
                <w:highlight w:val="none"/>
              </w:rPr>
              <w:t>主要建筑物级别为5级，次要建筑物级别为5级，</w:t>
            </w:r>
            <w:r>
              <w:rPr>
                <w:rFonts w:hint="eastAsia" w:ascii="宋体" w:hAnsi="宋体" w:cs="宋体"/>
                <w:color w:val="auto"/>
                <w:sz w:val="24"/>
                <w:highlight w:val="none"/>
                <w:lang w:val="en-US" w:eastAsia="zh-CN"/>
              </w:rPr>
              <w:t>临时建筑物级别</w:t>
            </w:r>
            <w:r>
              <w:rPr>
                <w:rFonts w:hint="eastAsia" w:ascii="宋体" w:hAnsi="宋体" w:cs="宋体"/>
                <w:color w:val="auto"/>
                <w:sz w:val="24"/>
                <w:highlight w:val="none"/>
              </w:rPr>
              <w:t>为5级</w:t>
            </w:r>
            <w:r>
              <w:rPr>
                <w:rFonts w:hint="eastAsia" w:ascii="宋体" w:hAnsi="宋体" w:cs="宋体"/>
                <w:color w:val="auto"/>
                <w:sz w:val="24"/>
                <w:highlight w:val="none"/>
                <w:lang w:eastAsia="zh-CN"/>
              </w:rPr>
              <w:t>，</w:t>
            </w:r>
            <w:r>
              <w:rPr>
                <w:rFonts w:hint="eastAsia" w:ascii="宋体" w:hAnsi="宋体" w:cs="宋体"/>
                <w:color w:val="auto"/>
                <w:sz w:val="24"/>
                <w:highlight w:val="none"/>
              </w:rPr>
              <w:t>主要工程措施</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河道清淤疏浚、护岸</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、水陂改造</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、灌溉</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及水生态治理工程等</w:t>
            </w:r>
            <w:r>
              <w:rPr>
                <w:rFonts w:hint="eastAsia" w:ascii="宋体" w:hAnsi="宋体" w:eastAsia="宋体" w:cs="宋体"/>
                <w:color w:val="auto"/>
                <w:spacing w:val="12"/>
                <w:sz w:val="24"/>
                <w:szCs w:val="24"/>
                <w:highlight w:val="none"/>
                <w:lang w:val="en-US" w:eastAsia="zh-CN"/>
              </w:rPr>
              <w:t>。</w:t>
            </w:r>
          </w:p>
          <w:p w14:paraId="22AB6DCB">
            <w:pPr>
              <w:keepNext w:val="0"/>
              <w:keepLines w:val="0"/>
              <w:pageBreakBefore w:val="0"/>
              <w:widowControl w:val="0"/>
              <w:suppressLineNumbers w:val="0"/>
              <w:kinsoku/>
              <w:wordWrap w:val="0"/>
              <w:overflowPunct/>
              <w:topLinePunct/>
              <w:autoSpaceDE/>
              <w:autoSpaceDN/>
              <w:bidi w:val="0"/>
              <w:adjustRightInd/>
              <w:snapToGrid/>
              <w:spacing w:before="0" w:beforeLines="20" w:after="0" w:afterLines="20" w:line="400" w:lineRule="exact"/>
              <w:ind w:firstLine="528" w:firstLineChars="200"/>
              <w:jc w:val="both"/>
              <w:textAlignment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12"/>
                <w:sz w:val="24"/>
                <w:szCs w:val="24"/>
                <w:highlight w:val="none"/>
                <w:lang w:val="en-US" w:eastAsia="zh-CN"/>
              </w:rPr>
              <w:t>标段二：博罗县澜石河水系综合整治工程</w:t>
            </w:r>
            <w:r>
              <w:rPr>
                <w:rFonts w:hint="eastAsia" w:ascii="宋体" w:hAnsi="宋体" w:cs="宋体"/>
                <w:color w:val="auto"/>
                <w:sz w:val="24"/>
                <w:highlight w:val="none"/>
              </w:rPr>
              <w:t>治理河段长度共计</w:t>
            </w:r>
            <w:r>
              <w:rPr>
                <w:rFonts w:hint="eastAsia" w:ascii="宋体" w:hAnsi="宋体" w:cs="宋体"/>
                <w:b w:val="0"/>
                <w:bCs w:val="0"/>
                <w:color w:val="auto"/>
                <w:sz w:val="24"/>
                <w:highlight w:val="none"/>
              </w:rPr>
              <w:t>3.83km</w:t>
            </w:r>
            <w:r>
              <w:rPr>
                <w:rFonts w:hint="eastAsia" w:ascii="宋体" w:hAnsi="宋体" w:cs="宋体"/>
                <w:b w:val="0"/>
                <w:bCs w:val="0"/>
                <w:color w:val="auto"/>
                <w:sz w:val="24"/>
                <w:highlight w:val="none"/>
                <w:lang w:eastAsia="zh-CN"/>
              </w:rPr>
              <w:t>，</w:t>
            </w:r>
            <w:r>
              <w:rPr>
                <w:rFonts w:hint="eastAsia" w:ascii="宋体" w:hAnsi="宋体" w:cs="宋体"/>
                <w:color w:val="auto"/>
                <w:sz w:val="24"/>
                <w:highlight w:val="none"/>
              </w:rPr>
              <w:t>工程等别为V等，</w:t>
            </w:r>
            <w:r>
              <w:rPr>
                <w:rFonts w:hint="eastAsia" w:ascii="宋体" w:hAnsi="宋体" w:cs="宋体"/>
                <w:color w:val="auto"/>
                <w:sz w:val="24"/>
                <w:highlight w:val="none"/>
                <w:lang w:val="en-US" w:eastAsia="zh-CN"/>
              </w:rPr>
              <w:t>工程规模属小（2）型工程，</w:t>
            </w:r>
            <w:r>
              <w:rPr>
                <w:rFonts w:hint="eastAsia" w:ascii="宋体" w:hAnsi="宋体" w:cs="宋体"/>
                <w:color w:val="auto"/>
                <w:sz w:val="24"/>
                <w:highlight w:val="none"/>
              </w:rPr>
              <w:t>主要建筑物级别为5级，次要建筑物级别为5级，</w:t>
            </w:r>
            <w:r>
              <w:rPr>
                <w:rFonts w:hint="eastAsia" w:ascii="宋体" w:hAnsi="宋体" w:cs="宋体"/>
                <w:color w:val="auto"/>
                <w:sz w:val="24"/>
                <w:highlight w:val="none"/>
                <w:lang w:val="en-US" w:eastAsia="zh-CN"/>
              </w:rPr>
              <w:t>临时建筑物级别</w:t>
            </w:r>
            <w:r>
              <w:rPr>
                <w:rFonts w:hint="eastAsia" w:ascii="宋体" w:hAnsi="宋体" w:cs="宋体"/>
                <w:color w:val="auto"/>
                <w:sz w:val="24"/>
                <w:highlight w:val="none"/>
              </w:rPr>
              <w:t>为5级</w:t>
            </w:r>
            <w:r>
              <w:rPr>
                <w:rFonts w:hint="eastAsia" w:ascii="宋体" w:hAnsi="宋体" w:cs="宋体"/>
                <w:color w:val="auto"/>
                <w:sz w:val="24"/>
                <w:highlight w:val="none"/>
                <w:lang w:eastAsia="zh-CN"/>
              </w:rPr>
              <w:t>，</w:t>
            </w:r>
            <w:r>
              <w:rPr>
                <w:rFonts w:hint="eastAsia" w:ascii="宋体" w:hAnsi="宋体" w:cs="宋体"/>
                <w:color w:val="auto"/>
                <w:sz w:val="24"/>
                <w:highlight w:val="none"/>
              </w:rPr>
              <w:t>主要工程措施为河道清淤疏浚、护岸工程、水陂改造工程及水生态治理工程等</w:t>
            </w:r>
            <w:r>
              <w:rPr>
                <w:rFonts w:hint="eastAsia" w:ascii="宋体" w:hAnsi="宋体" w:eastAsia="宋体" w:cs="宋体"/>
                <w:color w:val="auto"/>
                <w:spacing w:val="12"/>
                <w:sz w:val="24"/>
                <w:szCs w:val="24"/>
                <w:highlight w:val="none"/>
                <w:lang w:val="en-US" w:eastAsia="zh-CN"/>
              </w:rPr>
              <w:t>。</w:t>
            </w:r>
          </w:p>
        </w:tc>
      </w:tr>
      <w:tr w14:paraId="3E9C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095" w:type="dxa"/>
            <w:noWrap w:val="0"/>
            <w:vAlign w:val="center"/>
          </w:tcPr>
          <w:p w14:paraId="2CC8EDCC">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招标内容</w:t>
            </w:r>
          </w:p>
        </w:tc>
        <w:tc>
          <w:tcPr>
            <w:tcW w:w="8267" w:type="dxa"/>
            <w:gridSpan w:val="6"/>
            <w:noWrap w:val="0"/>
            <w:vAlign w:val="center"/>
          </w:tcPr>
          <w:p w14:paraId="294EBAA0">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ind w:firstLine="528" w:firstLineChars="200"/>
              <w:jc w:val="both"/>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color w:val="auto"/>
                <w:spacing w:val="12"/>
                <w:sz w:val="24"/>
                <w:szCs w:val="24"/>
                <w:highlight w:val="none"/>
              </w:rPr>
              <w:t>按招标人提供的有关资料开展监理工作，包括本工程施工准备阶段、施工阶段及质保期的全过程监理服务。监理项目内容为经批准建设的全部建设内容,具体内容以招标人要求为准</w:t>
            </w:r>
            <w:r>
              <w:rPr>
                <w:rFonts w:hint="eastAsia" w:ascii="宋体" w:hAnsi="宋体" w:eastAsia="宋体" w:cs="宋体"/>
                <w:b w:val="0"/>
                <w:bCs w:val="0"/>
                <w:i w:val="0"/>
                <w:color w:val="auto"/>
                <w:sz w:val="24"/>
                <w:szCs w:val="24"/>
                <w:highlight w:val="none"/>
                <w:u w:val="none"/>
              </w:rPr>
              <w:t>。</w:t>
            </w:r>
          </w:p>
          <w:p w14:paraId="2AC7EB24">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ind w:firstLine="480" w:firstLineChars="200"/>
              <w:jc w:val="left"/>
              <w:textAlignment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b/>
                <w:bCs/>
                <w:color w:val="auto"/>
                <w:sz w:val="24"/>
                <w:highlight w:val="none"/>
                <w:lang w:eastAsia="zh-CN"/>
              </w:rPr>
              <w:t>（同时适用标段一和标段二）</w:t>
            </w:r>
          </w:p>
        </w:tc>
      </w:tr>
      <w:tr w14:paraId="493E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095" w:type="dxa"/>
            <w:noWrap w:val="0"/>
            <w:vAlign w:val="center"/>
          </w:tcPr>
          <w:p w14:paraId="7078AD5F">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工期（交货期）</w:t>
            </w:r>
          </w:p>
        </w:tc>
        <w:tc>
          <w:tcPr>
            <w:tcW w:w="8267" w:type="dxa"/>
            <w:gridSpan w:val="6"/>
            <w:noWrap w:val="0"/>
            <w:vAlign w:val="center"/>
          </w:tcPr>
          <w:p w14:paraId="5456143D">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ind w:firstLine="480" w:firstLineChars="20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本工程监理服务期限从本工程合同签订之日起，至本工程验收结算完成，工期暂定为365日历天（具体工期以施工工期为准）。</w:t>
            </w:r>
          </w:p>
          <w:p w14:paraId="0829A3D5">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ind w:firstLine="480" w:firstLineChars="200"/>
              <w:jc w:val="both"/>
              <w:textAlignment w:val="center"/>
              <w:rPr>
                <w:rFonts w:hint="eastAsia" w:ascii="宋体" w:hAnsi="宋体" w:eastAsia="宋体" w:cs="宋体"/>
                <w:color w:val="auto"/>
                <w:spacing w:val="0"/>
                <w:sz w:val="24"/>
                <w:szCs w:val="24"/>
                <w:highlight w:val="none"/>
                <w:lang w:val="en-US" w:eastAsia="zh-CN"/>
              </w:rPr>
            </w:pPr>
            <w:r>
              <w:rPr>
                <w:rFonts w:hint="eastAsia" w:ascii="宋体" w:hAnsi="宋体" w:cs="宋体"/>
                <w:b/>
                <w:bCs/>
                <w:color w:val="auto"/>
                <w:sz w:val="24"/>
                <w:highlight w:val="none"/>
                <w:lang w:eastAsia="zh-CN"/>
              </w:rPr>
              <w:t>（同时适用标段一和标段二）</w:t>
            </w:r>
          </w:p>
        </w:tc>
      </w:tr>
      <w:tr w14:paraId="080C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095" w:type="dxa"/>
            <w:noWrap w:val="0"/>
            <w:vAlign w:val="center"/>
          </w:tcPr>
          <w:p w14:paraId="163BC321">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最高投标限价</w:t>
            </w:r>
          </w:p>
        </w:tc>
        <w:tc>
          <w:tcPr>
            <w:tcW w:w="8267" w:type="dxa"/>
            <w:gridSpan w:val="6"/>
            <w:noWrap w:val="0"/>
            <w:vAlign w:val="center"/>
          </w:tcPr>
          <w:p w14:paraId="012BBA8B">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rPr>
              <w:t>标段一：最高投标限价：</w:t>
            </w:r>
            <w:r>
              <w:rPr>
                <w:rFonts w:hint="eastAsia" w:ascii="宋体" w:hAnsi="宋体" w:eastAsia="宋体" w:cs="宋体"/>
                <w:b/>
                <w:bCs/>
                <w:i w:val="0"/>
                <w:color w:val="auto"/>
                <w:sz w:val="24"/>
                <w:szCs w:val="24"/>
                <w:highlight w:val="none"/>
                <w:u w:val="none"/>
                <w:lang w:val="en-US" w:eastAsia="zh-CN"/>
              </w:rPr>
              <w:t>120.00万元</w:t>
            </w:r>
          </w:p>
          <w:p w14:paraId="45E4666E">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color w:val="auto"/>
                <w:spacing w:val="0"/>
                <w:sz w:val="24"/>
                <w:szCs w:val="24"/>
                <w:highlight w:val="none"/>
                <w:lang w:val="en-US" w:eastAsia="zh-CN"/>
              </w:rPr>
            </w:pPr>
            <w:r>
              <w:rPr>
                <w:rFonts w:hint="eastAsia" w:ascii="宋体" w:hAnsi="宋体" w:eastAsia="宋体" w:cs="宋体"/>
                <w:b w:val="0"/>
                <w:bCs w:val="0"/>
                <w:i w:val="0"/>
                <w:color w:val="auto"/>
                <w:sz w:val="24"/>
                <w:szCs w:val="24"/>
                <w:highlight w:val="none"/>
                <w:u w:val="none"/>
              </w:rPr>
              <w:t>标段二：最高投标限价：</w:t>
            </w:r>
            <w:r>
              <w:rPr>
                <w:rFonts w:hint="eastAsia" w:ascii="宋体" w:hAnsi="宋体" w:eastAsia="宋体" w:cs="宋体"/>
                <w:b/>
                <w:bCs/>
                <w:i w:val="0"/>
                <w:color w:val="auto"/>
                <w:sz w:val="24"/>
                <w:szCs w:val="24"/>
                <w:highlight w:val="none"/>
                <w:u w:val="none"/>
                <w:lang w:val="en-US" w:eastAsia="zh-CN"/>
              </w:rPr>
              <w:t>99.00万元</w:t>
            </w:r>
          </w:p>
        </w:tc>
      </w:tr>
      <w:tr w14:paraId="02B8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95" w:type="dxa"/>
            <w:noWrap w:val="0"/>
            <w:vAlign w:val="center"/>
          </w:tcPr>
          <w:p w14:paraId="42C4CCC1">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是否接受联合体投标</w:t>
            </w:r>
          </w:p>
        </w:tc>
        <w:tc>
          <w:tcPr>
            <w:tcW w:w="8267" w:type="dxa"/>
            <w:gridSpan w:val="6"/>
            <w:noWrap w:val="0"/>
            <w:vAlign w:val="center"/>
          </w:tcPr>
          <w:p w14:paraId="3958B311">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否</w:t>
            </w:r>
          </w:p>
        </w:tc>
      </w:tr>
      <w:tr w14:paraId="4EE7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095" w:type="dxa"/>
            <w:vMerge w:val="restart"/>
            <w:noWrap w:val="0"/>
            <w:vAlign w:val="center"/>
          </w:tcPr>
          <w:p w14:paraId="702219E7">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投标资格能力要求（包括但不限于资质人员、业绩等要求）</w:t>
            </w:r>
          </w:p>
        </w:tc>
        <w:tc>
          <w:tcPr>
            <w:tcW w:w="1977" w:type="dxa"/>
            <w:gridSpan w:val="2"/>
            <w:noWrap w:val="0"/>
            <w:vAlign w:val="center"/>
          </w:tcPr>
          <w:p w14:paraId="6CA0E355">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投标人资格要求</w:t>
            </w:r>
          </w:p>
        </w:tc>
        <w:tc>
          <w:tcPr>
            <w:tcW w:w="6290" w:type="dxa"/>
            <w:gridSpan w:val="4"/>
            <w:noWrap w:val="0"/>
            <w:vAlign w:val="center"/>
          </w:tcPr>
          <w:p w14:paraId="109A564B">
            <w:pPr>
              <w:pStyle w:val="24"/>
              <w:keepNext w:val="0"/>
              <w:keepLines w:val="0"/>
              <w:pageBreakBefore w:val="0"/>
              <w:widowControl/>
              <w:kinsoku/>
              <w:wordWrap w:val="0"/>
              <w:overflowPunct/>
              <w:topLinePunct/>
              <w:autoSpaceDE/>
              <w:autoSpaceDN/>
              <w:bidi w:val="0"/>
              <w:adjustRightInd w:val="0"/>
              <w:snapToGrid w:val="0"/>
              <w:spacing w:before="0" w:beforeLines="20" w:after="0" w:afterLines="20" w:line="400" w:lineRule="exact"/>
              <w:textAlignment w:val="baseline"/>
              <w:rPr>
                <w:rFonts w:hint="eastAsia" w:ascii="宋体" w:hAnsi="宋体" w:eastAsia="宋体" w:cs="宋体"/>
                <w:b w:val="0"/>
                <w:bCs w:val="0"/>
                <w:i w:val="0"/>
                <w:snapToGrid w:val="0"/>
                <w:color w:val="auto"/>
                <w:kern w:val="0"/>
                <w:sz w:val="24"/>
                <w:szCs w:val="24"/>
                <w:highlight w:val="none"/>
                <w:u w:val="none"/>
                <w:lang w:val="en-US" w:eastAsia="zh-CN" w:bidi="ar"/>
              </w:rPr>
            </w:pPr>
            <w:r>
              <w:rPr>
                <w:rFonts w:hint="eastAsia" w:ascii="宋体" w:hAnsi="宋体" w:eastAsia="宋体" w:cs="宋体"/>
                <w:b w:val="0"/>
                <w:bCs w:val="0"/>
                <w:i w:val="0"/>
                <w:snapToGrid w:val="0"/>
                <w:color w:val="auto"/>
                <w:kern w:val="0"/>
                <w:sz w:val="24"/>
                <w:szCs w:val="24"/>
                <w:highlight w:val="none"/>
                <w:u w:val="none"/>
                <w:lang w:val="en-US" w:eastAsia="zh-CN" w:bidi="ar"/>
              </w:rPr>
              <w:t>（1）</w:t>
            </w:r>
            <w:r>
              <w:rPr>
                <w:rFonts w:hint="eastAsia" w:ascii="宋体" w:hAnsi="宋体" w:eastAsia="宋体" w:cs="宋体"/>
                <w:b/>
                <w:bCs/>
                <w:i w:val="0"/>
                <w:snapToGrid w:val="0"/>
                <w:color w:val="auto"/>
                <w:kern w:val="0"/>
                <w:sz w:val="24"/>
                <w:szCs w:val="24"/>
                <w:highlight w:val="none"/>
                <w:u w:val="none"/>
                <w:lang w:val="en-US" w:eastAsia="zh-CN" w:bidi="ar"/>
              </w:rPr>
              <w:t>资质要求：</w:t>
            </w:r>
            <w:r>
              <w:rPr>
                <w:rFonts w:hint="eastAsia" w:ascii="宋体" w:hAnsi="宋体" w:eastAsia="宋体" w:cs="宋体"/>
                <w:b w:val="0"/>
                <w:bCs w:val="0"/>
                <w:i w:val="0"/>
                <w:snapToGrid w:val="0"/>
                <w:color w:val="auto"/>
                <w:kern w:val="0"/>
                <w:sz w:val="24"/>
                <w:szCs w:val="24"/>
                <w:highlight w:val="none"/>
                <w:u w:val="none"/>
                <w:lang w:val="en-US" w:eastAsia="zh-CN" w:bidi="ar"/>
              </w:rPr>
              <w:t>投标人具有水利部颁发的水利工程施工监理</w:t>
            </w:r>
            <w:r>
              <w:rPr>
                <w:rFonts w:hint="eastAsia" w:eastAsia="宋体" w:cs="宋体"/>
                <w:b w:val="0"/>
                <w:bCs w:val="0"/>
                <w:i w:val="0"/>
                <w:snapToGrid w:val="0"/>
                <w:color w:val="auto"/>
                <w:kern w:val="0"/>
                <w:sz w:val="24"/>
                <w:szCs w:val="24"/>
                <w:highlight w:val="none"/>
                <w:u w:val="none"/>
                <w:lang w:val="en-US" w:eastAsia="zh-CN" w:bidi="ar"/>
              </w:rPr>
              <w:t>乙级(或以上)</w:t>
            </w:r>
            <w:r>
              <w:rPr>
                <w:rFonts w:hint="eastAsia" w:ascii="宋体" w:hAnsi="宋体" w:eastAsia="宋体" w:cs="宋体"/>
                <w:b w:val="0"/>
                <w:bCs w:val="0"/>
                <w:i w:val="0"/>
                <w:snapToGrid w:val="0"/>
                <w:color w:val="auto"/>
                <w:kern w:val="0"/>
                <w:sz w:val="24"/>
                <w:szCs w:val="24"/>
                <w:highlight w:val="none"/>
                <w:u w:val="none"/>
                <w:lang w:val="en-US" w:eastAsia="zh-CN" w:bidi="ar"/>
              </w:rPr>
              <w:t>资质，并具有独立法人资格的监理企业。</w:t>
            </w:r>
          </w:p>
          <w:p w14:paraId="0209CE6D">
            <w:pPr>
              <w:pStyle w:val="24"/>
              <w:keepNext w:val="0"/>
              <w:keepLines w:val="0"/>
              <w:pageBreakBefore w:val="0"/>
              <w:widowControl/>
              <w:kinsoku/>
              <w:wordWrap w:val="0"/>
              <w:overflowPunct/>
              <w:topLinePunct/>
              <w:autoSpaceDE/>
              <w:autoSpaceDN/>
              <w:bidi w:val="0"/>
              <w:adjustRightInd w:val="0"/>
              <w:snapToGrid w:val="0"/>
              <w:spacing w:before="0" w:beforeLines="20" w:after="0" w:afterLines="20" w:line="400" w:lineRule="exact"/>
              <w:textAlignment w:val="baseline"/>
              <w:rPr>
                <w:rFonts w:hint="eastAsia" w:ascii="宋体" w:hAnsi="宋体" w:eastAsia="宋体" w:cs="宋体"/>
                <w:b w:val="0"/>
                <w:bCs w:val="0"/>
                <w:i w:val="0"/>
                <w:snapToGrid w:val="0"/>
                <w:color w:val="auto"/>
                <w:kern w:val="0"/>
                <w:sz w:val="24"/>
                <w:szCs w:val="24"/>
                <w:highlight w:val="none"/>
                <w:u w:val="none"/>
                <w:lang w:val="en-US" w:eastAsia="zh-CN" w:bidi="ar"/>
              </w:rPr>
            </w:pPr>
            <w:r>
              <w:rPr>
                <w:rFonts w:hint="eastAsia" w:ascii="宋体" w:hAnsi="宋体" w:eastAsia="宋体" w:cs="宋体"/>
                <w:b w:val="0"/>
                <w:bCs w:val="0"/>
                <w:i w:val="0"/>
                <w:snapToGrid w:val="0"/>
                <w:color w:val="auto"/>
                <w:kern w:val="0"/>
                <w:sz w:val="24"/>
                <w:szCs w:val="24"/>
                <w:highlight w:val="none"/>
                <w:u w:val="none"/>
                <w:lang w:val="en-US" w:eastAsia="zh-CN" w:bidi="ar"/>
              </w:rPr>
              <w:t>（2）</w:t>
            </w:r>
            <w:r>
              <w:rPr>
                <w:rFonts w:hint="eastAsia" w:ascii="宋体" w:hAnsi="宋体" w:eastAsia="宋体" w:cs="宋体"/>
                <w:b/>
                <w:bCs/>
                <w:i w:val="0"/>
                <w:snapToGrid w:val="0"/>
                <w:color w:val="auto"/>
                <w:kern w:val="0"/>
                <w:sz w:val="24"/>
                <w:szCs w:val="24"/>
                <w:highlight w:val="none"/>
                <w:u w:val="none"/>
                <w:lang w:val="en-US" w:eastAsia="zh-CN" w:bidi="ar"/>
              </w:rPr>
              <w:t>财务要求：</w:t>
            </w:r>
            <w:r>
              <w:rPr>
                <w:rFonts w:hint="eastAsia" w:ascii="宋体" w:hAnsi="宋体" w:eastAsia="宋体" w:cs="宋体"/>
                <w:b w:val="0"/>
                <w:bCs w:val="0"/>
                <w:i w:val="0"/>
                <w:snapToGrid w:val="0"/>
                <w:color w:val="auto"/>
                <w:kern w:val="0"/>
                <w:sz w:val="24"/>
                <w:szCs w:val="24"/>
                <w:highlight w:val="none"/>
                <w:u w:val="none"/>
                <w:lang w:val="en-US" w:eastAsia="zh-CN" w:bidi="ar"/>
              </w:rPr>
              <w:t>/。</w:t>
            </w:r>
          </w:p>
          <w:p w14:paraId="16F34FAC">
            <w:pPr>
              <w:pStyle w:val="24"/>
              <w:keepNext w:val="0"/>
              <w:keepLines w:val="0"/>
              <w:pageBreakBefore w:val="0"/>
              <w:widowControl/>
              <w:kinsoku/>
              <w:wordWrap w:val="0"/>
              <w:overflowPunct/>
              <w:topLinePunct/>
              <w:autoSpaceDE/>
              <w:autoSpaceDN/>
              <w:bidi w:val="0"/>
              <w:adjustRightInd w:val="0"/>
              <w:snapToGrid w:val="0"/>
              <w:spacing w:before="0" w:beforeLines="20" w:after="0" w:afterLines="20" w:line="400" w:lineRule="exact"/>
              <w:textAlignment w:val="baseline"/>
              <w:rPr>
                <w:rFonts w:hint="eastAsia" w:ascii="宋体" w:hAnsi="宋体" w:eastAsia="宋体" w:cs="宋体"/>
                <w:b w:val="0"/>
                <w:bCs w:val="0"/>
                <w:i w:val="0"/>
                <w:snapToGrid w:val="0"/>
                <w:color w:val="auto"/>
                <w:kern w:val="0"/>
                <w:sz w:val="24"/>
                <w:szCs w:val="24"/>
                <w:highlight w:val="none"/>
                <w:u w:val="none"/>
                <w:lang w:val="en-US" w:eastAsia="zh-CN" w:bidi="ar"/>
              </w:rPr>
            </w:pPr>
            <w:r>
              <w:rPr>
                <w:rFonts w:hint="eastAsia" w:ascii="宋体" w:hAnsi="宋体" w:eastAsia="宋体" w:cs="宋体"/>
                <w:b w:val="0"/>
                <w:bCs w:val="0"/>
                <w:i w:val="0"/>
                <w:snapToGrid w:val="0"/>
                <w:color w:val="auto"/>
                <w:kern w:val="0"/>
                <w:sz w:val="24"/>
                <w:szCs w:val="24"/>
                <w:highlight w:val="none"/>
                <w:u w:val="none"/>
                <w:lang w:val="en-US" w:eastAsia="zh-CN" w:bidi="ar"/>
              </w:rPr>
              <w:t>（3）</w:t>
            </w:r>
            <w:r>
              <w:rPr>
                <w:rFonts w:hint="eastAsia" w:ascii="宋体" w:hAnsi="宋体" w:eastAsia="宋体" w:cs="宋体"/>
                <w:b/>
                <w:bCs/>
                <w:i w:val="0"/>
                <w:snapToGrid w:val="0"/>
                <w:color w:val="auto"/>
                <w:kern w:val="0"/>
                <w:sz w:val="24"/>
                <w:szCs w:val="24"/>
                <w:highlight w:val="none"/>
                <w:u w:val="none"/>
                <w:lang w:val="en-US" w:eastAsia="zh-CN" w:bidi="ar"/>
              </w:rPr>
              <w:t>业绩要求：</w:t>
            </w:r>
            <w:r>
              <w:rPr>
                <w:rFonts w:hint="eastAsia" w:ascii="宋体" w:hAnsi="宋体" w:eastAsia="宋体" w:cs="宋体"/>
                <w:b w:val="0"/>
                <w:bCs w:val="0"/>
                <w:i w:val="0"/>
                <w:snapToGrid w:val="0"/>
                <w:color w:val="auto"/>
                <w:kern w:val="0"/>
                <w:sz w:val="24"/>
                <w:szCs w:val="24"/>
                <w:highlight w:val="none"/>
                <w:u w:val="none"/>
                <w:lang w:val="en-US" w:eastAsia="zh-CN" w:bidi="ar"/>
              </w:rPr>
              <w:t>/。</w:t>
            </w:r>
          </w:p>
          <w:p w14:paraId="44646EC7">
            <w:pPr>
              <w:pStyle w:val="24"/>
              <w:keepNext w:val="0"/>
              <w:keepLines w:val="0"/>
              <w:pageBreakBefore w:val="0"/>
              <w:widowControl/>
              <w:kinsoku/>
              <w:wordWrap w:val="0"/>
              <w:overflowPunct/>
              <w:topLinePunct/>
              <w:autoSpaceDE/>
              <w:autoSpaceDN/>
              <w:bidi w:val="0"/>
              <w:adjustRightInd w:val="0"/>
              <w:snapToGrid w:val="0"/>
              <w:spacing w:before="0" w:beforeLines="20" w:after="0" w:afterLines="20" w:line="400" w:lineRule="exact"/>
              <w:textAlignment w:val="baseline"/>
              <w:rPr>
                <w:rFonts w:hint="eastAsia" w:ascii="宋体" w:hAnsi="宋体" w:eastAsia="宋体" w:cs="宋体"/>
                <w:b w:val="0"/>
                <w:bCs w:val="0"/>
                <w:i w:val="0"/>
                <w:snapToGrid w:val="0"/>
                <w:color w:val="auto"/>
                <w:kern w:val="0"/>
                <w:sz w:val="24"/>
                <w:szCs w:val="24"/>
                <w:highlight w:val="none"/>
                <w:u w:val="none"/>
                <w:lang w:val="en-US" w:eastAsia="zh-CN" w:bidi="ar"/>
              </w:rPr>
            </w:pPr>
            <w:r>
              <w:rPr>
                <w:rFonts w:hint="eastAsia" w:eastAsia="宋体" w:cs="宋体"/>
                <w:b w:val="0"/>
                <w:bCs w:val="0"/>
                <w:i w:val="0"/>
                <w:snapToGrid w:val="0"/>
                <w:color w:val="auto"/>
                <w:kern w:val="0"/>
                <w:sz w:val="24"/>
                <w:szCs w:val="24"/>
                <w:highlight w:val="none"/>
                <w:u w:val="none"/>
                <w:lang w:val="en-US" w:eastAsia="zh-CN" w:bidi="ar"/>
              </w:rPr>
              <w:t>（4）</w:t>
            </w:r>
            <w:r>
              <w:rPr>
                <w:rFonts w:hint="eastAsia" w:ascii="宋体" w:hAnsi="宋体" w:eastAsia="宋体" w:cs="宋体"/>
                <w:b/>
                <w:bCs/>
                <w:i w:val="0"/>
                <w:snapToGrid w:val="0"/>
                <w:color w:val="auto"/>
                <w:kern w:val="0"/>
                <w:sz w:val="24"/>
                <w:szCs w:val="24"/>
                <w:highlight w:val="none"/>
                <w:u w:val="none"/>
                <w:lang w:val="en-US" w:eastAsia="zh-CN" w:bidi="ar"/>
              </w:rPr>
              <w:t>信誉要求：</w:t>
            </w:r>
            <w:r>
              <w:rPr>
                <w:rFonts w:hint="eastAsia" w:ascii="宋体" w:hAnsi="宋体" w:eastAsia="宋体" w:cs="宋体"/>
                <w:color w:val="auto"/>
                <w:sz w:val="24"/>
                <w:szCs w:val="24"/>
                <w:highlight w:val="none"/>
                <w:lang w:val="en-US" w:eastAsia="zh-CN"/>
              </w:rPr>
              <w:t>在中国执行信息公开网（http://zxgk.court.gov.cn/shixin/）未被列入失信被执行人、在信用中国网站（www.creditchina.gov.cn）未被列入重大税收违法失信主体以及在国家企业信用信息公示系统（http://www.gsxt.gov.cn/index.html）未被列入严重违法失信名单（黑名单）（提供相关网页截图）</w:t>
            </w:r>
            <w:r>
              <w:rPr>
                <w:rFonts w:hint="eastAsia" w:eastAsia="宋体" w:cs="宋体"/>
                <w:b w:val="0"/>
                <w:bCs w:val="0"/>
                <w:i w:val="0"/>
                <w:snapToGrid w:val="0"/>
                <w:color w:val="auto"/>
                <w:kern w:val="0"/>
                <w:sz w:val="24"/>
                <w:szCs w:val="24"/>
                <w:highlight w:val="none"/>
                <w:u w:val="none"/>
                <w:lang w:val="en-US" w:eastAsia="zh-CN" w:bidi="ar"/>
              </w:rPr>
              <w:t>。</w:t>
            </w:r>
          </w:p>
          <w:p w14:paraId="497AB1CB">
            <w:pPr>
              <w:pStyle w:val="24"/>
              <w:keepNext w:val="0"/>
              <w:keepLines w:val="0"/>
              <w:pageBreakBefore w:val="0"/>
              <w:widowControl/>
              <w:kinsoku/>
              <w:wordWrap w:val="0"/>
              <w:overflowPunct/>
              <w:topLinePunct/>
              <w:autoSpaceDE/>
              <w:autoSpaceDN/>
              <w:bidi w:val="0"/>
              <w:adjustRightInd w:val="0"/>
              <w:snapToGrid w:val="0"/>
              <w:spacing w:before="0" w:beforeLines="20" w:after="0" w:afterLines="20" w:line="400" w:lineRule="exact"/>
              <w:textAlignment w:val="baseline"/>
              <w:rPr>
                <w:rFonts w:hint="eastAsia" w:eastAsia="宋体" w:cs="宋体"/>
                <w:b w:val="0"/>
                <w:bCs w:val="0"/>
                <w:i w:val="0"/>
                <w:strike w:val="0"/>
                <w:dstrike w:val="0"/>
                <w:snapToGrid w:val="0"/>
                <w:color w:val="auto"/>
                <w:kern w:val="0"/>
                <w:sz w:val="24"/>
                <w:szCs w:val="24"/>
                <w:highlight w:val="none"/>
                <w:u w:val="none"/>
                <w:lang w:val="en-US" w:eastAsia="zh-CN" w:bidi="ar"/>
              </w:rPr>
            </w:pPr>
            <w:r>
              <w:rPr>
                <w:rFonts w:hint="eastAsia" w:eastAsia="宋体" w:cs="宋体"/>
                <w:b w:val="0"/>
                <w:bCs w:val="0"/>
                <w:i w:val="0"/>
                <w:snapToGrid w:val="0"/>
                <w:color w:val="auto"/>
                <w:kern w:val="0"/>
                <w:sz w:val="24"/>
                <w:szCs w:val="24"/>
                <w:highlight w:val="none"/>
                <w:u w:val="none"/>
                <w:lang w:val="en-US" w:eastAsia="zh-CN" w:bidi="ar"/>
              </w:rPr>
              <w:t>（5）</w:t>
            </w:r>
            <w:r>
              <w:rPr>
                <w:rFonts w:hint="eastAsia" w:eastAsia="宋体" w:cs="宋体"/>
                <w:b/>
                <w:bCs/>
                <w:i w:val="0"/>
                <w:snapToGrid w:val="0"/>
                <w:color w:val="auto"/>
                <w:kern w:val="0"/>
                <w:sz w:val="24"/>
                <w:szCs w:val="24"/>
                <w:highlight w:val="none"/>
                <w:u w:val="none"/>
                <w:lang w:val="en-US" w:eastAsia="zh-CN" w:bidi="ar"/>
              </w:rPr>
              <w:t>总监理工程师的资格要求：</w:t>
            </w:r>
            <w:r>
              <w:rPr>
                <w:rFonts w:hint="eastAsia" w:ascii="宋体" w:hAnsi="宋体" w:eastAsia="宋体" w:cs="宋体"/>
                <w:b w:val="0"/>
                <w:bCs w:val="0"/>
                <w:i w:val="0"/>
                <w:snapToGrid w:val="0"/>
                <w:color w:val="auto"/>
                <w:kern w:val="0"/>
                <w:sz w:val="24"/>
                <w:szCs w:val="24"/>
                <w:highlight w:val="none"/>
                <w:u w:val="none"/>
                <w:lang w:val="en-US" w:eastAsia="zh-CN" w:bidi="ar"/>
              </w:rPr>
              <w:t>拟派驻的总监理工程师1人，具有水利部颁发的中华人民共和国监理工程师注册证书（注册专业为水利工程施工监理），或具有中国水利工程协会颁发的水利工程建设监理工程师资格证书（专业为水工建筑），并提供总监理工程师聘任证明</w:t>
            </w:r>
            <w:r>
              <w:rPr>
                <w:rFonts w:hint="eastAsia" w:eastAsia="宋体" w:cs="宋体"/>
                <w:b w:val="0"/>
                <w:bCs w:val="0"/>
                <w:i w:val="0"/>
                <w:strike w:val="0"/>
                <w:dstrike w:val="0"/>
                <w:snapToGrid w:val="0"/>
                <w:color w:val="auto"/>
                <w:kern w:val="0"/>
                <w:sz w:val="24"/>
                <w:szCs w:val="24"/>
                <w:highlight w:val="none"/>
                <w:u w:val="none"/>
                <w:lang w:val="en-US" w:eastAsia="zh-CN" w:bidi="ar"/>
              </w:rPr>
              <w:t>。</w:t>
            </w:r>
          </w:p>
          <w:p w14:paraId="5219A52F">
            <w:pPr>
              <w:pStyle w:val="24"/>
              <w:keepNext w:val="0"/>
              <w:keepLines w:val="0"/>
              <w:pageBreakBefore w:val="0"/>
              <w:widowControl/>
              <w:kinsoku/>
              <w:wordWrap w:val="0"/>
              <w:overflowPunct/>
              <w:topLinePunct/>
              <w:autoSpaceDE/>
              <w:autoSpaceDN/>
              <w:bidi w:val="0"/>
              <w:adjustRightInd w:val="0"/>
              <w:snapToGrid w:val="0"/>
              <w:spacing w:before="0" w:beforeLines="20" w:after="0" w:afterLines="20" w:line="400" w:lineRule="exact"/>
              <w:textAlignment w:val="baseline"/>
              <w:rPr>
                <w:rFonts w:hint="eastAsia" w:ascii="宋体" w:hAnsi="宋体" w:eastAsia="宋体" w:cs="宋体"/>
                <w:b w:val="0"/>
                <w:bCs w:val="0"/>
                <w:i w:val="0"/>
                <w:strike w:val="0"/>
                <w:dstrike w:val="0"/>
                <w:snapToGrid w:val="0"/>
                <w:color w:val="auto"/>
                <w:kern w:val="0"/>
                <w:sz w:val="24"/>
                <w:szCs w:val="24"/>
                <w:highlight w:val="none"/>
                <w:u w:val="none"/>
                <w:lang w:val="en-US" w:eastAsia="zh-CN" w:bidi="ar"/>
              </w:rPr>
            </w:pPr>
            <w:r>
              <w:rPr>
                <w:rFonts w:hint="eastAsia" w:eastAsia="宋体" w:cs="宋体"/>
                <w:b w:val="0"/>
                <w:bCs w:val="0"/>
                <w:i w:val="0"/>
                <w:snapToGrid w:val="0"/>
                <w:color w:val="auto"/>
                <w:kern w:val="0"/>
                <w:sz w:val="24"/>
                <w:szCs w:val="24"/>
                <w:highlight w:val="none"/>
                <w:u w:val="none"/>
                <w:lang w:val="en-US" w:eastAsia="zh-CN" w:bidi="ar"/>
              </w:rPr>
              <w:t>（6）</w:t>
            </w:r>
            <w:r>
              <w:rPr>
                <w:rFonts w:hint="eastAsia" w:eastAsia="宋体" w:cs="宋体"/>
                <w:b/>
                <w:bCs/>
                <w:i w:val="0"/>
                <w:snapToGrid w:val="0"/>
                <w:color w:val="auto"/>
                <w:kern w:val="0"/>
                <w:sz w:val="24"/>
                <w:szCs w:val="24"/>
                <w:highlight w:val="none"/>
                <w:u w:val="none"/>
                <w:lang w:val="en-US" w:eastAsia="zh-CN" w:bidi="ar"/>
              </w:rPr>
              <w:t>其他主要人员要求：</w:t>
            </w:r>
            <w:r>
              <w:rPr>
                <w:rFonts w:hint="eastAsia" w:ascii="宋体" w:hAnsi="宋体" w:eastAsia="宋体" w:cs="宋体"/>
                <w:b w:val="0"/>
                <w:bCs w:val="0"/>
                <w:i w:val="0"/>
                <w:strike w:val="0"/>
                <w:dstrike w:val="0"/>
                <w:snapToGrid w:val="0"/>
                <w:color w:val="auto"/>
                <w:kern w:val="0"/>
                <w:sz w:val="24"/>
                <w:szCs w:val="24"/>
                <w:highlight w:val="none"/>
                <w:u w:val="none"/>
                <w:lang w:val="en-US" w:eastAsia="zh-CN" w:bidi="ar"/>
              </w:rPr>
              <w:t>监理工程师1人，具有水利部颁发的中华人民共和国监理工程师注册证书（注册专业为水利工程施工监理），或具有中国水利工程协会颁发的水利工程建设监理工程师资格证书（专业为水工建筑）。</w:t>
            </w:r>
          </w:p>
          <w:p w14:paraId="1A1B9618">
            <w:pPr>
              <w:pStyle w:val="24"/>
              <w:keepNext w:val="0"/>
              <w:keepLines w:val="0"/>
              <w:pageBreakBefore w:val="0"/>
              <w:widowControl/>
              <w:kinsoku/>
              <w:wordWrap w:val="0"/>
              <w:overflowPunct/>
              <w:topLinePunct/>
              <w:autoSpaceDE/>
              <w:autoSpaceDN/>
              <w:bidi w:val="0"/>
              <w:adjustRightInd w:val="0"/>
              <w:snapToGrid w:val="0"/>
              <w:spacing w:before="0" w:beforeLines="20" w:after="0" w:afterLines="20" w:line="400" w:lineRule="exact"/>
              <w:textAlignment w:val="baseline"/>
              <w:rPr>
                <w:rFonts w:hint="eastAsia" w:ascii="宋体" w:hAnsi="宋体" w:eastAsia="宋体" w:cs="宋体"/>
                <w:b w:val="0"/>
                <w:bCs w:val="0"/>
                <w:i w:val="0"/>
                <w:snapToGrid w:val="0"/>
                <w:color w:val="auto"/>
                <w:kern w:val="0"/>
                <w:sz w:val="24"/>
                <w:szCs w:val="24"/>
                <w:highlight w:val="none"/>
                <w:u w:val="none"/>
                <w:lang w:val="en-US" w:eastAsia="zh-CN" w:bidi="ar"/>
              </w:rPr>
            </w:pPr>
            <w:r>
              <w:rPr>
                <w:rFonts w:hint="eastAsia" w:ascii="宋体" w:hAnsi="宋体" w:eastAsia="宋体" w:cs="宋体"/>
                <w:b/>
                <w:bCs/>
                <w:i w:val="0"/>
                <w:snapToGrid w:val="0"/>
                <w:color w:val="auto"/>
                <w:kern w:val="0"/>
                <w:sz w:val="24"/>
                <w:szCs w:val="24"/>
                <w:highlight w:val="none"/>
                <w:u w:val="none"/>
                <w:lang w:val="en-US" w:eastAsia="zh-CN" w:bidi="ar"/>
              </w:rPr>
              <w:t>以上人员要求为最低要求，各投标人可根据自身条件和工程实际情况增加和增派相关专业人员。</w:t>
            </w:r>
          </w:p>
          <w:p w14:paraId="1AFDB62D">
            <w:pPr>
              <w:pStyle w:val="24"/>
              <w:keepNext w:val="0"/>
              <w:keepLines w:val="0"/>
              <w:pageBreakBefore w:val="0"/>
              <w:widowControl/>
              <w:kinsoku/>
              <w:wordWrap w:val="0"/>
              <w:overflowPunct/>
              <w:topLinePunct/>
              <w:autoSpaceDE/>
              <w:autoSpaceDN/>
              <w:bidi w:val="0"/>
              <w:adjustRightInd w:val="0"/>
              <w:snapToGrid w:val="0"/>
              <w:spacing w:before="0" w:beforeLines="20" w:after="0" w:afterLines="20" w:line="400" w:lineRule="exact"/>
              <w:textAlignment w:val="baseline"/>
              <w:rPr>
                <w:rFonts w:hint="eastAsia" w:ascii="宋体" w:hAnsi="宋体" w:eastAsia="宋体" w:cs="宋体"/>
                <w:b/>
                <w:bCs/>
                <w:i w:val="0"/>
                <w:snapToGrid w:val="0"/>
                <w:color w:val="auto"/>
                <w:kern w:val="0"/>
                <w:sz w:val="24"/>
                <w:szCs w:val="24"/>
                <w:highlight w:val="none"/>
                <w:u w:val="none"/>
                <w:lang w:val="en-US" w:eastAsia="zh-CN" w:bidi="ar"/>
              </w:rPr>
            </w:pPr>
            <w:r>
              <w:rPr>
                <w:rFonts w:hint="eastAsia" w:ascii="宋体" w:hAnsi="宋体" w:eastAsia="宋体" w:cs="宋体"/>
                <w:b w:val="0"/>
                <w:bCs w:val="0"/>
                <w:i w:val="0"/>
                <w:snapToGrid w:val="0"/>
                <w:color w:val="auto"/>
                <w:kern w:val="0"/>
                <w:sz w:val="24"/>
                <w:szCs w:val="24"/>
                <w:highlight w:val="none"/>
                <w:u w:val="none"/>
                <w:lang w:val="en-US" w:eastAsia="zh-CN" w:bidi="ar"/>
              </w:rPr>
              <w:t>（7）</w:t>
            </w:r>
            <w:r>
              <w:rPr>
                <w:rFonts w:hint="eastAsia" w:ascii="宋体" w:hAnsi="宋体" w:eastAsia="宋体" w:cs="宋体"/>
                <w:b/>
                <w:bCs/>
                <w:i w:val="0"/>
                <w:snapToGrid w:val="0"/>
                <w:color w:val="auto"/>
                <w:kern w:val="0"/>
                <w:sz w:val="24"/>
                <w:szCs w:val="24"/>
                <w:highlight w:val="none"/>
                <w:u w:val="none"/>
                <w:lang w:val="en-US" w:eastAsia="zh-CN" w:bidi="ar"/>
              </w:rPr>
              <w:t>试验检测仪器设备要求：/。</w:t>
            </w:r>
          </w:p>
          <w:p w14:paraId="386F6F9E">
            <w:pPr>
              <w:pStyle w:val="24"/>
              <w:keepNext w:val="0"/>
              <w:keepLines w:val="0"/>
              <w:pageBreakBefore w:val="0"/>
              <w:widowControl/>
              <w:kinsoku/>
              <w:wordWrap w:val="0"/>
              <w:overflowPunct/>
              <w:topLinePunct/>
              <w:autoSpaceDE/>
              <w:autoSpaceDN/>
              <w:bidi w:val="0"/>
              <w:adjustRightInd w:val="0"/>
              <w:snapToGrid w:val="0"/>
              <w:spacing w:before="0" w:beforeLines="20" w:after="0" w:afterLines="20" w:line="400" w:lineRule="exact"/>
              <w:textAlignment w:val="baseline"/>
              <w:rPr>
                <w:rFonts w:hint="eastAsia" w:ascii="宋体" w:hAnsi="宋体" w:eastAsia="宋体" w:cs="宋体"/>
                <w:b w:val="0"/>
                <w:bCs w:val="0"/>
                <w:i w:val="0"/>
                <w:snapToGrid w:val="0"/>
                <w:color w:val="auto"/>
                <w:kern w:val="0"/>
                <w:sz w:val="24"/>
                <w:szCs w:val="24"/>
                <w:highlight w:val="none"/>
                <w:u w:val="none"/>
                <w:lang w:val="en-US" w:eastAsia="zh-CN" w:bidi="ar"/>
              </w:rPr>
            </w:pPr>
            <w:r>
              <w:rPr>
                <w:rFonts w:hint="eastAsia" w:ascii="宋体" w:hAnsi="宋体" w:eastAsia="宋体" w:cs="宋体"/>
                <w:b w:val="0"/>
                <w:bCs w:val="0"/>
                <w:i w:val="0"/>
                <w:snapToGrid w:val="0"/>
                <w:color w:val="auto"/>
                <w:kern w:val="0"/>
                <w:sz w:val="24"/>
                <w:szCs w:val="24"/>
                <w:highlight w:val="none"/>
                <w:u w:val="none"/>
                <w:lang w:val="en-US" w:eastAsia="zh-CN" w:bidi="ar"/>
              </w:rPr>
              <w:t>（8）</w:t>
            </w:r>
            <w:r>
              <w:rPr>
                <w:rFonts w:hint="eastAsia" w:ascii="宋体" w:hAnsi="宋体" w:eastAsia="宋体" w:cs="宋体"/>
                <w:b/>
                <w:bCs/>
                <w:i w:val="0"/>
                <w:snapToGrid w:val="0"/>
                <w:color w:val="auto"/>
                <w:kern w:val="0"/>
                <w:sz w:val="24"/>
                <w:szCs w:val="24"/>
                <w:highlight w:val="none"/>
                <w:u w:val="none"/>
                <w:lang w:val="en-US" w:eastAsia="zh-CN" w:bidi="ar"/>
              </w:rPr>
              <w:t>其他要求：/。</w:t>
            </w:r>
          </w:p>
          <w:p w14:paraId="043D0AEA">
            <w:pPr>
              <w:pStyle w:val="24"/>
              <w:keepNext w:val="0"/>
              <w:keepLines w:val="0"/>
              <w:pageBreakBefore w:val="0"/>
              <w:widowControl/>
              <w:kinsoku/>
              <w:wordWrap w:val="0"/>
              <w:overflowPunct/>
              <w:topLinePunct/>
              <w:autoSpaceDE/>
              <w:autoSpaceDN/>
              <w:bidi w:val="0"/>
              <w:adjustRightInd w:val="0"/>
              <w:snapToGrid w:val="0"/>
              <w:spacing w:before="0" w:beforeLines="20" w:after="0" w:afterLines="20" w:line="400" w:lineRule="exact"/>
              <w:textAlignment w:val="baseline"/>
              <w:rPr>
                <w:rFonts w:hint="default"/>
                <w:color w:val="auto"/>
                <w:highlight w:val="none"/>
                <w:lang w:val="en-US" w:eastAsia="zh-CN"/>
              </w:rPr>
            </w:pPr>
            <w:r>
              <w:rPr>
                <w:rFonts w:hint="eastAsia" w:ascii="宋体" w:hAnsi="宋体" w:cs="宋体"/>
                <w:b/>
                <w:bCs/>
                <w:color w:val="auto"/>
                <w:sz w:val="24"/>
                <w:szCs w:val="24"/>
                <w:highlight w:val="none"/>
                <w:lang w:val="en-US" w:eastAsia="zh-CN"/>
              </w:rPr>
              <w:t>注：以上要求适用于标段一及标段二。</w:t>
            </w:r>
          </w:p>
        </w:tc>
      </w:tr>
      <w:tr w14:paraId="1D5B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095" w:type="dxa"/>
            <w:vMerge w:val="continue"/>
            <w:noWrap w:val="0"/>
            <w:vAlign w:val="center"/>
          </w:tcPr>
          <w:p w14:paraId="4F81E7EC">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bCs/>
                <w:color w:val="auto"/>
                <w:sz w:val="24"/>
                <w:szCs w:val="24"/>
                <w:highlight w:val="none"/>
              </w:rPr>
            </w:pPr>
          </w:p>
        </w:tc>
        <w:tc>
          <w:tcPr>
            <w:tcW w:w="1977" w:type="dxa"/>
            <w:gridSpan w:val="2"/>
            <w:noWrap w:val="0"/>
            <w:vAlign w:val="center"/>
          </w:tcPr>
          <w:p w14:paraId="7239E32A">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投标人业绩要求</w:t>
            </w:r>
          </w:p>
        </w:tc>
        <w:tc>
          <w:tcPr>
            <w:tcW w:w="6290" w:type="dxa"/>
            <w:gridSpan w:val="4"/>
            <w:noWrap w:val="0"/>
            <w:vAlign w:val="center"/>
          </w:tcPr>
          <w:p w14:paraId="59B42A44">
            <w:pPr>
              <w:keepNext w:val="0"/>
              <w:keepLines w:val="0"/>
              <w:pageBreakBefore w:val="0"/>
              <w:widowControl/>
              <w:suppressLineNumbers w:val="0"/>
              <w:kinsoku/>
              <w:wordWrap/>
              <w:overflowPunct/>
              <w:topLinePunct w:val="0"/>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w:t>
            </w:r>
          </w:p>
        </w:tc>
      </w:tr>
      <w:tr w14:paraId="1E8C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2095" w:type="dxa"/>
            <w:vMerge w:val="restart"/>
            <w:noWrap w:val="0"/>
            <w:vAlign w:val="center"/>
          </w:tcPr>
          <w:p w14:paraId="6A7D15A9">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是否采用电子招标投标方式</w:t>
            </w:r>
          </w:p>
        </w:tc>
        <w:tc>
          <w:tcPr>
            <w:tcW w:w="1977" w:type="dxa"/>
            <w:gridSpan w:val="2"/>
            <w:vMerge w:val="restart"/>
            <w:noWrap w:val="0"/>
            <w:vAlign w:val="center"/>
          </w:tcPr>
          <w:p w14:paraId="00CD2382">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kern w:val="0"/>
                <w:sz w:val="24"/>
                <w:szCs w:val="24"/>
                <w:highlight w:val="none"/>
                <w:u w:val="none"/>
                <w:lang w:val="en-US" w:eastAsia="zh-CN" w:bidi="ar"/>
              </w:rPr>
              <w:t>是</w:t>
            </w:r>
          </w:p>
        </w:tc>
        <w:tc>
          <w:tcPr>
            <w:tcW w:w="1416" w:type="dxa"/>
            <w:vMerge w:val="restart"/>
            <w:noWrap w:val="0"/>
            <w:vAlign w:val="center"/>
          </w:tcPr>
          <w:p w14:paraId="3594EE11">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获取招标文件的方式</w:t>
            </w:r>
          </w:p>
        </w:tc>
        <w:tc>
          <w:tcPr>
            <w:tcW w:w="1403" w:type="dxa"/>
            <w:gridSpan w:val="2"/>
            <w:noWrap w:val="0"/>
            <w:vAlign w:val="center"/>
          </w:tcPr>
          <w:p w14:paraId="5A99FB5F">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both"/>
              <w:textAlignment w:val="center"/>
              <w:rPr>
                <w:rFonts w:hint="eastAsia" w:ascii="宋体" w:hAnsi="宋体" w:eastAsia="宋体" w:cs="宋体"/>
                <w:b w:val="0"/>
                <w:bCs w:val="0"/>
                <w:i w:val="0"/>
                <w:color w:val="auto"/>
                <w:sz w:val="24"/>
                <w:szCs w:val="24"/>
                <w:highlight w:val="none"/>
                <w:u w:val="none"/>
                <w:lang w:eastAsia="zh-CN"/>
              </w:rPr>
            </w:pPr>
            <w:r>
              <w:rPr>
                <w:rFonts w:hint="eastAsia" w:ascii="宋体" w:hAnsi="宋体" w:eastAsia="宋体" w:cs="宋体"/>
                <w:b w:val="0"/>
                <w:bCs w:val="0"/>
                <w:i w:val="0"/>
                <w:color w:val="auto"/>
                <w:sz w:val="24"/>
                <w:szCs w:val="24"/>
                <w:highlight w:val="none"/>
                <w:u w:val="none"/>
                <w:lang w:eastAsia="zh-CN"/>
              </w:rPr>
              <w:t>下载</w:t>
            </w:r>
            <w:r>
              <w:rPr>
                <w:rFonts w:hint="eastAsia" w:ascii="宋体" w:hAnsi="宋体" w:eastAsia="宋体" w:cs="宋体"/>
                <w:b w:val="0"/>
                <w:bCs w:val="0"/>
                <w:i w:val="0"/>
                <w:color w:val="auto"/>
                <w:sz w:val="24"/>
                <w:szCs w:val="24"/>
                <w:highlight w:val="none"/>
                <w:u w:val="none"/>
                <w:lang w:val="en-US" w:eastAsia="zh-CN"/>
              </w:rPr>
              <w:t>招标文件的网络地址</w:t>
            </w:r>
          </w:p>
        </w:tc>
        <w:tc>
          <w:tcPr>
            <w:tcW w:w="3471" w:type="dxa"/>
            <w:noWrap w:val="0"/>
            <w:vAlign w:val="center"/>
          </w:tcPr>
          <w:p w14:paraId="4601A68C">
            <w:pPr>
              <w:keepNext w:val="0"/>
              <w:keepLines w:val="0"/>
              <w:pageBreakBefore w:val="0"/>
              <w:widowControl/>
              <w:suppressLineNumbers w:val="0"/>
              <w:kinsoku/>
              <w:wordWrap w:val="0"/>
              <w:overflowPunct/>
              <w:topLinePunct/>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广州交易集团有限公司网站（https://www.gzggzy.cn/）</w:t>
            </w:r>
          </w:p>
        </w:tc>
      </w:tr>
      <w:tr w14:paraId="47F0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095" w:type="dxa"/>
            <w:vMerge w:val="continue"/>
            <w:noWrap w:val="0"/>
            <w:vAlign w:val="center"/>
          </w:tcPr>
          <w:p w14:paraId="5143596E">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both"/>
              <w:textAlignment w:val="center"/>
              <w:rPr>
                <w:rFonts w:hint="eastAsia" w:ascii="宋体" w:hAnsi="宋体" w:eastAsia="宋体" w:cs="宋体"/>
                <w:b/>
                <w:bCs/>
                <w:color w:val="auto"/>
                <w:sz w:val="24"/>
                <w:szCs w:val="24"/>
                <w:highlight w:val="none"/>
              </w:rPr>
            </w:pPr>
          </w:p>
        </w:tc>
        <w:tc>
          <w:tcPr>
            <w:tcW w:w="1977" w:type="dxa"/>
            <w:gridSpan w:val="2"/>
            <w:vMerge w:val="continue"/>
            <w:noWrap w:val="0"/>
            <w:vAlign w:val="center"/>
          </w:tcPr>
          <w:p w14:paraId="24BC370D">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both"/>
              <w:textAlignment w:val="center"/>
              <w:rPr>
                <w:rFonts w:hint="eastAsia" w:ascii="宋体" w:hAnsi="宋体" w:eastAsia="宋体" w:cs="宋体"/>
                <w:b w:val="0"/>
                <w:bCs w:val="0"/>
                <w:color w:val="auto"/>
                <w:sz w:val="24"/>
                <w:szCs w:val="24"/>
                <w:highlight w:val="none"/>
              </w:rPr>
            </w:pPr>
          </w:p>
        </w:tc>
        <w:tc>
          <w:tcPr>
            <w:tcW w:w="1416" w:type="dxa"/>
            <w:vMerge w:val="continue"/>
            <w:noWrap w:val="0"/>
            <w:vAlign w:val="center"/>
          </w:tcPr>
          <w:p w14:paraId="491C4305">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both"/>
              <w:textAlignment w:val="center"/>
              <w:rPr>
                <w:rFonts w:hint="eastAsia" w:ascii="宋体" w:hAnsi="宋体" w:eastAsia="宋体" w:cs="宋体"/>
                <w:b/>
                <w:bCs/>
                <w:color w:val="auto"/>
                <w:sz w:val="24"/>
                <w:szCs w:val="24"/>
                <w:highlight w:val="none"/>
              </w:rPr>
            </w:pPr>
          </w:p>
        </w:tc>
        <w:tc>
          <w:tcPr>
            <w:tcW w:w="1403" w:type="dxa"/>
            <w:gridSpan w:val="2"/>
            <w:noWrap w:val="0"/>
            <w:vAlign w:val="center"/>
          </w:tcPr>
          <w:p w14:paraId="1D8156AD">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both"/>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i w:val="0"/>
                <w:color w:val="auto"/>
                <w:sz w:val="24"/>
                <w:szCs w:val="24"/>
                <w:highlight w:val="none"/>
                <w:u w:val="none"/>
                <w:lang w:eastAsia="zh-CN"/>
              </w:rPr>
              <w:t>获取</w:t>
            </w:r>
            <w:r>
              <w:rPr>
                <w:rFonts w:hint="eastAsia" w:ascii="宋体" w:hAnsi="宋体" w:eastAsia="宋体" w:cs="宋体"/>
                <w:b w:val="0"/>
                <w:bCs w:val="0"/>
                <w:i w:val="0"/>
                <w:color w:val="auto"/>
                <w:sz w:val="24"/>
                <w:szCs w:val="24"/>
                <w:highlight w:val="none"/>
                <w:u w:val="none"/>
                <w:lang w:val="en-US" w:eastAsia="zh-CN"/>
              </w:rPr>
              <w:t>招标文件的方式</w:t>
            </w:r>
          </w:p>
        </w:tc>
        <w:tc>
          <w:tcPr>
            <w:tcW w:w="3471" w:type="dxa"/>
            <w:noWrap w:val="0"/>
            <w:vAlign w:val="center"/>
          </w:tcPr>
          <w:p w14:paraId="3EE2AC94">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both"/>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color w:val="auto"/>
                <w:kern w:val="0"/>
                <w:sz w:val="24"/>
                <w:szCs w:val="24"/>
                <w:highlight w:val="none"/>
                <w:u w:val="none"/>
                <w:lang w:val="en-US" w:eastAsia="zh-CN" w:bidi="ar"/>
              </w:rPr>
              <w:t>具备本公告投标人资格要求且有意参与项目投标的潜在投标人，应在《日程安排表》确定的获取招标文件开始时间至获取招标文件结束时间期间内，登陆广州公共资源交易中心交易平台办理网上投标登记手续，投标登记后自行下载电子招标文件。</w:t>
            </w:r>
          </w:p>
        </w:tc>
      </w:tr>
      <w:tr w14:paraId="0445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5" w:type="dxa"/>
            <w:noWrap w:val="0"/>
            <w:vAlign w:val="center"/>
          </w:tcPr>
          <w:p w14:paraId="294968CA">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获取招标文件开始时间</w:t>
            </w:r>
          </w:p>
        </w:tc>
        <w:tc>
          <w:tcPr>
            <w:tcW w:w="1977" w:type="dxa"/>
            <w:gridSpan w:val="2"/>
            <w:noWrap w:val="0"/>
            <w:vAlign w:val="center"/>
          </w:tcPr>
          <w:p w14:paraId="4E43E96E">
            <w:pPr>
              <w:keepNext w:val="0"/>
              <w:keepLines w:val="0"/>
              <w:pageBreakBefore w:val="0"/>
              <w:kinsoku/>
              <w:overflowPunct/>
              <w:autoSpaceDE/>
              <w:autoSpaceDN/>
              <w:bidi w:val="0"/>
              <w:adjustRightInd/>
              <w:snapToGrid/>
              <w:spacing w:before="0" w:beforeLines="20" w:after="0" w:afterLines="20" w:line="400" w:lineRule="exact"/>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val="en-US" w:eastAsia="zh-CN"/>
              </w:rPr>
              <w:t>详见《</w:t>
            </w:r>
            <w:r>
              <w:rPr>
                <w:rFonts w:hint="eastAsia" w:ascii="宋体" w:hAnsi="宋体" w:eastAsia="宋体" w:cs="宋体"/>
                <w:b w:val="0"/>
                <w:bCs w:val="0"/>
                <w:i w:val="0"/>
                <w:color w:val="auto"/>
                <w:sz w:val="24"/>
                <w:szCs w:val="24"/>
                <w:highlight w:val="none"/>
                <w:u w:val="none"/>
                <w:lang w:eastAsia="zh-CN"/>
              </w:rPr>
              <w:t>日程安排表</w:t>
            </w:r>
            <w:r>
              <w:rPr>
                <w:rFonts w:hint="eastAsia" w:ascii="宋体" w:hAnsi="宋体" w:eastAsia="宋体" w:cs="宋体"/>
                <w:b w:val="0"/>
                <w:bCs w:val="0"/>
                <w:i w:val="0"/>
                <w:color w:val="auto"/>
                <w:sz w:val="24"/>
                <w:szCs w:val="24"/>
                <w:highlight w:val="none"/>
                <w:u w:val="none"/>
                <w:lang w:val="en-US" w:eastAsia="zh-CN"/>
              </w:rPr>
              <w:t>》</w:t>
            </w:r>
          </w:p>
        </w:tc>
        <w:tc>
          <w:tcPr>
            <w:tcW w:w="1416" w:type="dxa"/>
            <w:noWrap w:val="0"/>
            <w:vAlign w:val="center"/>
          </w:tcPr>
          <w:p w14:paraId="1E33D1DD">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获取招标文件截止时间</w:t>
            </w:r>
          </w:p>
        </w:tc>
        <w:tc>
          <w:tcPr>
            <w:tcW w:w="4874" w:type="dxa"/>
            <w:gridSpan w:val="3"/>
            <w:noWrap w:val="0"/>
            <w:vAlign w:val="center"/>
          </w:tcPr>
          <w:p w14:paraId="356FAC31">
            <w:pPr>
              <w:keepNext w:val="0"/>
              <w:keepLines w:val="0"/>
              <w:pageBreakBefore w:val="0"/>
              <w:kinsoku/>
              <w:overflowPunct/>
              <w:autoSpaceDE/>
              <w:autoSpaceDN/>
              <w:bidi w:val="0"/>
              <w:adjustRightInd/>
              <w:snapToGrid/>
              <w:spacing w:before="0" w:beforeLines="20" w:after="0" w:afterLines="20" w:line="400" w:lineRule="exact"/>
              <w:jc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val="en-US" w:eastAsia="zh-CN"/>
              </w:rPr>
              <w:t>详见《</w:t>
            </w:r>
            <w:r>
              <w:rPr>
                <w:rFonts w:hint="eastAsia" w:ascii="宋体" w:hAnsi="宋体" w:eastAsia="宋体" w:cs="宋体"/>
                <w:b w:val="0"/>
                <w:bCs w:val="0"/>
                <w:i w:val="0"/>
                <w:color w:val="auto"/>
                <w:sz w:val="24"/>
                <w:szCs w:val="24"/>
                <w:highlight w:val="none"/>
                <w:u w:val="none"/>
                <w:lang w:eastAsia="zh-CN"/>
              </w:rPr>
              <w:t>日程安排表</w:t>
            </w:r>
            <w:r>
              <w:rPr>
                <w:rFonts w:hint="eastAsia" w:ascii="宋体" w:hAnsi="宋体" w:eastAsia="宋体" w:cs="宋体"/>
                <w:b w:val="0"/>
                <w:bCs w:val="0"/>
                <w:i w:val="0"/>
                <w:color w:val="auto"/>
                <w:sz w:val="24"/>
                <w:szCs w:val="24"/>
                <w:highlight w:val="none"/>
                <w:u w:val="none"/>
                <w:lang w:val="en-US" w:eastAsia="zh-CN"/>
              </w:rPr>
              <w:t>》</w:t>
            </w:r>
          </w:p>
        </w:tc>
      </w:tr>
      <w:tr w14:paraId="00FB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5" w:type="dxa"/>
            <w:noWrap w:val="0"/>
            <w:vAlign w:val="center"/>
          </w:tcPr>
          <w:p w14:paraId="46B20E70">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递交投标文件截止时间</w:t>
            </w:r>
          </w:p>
        </w:tc>
        <w:tc>
          <w:tcPr>
            <w:tcW w:w="3393" w:type="dxa"/>
            <w:gridSpan w:val="3"/>
            <w:noWrap w:val="0"/>
            <w:vAlign w:val="center"/>
          </w:tcPr>
          <w:p w14:paraId="42F3C15A">
            <w:pPr>
              <w:keepNext w:val="0"/>
              <w:keepLines w:val="0"/>
              <w:pageBreakBefore w:val="0"/>
              <w:kinsoku/>
              <w:overflowPunct/>
              <w:autoSpaceDE/>
              <w:autoSpaceDN/>
              <w:bidi w:val="0"/>
              <w:adjustRightInd/>
              <w:snapToGrid/>
              <w:spacing w:before="0" w:beforeLines="20" w:after="0" w:afterLines="20" w:line="400" w:lineRule="exact"/>
              <w:jc w:val="center"/>
              <w:rPr>
                <w:rFonts w:hint="eastAsia" w:ascii="宋体" w:hAnsi="宋体" w:eastAsia="宋体" w:cs="宋体"/>
                <w:b/>
                <w:bCs/>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val="en-US" w:eastAsia="zh-CN"/>
              </w:rPr>
              <w:t>详见《</w:t>
            </w:r>
            <w:r>
              <w:rPr>
                <w:rFonts w:hint="eastAsia" w:ascii="宋体" w:hAnsi="宋体" w:eastAsia="宋体" w:cs="宋体"/>
                <w:b w:val="0"/>
                <w:bCs w:val="0"/>
                <w:i w:val="0"/>
                <w:color w:val="auto"/>
                <w:sz w:val="24"/>
                <w:szCs w:val="24"/>
                <w:highlight w:val="none"/>
                <w:u w:val="none"/>
                <w:lang w:eastAsia="zh-CN"/>
              </w:rPr>
              <w:t>日程安排表</w:t>
            </w:r>
            <w:r>
              <w:rPr>
                <w:rFonts w:hint="eastAsia" w:ascii="宋体" w:hAnsi="宋体" w:eastAsia="宋体" w:cs="宋体"/>
                <w:b w:val="0"/>
                <w:bCs w:val="0"/>
                <w:i w:val="0"/>
                <w:color w:val="auto"/>
                <w:sz w:val="24"/>
                <w:szCs w:val="24"/>
                <w:highlight w:val="none"/>
                <w:u w:val="none"/>
                <w:lang w:val="en-US" w:eastAsia="zh-CN"/>
              </w:rPr>
              <w:t>》</w:t>
            </w:r>
          </w:p>
        </w:tc>
        <w:tc>
          <w:tcPr>
            <w:tcW w:w="1403" w:type="dxa"/>
            <w:gridSpan w:val="2"/>
            <w:noWrap w:val="0"/>
            <w:vAlign w:val="center"/>
          </w:tcPr>
          <w:p w14:paraId="6125BF5D">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投标文件递交方式</w:t>
            </w:r>
          </w:p>
        </w:tc>
        <w:tc>
          <w:tcPr>
            <w:tcW w:w="3471" w:type="dxa"/>
            <w:noWrap w:val="0"/>
            <w:vAlign w:val="center"/>
          </w:tcPr>
          <w:p w14:paraId="4A9C98AA">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both"/>
              <w:textAlignment w:val="center"/>
              <w:rPr>
                <w:color w:val="auto"/>
                <w:highlight w:val="none"/>
              </w:rPr>
            </w:pPr>
            <w:r>
              <w:rPr>
                <w:rFonts w:hint="eastAsia" w:ascii="宋体" w:hAnsi="宋体" w:eastAsia="宋体" w:cs="宋体"/>
                <w:b w:val="0"/>
                <w:bCs w:val="0"/>
                <w:i w:val="0"/>
                <w:color w:val="auto"/>
                <w:sz w:val="24"/>
                <w:szCs w:val="24"/>
                <w:highlight w:val="none"/>
                <w:u w:val="none"/>
              </w:rPr>
              <w:t>投标人应在招标文件规定的时间前，登陆广州公共资源交易中心交易平台办理网上投标登记手续，投标登记后自行下载电子招标文件，并在递交投标文件截止时间前，通过广州公共资源交易平台递交电子投标文件</w:t>
            </w:r>
            <w:r>
              <w:rPr>
                <w:rFonts w:hint="eastAsia" w:ascii="宋体" w:hAnsi="宋体" w:eastAsia="宋体" w:cs="宋体"/>
                <w:b w:val="0"/>
                <w:bCs w:val="0"/>
                <w:i w:val="0"/>
                <w:color w:val="auto"/>
                <w:sz w:val="24"/>
                <w:szCs w:val="24"/>
                <w:highlight w:val="none"/>
                <w:u w:val="none"/>
                <w:lang w:eastAsia="zh-CN"/>
              </w:rPr>
              <w:t>，有关全流程电子化项目的相关操作指南可自行在广州公共资源交易中心网站相关栏目下载，路径为广州公共资源交易中心网站&gt;服务指南&gt;系统帮助</w:t>
            </w:r>
            <w:r>
              <w:rPr>
                <w:rFonts w:hint="eastAsia" w:ascii="宋体" w:hAnsi="宋体" w:eastAsia="宋体" w:cs="宋体"/>
                <w:b w:val="0"/>
                <w:bCs w:val="0"/>
                <w:color w:val="auto"/>
                <w:sz w:val="24"/>
                <w:szCs w:val="24"/>
                <w:highlight w:val="none"/>
              </w:rPr>
              <w:t>。</w:t>
            </w:r>
          </w:p>
        </w:tc>
      </w:tr>
      <w:tr w14:paraId="1B5A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095" w:type="dxa"/>
            <w:noWrap w:val="0"/>
            <w:vAlign w:val="center"/>
          </w:tcPr>
          <w:p w14:paraId="5E8431E5">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开标时间</w:t>
            </w:r>
          </w:p>
        </w:tc>
        <w:tc>
          <w:tcPr>
            <w:tcW w:w="3393" w:type="dxa"/>
            <w:gridSpan w:val="3"/>
            <w:noWrap w:val="0"/>
            <w:vAlign w:val="center"/>
          </w:tcPr>
          <w:p w14:paraId="125BD136">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val="en-US" w:eastAsia="zh-CN"/>
              </w:rPr>
              <w:t>详见《</w:t>
            </w:r>
            <w:r>
              <w:rPr>
                <w:rFonts w:hint="eastAsia" w:ascii="宋体" w:hAnsi="宋体" w:eastAsia="宋体" w:cs="宋体"/>
                <w:b w:val="0"/>
                <w:bCs w:val="0"/>
                <w:i w:val="0"/>
                <w:color w:val="auto"/>
                <w:sz w:val="24"/>
                <w:szCs w:val="24"/>
                <w:highlight w:val="none"/>
                <w:u w:val="none"/>
                <w:lang w:eastAsia="zh-CN"/>
              </w:rPr>
              <w:t>日程安排表</w:t>
            </w:r>
            <w:r>
              <w:rPr>
                <w:rFonts w:hint="eastAsia" w:ascii="宋体" w:hAnsi="宋体" w:eastAsia="宋体" w:cs="宋体"/>
                <w:b w:val="0"/>
                <w:bCs w:val="0"/>
                <w:i w:val="0"/>
                <w:color w:val="auto"/>
                <w:sz w:val="24"/>
                <w:szCs w:val="24"/>
                <w:highlight w:val="none"/>
                <w:u w:val="none"/>
                <w:lang w:val="en-US" w:eastAsia="zh-CN"/>
              </w:rPr>
              <w:t>》</w:t>
            </w:r>
          </w:p>
        </w:tc>
        <w:tc>
          <w:tcPr>
            <w:tcW w:w="1403" w:type="dxa"/>
            <w:gridSpan w:val="2"/>
            <w:noWrap w:val="0"/>
            <w:vAlign w:val="center"/>
          </w:tcPr>
          <w:p w14:paraId="7DF3FE95">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开标地点</w:t>
            </w:r>
          </w:p>
        </w:tc>
        <w:tc>
          <w:tcPr>
            <w:tcW w:w="3471" w:type="dxa"/>
            <w:noWrap w:val="0"/>
            <w:vAlign w:val="center"/>
          </w:tcPr>
          <w:p w14:paraId="5B6812B8">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color w:val="auto"/>
                <w:highlight w:val="none"/>
              </w:rPr>
            </w:pPr>
            <w:r>
              <w:rPr>
                <w:rFonts w:hint="eastAsia" w:ascii="宋体" w:hAnsi="宋体" w:eastAsia="宋体" w:cs="宋体"/>
                <w:b w:val="0"/>
                <w:bCs w:val="0"/>
                <w:i w:val="0"/>
                <w:color w:val="auto"/>
                <w:sz w:val="24"/>
                <w:szCs w:val="24"/>
                <w:highlight w:val="none"/>
                <w:u w:val="none"/>
                <w:lang w:val="en-US" w:eastAsia="zh-CN"/>
              </w:rPr>
              <w:t>详见《</w:t>
            </w:r>
            <w:r>
              <w:rPr>
                <w:rFonts w:hint="eastAsia" w:ascii="宋体" w:hAnsi="宋体" w:eastAsia="宋体" w:cs="宋体"/>
                <w:b w:val="0"/>
                <w:bCs w:val="0"/>
                <w:i w:val="0"/>
                <w:color w:val="auto"/>
                <w:sz w:val="24"/>
                <w:szCs w:val="24"/>
                <w:highlight w:val="none"/>
                <w:u w:val="none"/>
                <w:lang w:eastAsia="zh-CN"/>
              </w:rPr>
              <w:t>日程安排表</w:t>
            </w:r>
            <w:r>
              <w:rPr>
                <w:rFonts w:hint="eastAsia" w:ascii="宋体" w:hAnsi="宋体" w:eastAsia="宋体" w:cs="宋体"/>
                <w:b w:val="0"/>
                <w:bCs w:val="0"/>
                <w:i w:val="0"/>
                <w:color w:val="auto"/>
                <w:sz w:val="24"/>
                <w:szCs w:val="24"/>
                <w:highlight w:val="none"/>
                <w:u w:val="none"/>
                <w:lang w:val="en-US" w:eastAsia="zh-CN"/>
              </w:rPr>
              <w:t>》</w:t>
            </w:r>
          </w:p>
        </w:tc>
      </w:tr>
      <w:tr w14:paraId="4C25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95" w:type="dxa"/>
            <w:noWrap w:val="0"/>
            <w:vAlign w:val="center"/>
          </w:tcPr>
          <w:p w14:paraId="458EA196">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发布公告媒介</w:t>
            </w:r>
          </w:p>
        </w:tc>
        <w:tc>
          <w:tcPr>
            <w:tcW w:w="8267" w:type="dxa"/>
            <w:gridSpan w:val="6"/>
            <w:noWrap w:val="0"/>
            <w:vAlign w:val="center"/>
          </w:tcPr>
          <w:p w14:paraId="0B474D19">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广州交易集团有限公司（广州公共资源交易中心）网站、广东省招标投标监管网、中国招标投标公共服务平台、广东省公共资源交易平台</w:t>
            </w:r>
          </w:p>
        </w:tc>
      </w:tr>
      <w:tr w14:paraId="2F2C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95" w:type="dxa"/>
            <w:noWrap w:val="0"/>
            <w:vAlign w:val="center"/>
          </w:tcPr>
          <w:p w14:paraId="004D9195">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招标人</w:t>
            </w:r>
          </w:p>
        </w:tc>
        <w:tc>
          <w:tcPr>
            <w:tcW w:w="3393" w:type="dxa"/>
            <w:gridSpan w:val="3"/>
            <w:noWrap w:val="0"/>
            <w:vAlign w:val="center"/>
          </w:tcPr>
          <w:p w14:paraId="7553DB70">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cs="宋体"/>
                <w:b w:val="0"/>
                <w:bCs w:val="0"/>
                <w:i w:val="0"/>
                <w:color w:val="auto"/>
                <w:sz w:val="24"/>
                <w:szCs w:val="24"/>
                <w:highlight w:val="none"/>
                <w:u w:val="none"/>
                <w:lang w:eastAsia="zh-CN"/>
              </w:rPr>
              <w:t>博罗县水务工程建设管理中心</w:t>
            </w:r>
          </w:p>
        </w:tc>
        <w:tc>
          <w:tcPr>
            <w:tcW w:w="1403" w:type="dxa"/>
            <w:gridSpan w:val="2"/>
            <w:noWrap w:val="0"/>
            <w:vAlign w:val="center"/>
          </w:tcPr>
          <w:p w14:paraId="7F54790B">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lang w:val="en-US" w:eastAsia="zh-CN"/>
              </w:rPr>
            </w:pPr>
            <w:r>
              <w:rPr>
                <w:rFonts w:hint="eastAsia" w:ascii="宋体" w:hAnsi="宋体" w:eastAsia="宋体" w:cs="宋体"/>
                <w:b/>
                <w:bCs/>
                <w:i w:val="0"/>
                <w:color w:val="auto"/>
                <w:kern w:val="0"/>
                <w:sz w:val="24"/>
                <w:szCs w:val="24"/>
                <w:highlight w:val="none"/>
                <w:u w:val="none"/>
                <w:lang w:val="en-US" w:eastAsia="zh-CN" w:bidi="ar"/>
              </w:rPr>
              <w:t>联系地址</w:t>
            </w:r>
          </w:p>
        </w:tc>
        <w:tc>
          <w:tcPr>
            <w:tcW w:w="3471" w:type="dxa"/>
            <w:noWrap w:val="0"/>
            <w:vAlign w:val="center"/>
          </w:tcPr>
          <w:p w14:paraId="2BD4B7E1">
            <w:pPr>
              <w:keepNext w:val="0"/>
              <w:keepLines w:val="0"/>
              <w:pageBreakBefore w:val="0"/>
              <w:kinsoku/>
              <w:overflowPunct/>
              <w:autoSpaceDE/>
              <w:autoSpaceDN/>
              <w:bidi w:val="0"/>
              <w:adjustRightInd/>
              <w:snapToGrid/>
              <w:spacing w:before="0" w:beforeLines="20" w:after="0" w:afterLines="20" w:line="400" w:lineRule="exact"/>
              <w:jc w:val="center"/>
              <w:rPr>
                <w:color w:val="auto"/>
                <w:highlight w:val="none"/>
              </w:rPr>
            </w:pPr>
            <w:r>
              <w:rPr>
                <w:rFonts w:hint="eastAsia" w:ascii="宋体" w:hAnsi="宋体" w:eastAsia="宋体" w:cs="宋体"/>
                <w:b w:val="0"/>
                <w:bCs w:val="0"/>
                <w:i w:val="0"/>
                <w:color w:val="auto"/>
                <w:sz w:val="24"/>
                <w:szCs w:val="24"/>
                <w:highlight w:val="none"/>
                <w:u w:val="none"/>
                <w:lang w:eastAsia="zh-CN"/>
              </w:rPr>
              <w:t>博罗县</w:t>
            </w:r>
            <w:r>
              <w:rPr>
                <w:rFonts w:hint="eastAsia" w:ascii="宋体" w:hAnsi="宋体" w:eastAsia="宋体" w:cs="宋体"/>
                <w:b w:val="0"/>
                <w:bCs w:val="0"/>
                <w:i w:val="0"/>
                <w:color w:val="auto"/>
                <w:sz w:val="24"/>
                <w:szCs w:val="24"/>
                <w:highlight w:val="none"/>
                <w:u w:val="none"/>
                <w:lang w:val="en-US" w:eastAsia="zh-CN"/>
              </w:rPr>
              <w:t>罗阳街道</w:t>
            </w:r>
            <w:r>
              <w:rPr>
                <w:rFonts w:hint="eastAsia" w:ascii="宋体" w:hAnsi="宋体" w:eastAsia="宋体" w:cs="宋体"/>
                <w:b w:val="0"/>
                <w:bCs w:val="0"/>
                <w:i w:val="0"/>
                <w:color w:val="auto"/>
                <w:sz w:val="24"/>
                <w:szCs w:val="24"/>
                <w:highlight w:val="none"/>
                <w:u w:val="none"/>
                <w:lang w:eastAsia="zh-CN"/>
              </w:rPr>
              <w:t>北门路94号</w:t>
            </w:r>
          </w:p>
        </w:tc>
      </w:tr>
      <w:tr w14:paraId="13C1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095" w:type="dxa"/>
            <w:noWrap w:val="0"/>
            <w:vAlign w:val="center"/>
          </w:tcPr>
          <w:p w14:paraId="49407733">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招标人联系人</w:t>
            </w:r>
          </w:p>
        </w:tc>
        <w:tc>
          <w:tcPr>
            <w:tcW w:w="3393" w:type="dxa"/>
            <w:gridSpan w:val="3"/>
            <w:noWrap w:val="0"/>
            <w:vAlign w:val="center"/>
          </w:tcPr>
          <w:p w14:paraId="266EB855">
            <w:pPr>
              <w:keepNext w:val="0"/>
              <w:keepLines w:val="0"/>
              <w:pageBreakBefore w:val="0"/>
              <w:kinsoku/>
              <w:overflowPunct/>
              <w:autoSpaceDE/>
              <w:autoSpaceDN/>
              <w:bidi w:val="0"/>
              <w:adjustRightInd/>
              <w:snapToGrid/>
              <w:spacing w:before="0" w:beforeLines="20" w:after="0" w:afterLines="20" w:line="400" w:lineRule="exact"/>
              <w:jc w:val="center"/>
              <w:rPr>
                <w:rFonts w:hint="eastAsia" w:ascii="宋体" w:hAnsi="宋体" w:eastAsia="宋体" w:cs="宋体"/>
                <w:b/>
                <w:bCs/>
                <w:i w:val="0"/>
                <w:color w:val="auto"/>
                <w:sz w:val="24"/>
                <w:szCs w:val="24"/>
                <w:highlight w:val="none"/>
                <w:u w:val="none"/>
              </w:rPr>
            </w:pPr>
            <w:r>
              <w:rPr>
                <w:rFonts w:hint="eastAsia" w:ascii="宋体" w:hAnsi="宋体" w:cs="宋体"/>
                <w:b w:val="0"/>
                <w:bCs w:val="0"/>
                <w:i w:val="0"/>
                <w:color w:val="auto"/>
                <w:sz w:val="24"/>
                <w:szCs w:val="24"/>
                <w:highlight w:val="none"/>
                <w:u w:val="none"/>
                <w:lang w:val="en-US" w:eastAsia="zh-CN"/>
              </w:rPr>
              <w:t>林工</w:t>
            </w:r>
          </w:p>
        </w:tc>
        <w:tc>
          <w:tcPr>
            <w:tcW w:w="1403" w:type="dxa"/>
            <w:gridSpan w:val="2"/>
            <w:noWrap w:val="0"/>
            <w:vAlign w:val="center"/>
          </w:tcPr>
          <w:p w14:paraId="071ADA27">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lang w:val="en-US" w:eastAsia="zh-CN"/>
              </w:rPr>
            </w:pPr>
            <w:r>
              <w:rPr>
                <w:rFonts w:hint="eastAsia" w:ascii="宋体" w:hAnsi="宋体" w:eastAsia="宋体" w:cs="宋体"/>
                <w:b/>
                <w:bCs/>
                <w:i w:val="0"/>
                <w:color w:val="auto"/>
                <w:kern w:val="0"/>
                <w:sz w:val="24"/>
                <w:szCs w:val="24"/>
                <w:highlight w:val="none"/>
                <w:u w:val="none"/>
                <w:lang w:val="en-US" w:eastAsia="zh-CN" w:bidi="ar"/>
              </w:rPr>
              <w:t>联系电话</w:t>
            </w:r>
          </w:p>
        </w:tc>
        <w:tc>
          <w:tcPr>
            <w:tcW w:w="3471" w:type="dxa"/>
            <w:noWrap w:val="0"/>
            <w:vAlign w:val="center"/>
          </w:tcPr>
          <w:p w14:paraId="58202D3A">
            <w:pPr>
              <w:keepNext w:val="0"/>
              <w:keepLines w:val="0"/>
              <w:pageBreakBefore w:val="0"/>
              <w:kinsoku/>
              <w:overflowPunct/>
              <w:autoSpaceDE/>
              <w:autoSpaceDN/>
              <w:bidi w:val="0"/>
              <w:adjustRightInd/>
              <w:snapToGrid/>
              <w:spacing w:before="0" w:beforeLines="20" w:after="0" w:afterLines="20" w:line="400" w:lineRule="exact"/>
              <w:jc w:val="center"/>
              <w:rPr>
                <w:color w:val="auto"/>
                <w:highlight w:val="none"/>
              </w:rPr>
            </w:pPr>
            <w:r>
              <w:rPr>
                <w:rFonts w:hint="eastAsia" w:ascii="宋体" w:hAnsi="宋体" w:cs="宋体"/>
                <w:b w:val="0"/>
                <w:bCs w:val="0"/>
                <w:i w:val="0"/>
                <w:color w:val="auto"/>
                <w:sz w:val="24"/>
                <w:szCs w:val="24"/>
                <w:highlight w:val="none"/>
                <w:u w:val="none"/>
                <w:lang w:eastAsia="zh-CN"/>
              </w:rPr>
              <w:t>0752-6208892</w:t>
            </w:r>
          </w:p>
        </w:tc>
      </w:tr>
      <w:tr w14:paraId="14A7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95" w:type="dxa"/>
            <w:noWrap w:val="0"/>
            <w:vAlign w:val="center"/>
          </w:tcPr>
          <w:p w14:paraId="4A297ED5">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招标代理机构</w:t>
            </w:r>
          </w:p>
        </w:tc>
        <w:tc>
          <w:tcPr>
            <w:tcW w:w="3393" w:type="dxa"/>
            <w:gridSpan w:val="3"/>
            <w:noWrap w:val="0"/>
            <w:vAlign w:val="center"/>
          </w:tcPr>
          <w:p w14:paraId="356C7046">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cs="宋体"/>
                <w:b w:val="0"/>
                <w:bCs w:val="0"/>
                <w:i w:val="0"/>
                <w:color w:val="auto"/>
                <w:sz w:val="24"/>
                <w:szCs w:val="24"/>
                <w:highlight w:val="none"/>
                <w:u w:val="none"/>
                <w:lang w:eastAsia="zh-CN"/>
              </w:rPr>
              <w:t>惠州众志诚工程管理有限公司</w:t>
            </w:r>
          </w:p>
        </w:tc>
        <w:tc>
          <w:tcPr>
            <w:tcW w:w="1403" w:type="dxa"/>
            <w:gridSpan w:val="2"/>
            <w:noWrap w:val="0"/>
            <w:vAlign w:val="center"/>
          </w:tcPr>
          <w:p w14:paraId="7721AB48">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lang w:eastAsia="zh-CN"/>
              </w:rPr>
            </w:pPr>
            <w:r>
              <w:rPr>
                <w:rFonts w:hint="eastAsia" w:ascii="宋体" w:hAnsi="宋体" w:eastAsia="宋体" w:cs="宋体"/>
                <w:b/>
                <w:bCs/>
                <w:i w:val="0"/>
                <w:color w:val="auto"/>
                <w:kern w:val="0"/>
                <w:sz w:val="24"/>
                <w:szCs w:val="24"/>
                <w:highlight w:val="none"/>
                <w:u w:val="none"/>
                <w:lang w:val="en-US" w:eastAsia="zh-CN" w:bidi="ar"/>
              </w:rPr>
              <w:t>联系地址</w:t>
            </w:r>
          </w:p>
        </w:tc>
        <w:tc>
          <w:tcPr>
            <w:tcW w:w="3471" w:type="dxa"/>
            <w:noWrap w:val="0"/>
            <w:vAlign w:val="center"/>
          </w:tcPr>
          <w:p w14:paraId="1C3319B9">
            <w:pPr>
              <w:keepNext w:val="0"/>
              <w:keepLines w:val="0"/>
              <w:pageBreakBefore w:val="0"/>
              <w:kinsoku/>
              <w:overflowPunct/>
              <w:autoSpaceDE/>
              <w:autoSpaceDN/>
              <w:bidi w:val="0"/>
              <w:adjustRightInd/>
              <w:snapToGrid/>
              <w:spacing w:before="0" w:beforeLines="20" w:after="0" w:afterLines="20" w:line="400" w:lineRule="exact"/>
              <w:jc w:val="center"/>
              <w:rPr>
                <w:color w:val="auto"/>
                <w:highlight w:val="none"/>
              </w:rPr>
            </w:pPr>
            <w:r>
              <w:rPr>
                <w:rFonts w:hint="eastAsia" w:ascii="宋体" w:hAnsi="宋体" w:cs="宋体"/>
                <w:b w:val="0"/>
                <w:bCs w:val="0"/>
                <w:i w:val="0"/>
                <w:color w:val="auto"/>
                <w:sz w:val="24"/>
                <w:szCs w:val="24"/>
                <w:highlight w:val="none"/>
                <w:u w:val="none"/>
                <w:lang w:eastAsia="zh-CN"/>
              </w:rPr>
              <w:t>博罗县罗阳街道商业东街博都大厦A3栋1302号</w:t>
            </w:r>
          </w:p>
        </w:tc>
      </w:tr>
      <w:tr w14:paraId="625B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95" w:type="dxa"/>
            <w:noWrap w:val="0"/>
            <w:vAlign w:val="center"/>
          </w:tcPr>
          <w:p w14:paraId="3E5504AB">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招标代理联系人</w:t>
            </w:r>
          </w:p>
        </w:tc>
        <w:tc>
          <w:tcPr>
            <w:tcW w:w="3393" w:type="dxa"/>
            <w:gridSpan w:val="3"/>
            <w:noWrap w:val="0"/>
            <w:vAlign w:val="center"/>
          </w:tcPr>
          <w:p w14:paraId="0124027E">
            <w:pPr>
              <w:keepNext w:val="0"/>
              <w:keepLines w:val="0"/>
              <w:pageBreakBefore w:val="0"/>
              <w:kinsoku/>
              <w:overflowPunct/>
              <w:autoSpaceDE/>
              <w:autoSpaceDN/>
              <w:bidi w:val="0"/>
              <w:adjustRightInd/>
              <w:snapToGrid/>
              <w:spacing w:before="0" w:beforeLines="20" w:after="0" w:afterLines="20" w:line="400" w:lineRule="exact"/>
              <w:jc w:val="center"/>
              <w:rPr>
                <w:rFonts w:hint="eastAsia" w:ascii="宋体" w:hAnsi="宋体" w:eastAsia="宋体" w:cs="宋体"/>
                <w:b/>
                <w:bCs/>
                <w:i w:val="0"/>
                <w:color w:val="auto"/>
                <w:sz w:val="24"/>
                <w:szCs w:val="24"/>
                <w:highlight w:val="none"/>
                <w:u w:val="none"/>
              </w:rPr>
            </w:pPr>
            <w:r>
              <w:rPr>
                <w:rFonts w:hint="eastAsia" w:ascii="宋体" w:hAnsi="宋体" w:cs="宋体"/>
                <w:b w:val="0"/>
                <w:bCs w:val="0"/>
                <w:i w:val="0"/>
                <w:color w:val="auto"/>
                <w:sz w:val="24"/>
                <w:szCs w:val="24"/>
                <w:highlight w:val="none"/>
                <w:u w:val="none"/>
                <w:lang w:eastAsia="zh-CN"/>
              </w:rPr>
              <w:t>林小姐</w:t>
            </w:r>
          </w:p>
        </w:tc>
        <w:tc>
          <w:tcPr>
            <w:tcW w:w="1403" w:type="dxa"/>
            <w:gridSpan w:val="2"/>
            <w:noWrap w:val="0"/>
            <w:vAlign w:val="center"/>
          </w:tcPr>
          <w:p w14:paraId="1CED36B9">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lang w:eastAsia="zh-CN"/>
              </w:rPr>
            </w:pPr>
            <w:r>
              <w:rPr>
                <w:rFonts w:hint="eastAsia" w:ascii="宋体" w:hAnsi="宋体" w:eastAsia="宋体" w:cs="宋体"/>
                <w:b/>
                <w:bCs/>
                <w:i w:val="0"/>
                <w:color w:val="auto"/>
                <w:kern w:val="0"/>
                <w:sz w:val="24"/>
                <w:szCs w:val="24"/>
                <w:highlight w:val="none"/>
                <w:u w:val="none"/>
                <w:lang w:val="en-US" w:eastAsia="zh-CN" w:bidi="ar"/>
              </w:rPr>
              <w:t>联系电话</w:t>
            </w:r>
          </w:p>
        </w:tc>
        <w:tc>
          <w:tcPr>
            <w:tcW w:w="3471" w:type="dxa"/>
            <w:noWrap w:val="0"/>
            <w:vAlign w:val="center"/>
          </w:tcPr>
          <w:p w14:paraId="177B3710">
            <w:pPr>
              <w:keepNext w:val="0"/>
              <w:keepLines w:val="0"/>
              <w:pageBreakBefore w:val="0"/>
              <w:kinsoku/>
              <w:overflowPunct/>
              <w:autoSpaceDE/>
              <w:autoSpaceDN/>
              <w:bidi w:val="0"/>
              <w:adjustRightInd/>
              <w:snapToGrid/>
              <w:spacing w:before="0" w:beforeLines="20" w:after="0" w:afterLines="20" w:line="400" w:lineRule="exact"/>
              <w:jc w:val="center"/>
              <w:rPr>
                <w:color w:val="auto"/>
                <w:highlight w:val="none"/>
              </w:rPr>
            </w:pPr>
            <w:r>
              <w:rPr>
                <w:rFonts w:hint="eastAsia" w:ascii="宋体" w:hAnsi="宋体" w:cs="宋体"/>
                <w:b w:val="0"/>
                <w:bCs w:val="0"/>
                <w:i w:val="0"/>
                <w:color w:val="auto"/>
                <w:sz w:val="24"/>
                <w:szCs w:val="24"/>
                <w:highlight w:val="none"/>
                <w:u w:val="none"/>
                <w:lang w:eastAsia="zh-CN"/>
              </w:rPr>
              <w:t>0752-6663386</w:t>
            </w:r>
          </w:p>
        </w:tc>
      </w:tr>
      <w:tr w14:paraId="340A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095" w:type="dxa"/>
            <w:noWrap w:val="0"/>
            <w:vAlign w:val="center"/>
          </w:tcPr>
          <w:p w14:paraId="6B8C9043">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招标监督机构</w:t>
            </w:r>
          </w:p>
        </w:tc>
        <w:tc>
          <w:tcPr>
            <w:tcW w:w="3393" w:type="dxa"/>
            <w:gridSpan w:val="3"/>
            <w:noWrap w:val="0"/>
            <w:vAlign w:val="center"/>
          </w:tcPr>
          <w:p w14:paraId="5F7168FC">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val="0"/>
                <w:bCs w:val="0"/>
                <w:i w:val="0"/>
                <w:color w:val="auto"/>
                <w:sz w:val="24"/>
                <w:szCs w:val="24"/>
                <w:highlight w:val="none"/>
                <w:u w:val="none"/>
                <w:lang w:eastAsia="zh-CN"/>
              </w:rPr>
              <w:t>博罗县水利局</w:t>
            </w:r>
          </w:p>
        </w:tc>
        <w:tc>
          <w:tcPr>
            <w:tcW w:w="1403" w:type="dxa"/>
            <w:gridSpan w:val="2"/>
            <w:noWrap w:val="0"/>
            <w:vAlign w:val="center"/>
          </w:tcPr>
          <w:p w14:paraId="240DF4F9">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val="0"/>
                <w:bCs w:val="0"/>
                <w:i w:val="0"/>
                <w:color w:val="auto"/>
                <w:sz w:val="24"/>
                <w:szCs w:val="24"/>
                <w:highlight w:val="none"/>
                <w:u w:val="none"/>
                <w:lang w:val="en-US" w:eastAsia="zh-CN"/>
              </w:rPr>
            </w:pPr>
            <w:r>
              <w:rPr>
                <w:rFonts w:hint="eastAsia" w:ascii="宋体" w:hAnsi="宋体" w:eastAsia="宋体" w:cs="宋体"/>
                <w:b/>
                <w:bCs/>
                <w:i w:val="0"/>
                <w:color w:val="auto"/>
                <w:kern w:val="0"/>
                <w:sz w:val="24"/>
                <w:szCs w:val="24"/>
                <w:highlight w:val="none"/>
                <w:u w:val="none"/>
                <w:lang w:val="en-US" w:eastAsia="zh-CN" w:bidi="ar"/>
              </w:rPr>
              <w:t>联系电话</w:t>
            </w:r>
          </w:p>
        </w:tc>
        <w:tc>
          <w:tcPr>
            <w:tcW w:w="3471" w:type="dxa"/>
            <w:noWrap w:val="0"/>
            <w:vAlign w:val="center"/>
          </w:tcPr>
          <w:p w14:paraId="0060ED16">
            <w:pPr>
              <w:keepNext w:val="0"/>
              <w:keepLines w:val="0"/>
              <w:pageBreakBefore w:val="0"/>
              <w:kinsoku/>
              <w:overflowPunct/>
              <w:autoSpaceDE/>
              <w:autoSpaceDN/>
              <w:bidi w:val="0"/>
              <w:adjustRightInd/>
              <w:snapToGrid/>
              <w:spacing w:before="0" w:beforeLines="20" w:after="0" w:afterLines="20" w:line="400" w:lineRule="exact"/>
              <w:jc w:val="center"/>
              <w:rPr>
                <w:color w:val="auto"/>
                <w:highlight w:val="none"/>
              </w:rPr>
            </w:pPr>
            <w:r>
              <w:rPr>
                <w:rFonts w:hint="eastAsia" w:ascii="宋体" w:hAnsi="宋体" w:eastAsia="宋体" w:cs="宋体"/>
                <w:b w:val="0"/>
                <w:bCs w:val="0"/>
                <w:i w:val="0"/>
                <w:color w:val="auto"/>
                <w:sz w:val="24"/>
                <w:szCs w:val="24"/>
                <w:highlight w:val="none"/>
                <w:u w:val="none"/>
                <w:lang w:eastAsia="zh-CN"/>
              </w:rPr>
              <w:t>0752-6208980</w:t>
            </w:r>
          </w:p>
        </w:tc>
      </w:tr>
      <w:tr w14:paraId="4625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95" w:type="dxa"/>
            <w:noWrap w:val="0"/>
            <w:vAlign w:val="center"/>
          </w:tcPr>
          <w:p w14:paraId="3FC03743">
            <w:pPr>
              <w:keepNext w:val="0"/>
              <w:keepLines w:val="0"/>
              <w:pageBreakBefore w:val="0"/>
              <w:widowControl/>
              <w:suppressLineNumbers w:val="0"/>
              <w:kinsoku/>
              <w:overflowPunct/>
              <w:autoSpaceDE/>
              <w:autoSpaceDN/>
              <w:bidi w:val="0"/>
              <w:adjustRightInd/>
              <w:snapToGrid/>
              <w:spacing w:before="0" w:beforeLines="20" w:after="0" w:afterLines="20" w:line="40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其他依法应当载明的内容</w:t>
            </w:r>
          </w:p>
        </w:tc>
        <w:tc>
          <w:tcPr>
            <w:tcW w:w="8267" w:type="dxa"/>
            <w:gridSpan w:val="6"/>
            <w:noWrap w:val="0"/>
            <w:vAlign w:val="center"/>
          </w:tcPr>
          <w:p w14:paraId="59964CBA">
            <w:pPr>
              <w:keepNext w:val="0"/>
              <w:keepLines w:val="0"/>
              <w:pageBreakBefore w:val="0"/>
              <w:widowControl w:val="0"/>
              <w:kinsoku/>
              <w:overflowPunct/>
              <w:autoSpaceDE/>
              <w:autoSpaceDN/>
              <w:bidi w:val="0"/>
              <w:adjustRightInd/>
              <w:snapToGrid/>
              <w:spacing w:before="0" w:beforeLines="20" w:after="0" w:afterLines="20" w:line="400" w:lineRule="exact"/>
              <w:jc w:val="both"/>
              <w:rPr>
                <w:rStyle w:val="22"/>
                <w:rFonts w:hint="eastAsia" w:ascii="宋体" w:hAnsi="宋体" w:eastAsia="宋体" w:cs="宋体"/>
                <w:b w:val="0"/>
                <w:bCs/>
                <w:color w:val="auto"/>
                <w:sz w:val="24"/>
                <w:szCs w:val="24"/>
                <w:highlight w:val="none"/>
                <w:lang w:eastAsia="zh-CN"/>
              </w:rPr>
            </w:pPr>
            <w:r>
              <w:rPr>
                <w:rStyle w:val="22"/>
                <w:rFonts w:hint="eastAsia" w:ascii="宋体" w:hAnsi="宋体" w:eastAsia="宋体" w:cs="宋体"/>
                <w:b w:val="0"/>
                <w:bCs/>
                <w:color w:val="auto"/>
                <w:sz w:val="24"/>
                <w:szCs w:val="24"/>
                <w:highlight w:val="none"/>
                <w:lang w:eastAsia="zh-CN"/>
              </w:rPr>
              <w:t>1、招标方式：公开招标。</w:t>
            </w:r>
          </w:p>
          <w:p w14:paraId="4EBAA306">
            <w:pPr>
              <w:keepNext w:val="0"/>
              <w:keepLines w:val="0"/>
              <w:pageBreakBefore w:val="0"/>
              <w:widowControl w:val="0"/>
              <w:kinsoku/>
              <w:overflowPunct/>
              <w:autoSpaceDE/>
              <w:autoSpaceDN/>
              <w:bidi w:val="0"/>
              <w:adjustRightInd/>
              <w:snapToGrid/>
              <w:spacing w:before="0" w:beforeLines="20" w:after="0" w:afterLines="20" w:line="400" w:lineRule="exact"/>
              <w:jc w:val="both"/>
              <w:rPr>
                <w:rStyle w:val="22"/>
                <w:rFonts w:hint="eastAsia" w:ascii="宋体" w:hAnsi="宋体" w:eastAsia="宋体" w:cs="宋体"/>
                <w:b w:val="0"/>
                <w:bCs/>
                <w:color w:val="auto"/>
                <w:sz w:val="24"/>
                <w:szCs w:val="24"/>
                <w:highlight w:val="none"/>
                <w:lang w:val="en-US" w:eastAsia="zh-CN"/>
              </w:rPr>
            </w:pPr>
            <w:r>
              <w:rPr>
                <w:rStyle w:val="22"/>
                <w:rFonts w:hint="eastAsia" w:ascii="宋体" w:hAnsi="宋体" w:eastAsia="宋体" w:cs="宋体"/>
                <w:b w:val="0"/>
                <w:bCs/>
                <w:color w:val="auto"/>
                <w:sz w:val="24"/>
                <w:szCs w:val="24"/>
                <w:highlight w:val="none"/>
                <w:lang w:val="en-US" w:eastAsia="zh-CN"/>
              </w:rPr>
              <w:t>2、投标人投标登记前须在广州公共资源交易中心完成企业信息登记。</w:t>
            </w:r>
          </w:p>
          <w:p w14:paraId="4F491B7B">
            <w:pPr>
              <w:pStyle w:val="18"/>
              <w:keepNext w:val="0"/>
              <w:keepLines w:val="0"/>
              <w:pageBreakBefore w:val="0"/>
              <w:widowControl w:val="0"/>
              <w:kinsoku/>
              <w:overflowPunct/>
              <w:autoSpaceDE/>
              <w:autoSpaceDN/>
              <w:bidi w:val="0"/>
              <w:adjustRightInd/>
              <w:snapToGrid/>
              <w:spacing w:before="0" w:beforeLines="20" w:after="0" w:afterLines="20" w:line="4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递交投标文件：本项目采用电子投标，具体递交要求以招标文件为准。有关全流程电子化项目的相关操作指南可自行在广州公共资源交易中心网站相关栏目下载，路径为广州公共资源交易中心网站&gt;服务指南&gt;系统帮助。</w:t>
            </w:r>
          </w:p>
          <w:p w14:paraId="521C6080">
            <w:pPr>
              <w:pStyle w:val="18"/>
              <w:keepNext w:val="0"/>
              <w:keepLines w:val="0"/>
              <w:pageBreakBefore w:val="0"/>
              <w:widowControl w:val="0"/>
              <w:numPr>
                <w:ilvl w:val="0"/>
                <w:numId w:val="0"/>
              </w:numPr>
              <w:kinsoku/>
              <w:overflowPunct/>
              <w:autoSpaceDE/>
              <w:autoSpaceDN/>
              <w:bidi w:val="0"/>
              <w:adjustRightInd/>
              <w:snapToGrid/>
              <w:spacing w:before="0" w:beforeLines="20" w:after="0" w:afterLines="20" w:line="400" w:lineRule="exact"/>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4、递交投标文件备用电子光盘或纸质投标担保时间及地点：</w:t>
            </w:r>
            <w:r>
              <w:rPr>
                <w:rFonts w:hint="eastAsia" w:ascii="宋体" w:hAnsi="宋体" w:eastAsia="宋体" w:cs="宋体"/>
                <w:b w:val="0"/>
                <w:bCs w:val="0"/>
                <w:color w:val="auto"/>
                <w:sz w:val="24"/>
                <w:szCs w:val="24"/>
                <w:highlight w:val="none"/>
                <w:lang w:val="en-US" w:eastAsia="zh-CN"/>
              </w:rPr>
              <w:t>详见</w:t>
            </w:r>
            <w:r>
              <w:rPr>
                <w:rFonts w:hint="eastAsia" w:ascii="宋体" w:hAnsi="宋体" w:eastAsia="宋体" w:cs="宋体"/>
                <w:color w:val="auto"/>
                <w:kern w:val="2"/>
                <w:sz w:val="24"/>
                <w:szCs w:val="24"/>
                <w:highlight w:val="none"/>
                <w:lang w:eastAsia="zh-CN"/>
              </w:rPr>
              <w:t>《日程安排表》</w:t>
            </w:r>
            <w:r>
              <w:rPr>
                <w:rFonts w:hint="eastAsia" w:ascii="宋体" w:hAnsi="宋体" w:eastAsia="宋体" w:cs="宋体"/>
                <w:color w:val="auto"/>
                <w:sz w:val="24"/>
                <w:szCs w:val="24"/>
                <w:highlight w:val="none"/>
                <w:lang w:val="en-US" w:eastAsia="zh-CN"/>
              </w:rPr>
              <w:t>。</w:t>
            </w:r>
          </w:p>
          <w:p w14:paraId="5FD4A93A">
            <w:pPr>
              <w:pStyle w:val="18"/>
              <w:keepNext w:val="0"/>
              <w:keepLines w:val="0"/>
              <w:pageBreakBefore w:val="0"/>
              <w:widowControl w:val="0"/>
              <w:kinsoku/>
              <w:overflowPunct/>
              <w:autoSpaceDE/>
              <w:autoSpaceDN/>
              <w:bidi w:val="0"/>
              <w:adjustRightInd/>
              <w:snapToGrid/>
              <w:spacing w:before="0" w:beforeLines="20" w:after="0" w:afterLines="20" w:line="4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5、递交投标文件截止时间与开标时间是否有变化，请密切留意招标答疑中的相关信息。递交投标文件截止时间后，开标时间因故推迟的，相关评标信息仍以原递交投标文件截止时间的信息为准。</w:t>
            </w:r>
          </w:p>
          <w:p w14:paraId="03CF2ECC">
            <w:pPr>
              <w:pStyle w:val="18"/>
              <w:keepNext w:val="0"/>
              <w:keepLines w:val="0"/>
              <w:pageBreakBefore w:val="0"/>
              <w:widowControl w:val="0"/>
              <w:kinsoku/>
              <w:overflowPunct/>
              <w:autoSpaceDE/>
              <w:autoSpaceDN/>
              <w:bidi w:val="0"/>
              <w:adjustRightInd/>
              <w:snapToGrid/>
              <w:spacing w:before="0" w:beforeLines="20" w:after="0" w:afterLines="20" w:line="4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6、投标文件解密</w:t>
            </w:r>
          </w:p>
          <w:p w14:paraId="6F8C9D16">
            <w:pPr>
              <w:pStyle w:val="18"/>
              <w:keepNext w:val="0"/>
              <w:keepLines w:val="0"/>
              <w:pageBreakBefore w:val="0"/>
              <w:widowControl w:val="0"/>
              <w:kinsoku/>
              <w:overflowPunct/>
              <w:autoSpaceDE/>
              <w:autoSpaceDN/>
              <w:bidi w:val="0"/>
              <w:adjustRightInd/>
              <w:snapToGrid/>
              <w:spacing w:before="0" w:beforeLines="20" w:after="0" w:afterLines="20" w:line="40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在投标截止时间后30分钟内为投标人投标文件解密时间，投标人通过广州公共资源交易平台对已递交的电子投标文件进行解密。超过时间未解密的投标文件将作为放弃投标处理。</w:t>
            </w:r>
          </w:p>
          <w:p w14:paraId="7EFB5784">
            <w:pPr>
              <w:pStyle w:val="18"/>
              <w:keepNext w:val="0"/>
              <w:keepLines w:val="0"/>
              <w:pageBreakBefore w:val="0"/>
              <w:widowControl w:val="0"/>
              <w:numPr>
                <w:ilvl w:val="0"/>
                <w:numId w:val="0"/>
              </w:numPr>
              <w:kinsoku/>
              <w:overflowPunct/>
              <w:autoSpaceDE/>
              <w:autoSpaceDN/>
              <w:bidi w:val="0"/>
              <w:adjustRightInd/>
              <w:snapToGrid/>
              <w:spacing w:before="0" w:beforeLines="20" w:after="0" w:afterLines="20" w:line="400" w:lineRule="exact"/>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人通过广州公共资源交易平台递交电子投标文件。投标人应在递交投标文件截止时间前，完成所有投标文件的上传，并取得回执码，投标截止时间前未完成投标文件传输的，视为未递交投标文件。在投标文件递交截止时间之前，投标人可以撤回或替换已递交的投标文件。</w:t>
            </w:r>
          </w:p>
          <w:p w14:paraId="2E33BA5E">
            <w:pPr>
              <w:pStyle w:val="18"/>
              <w:keepNext w:val="0"/>
              <w:keepLines w:val="0"/>
              <w:pageBreakBefore w:val="0"/>
              <w:widowControl w:val="0"/>
              <w:numPr>
                <w:ilvl w:val="0"/>
                <w:numId w:val="0"/>
              </w:numPr>
              <w:kinsoku/>
              <w:overflowPunct/>
              <w:autoSpaceDE/>
              <w:autoSpaceDN/>
              <w:bidi w:val="0"/>
              <w:adjustRightInd/>
              <w:snapToGrid/>
              <w:spacing w:before="0" w:beforeLines="20" w:after="0" w:afterLines="20" w:line="400" w:lineRule="exact"/>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8、踏勘现场和投标预备会</w:t>
            </w:r>
          </w:p>
          <w:p w14:paraId="680C39FB">
            <w:pPr>
              <w:pStyle w:val="18"/>
              <w:keepNext w:val="0"/>
              <w:keepLines w:val="0"/>
              <w:pageBreakBefore w:val="0"/>
              <w:widowControl w:val="0"/>
              <w:numPr>
                <w:ilvl w:val="0"/>
                <w:numId w:val="0"/>
              </w:numPr>
              <w:kinsoku/>
              <w:overflowPunct/>
              <w:autoSpaceDE/>
              <w:autoSpaceDN/>
              <w:bidi w:val="0"/>
              <w:adjustRightInd/>
              <w:snapToGrid/>
              <w:spacing w:before="0" w:beforeLines="20" w:after="0" w:afterLines="20" w:line="400" w:lineRule="exact"/>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本项目招标人不组织踏勘现场，本项目招标人不召开投标预备会，疑问及答疑在广州公共资源交易中心网上答疑专区发布。</w:t>
            </w:r>
          </w:p>
          <w:p w14:paraId="0DD6F121">
            <w:pPr>
              <w:pStyle w:val="18"/>
              <w:keepNext w:val="0"/>
              <w:keepLines w:val="0"/>
              <w:pageBreakBefore w:val="0"/>
              <w:widowControl w:val="0"/>
              <w:numPr>
                <w:ilvl w:val="0"/>
                <w:numId w:val="0"/>
              </w:numPr>
              <w:kinsoku/>
              <w:overflowPunct/>
              <w:autoSpaceDE/>
              <w:autoSpaceDN/>
              <w:bidi w:val="0"/>
              <w:adjustRightInd/>
              <w:snapToGrid/>
              <w:spacing w:before="0" w:beforeLines="20" w:after="0" w:afterLines="20" w:line="400" w:lineRule="exact"/>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9、技术成果经济补偿</w:t>
            </w:r>
          </w:p>
          <w:p w14:paraId="674E820E">
            <w:pPr>
              <w:pStyle w:val="18"/>
              <w:keepNext w:val="0"/>
              <w:keepLines w:val="0"/>
              <w:pageBreakBefore w:val="0"/>
              <w:widowControl w:val="0"/>
              <w:numPr>
                <w:ilvl w:val="0"/>
                <w:numId w:val="0"/>
              </w:numPr>
              <w:kinsoku/>
              <w:overflowPunct/>
              <w:autoSpaceDE/>
              <w:autoSpaceDN/>
              <w:bidi w:val="0"/>
              <w:adjustRightInd/>
              <w:snapToGrid/>
              <w:spacing w:before="0" w:beforeLines="20" w:after="0" w:afterLines="20" w:line="400" w:lineRule="exact"/>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本次招标对未中标人投标文件中的技术成果不给予经济补偿。</w:t>
            </w:r>
          </w:p>
          <w:p w14:paraId="295FEA8C">
            <w:pPr>
              <w:pStyle w:val="18"/>
              <w:keepNext w:val="0"/>
              <w:keepLines w:val="0"/>
              <w:pageBreakBefore w:val="0"/>
              <w:widowControl w:val="0"/>
              <w:numPr>
                <w:ilvl w:val="0"/>
                <w:numId w:val="0"/>
              </w:numPr>
              <w:kinsoku/>
              <w:overflowPunct/>
              <w:autoSpaceDE/>
              <w:autoSpaceDN/>
              <w:bidi w:val="0"/>
              <w:adjustRightInd/>
              <w:snapToGrid/>
              <w:spacing w:before="0" w:beforeLines="20" w:after="0" w:afterLines="20" w:line="400" w:lineRule="exact"/>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10、资格审查及评标办法</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本项目资格审查采用资格后审，评标办法采用综合评估法。</w:t>
            </w:r>
          </w:p>
          <w:p w14:paraId="00785F60">
            <w:pPr>
              <w:keepNext w:val="0"/>
              <w:keepLines w:val="0"/>
              <w:pageBreakBefore w:val="0"/>
              <w:kinsoku/>
              <w:overflowPunct/>
              <w:autoSpaceDE/>
              <w:autoSpaceDN/>
              <w:bidi w:val="0"/>
              <w:adjustRightInd/>
              <w:snapToGrid/>
              <w:spacing w:before="0" w:beforeLines="20" w:after="0" w:afterLines="20" w:line="40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cs="宋体"/>
                <w:color w:val="auto"/>
                <w:sz w:val="24"/>
                <w:highlight w:val="none"/>
              </w:rPr>
              <w:t>投标人必须详细审阅全部招标文件，充分考虑职责和义务，全面地理解招标文件对投标报价的要求，并按招标人提出的条件及内容进行报价。投标报价超过各标段招标控制价(即最高投标限价)时，投标文件将被拒绝。</w:t>
            </w:r>
          </w:p>
        </w:tc>
      </w:tr>
      <w:tr w14:paraId="5BB2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95" w:type="dxa"/>
            <w:noWrap w:val="0"/>
            <w:vAlign w:val="center"/>
          </w:tcPr>
          <w:p w14:paraId="5FAA9AF5">
            <w:pPr>
              <w:keepNext w:val="0"/>
              <w:keepLines w:val="0"/>
              <w:pageBreakBefore w:val="0"/>
              <w:widowControl w:val="0"/>
              <w:suppressLineNumbers w:val="0"/>
              <w:kinsoku/>
              <w:overflowPunct/>
              <w:autoSpaceDE/>
              <w:autoSpaceDN/>
              <w:bidi w:val="0"/>
              <w:adjustRightInd/>
              <w:snapToGrid/>
              <w:spacing w:line="50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0"/>
                <w:sz w:val="24"/>
                <w:szCs w:val="24"/>
                <w:highlight w:val="none"/>
                <w:lang w:val="en-US" w:eastAsia="zh-CN" w:bidi="ar"/>
              </w:rPr>
              <w:t>发布时间</w:t>
            </w:r>
          </w:p>
        </w:tc>
        <w:tc>
          <w:tcPr>
            <w:tcW w:w="8267" w:type="dxa"/>
            <w:gridSpan w:val="6"/>
            <w:noWrap w:val="0"/>
            <w:vAlign w:val="center"/>
          </w:tcPr>
          <w:p w14:paraId="08890E5D">
            <w:pPr>
              <w:keepNext w:val="0"/>
              <w:keepLines w:val="0"/>
              <w:pageBreakBefore w:val="0"/>
              <w:widowControl w:val="0"/>
              <w:kinsoku/>
              <w:overflowPunct/>
              <w:autoSpaceDE/>
              <w:autoSpaceDN/>
              <w:bidi w:val="0"/>
              <w:adjustRightInd/>
              <w:snapToGrid/>
              <w:spacing w:line="500" w:lineRule="exact"/>
              <w:jc w:val="center"/>
              <w:rPr>
                <w:rFonts w:hint="eastAsia" w:ascii="宋体" w:hAnsi="宋体" w:cs="宋体"/>
                <w:color w:val="auto"/>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bidi="ar"/>
              </w:rPr>
              <w:t>年   月   日</w:t>
            </w:r>
          </w:p>
        </w:tc>
      </w:tr>
    </w:tbl>
    <w:p w14:paraId="7CB6551F">
      <w:pPr>
        <w:widowControl/>
        <w:jc w:val="left"/>
        <w:rPr>
          <w:color w:val="auto"/>
          <w:highlight w:val="none"/>
        </w:rPr>
      </w:pPr>
      <w:r>
        <w:rPr>
          <w:rFonts w:hint="eastAsia"/>
          <w:color w:val="auto"/>
          <w:highlight w:val="none"/>
        </w:rPr>
        <w:br w:type="page"/>
      </w:r>
    </w:p>
    <w:bookmarkEnd w:id="4"/>
    <w:bookmarkEnd w:id="5"/>
    <w:bookmarkEnd w:id="6"/>
    <w:p w14:paraId="39EF79CE">
      <w:pPr>
        <w:widowControl w:val="0"/>
        <w:numPr>
          <w:ilvl w:val="0"/>
          <w:numId w:val="0"/>
        </w:numPr>
        <w:kinsoku/>
        <w:wordWrap w:val="0"/>
        <w:overflowPunct/>
        <w:topLinePunct/>
        <w:autoSpaceDE/>
        <w:autoSpaceDN/>
        <w:bidi w:val="0"/>
        <w:adjustRightInd/>
        <w:spacing w:line="360" w:lineRule="auto"/>
        <w:jc w:val="center"/>
        <w:textAlignment w:val="auto"/>
        <w:outlineLvl w:val="0"/>
        <w:rPr>
          <w:rFonts w:hint="eastAsia" w:ascii="宋体" w:hAnsi="宋体" w:eastAsia="宋体" w:cs="宋体"/>
          <w:b/>
          <w:bCs/>
          <w:color w:val="auto"/>
          <w:sz w:val="28"/>
          <w:szCs w:val="28"/>
          <w:highlight w:val="none"/>
        </w:rPr>
      </w:pPr>
      <w:bookmarkStart w:id="7" w:name="_Toc21092"/>
      <w:bookmarkStart w:id="8" w:name="_Toc5338"/>
      <w:bookmarkStart w:id="9" w:name="_Toc32688"/>
      <w:bookmarkStart w:id="10" w:name="_Toc26471"/>
      <w:bookmarkStart w:id="11" w:name="_Toc29109"/>
      <w:r>
        <w:rPr>
          <w:rFonts w:hint="eastAsia" w:ascii="宋体" w:hAnsi="宋体" w:eastAsia="宋体" w:cs="宋体"/>
          <w:b/>
          <w:bCs/>
          <w:snapToGrid w:val="0"/>
          <w:color w:val="auto"/>
          <w:kern w:val="2"/>
          <w:sz w:val="28"/>
          <w:szCs w:val="28"/>
          <w:highlight w:val="none"/>
          <w:lang w:val="en-US" w:eastAsia="zh-CN" w:bidi="ar-SA"/>
        </w:rPr>
        <w:t>第二章</w:t>
      </w:r>
      <w:r>
        <w:rPr>
          <w:rFonts w:hint="eastAsia" w:ascii="宋体" w:hAnsi="宋体" w:eastAsia="宋体" w:cs="宋体"/>
          <w:b/>
          <w:bCs/>
          <w:color w:val="auto"/>
          <w:sz w:val="28"/>
          <w:szCs w:val="28"/>
          <w:highlight w:val="none"/>
        </w:rPr>
        <w:t>投标人须知</w:t>
      </w:r>
      <w:bookmarkEnd w:id="7"/>
      <w:bookmarkEnd w:id="8"/>
      <w:r>
        <w:rPr>
          <w:rFonts w:hint="eastAsia" w:ascii="宋体" w:hAnsi="宋体" w:eastAsia="宋体" w:cs="宋体"/>
          <w:b/>
          <w:bCs/>
          <w:color w:val="auto"/>
          <w:sz w:val="28"/>
          <w:szCs w:val="28"/>
          <w:highlight w:val="none"/>
        </w:rPr>
        <w:t>（同时适用标段一和标段二）</w:t>
      </w:r>
      <w:bookmarkEnd w:id="9"/>
      <w:bookmarkEnd w:id="10"/>
      <w:bookmarkEnd w:id="11"/>
    </w:p>
    <w:p w14:paraId="38E090D2">
      <w:pPr>
        <w:pStyle w:val="24"/>
        <w:numPr>
          <w:ilvl w:val="0"/>
          <w:numId w:val="0"/>
        </w:numPr>
        <w:jc w:val="center"/>
        <w:rPr>
          <w:color w:val="auto"/>
          <w:highlight w:val="none"/>
        </w:rPr>
      </w:pPr>
      <w:r>
        <w:rPr>
          <w:rFonts w:hint="eastAsia" w:ascii="宋体" w:hAnsi="宋体" w:eastAsia="宋体" w:cs="宋体"/>
          <w:b/>
          <w:bCs/>
          <w:color w:val="auto"/>
          <w:sz w:val="28"/>
          <w:szCs w:val="28"/>
          <w:highlight w:val="none"/>
        </w:rPr>
        <w:t>一、投标人须知前附表</w:t>
      </w:r>
    </w:p>
    <w:tbl>
      <w:tblPr>
        <w:tblStyle w:val="20"/>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1909"/>
        <w:gridCol w:w="6612"/>
      </w:tblGrid>
      <w:tr w14:paraId="3552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blHeader/>
          <w:jc w:val="center"/>
        </w:trPr>
        <w:tc>
          <w:tcPr>
            <w:tcW w:w="983" w:type="dxa"/>
            <w:shd w:val="clear" w:color="auto" w:fill="A4A4A4" w:themeFill="background1" w:themeFillShade="A5"/>
            <w:vAlign w:val="center"/>
          </w:tcPr>
          <w:p w14:paraId="646F85E0">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ascii="宋体" w:hAnsi="宋体" w:eastAsia="宋体" w:cs="宋体"/>
                <w:b/>
                <w:bCs/>
                <w:color w:val="auto"/>
                <w:sz w:val="24"/>
                <w:szCs w:val="24"/>
                <w:highlight w:val="none"/>
              </w:rPr>
            </w:pPr>
            <w:bookmarkStart w:id="12" w:name="_Toc19196"/>
            <w:bookmarkStart w:id="13" w:name="_Toc3804"/>
            <w:r>
              <w:rPr>
                <w:rFonts w:hint="eastAsia" w:ascii="宋体" w:hAnsi="宋体" w:eastAsia="宋体" w:cs="宋体"/>
                <w:b/>
                <w:bCs/>
                <w:color w:val="auto"/>
                <w:sz w:val="24"/>
                <w:szCs w:val="24"/>
                <w:highlight w:val="none"/>
              </w:rPr>
              <w:t>条款号</w:t>
            </w:r>
          </w:p>
        </w:tc>
        <w:tc>
          <w:tcPr>
            <w:tcW w:w="1909" w:type="dxa"/>
            <w:shd w:val="clear" w:color="auto" w:fill="A4A4A4" w:themeFill="background1" w:themeFillShade="A5"/>
            <w:vAlign w:val="center"/>
          </w:tcPr>
          <w:p w14:paraId="594DE0C5">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612" w:type="dxa"/>
            <w:shd w:val="clear" w:color="auto" w:fill="A4A4A4" w:themeFill="background1" w:themeFillShade="A5"/>
            <w:vAlign w:val="center"/>
          </w:tcPr>
          <w:p w14:paraId="34BABFD4">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编列内容</w:t>
            </w:r>
          </w:p>
        </w:tc>
      </w:tr>
      <w:tr w14:paraId="2509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47E36F28">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ascii="宋体" w:hAnsi="宋体" w:eastAsia="宋体" w:cs="宋体"/>
                <w:color w:val="auto"/>
                <w:highlight w:val="none"/>
              </w:rPr>
            </w:pPr>
            <w:r>
              <w:rPr>
                <w:rFonts w:hint="eastAsia" w:ascii="宋体" w:hAnsi="宋体" w:eastAsia="宋体" w:cs="宋体"/>
                <w:color w:val="auto"/>
                <w:sz w:val="24"/>
                <w:szCs w:val="24"/>
                <w:highlight w:val="none"/>
              </w:rPr>
              <w:t>1.1.2</w:t>
            </w:r>
          </w:p>
        </w:tc>
        <w:tc>
          <w:tcPr>
            <w:tcW w:w="1909" w:type="dxa"/>
            <w:vAlign w:val="center"/>
          </w:tcPr>
          <w:p w14:paraId="3B55EEA9">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招标人</w:t>
            </w:r>
          </w:p>
        </w:tc>
        <w:tc>
          <w:tcPr>
            <w:tcW w:w="6612" w:type="dxa"/>
          </w:tcPr>
          <w:p w14:paraId="7FBEAF97">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eastAsia="zh-CN"/>
              </w:rPr>
              <w:t>名  称：博罗县水务工程建设管理中心</w:t>
            </w:r>
          </w:p>
          <w:p w14:paraId="6EC2FF54">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eastAsia="zh-CN"/>
              </w:rPr>
              <w:t>地  址：博罗县</w:t>
            </w:r>
            <w:r>
              <w:rPr>
                <w:rFonts w:hint="eastAsia" w:ascii="宋体" w:hAnsi="宋体" w:eastAsia="宋体" w:cs="宋体"/>
                <w:color w:val="auto"/>
                <w:sz w:val="23"/>
                <w:szCs w:val="23"/>
                <w:highlight w:val="none"/>
                <w:lang w:val="en-US" w:eastAsia="zh-CN"/>
              </w:rPr>
              <w:t>罗阳街道</w:t>
            </w:r>
            <w:r>
              <w:rPr>
                <w:rFonts w:hint="eastAsia" w:ascii="宋体" w:hAnsi="宋体" w:eastAsia="宋体" w:cs="宋体"/>
                <w:color w:val="auto"/>
                <w:sz w:val="23"/>
                <w:szCs w:val="23"/>
                <w:highlight w:val="none"/>
                <w:lang w:eastAsia="zh-CN"/>
              </w:rPr>
              <w:t>北门路94号</w:t>
            </w:r>
          </w:p>
          <w:p w14:paraId="4035FE92">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default"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lang w:eastAsia="zh-CN"/>
              </w:rPr>
              <w:t>联系人：</w:t>
            </w:r>
            <w:r>
              <w:rPr>
                <w:rFonts w:hint="eastAsia" w:ascii="宋体" w:hAnsi="宋体" w:eastAsia="宋体" w:cs="宋体"/>
                <w:color w:val="auto"/>
                <w:sz w:val="23"/>
                <w:szCs w:val="23"/>
                <w:highlight w:val="none"/>
                <w:lang w:val="en-US" w:eastAsia="zh-CN"/>
              </w:rPr>
              <w:t>林工</w:t>
            </w:r>
          </w:p>
          <w:p w14:paraId="4F9B6E7C">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eastAsia="zh-CN"/>
              </w:rPr>
              <w:t>电  话：0752-6208892</w:t>
            </w:r>
          </w:p>
        </w:tc>
      </w:tr>
      <w:tr w14:paraId="6E1E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1EAA8AAE">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ascii="宋体" w:hAnsi="宋体" w:eastAsia="宋体" w:cs="宋体"/>
                <w:color w:val="auto"/>
                <w:highlight w:val="none"/>
              </w:rPr>
            </w:pPr>
            <w:r>
              <w:rPr>
                <w:rFonts w:hint="eastAsia" w:ascii="宋体" w:hAnsi="宋体" w:eastAsia="宋体" w:cs="宋体"/>
                <w:color w:val="auto"/>
                <w:sz w:val="24"/>
                <w:szCs w:val="24"/>
                <w:highlight w:val="none"/>
              </w:rPr>
              <w:t>1.1.3</w:t>
            </w:r>
          </w:p>
        </w:tc>
        <w:tc>
          <w:tcPr>
            <w:tcW w:w="1909" w:type="dxa"/>
            <w:vAlign w:val="center"/>
          </w:tcPr>
          <w:p w14:paraId="214FEB59">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招标代理机构</w:t>
            </w:r>
          </w:p>
        </w:tc>
        <w:tc>
          <w:tcPr>
            <w:tcW w:w="6612" w:type="dxa"/>
            <w:vAlign w:val="top"/>
          </w:tcPr>
          <w:p w14:paraId="4BB7595A">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rPr>
              <w:t>名称：</w:t>
            </w:r>
            <w:r>
              <w:rPr>
                <w:rFonts w:hint="eastAsia" w:ascii="宋体" w:hAnsi="宋体" w:eastAsia="宋体" w:cs="宋体"/>
                <w:color w:val="auto"/>
                <w:sz w:val="23"/>
                <w:szCs w:val="23"/>
                <w:highlight w:val="none"/>
                <w:lang w:eastAsia="zh-CN"/>
              </w:rPr>
              <w:t>惠州众志诚工程管理有限公司</w:t>
            </w:r>
          </w:p>
          <w:p w14:paraId="765086C6">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rPr>
              <w:t>联系地址：</w:t>
            </w:r>
            <w:r>
              <w:rPr>
                <w:rFonts w:hint="eastAsia" w:ascii="宋体" w:hAnsi="宋体" w:eastAsia="宋体" w:cs="宋体"/>
                <w:color w:val="auto"/>
                <w:sz w:val="23"/>
                <w:szCs w:val="23"/>
                <w:highlight w:val="none"/>
                <w:lang w:eastAsia="zh-CN"/>
              </w:rPr>
              <w:t>博罗县罗阳街道商业东街博都大厦A3栋1302号</w:t>
            </w:r>
          </w:p>
          <w:p w14:paraId="0270450C">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rPr>
              <w:t>联 系 人：</w:t>
            </w:r>
            <w:r>
              <w:rPr>
                <w:rFonts w:hint="eastAsia" w:ascii="宋体" w:hAnsi="宋体" w:eastAsia="宋体" w:cs="宋体"/>
                <w:color w:val="auto"/>
                <w:sz w:val="23"/>
                <w:szCs w:val="23"/>
                <w:highlight w:val="none"/>
                <w:lang w:eastAsia="zh-CN"/>
              </w:rPr>
              <w:t>林小姐</w:t>
            </w:r>
          </w:p>
          <w:p w14:paraId="4E29AEAA">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电    话：</w:t>
            </w:r>
            <w:r>
              <w:rPr>
                <w:rFonts w:hint="eastAsia" w:ascii="宋体" w:hAnsi="宋体" w:eastAsia="宋体" w:cs="宋体"/>
                <w:color w:val="auto"/>
                <w:sz w:val="23"/>
                <w:szCs w:val="23"/>
                <w:highlight w:val="none"/>
                <w:lang w:eastAsia="zh-CN"/>
              </w:rPr>
              <w:t>0752-6663386</w:t>
            </w:r>
          </w:p>
        </w:tc>
      </w:tr>
      <w:tr w14:paraId="6801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1E59DDED">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ascii="宋体" w:hAnsi="宋体" w:eastAsia="宋体" w:cs="宋体"/>
                <w:color w:val="auto"/>
                <w:highlight w:val="none"/>
              </w:rPr>
            </w:pPr>
            <w:r>
              <w:rPr>
                <w:rFonts w:hint="eastAsia" w:ascii="宋体" w:hAnsi="宋体" w:eastAsia="宋体" w:cs="宋体"/>
                <w:color w:val="auto"/>
                <w:sz w:val="24"/>
                <w:szCs w:val="24"/>
                <w:highlight w:val="none"/>
              </w:rPr>
              <w:t>1.1.4</w:t>
            </w:r>
          </w:p>
        </w:tc>
        <w:tc>
          <w:tcPr>
            <w:tcW w:w="1909" w:type="dxa"/>
            <w:vAlign w:val="center"/>
          </w:tcPr>
          <w:p w14:paraId="18CE2086">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项目名称</w:t>
            </w:r>
          </w:p>
        </w:tc>
        <w:tc>
          <w:tcPr>
            <w:tcW w:w="6612" w:type="dxa"/>
          </w:tcPr>
          <w:p w14:paraId="28311587">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eastAsia="zh-CN"/>
              </w:rPr>
              <w:t>博罗县河肚水水系综合整治工程</w:t>
            </w:r>
            <w:r>
              <w:rPr>
                <w:rFonts w:hint="eastAsia" w:ascii="宋体" w:hAnsi="宋体" w:eastAsia="宋体" w:cs="宋体"/>
                <w:color w:val="auto"/>
                <w:sz w:val="23"/>
                <w:szCs w:val="23"/>
                <w:highlight w:val="none"/>
                <w:lang w:val="en-US" w:eastAsia="zh-CN"/>
              </w:rPr>
              <w:t>和</w:t>
            </w:r>
            <w:r>
              <w:rPr>
                <w:rFonts w:hint="eastAsia" w:ascii="宋体" w:hAnsi="宋体" w:eastAsia="宋体" w:cs="宋体"/>
                <w:color w:val="auto"/>
                <w:sz w:val="23"/>
                <w:szCs w:val="23"/>
                <w:highlight w:val="none"/>
                <w:lang w:eastAsia="zh-CN"/>
              </w:rPr>
              <w:t>博罗县澜石河水系综合整治工程</w:t>
            </w:r>
            <w:r>
              <w:rPr>
                <w:rFonts w:hint="eastAsia" w:ascii="宋体" w:hAnsi="宋体" w:eastAsia="宋体" w:cs="宋体"/>
                <w:color w:val="auto"/>
                <w:sz w:val="23"/>
                <w:szCs w:val="23"/>
                <w:highlight w:val="none"/>
                <w:lang w:val="en-US" w:eastAsia="zh-CN"/>
              </w:rPr>
              <w:t>施工</w:t>
            </w:r>
            <w:r>
              <w:rPr>
                <w:rFonts w:hint="eastAsia" w:ascii="宋体" w:hAnsi="宋体" w:eastAsia="宋体" w:cs="宋体"/>
                <w:color w:val="auto"/>
                <w:sz w:val="23"/>
                <w:szCs w:val="23"/>
                <w:highlight w:val="none"/>
                <w:lang w:eastAsia="zh-CN"/>
              </w:rPr>
              <w:t>监理</w:t>
            </w:r>
          </w:p>
        </w:tc>
      </w:tr>
      <w:tr w14:paraId="7F62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83" w:type="dxa"/>
            <w:vAlign w:val="center"/>
          </w:tcPr>
          <w:p w14:paraId="164EB8B4">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ascii="宋体" w:hAnsi="宋体" w:eastAsia="宋体" w:cs="宋体"/>
                <w:color w:val="auto"/>
                <w:highlight w:val="none"/>
              </w:rPr>
            </w:pPr>
            <w:r>
              <w:rPr>
                <w:rFonts w:hint="eastAsia" w:ascii="宋体" w:hAnsi="宋体" w:eastAsia="宋体" w:cs="宋体"/>
                <w:color w:val="auto"/>
                <w:sz w:val="24"/>
                <w:szCs w:val="24"/>
                <w:highlight w:val="none"/>
              </w:rPr>
              <w:t>1.1.5</w:t>
            </w:r>
          </w:p>
        </w:tc>
        <w:tc>
          <w:tcPr>
            <w:tcW w:w="1909" w:type="dxa"/>
            <w:vAlign w:val="center"/>
          </w:tcPr>
          <w:p w14:paraId="442A3891">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建设地点</w:t>
            </w:r>
          </w:p>
        </w:tc>
        <w:tc>
          <w:tcPr>
            <w:tcW w:w="6612" w:type="dxa"/>
            <w:vAlign w:val="center"/>
          </w:tcPr>
          <w:p w14:paraId="2F6C4D23">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rPr>
                <w:rFonts w:hint="eastAsia" w:ascii="宋体" w:hAnsi="宋体" w:eastAsia="宋体" w:cs="宋体"/>
                <w:color w:val="auto"/>
                <w:sz w:val="23"/>
                <w:szCs w:val="23"/>
                <w:highlight w:val="none"/>
                <w:lang w:eastAsia="zh-CN"/>
              </w:rPr>
            </w:pPr>
            <w:r>
              <w:rPr>
                <w:rFonts w:hint="eastAsia" w:ascii="宋体" w:hAnsi="宋体" w:eastAsia="宋体" w:cs="宋体"/>
                <w:color w:val="auto"/>
                <w:spacing w:val="12"/>
                <w:sz w:val="23"/>
                <w:szCs w:val="23"/>
                <w:highlight w:val="none"/>
                <w:lang w:eastAsia="zh-CN"/>
              </w:rPr>
              <w:t>惠州市博罗县</w:t>
            </w:r>
          </w:p>
        </w:tc>
      </w:tr>
      <w:tr w14:paraId="7A4C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6350F75A">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ascii="宋体" w:hAnsi="宋体" w:eastAsia="宋体" w:cs="宋体"/>
                <w:color w:val="auto"/>
                <w:highlight w:val="none"/>
              </w:rPr>
            </w:pPr>
            <w:r>
              <w:rPr>
                <w:rFonts w:hint="eastAsia" w:ascii="宋体" w:hAnsi="宋体" w:eastAsia="宋体" w:cs="宋体"/>
                <w:color w:val="auto"/>
                <w:sz w:val="24"/>
                <w:szCs w:val="24"/>
                <w:highlight w:val="none"/>
              </w:rPr>
              <w:t>1.1.6</w:t>
            </w:r>
          </w:p>
        </w:tc>
        <w:tc>
          <w:tcPr>
            <w:tcW w:w="1909" w:type="dxa"/>
            <w:vAlign w:val="center"/>
          </w:tcPr>
          <w:p w14:paraId="6CD2BFAB">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建设规模</w:t>
            </w:r>
          </w:p>
        </w:tc>
        <w:tc>
          <w:tcPr>
            <w:tcW w:w="6612" w:type="dxa"/>
          </w:tcPr>
          <w:p w14:paraId="34F5A51D">
            <w:pPr>
              <w:keepNext w:val="0"/>
              <w:keepLines w:val="0"/>
              <w:pageBreakBefore w:val="0"/>
              <w:widowControl/>
              <w:kinsoku/>
              <w:wordWrap w:val="0"/>
              <w:overflowPunct/>
              <w:topLinePunct/>
              <w:autoSpaceDE/>
              <w:autoSpaceDN/>
              <w:bidi w:val="0"/>
              <w:spacing w:before="0" w:beforeLines="20" w:after="0" w:afterLines="20" w:line="240" w:lineRule="auto"/>
              <w:ind w:firstLine="460" w:firstLineChars="200"/>
              <w:jc w:val="both"/>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eastAsia="zh-CN"/>
              </w:rPr>
              <w:t>标段一：博罗县河肚水水系综合整治工程治理河段长度共计4.95km，工程等别为V等，工程规模属小（2）型工程，主要建筑物级别为5级，次要建筑物级别为5级，临时建筑物级别为5级，主要工程措施为河道清淤疏浚、护岸工程、水陂改造工程、灌溉工程及水生态治理工程等。</w:t>
            </w:r>
          </w:p>
          <w:p w14:paraId="4796E69A">
            <w:pPr>
              <w:keepNext w:val="0"/>
              <w:keepLines w:val="0"/>
              <w:pageBreakBefore w:val="0"/>
              <w:widowControl/>
              <w:kinsoku/>
              <w:wordWrap w:val="0"/>
              <w:overflowPunct/>
              <w:topLinePunct/>
              <w:autoSpaceDE/>
              <w:autoSpaceDN/>
              <w:bidi w:val="0"/>
              <w:spacing w:before="0" w:beforeLines="20" w:after="0" w:afterLines="20" w:line="240" w:lineRule="auto"/>
              <w:ind w:firstLine="460" w:firstLineChars="200"/>
              <w:jc w:val="both"/>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eastAsia="zh-CN"/>
              </w:rPr>
              <w:t>标段二：博罗县澜石河水系综合整治工程治理河段长度共计3.83km，工程等别为V等，工程规模属小（2）型工程，主要建筑物级别为5级，次要建筑物级别为5级，临时建筑物级别为5级，主要工程措施为河道清淤疏浚、护岸工程、水陂改造工程及水生态治理工程等。</w:t>
            </w:r>
          </w:p>
        </w:tc>
      </w:tr>
      <w:tr w14:paraId="7D2D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83" w:type="dxa"/>
            <w:vAlign w:val="center"/>
          </w:tcPr>
          <w:p w14:paraId="4EF948E1">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ascii="宋体" w:hAnsi="宋体" w:eastAsia="宋体" w:cs="宋体"/>
                <w:color w:val="auto"/>
                <w:highlight w:val="none"/>
              </w:rPr>
            </w:pPr>
            <w:r>
              <w:rPr>
                <w:rFonts w:hint="eastAsia" w:ascii="宋体" w:hAnsi="宋体" w:eastAsia="宋体" w:cs="宋体"/>
                <w:color w:val="auto"/>
                <w:sz w:val="24"/>
                <w:szCs w:val="24"/>
                <w:highlight w:val="none"/>
              </w:rPr>
              <w:t>1.1.7</w:t>
            </w:r>
          </w:p>
        </w:tc>
        <w:tc>
          <w:tcPr>
            <w:tcW w:w="1909" w:type="dxa"/>
            <w:vAlign w:val="center"/>
          </w:tcPr>
          <w:p w14:paraId="58C436B3">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建设工期</w:t>
            </w:r>
          </w:p>
        </w:tc>
        <w:tc>
          <w:tcPr>
            <w:tcW w:w="6612" w:type="dxa"/>
            <w:vAlign w:val="center"/>
          </w:tcPr>
          <w:p w14:paraId="1EF5DB30">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baseline"/>
              <w:rPr>
                <w:rFonts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工期暂定为</w:t>
            </w:r>
            <w:r>
              <w:rPr>
                <w:rFonts w:hint="eastAsia" w:ascii="宋体" w:hAnsi="宋体" w:eastAsia="宋体" w:cs="宋体"/>
                <w:color w:val="auto"/>
                <w:spacing w:val="12"/>
                <w:sz w:val="23"/>
                <w:szCs w:val="23"/>
                <w:highlight w:val="none"/>
                <w:lang w:val="en-US" w:eastAsia="zh-CN"/>
              </w:rPr>
              <w:t>365日历天</w:t>
            </w:r>
            <w:r>
              <w:rPr>
                <w:rFonts w:hint="eastAsia" w:ascii="宋体" w:hAnsi="宋体" w:eastAsia="宋体" w:cs="宋体"/>
                <w:color w:val="auto"/>
                <w:spacing w:val="12"/>
                <w:sz w:val="23"/>
                <w:szCs w:val="23"/>
                <w:highlight w:val="none"/>
              </w:rPr>
              <w:t>（具体工期以施工工期为准）。</w:t>
            </w:r>
          </w:p>
        </w:tc>
      </w:tr>
      <w:tr w14:paraId="10FE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7A1E840D">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1.1.8</w:t>
            </w:r>
          </w:p>
        </w:tc>
        <w:tc>
          <w:tcPr>
            <w:tcW w:w="1909" w:type="dxa"/>
            <w:vAlign w:val="center"/>
          </w:tcPr>
          <w:p w14:paraId="64364110">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工程</w:t>
            </w:r>
            <w:r>
              <w:rPr>
                <w:rFonts w:hint="eastAsia" w:ascii="宋体" w:hAnsi="宋体" w:eastAsia="宋体" w:cs="宋体"/>
                <w:color w:val="auto"/>
                <w:sz w:val="23"/>
                <w:szCs w:val="23"/>
                <w:highlight w:val="none"/>
                <w:lang w:val="en-US" w:eastAsia="zh-CN"/>
              </w:rPr>
              <w:t>估</w:t>
            </w:r>
            <w:r>
              <w:rPr>
                <w:rFonts w:hint="eastAsia" w:ascii="宋体" w:hAnsi="宋体" w:eastAsia="宋体" w:cs="宋体"/>
                <w:color w:val="auto"/>
                <w:sz w:val="23"/>
                <w:szCs w:val="23"/>
                <w:highlight w:val="none"/>
              </w:rPr>
              <w:t>算</w:t>
            </w:r>
          </w:p>
        </w:tc>
        <w:tc>
          <w:tcPr>
            <w:tcW w:w="6612" w:type="dxa"/>
            <w:vAlign w:val="center"/>
          </w:tcPr>
          <w:p w14:paraId="056B6330">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rPr>
                <w:rFonts w:hint="eastAsia" w:ascii="宋体" w:hAnsi="宋体" w:eastAsia="宋体" w:cs="宋体"/>
                <w:color w:val="auto"/>
                <w:sz w:val="23"/>
                <w:szCs w:val="23"/>
                <w:highlight w:val="none"/>
                <w:lang w:bidi="ar"/>
              </w:rPr>
            </w:pPr>
            <w:r>
              <w:rPr>
                <w:rFonts w:hint="eastAsia" w:ascii="宋体" w:hAnsi="宋体" w:eastAsia="宋体" w:cs="宋体"/>
                <w:color w:val="auto"/>
                <w:sz w:val="23"/>
                <w:szCs w:val="23"/>
                <w:highlight w:val="none"/>
                <w:lang w:eastAsia="zh-CN" w:bidi="ar"/>
              </w:rPr>
              <w:t>标段一：博罗县河肚水水系综合整治工程</w:t>
            </w:r>
            <w:r>
              <w:rPr>
                <w:rFonts w:hint="eastAsia" w:ascii="宋体" w:hAnsi="宋体" w:eastAsia="宋体" w:cs="宋体"/>
                <w:color w:val="auto"/>
                <w:sz w:val="23"/>
                <w:szCs w:val="23"/>
                <w:highlight w:val="none"/>
                <w:lang w:bidi="ar"/>
              </w:rPr>
              <w:t>总投资8066.79万元；</w:t>
            </w:r>
          </w:p>
          <w:p w14:paraId="6C77F214">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rPr>
                <w:rFonts w:ascii="宋体" w:hAnsi="宋体" w:eastAsia="宋体" w:cs="宋体"/>
                <w:color w:val="auto"/>
                <w:sz w:val="23"/>
                <w:szCs w:val="23"/>
                <w:highlight w:val="none"/>
                <w:lang w:bidi="ar"/>
              </w:rPr>
            </w:pPr>
            <w:r>
              <w:rPr>
                <w:rFonts w:hint="eastAsia" w:ascii="宋体" w:hAnsi="宋体" w:eastAsia="宋体" w:cs="宋体"/>
                <w:color w:val="auto"/>
                <w:sz w:val="23"/>
                <w:szCs w:val="23"/>
                <w:highlight w:val="none"/>
                <w:lang w:eastAsia="zh-CN" w:bidi="ar"/>
              </w:rPr>
              <w:t>标段二：博罗县澜石河水系综合整治工程</w:t>
            </w:r>
            <w:r>
              <w:rPr>
                <w:rFonts w:hint="eastAsia" w:ascii="宋体" w:hAnsi="宋体" w:eastAsia="宋体" w:cs="宋体"/>
                <w:color w:val="auto"/>
                <w:sz w:val="23"/>
                <w:szCs w:val="23"/>
                <w:highlight w:val="none"/>
                <w:lang w:bidi="ar"/>
              </w:rPr>
              <w:t>总投资6625.92万元。</w:t>
            </w:r>
          </w:p>
        </w:tc>
      </w:tr>
      <w:tr w14:paraId="7059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83" w:type="dxa"/>
            <w:vAlign w:val="center"/>
          </w:tcPr>
          <w:p w14:paraId="2EB4EEBB">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909" w:type="dxa"/>
            <w:vAlign w:val="center"/>
          </w:tcPr>
          <w:p w14:paraId="5765ABE6">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资金来源及比例</w:t>
            </w:r>
          </w:p>
        </w:tc>
        <w:tc>
          <w:tcPr>
            <w:tcW w:w="6612" w:type="dxa"/>
            <w:vAlign w:val="center"/>
          </w:tcPr>
          <w:p w14:paraId="166E4EAC">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lang w:bidi="ar"/>
              </w:rPr>
            </w:pPr>
            <w:r>
              <w:rPr>
                <w:rFonts w:hint="eastAsia" w:ascii="宋体" w:hAnsi="宋体" w:eastAsia="宋体" w:cs="宋体"/>
                <w:color w:val="auto"/>
                <w:sz w:val="23"/>
                <w:szCs w:val="23"/>
                <w:highlight w:val="none"/>
                <w:lang w:eastAsia="zh-CN" w:bidi="ar"/>
              </w:rPr>
              <w:t>除争取上级资金补助外，不足部分由县财政统筹安排</w:t>
            </w:r>
            <w:r>
              <w:rPr>
                <w:rFonts w:hint="eastAsia" w:ascii="宋体" w:hAnsi="宋体" w:eastAsia="宋体" w:cs="宋体"/>
                <w:color w:val="auto"/>
                <w:sz w:val="23"/>
                <w:szCs w:val="23"/>
                <w:highlight w:val="none"/>
                <w:lang w:bidi="ar"/>
              </w:rPr>
              <w:t>。</w:t>
            </w:r>
          </w:p>
        </w:tc>
      </w:tr>
      <w:tr w14:paraId="6DBF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3" w:type="dxa"/>
            <w:vAlign w:val="center"/>
          </w:tcPr>
          <w:p w14:paraId="2B593845">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1909" w:type="dxa"/>
            <w:vAlign w:val="center"/>
          </w:tcPr>
          <w:p w14:paraId="21616808">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资金落实情况</w:t>
            </w:r>
          </w:p>
        </w:tc>
        <w:tc>
          <w:tcPr>
            <w:tcW w:w="6612" w:type="dxa"/>
            <w:vAlign w:val="center"/>
          </w:tcPr>
          <w:p w14:paraId="204C3AFF">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left"/>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已落实。</w:t>
            </w:r>
          </w:p>
        </w:tc>
      </w:tr>
      <w:tr w14:paraId="3AB5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83" w:type="dxa"/>
            <w:vAlign w:val="center"/>
          </w:tcPr>
          <w:p w14:paraId="4E4E8CB8">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1909" w:type="dxa"/>
            <w:vAlign w:val="center"/>
          </w:tcPr>
          <w:p w14:paraId="36BB9BC9">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招标范围及工作内容</w:t>
            </w:r>
          </w:p>
        </w:tc>
        <w:tc>
          <w:tcPr>
            <w:tcW w:w="6612" w:type="dxa"/>
            <w:vAlign w:val="center"/>
          </w:tcPr>
          <w:p w14:paraId="4A4E45E3">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按招标人提供的有关资料开展监理工作，包括本工程施工准备阶段、施工阶段及质保期的全过程监理服务。监理项目内容为经批准建设的全部建设内容,具体内容以招标人要求为准。</w:t>
            </w:r>
          </w:p>
          <w:p w14:paraId="3FDFF7E6">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cs="宋体"/>
                <w:b/>
                <w:bCs/>
                <w:color w:val="auto"/>
                <w:sz w:val="24"/>
                <w:highlight w:val="none"/>
                <w:lang w:eastAsia="zh-CN"/>
              </w:rPr>
              <w:t>（同时适用标段一和标段二）</w:t>
            </w:r>
          </w:p>
        </w:tc>
      </w:tr>
      <w:tr w14:paraId="1595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983" w:type="dxa"/>
            <w:vAlign w:val="center"/>
          </w:tcPr>
          <w:p w14:paraId="70E7D645">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1909" w:type="dxa"/>
            <w:vAlign w:val="center"/>
          </w:tcPr>
          <w:p w14:paraId="625F9D57">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监理服务期限</w:t>
            </w:r>
          </w:p>
        </w:tc>
        <w:tc>
          <w:tcPr>
            <w:tcW w:w="6612" w:type="dxa"/>
            <w:vAlign w:val="center"/>
          </w:tcPr>
          <w:p w14:paraId="1EB5DF16">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本工程监理服务期限从本工程合同签订之日起，至本工程</w:t>
            </w:r>
            <w:r>
              <w:rPr>
                <w:rFonts w:hint="eastAsia" w:ascii="宋体" w:hAnsi="宋体" w:eastAsia="宋体" w:cs="宋体"/>
                <w:color w:val="auto"/>
                <w:sz w:val="23"/>
                <w:szCs w:val="23"/>
                <w:highlight w:val="none"/>
                <w:lang w:eastAsia="zh-CN"/>
              </w:rPr>
              <w:t>验收结算完成</w:t>
            </w:r>
            <w:r>
              <w:rPr>
                <w:rFonts w:hint="eastAsia" w:ascii="宋体" w:hAnsi="宋体" w:eastAsia="宋体" w:cs="宋体"/>
                <w:color w:val="auto"/>
                <w:sz w:val="23"/>
                <w:szCs w:val="23"/>
                <w:highlight w:val="none"/>
              </w:rPr>
              <w:t>，工期暂定为</w:t>
            </w:r>
            <w:r>
              <w:rPr>
                <w:rFonts w:hint="eastAsia" w:ascii="宋体" w:hAnsi="宋体" w:eastAsia="宋体" w:cs="宋体"/>
                <w:color w:val="auto"/>
                <w:sz w:val="23"/>
                <w:szCs w:val="23"/>
                <w:highlight w:val="none"/>
                <w:lang w:val="en-US" w:eastAsia="zh-CN"/>
              </w:rPr>
              <w:t>365日历天</w:t>
            </w:r>
            <w:r>
              <w:rPr>
                <w:rFonts w:hint="eastAsia" w:ascii="宋体" w:hAnsi="宋体" w:eastAsia="宋体" w:cs="宋体"/>
                <w:color w:val="auto"/>
                <w:sz w:val="23"/>
                <w:szCs w:val="23"/>
                <w:highlight w:val="none"/>
              </w:rPr>
              <w:t>（具体工期以施工工期为准）。</w:t>
            </w:r>
          </w:p>
          <w:p w14:paraId="6DA21111">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cs="宋体"/>
                <w:b/>
                <w:bCs/>
                <w:color w:val="auto"/>
                <w:sz w:val="24"/>
                <w:highlight w:val="none"/>
                <w:lang w:eastAsia="zh-CN"/>
              </w:rPr>
              <w:t>（同时适用标段一和标段二）</w:t>
            </w:r>
          </w:p>
        </w:tc>
      </w:tr>
      <w:tr w14:paraId="2DD7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0DC03F90">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1909" w:type="dxa"/>
            <w:vAlign w:val="center"/>
          </w:tcPr>
          <w:p w14:paraId="268BEE88">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质量标准</w:t>
            </w:r>
          </w:p>
        </w:tc>
        <w:tc>
          <w:tcPr>
            <w:tcW w:w="6612" w:type="dxa"/>
            <w:vAlign w:val="center"/>
          </w:tcPr>
          <w:p w14:paraId="3B67EF0E">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严格按照国家有关的规程、规范、标准进行，满足招标人的使用要求；质量要求为合格。</w:t>
            </w:r>
          </w:p>
          <w:p w14:paraId="1AB63BF6">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cs="宋体"/>
                <w:b/>
                <w:bCs/>
                <w:color w:val="auto"/>
                <w:sz w:val="24"/>
                <w:highlight w:val="none"/>
                <w:lang w:eastAsia="zh-CN"/>
              </w:rPr>
              <w:t>（同时适用标段一和标段二）</w:t>
            </w:r>
          </w:p>
        </w:tc>
      </w:tr>
      <w:tr w14:paraId="3B4C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6EBB89E2">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1909" w:type="dxa"/>
            <w:vAlign w:val="center"/>
          </w:tcPr>
          <w:p w14:paraId="64DAD728">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投标人资格</w:t>
            </w:r>
          </w:p>
          <w:p w14:paraId="322B81D7">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要求</w:t>
            </w:r>
          </w:p>
        </w:tc>
        <w:tc>
          <w:tcPr>
            <w:tcW w:w="6612" w:type="dxa"/>
            <w:vAlign w:val="center"/>
          </w:tcPr>
          <w:p w14:paraId="219AE574">
            <w:pPr>
              <w:pStyle w:val="24"/>
              <w:keepNext w:val="0"/>
              <w:keepLines w:val="0"/>
              <w:pageBreakBefore w:val="0"/>
              <w:widowControl/>
              <w:kinsoku/>
              <w:wordWrap w:val="0"/>
              <w:overflowPunct/>
              <w:topLinePunct/>
              <w:autoSpaceDE/>
              <w:autoSpaceDN/>
              <w:bidi w:val="0"/>
              <w:adjustRightInd w:val="0"/>
              <w:snapToGrid w:val="0"/>
              <w:spacing w:line="360" w:lineRule="exact"/>
              <w:jc w:val="both"/>
              <w:textAlignment w:val="baseline"/>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t>（1）</w:t>
            </w:r>
            <w:r>
              <w:rPr>
                <w:rFonts w:hint="eastAsia" w:asciiTheme="minorEastAsia" w:hAnsiTheme="minorEastAsia" w:eastAsiaTheme="minorEastAsia" w:cstheme="minorEastAsia"/>
                <w:b/>
                <w:bCs/>
                <w:i w:val="0"/>
                <w:snapToGrid w:val="0"/>
                <w:color w:val="auto"/>
                <w:kern w:val="0"/>
                <w:sz w:val="22"/>
                <w:szCs w:val="22"/>
                <w:highlight w:val="none"/>
                <w:u w:val="none"/>
                <w:lang w:val="en-US" w:eastAsia="zh-CN" w:bidi="ar"/>
              </w:rPr>
              <w:t>资质要求：</w:t>
            </w:r>
            <w:r>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t>投标人具有水利部颁发的水利工程施工监理乙级(或以上)资质，并具有独立法人资格的监理企业。</w:t>
            </w:r>
          </w:p>
          <w:p w14:paraId="3EFBA882">
            <w:pPr>
              <w:pStyle w:val="24"/>
              <w:keepNext w:val="0"/>
              <w:keepLines w:val="0"/>
              <w:pageBreakBefore w:val="0"/>
              <w:widowControl/>
              <w:kinsoku/>
              <w:wordWrap w:val="0"/>
              <w:overflowPunct/>
              <w:topLinePunct/>
              <w:autoSpaceDE/>
              <w:autoSpaceDN/>
              <w:bidi w:val="0"/>
              <w:adjustRightInd w:val="0"/>
              <w:snapToGrid w:val="0"/>
              <w:spacing w:line="360" w:lineRule="exact"/>
              <w:textAlignment w:val="baseline"/>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t>（2）</w:t>
            </w:r>
            <w:r>
              <w:rPr>
                <w:rFonts w:hint="eastAsia" w:asciiTheme="minorEastAsia" w:hAnsiTheme="minorEastAsia" w:eastAsiaTheme="minorEastAsia" w:cstheme="minorEastAsia"/>
                <w:b/>
                <w:bCs/>
                <w:i w:val="0"/>
                <w:snapToGrid w:val="0"/>
                <w:color w:val="auto"/>
                <w:kern w:val="0"/>
                <w:sz w:val="22"/>
                <w:szCs w:val="22"/>
                <w:highlight w:val="none"/>
                <w:u w:val="none"/>
                <w:lang w:val="en-US" w:eastAsia="zh-CN" w:bidi="ar"/>
              </w:rPr>
              <w:t>财务要求：</w:t>
            </w:r>
            <w:r>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t>/。</w:t>
            </w:r>
          </w:p>
          <w:p w14:paraId="362AC8DC">
            <w:pPr>
              <w:pStyle w:val="24"/>
              <w:keepNext w:val="0"/>
              <w:keepLines w:val="0"/>
              <w:pageBreakBefore w:val="0"/>
              <w:widowControl/>
              <w:kinsoku/>
              <w:wordWrap w:val="0"/>
              <w:overflowPunct/>
              <w:topLinePunct/>
              <w:autoSpaceDE/>
              <w:autoSpaceDN/>
              <w:bidi w:val="0"/>
              <w:adjustRightInd w:val="0"/>
              <w:snapToGrid w:val="0"/>
              <w:spacing w:line="360" w:lineRule="exact"/>
              <w:textAlignment w:val="baseline"/>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t>（3）</w:t>
            </w:r>
            <w:r>
              <w:rPr>
                <w:rFonts w:hint="eastAsia" w:asciiTheme="minorEastAsia" w:hAnsiTheme="minorEastAsia" w:eastAsiaTheme="minorEastAsia" w:cstheme="minorEastAsia"/>
                <w:b/>
                <w:bCs/>
                <w:i w:val="0"/>
                <w:snapToGrid w:val="0"/>
                <w:color w:val="auto"/>
                <w:kern w:val="0"/>
                <w:sz w:val="22"/>
                <w:szCs w:val="22"/>
                <w:highlight w:val="none"/>
                <w:u w:val="none"/>
                <w:lang w:val="en-US" w:eastAsia="zh-CN" w:bidi="ar"/>
              </w:rPr>
              <w:t>业绩要求：</w:t>
            </w:r>
            <w:r>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t>/。</w:t>
            </w:r>
          </w:p>
          <w:p w14:paraId="488BBA5A">
            <w:pPr>
              <w:pStyle w:val="24"/>
              <w:keepNext w:val="0"/>
              <w:keepLines w:val="0"/>
              <w:pageBreakBefore w:val="0"/>
              <w:widowControl/>
              <w:kinsoku/>
              <w:wordWrap w:val="0"/>
              <w:overflowPunct/>
              <w:topLinePunct/>
              <w:autoSpaceDE/>
              <w:autoSpaceDN/>
              <w:bidi w:val="0"/>
              <w:adjustRightInd w:val="0"/>
              <w:snapToGrid w:val="0"/>
              <w:spacing w:line="360" w:lineRule="exact"/>
              <w:jc w:val="both"/>
              <w:textAlignment w:val="baseline"/>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t>（4）</w:t>
            </w:r>
            <w:r>
              <w:rPr>
                <w:rFonts w:hint="eastAsia" w:asciiTheme="minorEastAsia" w:hAnsiTheme="minorEastAsia" w:eastAsiaTheme="minorEastAsia" w:cstheme="minorEastAsia"/>
                <w:b/>
                <w:bCs/>
                <w:i w:val="0"/>
                <w:snapToGrid w:val="0"/>
                <w:color w:val="auto"/>
                <w:kern w:val="0"/>
                <w:sz w:val="22"/>
                <w:szCs w:val="22"/>
                <w:highlight w:val="none"/>
                <w:u w:val="none"/>
                <w:lang w:val="en-US" w:eastAsia="zh-CN" w:bidi="ar"/>
              </w:rPr>
              <w:t>信誉要求：</w:t>
            </w:r>
            <w:r>
              <w:rPr>
                <w:rFonts w:hint="eastAsia" w:asciiTheme="minorEastAsia" w:hAnsiTheme="minorEastAsia" w:eastAsiaTheme="minorEastAsia" w:cstheme="minorEastAsia"/>
                <w:color w:val="auto"/>
                <w:sz w:val="22"/>
                <w:szCs w:val="22"/>
                <w:highlight w:val="none"/>
                <w:lang w:val="en-US" w:eastAsia="zh-CN"/>
              </w:rPr>
              <w:t>在中国执行信息公开网（http://zxgk.court.gov.cn/shixin/）未被列入失信被执行人、在信用中国网站（www.creditchina.gov.cn）未被列入重大税收违法失信主体以及在国家企业信用信息公示系统（http://www.gsxt.gov.cn/index.html）未被列入严重违法失信名单（黑名单）（提供相关网页截图）</w:t>
            </w:r>
            <w:r>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t>。</w:t>
            </w:r>
          </w:p>
          <w:p w14:paraId="2ED287C5">
            <w:pPr>
              <w:pStyle w:val="24"/>
              <w:keepNext w:val="0"/>
              <w:keepLines w:val="0"/>
              <w:pageBreakBefore w:val="0"/>
              <w:widowControl/>
              <w:kinsoku/>
              <w:wordWrap w:val="0"/>
              <w:overflowPunct/>
              <w:topLinePunct/>
              <w:autoSpaceDE/>
              <w:autoSpaceDN/>
              <w:bidi w:val="0"/>
              <w:adjustRightInd w:val="0"/>
              <w:snapToGrid w:val="0"/>
              <w:spacing w:line="360" w:lineRule="auto"/>
              <w:textAlignment w:val="baseline"/>
              <w:rPr>
                <w:rFonts w:hint="eastAsia" w:eastAsia="宋体" w:cs="宋体"/>
                <w:b w:val="0"/>
                <w:bCs w:val="0"/>
                <w:i w:val="0"/>
                <w:strike w:val="0"/>
                <w:dstrike w:val="0"/>
                <w:snapToGrid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t>（5）</w:t>
            </w:r>
            <w:r>
              <w:rPr>
                <w:rFonts w:hint="eastAsia" w:eastAsia="宋体" w:cs="宋体"/>
                <w:b/>
                <w:bCs/>
                <w:i w:val="0"/>
                <w:snapToGrid w:val="0"/>
                <w:color w:val="auto"/>
                <w:kern w:val="0"/>
                <w:sz w:val="22"/>
                <w:szCs w:val="22"/>
                <w:highlight w:val="none"/>
                <w:u w:val="none"/>
                <w:lang w:val="en-US" w:eastAsia="zh-CN" w:bidi="ar"/>
              </w:rPr>
              <w:t>总监理工程师的资格要求：</w:t>
            </w:r>
            <w:r>
              <w:rPr>
                <w:rFonts w:hint="eastAsia" w:ascii="宋体" w:hAnsi="宋体" w:eastAsia="宋体" w:cs="宋体"/>
                <w:b w:val="0"/>
                <w:bCs w:val="0"/>
                <w:i w:val="0"/>
                <w:snapToGrid w:val="0"/>
                <w:color w:val="auto"/>
                <w:kern w:val="0"/>
                <w:sz w:val="22"/>
                <w:szCs w:val="22"/>
                <w:highlight w:val="none"/>
                <w:u w:val="none"/>
                <w:lang w:val="en-US" w:eastAsia="zh-CN" w:bidi="ar"/>
              </w:rPr>
              <w:t>拟派驻的总监理工程师1人，具有水利部颁发的中华人民共和国监理工程师注册证书（注册专业为水利工程施工监理），或具有中国水利工程协会颁发的水利工程建设监理工程师资格证书（专业为水工建筑），并提供总监理工程师聘任证明</w:t>
            </w:r>
            <w:r>
              <w:rPr>
                <w:rFonts w:hint="eastAsia" w:eastAsia="宋体" w:cs="宋体"/>
                <w:b w:val="0"/>
                <w:bCs w:val="0"/>
                <w:i w:val="0"/>
                <w:strike w:val="0"/>
                <w:dstrike w:val="0"/>
                <w:snapToGrid w:val="0"/>
                <w:color w:val="auto"/>
                <w:kern w:val="0"/>
                <w:sz w:val="22"/>
                <w:szCs w:val="22"/>
                <w:highlight w:val="none"/>
                <w:u w:val="none"/>
                <w:lang w:val="en-US" w:eastAsia="zh-CN" w:bidi="ar"/>
              </w:rPr>
              <w:t>。</w:t>
            </w:r>
          </w:p>
          <w:p w14:paraId="28E41A8C">
            <w:pPr>
              <w:pStyle w:val="24"/>
              <w:keepNext w:val="0"/>
              <w:keepLines w:val="0"/>
              <w:pageBreakBefore w:val="0"/>
              <w:widowControl/>
              <w:kinsoku/>
              <w:wordWrap w:val="0"/>
              <w:overflowPunct/>
              <w:topLinePunct/>
              <w:autoSpaceDE/>
              <w:autoSpaceDN/>
              <w:bidi w:val="0"/>
              <w:adjustRightInd w:val="0"/>
              <w:snapToGrid w:val="0"/>
              <w:spacing w:line="360" w:lineRule="auto"/>
              <w:textAlignment w:val="baseline"/>
              <w:rPr>
                <w:rFonts w:hint="eastAsia" w:asciiTheme="minorEastAsia" w:hAnsiTheme="minorEastAsia" w:eastAsiaTheme="minorEastAsia" w:cstheme="minorEastAsia"/>
                <w:b w:val="0"/>
                <w:bCs w:val="0"/>
                <w:i w:val="0"/>
                <w:strike w:val="0"/>
                <w:dstrike w:val="0"/>
                <w:snapToGrid w:val="0"/>
                <w:color w:val="auto"/>
                <w:kern w:val="0"/>
                <w:sz w:val="22"/>
                <w:szCs w:val="22"/>
                <w:highlight w:val="none"/>
                <w:u w:val="none"/>
                <w:lang w:val="en-US" w:eastAsia="zh-CN" w:bidi="ar"/>
              </w:rPr>
            </w:pPr>
            <w:r>
              <w:rPr>
                <w:rFonts w:hint="eastAsia" w:eastAsia="宋体" w:cs="宋体"/>
                <w:b w:val="0"/>
                <w:bCs w:val="0"/>
                <w:i w:val="0"/>
                <w:snapToGrid w:val="0"/>
                <w:color w:val="auto"/>
                <w:kern w:val="0"/>
                <w:sz w:val="22"/>
                <w:szCs w:val="22"/>
                <w:highlight w:val="none"/>
                <w:u w:val="none"/>
                <w:lang w:val="en-US" w:eastAsia="zh-CN" w:bidi="ar"/>
              </w:rPr>
              <w:t>（6）</w:t>
            </w:r>
            <w:r>
              <w:rPr>
                <w:rFonts w:hint="eastAsia" w:eastAsia="宋体" w:cs="宋体"/>
                <w:b/>
                <w:bCs/>
                <w:i w:val="0"/>
                <w:snapToGrid w:val="0"/>
                <w:color w:val="auto"/>
                <w:kern w:val="0"/>
                <w:sz w:val="22"/>
                <w:szCs w:val="22"/>
                <w:highlight w:val="none"/>
                <w:u w:val="none"/>
                <w:lang w:val="en-US" w:eastAsia="zh-CN" w:bidi="ar"/>
              </w:rPr>
              <w:t>其他主要人员要求：</w:t>
            </w:r>
            <w:r>
              <w:rPr>
                <w:rFonts w:hint="eastAsia" w:ascii="宋体" w:hAnsi="宋体" w:eastAsia="宋体" w:cs="宋体"/>
                <w:b w:val="0"/>
                <w:bCs w:val="0"/>
                <w:i w:val="0"/>
                <w:strike w:val="0"/>
                <w:dstrike w:val="0"/>
                <w:snapToGrid w:val="0"/>
                <w:color w:val="auto"/>
                <w:kern w:val="0"/>
                <w:sz w:val="22"/>
                <w:szCs w:val="22"/>
                <w:highlight w:val="none"/>
                <w:u w:val="none"/>
                <w:lang w:val="en-US" w:eastAsia="zh-CN" w:bidi="ar"/>
              </w:rPr>
              <w:t>监理工程师1人，具有水利部颁发的中华人民共和国监理工程师注册证书（注册专业为水利工程施工监理），或具有中国水利工程协会颁发的水利工程建设监理工程师资格证书（专业为水工建筑）。</w:t>
            </w:r>
          </w:p>
          <w:p w14:paraId="6F332D8E">
            <w:pPr>
              <w:pStyle w:val="24"/>
              <w:keepNext w:val="0"/>
              <w:keepLines w:val="0"/>
              <w:pageBreakBefore w:val="0"/>
              <w:widowControl/>
              <w:kinsoku/>
              <w:wordWrap w:val="0"/>
              <w:overflowPunct/>
              <w:topLinePunct/>
              <w:autoSpaceDE/>
              <w:autoSpaceDN/>
              <w:bidi w:val="0"/>
              <w:adjustRightInd w:val="0"/>
              <w:snapToGrid w:val="0"/>
              <w:spacing w:line="360" w:lineRule="exact"/>
              <w:jc w:val="both"/>
              <w:textAlignment w:val="baseline"/>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pPr>
            <w:r>
              <w:rPr>
                <w:rFonts w:hint="eastAsia" w:asciiTheme="minorEastAsia" w:hAnsiTheme="minorEastAsia" w:eastAsiaTheme="minorEastAsia" w:cstheme="minorEastAsia"/>
                <w:b/>
                <w:bCs/>
                <w:i w:val="0"/>
                <w:snapToGrid w:val="0"/>
                <w:color w:val="auto"/>
                <w:kern w:val="0"/>
                <w:sz w:val="22"/>
                <w:szCs w:val="22"/>
                <w:highlight w:val="none"/>
                <w:u w:val="none"/>
                <w:lang w:val="en-US" w:eastAsia="zh-CN" w:bidi="ar"/>
              </w:rPr>
              <w:t>以上人员要求为最低要求，各投标人可根据自身条件和工程实际情况增加和增派相关专业人员。</w:t>
            </w:r>
          </w:p>
          <w:p w14:paraId="3806F938">
            <w:pPr>
              <w:pStyle w:val="24"/>
              <w:keepNext w:val="0"/>
              <w:keepLines w:val="0"/>
              <w:pageBreakBefore w:val="0"/>
              <w:widowControl/>
              <w:kinsoku/>
              <w:wordWrap w:val="0"/>
              <w:overflowPunct/>
              <w:topLinePunct/>
              <w:autoSpaceDE/>
              <w:autoSpaceDN/>
              <w:bidi w:val="0"/>
              <w:adjustRightInd w:val="0"/>
              <w:snapToGrid w:val="0"/>
              <w:spacing w:line="360" w:lineRule="exact"/>
              <w:jc w:val="both"/>
              <w:textAlignment w:val="baseline"/>
              <w:rPr>
                <w:rFonts w:hint="eastAsia" w:asciiTheme="minorEastAsia" w:hAnsiTheme="minorEastAsia" w:eastAsiaTheme="minorEastAsia" w:cstheme="minorEastAsia"/>
                <w:b/>
                <w:bCs/>
                <w:i w:val="0"/>
                <w:snapToGrid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t>（7）</w:t>
            </w:r>
            <w:r>
              <w:rPr>
                <w:rFonts w:hint="eastAsia" w:asciiTheme="minorEastAsia" w:hAnsiTheme="minorEastAsia" w:eastAsiaTheme="minorEastAsia" w:cstheme="minorEastAsia"/>
                <w:b/>
                <w:bCs/>
                <w:i w:val="0"/>
                <w:snapToGrid w:val="0"/>
                <w:color w:val="auto"/>
                <w:kern w:val="0"/>
                <w:sz w:val="22"/>
                <w:szCs w:val="22"/>
                <w:highlight w:val="none"/>
                <w:u w:val="none"/>
                <w:lang w:val="en-US" w:eastAsia="zh-CN" w:bidi="ar"/>
              </w:rPr>
              <w:t>试验检测仪器设备要求：/。</w:t>
            </w:r>
          </w:p>
          <w:p w14:paraId="0EBE4C45">
            <w:pPr>
              <w:pStyle w:val="24"/>
              <w:keepNext w:val="0"/>
              <w:keepLines w:val="0"/>
              <w:pageBreakBefore w:val="0"/>
              <w:widowControl/>
              <w:kinsoku/>
              <w:wordWrap w:val="0"/>
              <w:overflowPunct/>
              <w:topLinePunct/>
              <w:autoSpaceDE/>
              <w:autoSpaceDN/>
              <w:bidi w:val="0"/>
              <w:adjustRightInd w:val="0"/>
              <w:snapToGrid w:val="0"/>
              <w:spacing w:line="360" w:lineRule="exact"/>
              <w:jc w:val="both"/>
              <w:textAlignment w:val="baseline"/>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pPr>
            <w:r>
              <w:rPr>
                <w:rFonts w:hint="eastAsia" w:asciiTheme="minorEastAsia" w:hAnsiTheme="minorEastAsia" w:eastAsiaTheme="minorEastAsia" w:cstheme="minorEastAsia"/>
                <w:b w:val="0"/>
                <w:bCs w:val="0"/>
                <w:i w:val="0"/>
                <w:snapToGrid w:val="0"/>
                <w:color w:val="auto"/>
                <w:kern w:val="0"/>
                <w:sz w:val="22"/>
                <w:szCs w:val="22"/>
                <w:highlight w:val="none"/>
                <w:u w:val="none"/>
                <w:lang w:val="en-US" w:eastAsia="zh-CN" w:bidi="ar"/>
              </w:rPr>
              <w:t>（8）</w:t>
            </w:r>
            <w:r>
              <w:rPr>
                <w:rFonts w:hint="eastAsia" w:asciiTheme="minorEastAsia" w:hAnsiTheme="minorEastAsia" w:eastAsiaTheme="minorEastAsia" w:cstheme="minorEastAsia"/>
                <w:b/>
                <w:bCs/>
                <w:i w:val="0"/>
                <w:snapToGrid w:val="0"/>
                <w:color w:val="auto"/>
                <w:kern w:val="0"/>
                <w:sz w:val="22"/>
                <w:szCs w:val="22"/>
                <w:highlight w:val="none"/>
                <w:u w:val="none"/>
                <w:lang w:val="en-US" w:eastAsia="zh-CN" w:bidi="ar"/>
              </w:rPr>
              <w:t>其他要求：/。</w:t>
            </w:r>
          </w:p>
          <w:p w14:paraId="4D523AA6">
            <w:pPr>
              <w:pStyle w:val="2"/>
              <w:keepNext w:val="0"/>
              <w:keepLines w:val="0"/>
              <w:pageBreakBefore w:val="0"/>
              <w:widowControl/>
              <w:overflowPunct/>
              <w:bidi w:val="0"/>
              <w:adjustRightInd w:val="0"/>
              <w:snapToGrid w:val="0"/>
              <w:spacing w:after="0" w:line="360" w:lineRule="exact"/>
              <w:jc w:val="both"/>
              <w:textAlignment w:val="baseline"/>
              <w:rPr>
                <w:color w:val="auto"/>
                <w:highlight w:val="none"/>
              </w:rPr>
            </w:pPr>
            <w:r>
              <w:rPr>
                <w:rFonts w:hint="eastAsia" w:asciiTheme="minorEastAsia" w:hAnsiTheme="minorEastAsia" w:eastAsiaTheme="minorEastAsia" w:cstheme="minorEastAsia"/>
                <w:b/>
                <w:bCs/>
                <w:color w:val="auto"/>
                <w:sz w:val="22"/>
                <w:szCs w:val="22"/>
                <w:highlight w:val="none"/>
                <w:lang w:val="en-US" w:eastAsia="zh-CN"/>
              </w:rPr>
              <w:t>注：以上要求适用于标段一及标段二。</w:t>
            </w:r>
          </w:p>
        </w:tc>
      </w:tr>
      <w:tr w14:paraId="1C24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115ACD1B">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1909" w:type="dxa"/>
            <w:vAlign w:val="center"/>
          </w:tcPr>
          <w:p w14:paraId="153B318E">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是否接受联合体投标</w:t>
            </w:r>
          </w:p>
        </w:tc>
        <w:tc>
          <w:tcPr>
            <w:tcW w:w="6612" w:type="dxa"/>
            <w:vAlign w:val="center"/>
          </w:tcPr>
          <w:p w14:paraId="1E76D837">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FE"/>
            </w:r>
            <w:r>
              <w:rPr>
                <w:rFonts w:hint="eastAsia" w:ascii="宋体" w:hAnsi="宋体" w:eastAsia="宋体" w:cs="宋体"/>
                <w:color w:val="auto"/>
                <w:sz w:val="23"/>
                <w:szCs w:val="23"/>
                <w:highlight w:val="none"/>
              </w:rPr>
              <w:t>不接受</w:t>
            </w:r>
          </w:p>
          <w:p w14:paraId="597DFE66">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A8"/>
            </w:r>
            <w:r>
              <w:rPr>
                <w:rFonts w:hint="eastAsia" w:ascii="宋体" w:hAnsi="宋体" w:eastAsia="宋体" w:cs="宋体"/>
                <w:color w:val="auto"/>
                <w:sz w:val="23"/>
                <w:szCs w:val="23"/>
                <w:highlight w:val="none"/>
              </w:rPr>
              <w:t>接受，应满足下列要求：本项目接受联合体投标。联合体由不超过</w:t>
            </w:r>
            <w:r>
              <w:rPr>
                <w:rFonts w:hint="eastAsia" w:ascii="宋体" w:hAnsi="宋体" w:eastAsia="宋体" w:cs="宋体"/>
                <w:color w:val="auto"/>
                <w:sz w:val="23"/>
                <w:szCs w:val="23"/>
                <w:highlight w:val="none"/>
                <w:u w:val="single"/>
              </w:rPr>
              <w:t xml:space="preserve">   </w:t>
            </w:r>
            <w:r>
              <w:rPr>
                <w:rFonts w:hint="eastAsia" w:ascii="宋体" w:hAnsi="宋体" w:eastAsia="宋体" w:cs="宋体"/>
                <w:color w:val="auto"/>
                <w:sz w:val="23"/>
                <w:szCs w:val="23"/>
                <w:highlight w:val="none"/>
              </w:rPr>
              <w:t>家单位组成。投标时需提交联合体协议书，联合体成员均应为独立法</w:t>
            </w:r>
            <w:r>
              <w:rPr>
                <w:rFonts w:hint="eastAsia" w:ascii="宋体" w:hAnsi="宋体" w:eastAsia="宋体" w:cs="宋体"/>
                <w:color w:val="auto"/>
                <w:sz w:val="23"/>
                <w:szCs w:val="23"/>
                <w:highlight w:val="none"/>
                <w:lang w:val="en-US" w:eastAsia="zh-CN"/>
              </w:rPr>
              <w:t xml:space="preserve"> </w:t>
            </w:r>
            <w:r>
              <w:rPr>
                <w:rFonts w:hint="eastAsia" w:ascii="宋体" w:hAnsi="宋体" w:eastAsia="宋体" w:cs="宋体"/>
                <w:color w:val="auto"/>
                <w:sz w:val="23"/>
                <w:szCs w:val="23"/>
                <w:highlight w:val="none"/>
              </w:rPr>
              <w:t>人。</w:t>
            </w:r>
          </w:p>
        </w:tc>
      </w:tr>
      <w:tr w14:paraId="5F65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44A7AA20">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p>
        </w:tc>
        <w:tc>
          <w:tcPr>
            <w:tcW w:w="1909" w:type="dxa"/>
            <w:vAlign w:val="center"/>
          </w:tcPr>
          <w:p w14:paraId="39F06E4D">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投标人不得存在的其他情形</w:t>
            </w:r>
          </w:p>
        </w:tc>
        <w:tc>
          <w:tcPr>
            <w:tcW w:w="6612" w:type="dxa"/>
            <w:vAlign w:val="center"/>
          </w:tcPr>
          <w:p w14:paraId="654AC8D6">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w:t>
            </w:r>
          </w:p>
        </w:tc>
      </w:tr>
      <w:tr w14:paraId="0E0F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132A1823">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1909" w:type="dxa"/>
            <w:vAlign w:val="center"/>
          </w:tcPr>
          <w:p w14:paraId="32970AAD">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踏勘现场</w:t>
            </w:r>
          </w:p>
        </w:tc>
        <w:tc>
          <w:tcPr>
            <w:tcW w:w="6612" w:type="dxa"/>
            <w:vAlign w:val="center"/>
          </w:tcPr>
          <w:p w14:paraId="014690C6">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FE"/>
            </w:r>
            <w:r>
              <w:rPr>
                <w:rFonts w:hint="eastAsia" w:ascii="宋体" w:hAnsi="宋体" w:eastAsia="宋体" w:cs="宋体"/>
                <w:color w:val="auto"/>
                <w:sz w:val="23"/>
                <w:szCs w:val="23"/>
                <w:highlight w:val="none"/>
              </w:rPr>
              <w:t>不组织，根据本工程发布招标公告的工程地点，由各投标人自行组织对本工程现场及周围环境进行踏勘，以便投标人获取有关编制投标文件和签署合同所涉及现场的资料。投标人承担踏勘现场所发生的自身费用。投标人可为踏勘目的进入招标人的项目现场，但投标人不得因此使招标人承担有关的责任和蒙受损失。投标人应承担踏勘现场的责任和风险。投标人不得以未踏勘现场为由向招标人提出任何与此相关的索赔。</w:t>
            </w:r>
          </w:p>
          <w:p w14:paraId="78223B4D">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A8"/>
            </w:r>
            <w:r>
              <w:rPr>
                <w:rFonts w:hint="eastAsia" w:ascii="宋体" w:hAnsi="宋体" w:eastAsia="宋体" w:cs="宋体"/>
                <w:color w:val="auto"/>
                <w:sz w:val="23"/>
                <w:szCs w:val="23"/>
                <w:highlight w:val="none"/>
              </w:rPr>
              <w:t>组织，踏勘时间：</w:t>
            </w:r>
          </w:p>
          <w:p w14:paraId="7E4A4D72">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踏勘集中地点：</w:t>
            </w:r>
          </w:p>
        </w:tc>
      </w:tr>
      <w:tr w14:paraId="6D8F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34A6158C">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p>
        </w:tc>
        <w:tc>
          <w:tcPr>
            <w:tcW w:w="1909" w:type="dxa"/>
            <w:vAlign w:val="center"/>
          </w:tcPr>
          <w:p w14:paraId="2D496C80">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投标预备会</w:t>
            </w:r>
          </w:p>
        </w:tc>
        <w:tc>
          <w:tcPr>
            <w:tcW w:w="6612" w:type="dxa"/>
            <w:vAlign w:val="center"/>
          </w:tcPr>
          <w:p w14:paraId="1E6EFCD5">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FE"/>
            </w:r>
            <w:r>
              <w:rPr>
                <w:rFonts w:hint="eastAsia" w:ascii="宋体" w:hAnsi="宋体" w:eastAsia="宋体" w:cs="宋体"/>
                <w:color w:val="auto"/>
                <w:sz w:val="23"/>
                <w:szCs w:val="23"/>
                <w:highlight w:val="none"/>
              </w:rPr>
              <w:t>不召开</w:t>
            </w:r>
          </w:p>
          <w:p w14:paraId="17D30FD0">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A8"/>
            </w:r>
            <w:r>
              <w:rPr>
                <w:rFonts w:hint="eastAsia" w:ascii="宋体" w:hAnsi="宋体" w:eastAsia="宋体" w:cs="宋体"/>
                <w:color w:val="auto"/>
                <w:sz w:val="23"/>
                <w:szCs w:val="23"/>
                <w:highlight w:val="none"/>
              </w:rPr>
              <w:t>召开，召开时间：</w:t>
            </w:r>
          </w:p>
          <w:p w14:paraId="737EF99D">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召开地点：</w:t>
            </w:r>
          </w:p>
        </w:tc>
      </w:tr>
      <w:tr w14:paraId="51D4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2A8A48B2">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p>
        </w:tc>
        <w:tc>
          <w:tcPr>
            <w:tcW w:w="1909" w:type="dxa"/>
            <w:vAlign w:val="center"/>
          </w:tcPr>
          <w:p w14:paraId="7D1C369D">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实质性要求和条件</w:t>
            </w:r>
          </w:p>
        </w:tc>
        <w:tc>
          <w:tcPr>
            <w:tcW w:w="6612" w:type="dxa"/>
          </w:tcPr>
          <w:p w14:paraId="5C6AC4BF">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监理费用：</w:t>
            </w:r>
          </w:p>
          <w:p w14:paraId="004CA198">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（1）各投标人根据《关于进一步放开建设项目专业服务价格的通知》（发改价格[2015]299号）工程监理收费实行市场调节的规定，在充分考虑企业情况和监理成本的基础上，采用</w:t>
            </w:r>
            <w:r>
              <w:rPr>
                <w:rFonts w:hint="eastAsia" w:ascii="宋体" w:hAnsi="宋体" w:eastAsia="宋体" w:cs="宋体"/>
                <w:color w:val="auto"/>
                <w:sz w:val="23"/>
                <w:szCs w:val="23"/>
                <w:highlight w:val="none"/>
                <w:lang w:val="en-US" w:eastAsia="zh-CN"/>
              </w:rPr>
              <w:t>下浮率</w:t>
            </w:r>
            <w:r>
              <w:rPr>
                <w:rFonts w:hint="eastAsia" w:ascii="宋体" w:hAnsi="宋体" w:eastAsia="宋体" w:cs="宋体"/>
                <w:color w:val="auto"/>
                <w:sz w:val="23"/>
                <w:szCs w:val="23"/>
                <w:highlight w:val="none"/>
              </w:rPr>
              <w:t>报价的方式对本项目监理服务费进行投标报价。以百分比为单位，精确到小数点后两位。</w:t>
            </w:r>
          </w:p>
          <w:p w14:paraId="0FB55F5B">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w:t>
            </w:r>
            <w:r>
              <w:rPr>
                <w:rFonts w:hint="eastAsia" w:ascii="宋体" w:hAnsi="宋体" w:eastAsia="宋体" w:cs="宋体"/>
                <w:snapToGrid w:val="0"/>
                <w:color w:val="auto"/>
                <w:kern w:val="2"/>
                <w:sz w:val="23"/>
                <w:szCs w:val="23"/>
                <w:highlight w:val="none"/>
                <w:lang w:val="en-US" w:eastAsia="zh-CN" w:bidi="ar-SA"/>
              </w:rPr>
              <w:t>本工程监理费计算标准参照“《建设工程监理与相关服务收费管理规定》（发改价格[2007]670号），下浮率有效范围为≥5.00%（以百分比为单位，精确到小数点后2位）；投标下浮率报价保留两位小数，具体下浮率由投标人根据项目及自身情况填报。投标人的投标报价应包括投标人提供监理服务所必需的监理人员费、设备和设施的购置及使用费、管理费、利润、保险费、税金及工作、生活设施及相关费用（含广州公共资源交易中心交易服务费、招标代理服务费）</w:t>
            </w:r>
          </w:p>
          <w:p w14:paraId="52BA6F57">
            <w:pPr>
              <w:pStyle w:val="24"/>
              <w:keepNext w:val="0"/>
              <w:keepLines w:val="0"/>
              <w:pageBreakBefore w:val="0"/>
              <w:widowControl/>
              <w:overflowPunct/>
              <w:bidi w:val="0"/>
              <w:spacing w:before="0" w:beforeLines="20" w:after="0" w:afterLines="20" w:line="240" w:lineRule="auto"/>
              <w:rPr>
                <w:rFonts w:hint="eastAsia" w:eastAsia="宋体"/>
                <w:color w:val="auto"/>
                <w:highlight w:val="none"/>
                <w:lang w:eastAsia="zh-CN"/>
              </w:rPr>
            </w:pPr>
            <w:r>
              <w:rPr>
                <w:rFonts w:hint="eastAsia" w:ascii="宋体" w:hAnsi="宋体" w:eastAsia="宋体" w:cs="宋体"/>
                <w:color w:val="auto"/>
                <w:sz w:val="23"/>
                <w:szCs w:val="23"/>
                <w:highlight w:val="none"/>
              </w:rPr>
              <w:t>（</w:t>
            </w:r>
            <w:r>
              <w:rPr>
                <w:rFonts w:hint="eastAsia" w:ascii="宋体" w:hAnsi="宋体" w:eastAsia="宋体" w:cs="宋体"/>
                <w:color w:val="auto"/>
                <w:sz w:val="23"/>
                <w:szCs w:val="23"/>
                <w:highlight w:val="none"/>
                <w:lang w:val="en-US" w:eastAsia="zh-CN"/>
              </w:rPr>
              <w:t>3</w:t>
            </w:r>
            <w:r>
              <w:rPr>
                <w:rFonts w:hint="eastAsia" w:ascii="宋体" w:hAnsi="宋体" w:eastAsia="宋体" w:cs="宋体"/>
                <w:color w:val="auto"/>
                <w:sz w:val="23"/>
                <w:szCs w:val="23"/>
                <w:highlight w:val="none"/>
              </w:rPr>
              <w:t>）</w:t>
            </w:r>
            <w:r>
              <w:rPr>
                <w:rFonts w:hint="eastAsia" w:ascii="宋体" w:hAnsi="宋体" w:eastAsia="宋体" w:cs="宋体"/>
                <w:snapToGrid w:val="0"/>
                <w:color w:val="auto"/>
                <w:kern w:val="2"/>
                <w:sz w:val="23"/>
                <w:szCs w:val="23"/>
                <w:highlight w:val="none"/>
                <w:lang w:val="en-US" w:eastAsia="zh-CN" w:bidi="ar-SA"/>
              </w:rPr>
              <w:t>本工程监理费招标控制价暂定为</w:t>
            </w:r>
            <w:r>
              <w:rPr>
                <w:rFonts w:hint="eastAsia" w:eastAsia="宋体" w:cs="宋体"/>
                <w:snapToGrid w:val="0"/>
                <w:color w:val="auto"/>
                <w:kern w:val="2"/>
                <w:sz w:val="23"/>
                <w:szCs w:val="23"/>
                <w:highlight w:val="none"/>
                <w:lang w:val="en-US" w:eastAsia="zh-CN" w:bidi="ar-SA"/>
              </w:rPr>
              <w:t>：</w:t>
            </w:r>
            <w:r>
              <w:rPr>
                <w:rFonts w:hint="eastAsia" w:eastAsia="宋体" w:cs="宋体"/>
                <w:b/>
                <w:bCs/>
                <w:snapToGrid w:val="0"/>
                <w:color w:val="auto"/>
                <w:kern w:val="2"/>
                <w:sz w:val="23"/>
                <w:szCs w:val="23"/>
                <w:highlight w:val="none"/>
                <w:lang w:val="en-US" w:eastAsia="zh-CN" w:bidi="ar-SA"/>
              </w:rPr>
              <w:t>标段一：120.00万元</w:t>
            </w:r>
            <w:r>
              <w:rPr>
                <w:rFonts w:hint="eastAsia" w:ascii="宋体" w:hAnsi="宋体" w:eastAsia="宋体" w:cs="宋体"/>
                <w:b/>
                <w:bCs/>
                <w:snapToGrid w:val="0"/>
                <w:color w:val="auto"/>
                <w:kern w:val="2"/>
                <w:sz w:val="23"/>
                <w:szCs w:val="23"/>
                <w:highlight w:val="none"/>
                <w:lang w:val="en-US" w:eastAsia="zh-CN" w:bidi="ar-SA"/>
              </w:rPr>
              <w:t>人民币，</w:t>
            </w:r>
            <w:r>
              <w:rPr>
                <w:rFonts w:hint="eastAsia" w:eastAsia="宋体" w:cs="宋体"/>
                <w:b/>
                <w:bCs/>
                <w:snapToGrid w:val="0"/>
                <w:color w:val="auto"/>
                <w:kern w:val="2"/>
                <w:sz w:val="23"/>
                <w:szCs w:val="23"/>
                <w:highlight w:val="none"/>
                <w:lang w:val="en-US" w:eastAsia="zh-CN" w:bidi="ar-SA"/>
              </w:rPr>
              <w:t>标段二：99.00万元</w:t>
            </w:r>
            <w:r>
              <w:rPr>
                <w:rFonts w:hint="eastAsia" w:ascii="宋体" w:hAnsi="宋体" w:eastAsia="宋体" w:cs="宋体"/>
                <w:b/>
                <w:bCs/>
                <w:snapToGrid w:val="0"/>
                <w:color w:val="auto"/>
                <w:kern w:val="2"/>
                <w:sz w:val="23"/>
                <w:szCs w:val="23"/>
                <w:highlight w:val="none"/>
                <w:lang w:val="en-US" w:eastAsia="zh-CN" w:bidi="ar-SA"/>
              </w:rPr>
              <w:t>人民币</w:t>
            </w:r>
            <w:r>
              <w:rPr>
                <w:rFonts w:hint="eastAsia" w:eastAsia="宋体" w:cs="宋体"/>
                <w:b/>
                <w:bCs/>
                <w:snapToGrid w:val="0"/>
                <w:color w:val="auto"/>
                <w:kern w:val="2"/>
                <w:sz w:val="23"/>
                <w:szCs w:val="23"/>
                <w:highlight w:val="none"/>
                <w:lang w:val="en-US" w:eastAsia="zh-CN" w:bidi="ar-SA"/>
              </w:rPr>
              <w:t>。</w:t>
            </w:r>
          </w:p>
        </w:tc>
      </w:tr>
      <w:tr w14:paraId="3608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83" w:type="dxa"/>
            <w:vAlign w:val="center"/>
          </w:tcPr>
          <w:p w14:paraId="684B6B7B">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1.12.3</w:t>
            </w:r>
          </w:p>
        </w:tc>
        <w:tc>
          <w:tcPr>
            <w:tcW w:w="1909" w:type="dxa"/>
            <w:vAlign w:val="center"/>
          </w:tcPr>
          <w:p w14:paraId="4889E4A8">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偏差</w:t>
            </w:r>
          </w:p>
        </w:tc>
        <w:tc>
          <w:tcPr>
            <w:tcW w:w="6612" w:type="dxa"/>
            <w:vAlign w:val="center"/>
          </w:tcPr>
          <w:p w14:paraId="20EA0F0A">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FE"/>
            </w:r>
            <w:r>
              <w:rPr>
                <w:rFonts w:hint="eastAsia" w:ascii="宋体" w:hAnsi="宋体" w:eastAsia="宋体" w:cs="宋体"/>
                <w:color w:val="auto"/>
                <w:sz w:val="23"/>
                <w:szCs w:val="23"/>
                <w:highlight w:val="none"/>
              </w:rPr>
              <w:t>不允许</w:t>
            </w:r>
          </w:p>
          <w:p w14:paraId="20D1ECAE">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A8"/>
            </w:r>
            <w:r>
              <w:rPr>
                <w:rFonts w:hint="eastAsia" w:ascii="宋体" w:hAnsi="宋体" w:eastAsia="宋体" w:cs="宋体"/>
                <w:color w:val="auto"/>
                <w:sz w:val="23"/>
                <w:szCs w:val="23"/>
                <w:highlight w:val="none"/>
              </w:rPr>
              <w:t>允许，偏差范围：</w:t>
            </w:r>
          </w:p>
          <w:p w14:paraId="3A9E4C22">
            <w:pPr>
              <w:pStyle w:val="7"/>
              <w:keepNext w:val="0"/>
              <w:keepLines w:val="0"/>
              <w:pageBreakBefore w:val="0"/>
              <w:widowControl/>
              <w:kinsoku/>
              <w:wordWrap w:val="0"/>
              <w:overflowPunct/>
              <w:topLinePunct/>
              <w:autoSpaceDE/>
              <w:autoSpaceDN/>
              <w:bidi w:val="0"/>
              <w:spacing w:before="0" w:beforeLines="20" w:after="0" w:afterLines="20" w:line="240" w:lineRule="auto"/>
              <w:ind w:firstLine="0" w:firstLineChars="0"/>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偏差幅度</w:t>
            </w:r>
          </w:p>
        </w:tc>
      </w:tr>
      <w:tr w14:paraId="3C3D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83" w:type="dxa"/>
            <w:vAlign w:val="center"/>
          </w:tcPr>
          <w:p w14:paraId="01798001">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909" w:type="dxa"/>
            <w:vAlign w:val="center"/>
          </w:tcPr>
          <w:p w14:paraId="2B241551">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构成招标文件的其他资料</w:t>
            </w:r>
          </w:p>
        </w:tc>
        <w:tc>
          <w:tcPr>
            <w:tcW w:w="6612" w:type="dxa"/>
            <w:vAlign w:val="center"/>
          </w:tcPr>
          <w:p w14:paraId="4B5F2D0C">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w:t>
            </w:r>
          </w:p>
        </w:tc>
      </w:tr>
      <w:tr w14:paraId="5C4C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83" w:type="dxa"/>
            <w:vMerge w:val="restart"/>
            <w:vAlign w:val="center"/>
          </w:tcPr>
          <w:p w14:paraId="7B2B6552">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909" w:type="dxa"/>
            <w:vMerge w:val="restart"/>
            <w:vAlign w:val="center"/>
          </w:tcPr>
          <w:p w14:paraId="3ED1E3E6">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投标人要求澄清招标文件的截止时间</w:t>
            </w:r>
          </w:p>
        </w:tc>
        <w:tc>
          <w:tcPr>
            <w:tcW w:w="6612" w:type="dxa"/>
            <w:vAlign w:val="center"/>
          </w:tcPr>
          <w:p w14:paraId="35653297">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left"/>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时间：</w:t>
            </w:r>
            <w:r>
              <w:rPr>
                <w:rFonts w:hint="eastAsia" w:ascii="宋体" w:hAnsi="宋体" w:eastAsia="宋体" w:cs="宋体"/>
                <w:color w:val="auto"/>
                <w:sz w:val="23"/>
                <w:szCs w:val="23"/>
                <w:highlight w:val="none"/>
                <w:lang w:val="en-US"/>
              </w:rPr>
              <w:t>以招标公告《</w:t>
            </w:r>
            <w:r>
              <w:rPr>
                <w:rFonts w:hint="eastAsia" w:ascii="宋体" w:hAnsi="宋体" w:eastAsia="宋体" w:cs="宋体"/>
                <w:color w:val="auto"/>
                <w:sz w:val="23"/>
                <w:szCs w:val="23"/>
                <w:highlight w:val="none"/>
                <w:lang w:val="en-US" w:eastAsia="zh-CN"/>
              </w:rPr>
              <w:t>日程安排表</w:t>
            </w:r>
            <w:r>
              <w:rPr>
                <w:rFonts w:hint="eastAsia" w:ascii="宋体" w:hAnsi="宋体" w:eastAsia="宋体" w:cs="宋体"/>
                <w:color w:val="auto"/>
                <w:sz w:val="23"/>
                <w:szCs w:val="23"/>
                <w:highlight w:val="none"/>
                <w:lang w:val="en-US"/>
              </w:rPr>
              <w:t>》为准。</w:t>
            </w:r>
          </w:p>
        </w:tc>
      </w:tr>
      <w:tr w14:paraId="0897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83" w:type="dxa"/>
            <w:vMerge w:val="continue"/>
            <w:vAlign w:val="center"/>
          </w:tcPr>
          <w:p w14:paraId="2E21066F">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hint="eastAsia" w:ascii="宋体" w:hAnsi="宋体" w:eastAsia="宋体" w:cs="宋体"/>
                <w:color w:val="auto"/>
                <w:sz w:val="24"/>
                <w:szCs w:val="24"/>
                <w:highlight w:val="none"/>
              </w:rPr>
            </w:pPr>
          </w:p>
        </w:tc>
        <w:tc>
          <w:tcPr>
            <w:tcW w:w="1909" w:type="dxa"/>
            <w:vMerge w:val="continue"/>
            <w:vAlign w:val="center"/>
          </w:tcPr>
          <w:p w14:paraId="618A7769">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hint="eastAsia" w:ascii="宋体" w:hAnsi="宋体" w:eastAsia="宋体" w:cs="宋体"/>
                <w:color w:val="auto"/>
                <w:sz w:val="23"/>
                <w:szCs w:val="23"/>
                <w:highlight w:val="none"/>
              </w:rPr>
            </w:pPr>
          </w:p>
        </w:tc>
        <w:tc>
          <w:tcPr>
            <w:tcW w:w="6612" w:type="dxa"/>
            <w:vAlign w:val="center"/>
          </w:tcPr>
          <w:p w14:paraId="0E6B8146">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left"/>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形式：</w:t>
            </w:r>
          </w:p>
          <w:p w14:paraId="0C03B980">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left"/>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1.招标答疑采用网上答疑方式进行。投标人若对招标文件有疑问的，可在规定的时间内通过广州公共资源交易中心网进入提问区域将问题提交给招标人或招标代理人，提交问题时一律不得署名。</w:t>
            </w:r>
          </w:p>
          <w:p w14:paraId="3216DD6D">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left"/>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网上答疑的操作指南为:投标人登录广州公共资源交易中心数字交易平台一进入“我是投标人”页面一进入“招标答疑提问”页面一通过项目编号或名称找到所需的项目→在上述答疑时间内点击“答疑提问”→无记名或匿名提出问题。</w:t>
            </w:r>
          </w:p>
          <w:p w14:paraId="28830F8C">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left"/>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2.招标人应在投标截止时间 15 日前解答投标人对招标文件提出的疑问，形成答疑纪要，并在广州公共资源交易中心网项目答疑专区发布。</w:t>
            </w:r>
          </w:p>
          <w:p w14:paraId="6BB36C87">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left"/>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3.招标答疑纪要一经在广州公共资源交易中心网发布，视作已发放给所有投标人。</w:t>
            </w:r>
          </w:p>
          <w:p w14:paraId="37DF33BE">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left"/>
              <w:textAlignment w:val="auto"/>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rPr>
              <w:t>4.招标答疑纪要为招标文件的一部分。投标人可在广州公资源交易中心网浏览、下载招标答疑纪要。</w:t>
            </w:r>
          </w:p>
        </w:tc>
      </w:tr>
      <w:tr w14:paraId="289A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3" w:type="dxa"/>
            <w:vAlign w:val="center"/>
          </w:tcPr>
          <w:p w14:paraId="106F6176">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1909" w:type="dxa"/>
            <w:vAlign w:val="center"/>
          </w:tcPr>
          <w:p w14:paraId="7F679417">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招标文件澄清发出的形式</w:t>
            </w:r>
          </w:p>
        </w:tc>
        <w:tc>
          <w:tcPr>
            <w:tcW w:w="6612" w:type="dxa"/>
            <w:vAlign w:val="center"/>
          </w:tcPr>
          <w:p w14:paraId="09ED4D5B">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在广州公共资源交易中心网通过项目答疑专区网上公开发布。</w:t>
            </w:r>
          </w:p>
        </w:tc>
      </w:tr>
      <w:tr w14:paraId="63C6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38861546">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1909" w:type="dxa"/>
            <w:vAlign w:val="center"/>
          </w:tcPr>
          <w:p w14:paraId="62F95559">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投标人确认收到招标文件澄清</w:t>
            </w:r>
          </w:p>
        </w:tc>
        <w:tc>
          <w:tcPr>
            <w:tcW w:w="6612" w:type="dxa"/>
            <w:vAlign w:val="center"/>
          </w:tcPr>
          <w:p w14:paraId="4DFC1B5B">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在广州公共资源交易中心网上答疑专区发布时视为投标人收到。</w:t>
            </w:r>
          </w:p>
        </w:tc>
      </w:tr>
      <w:tr w14:paraId="03E7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7B141AC7">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1909" w:type="dxa"/>
            <w:vAlign w:val="center"/>
          </w:tcPr>
          <w:p w14:paraId="6B6F533B">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招标文件修改发出的形式</w:t>
            </w:r>
          </w:p>
        </w:tc>
        <w:tc>
          <w:tcPr>
            <w:tcW w:w="6612" w:type="dxa"/>
            <w:vAlign w:val="center"/>
          </w:tcPr>
          <w:p w14:paraId="57E734C2">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以补充公告或项目答疑澄清的方式在广州公共资源交易中心网发布。</w:t>
            </w:r>
          </w:p>
        </w:tc>
      </w:tr>
      <w:tr w14:paraId="5041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373C6974">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2</w:t>
            </w:r>
          </w:p>
        </w:tc>
        <w:tc>
          <w:tcPr>
            <w:tcW w:w="1909" w:type="dxa"/>
            <w:vAlign w:val="center"/>
          </w:tcPr>
          <w:p w14:paraId="114AE3C7">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投标人确认收到招标文件修改</w:t>
            </w:r>
          </w:p>
        </w:tc>
        <w:tc>
          <w:tcPr>
            <w:tcW w:w="6612" w:type="dxa"/>
            <w:vAlign w:val="center"/>
          </w:tcPr>
          <w:p w14:paraId="65FE65B7">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以补充公告或项目答疑澄清的方式在广州公共资源交易中心网发布时视为投标人收到。潜在投标人应自行关注广州公共资源交易中心网，否则所造成的一切后果由投标人自负。</w:t>
            </w:r>
          </w:p>
        </w:tc>
      </w:tr>
      <w:tr w14:paraId="5401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088EE37E">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1909" w:type="dxa"/>
            <w:vAlign w:val="center"/>
          </w:tcPr>
          <w:p w14:paraId="32E92E20">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构成投标文件的其他资料</w:t>
            </w:r>
          </w:p>
        </w:tc>
        <w:tc>
          <w:tcPr>
            <w:tcW w:w="6612" w:type="dxa"/>
            <w:vAlign w:val="center"/>
          </w:tcPr>
          <w:p w14:paraId="261AF6A4">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w:t>
            </w:r>
          </w:p>
        </w:tc>
      </w:tr>
      <w:tr w14:paraId="2E1F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056A484D">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1909" w:type="dxa"/>
            <w:vAlign w:val="center"/>
          </w:tcPr>
          <w:p w14:paraId="1E39B103">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增值税税金的计算方法</w:t>
            </w:r>
          </w:p>
        </w:tc>
        <w:tc>
          <w:tcPr>
            <w:tcW w:w="6612" w:type="dxa"/>
            <w:vAlign w:val="center"/>
          </w:tcPr>
          <w:p w14:paraId="6AEA1437">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投标报价应包括国家规定的增值税税金，除投标人须知前附表另有规定外，增值税税金按一般计税方法计算。</w:t>
            </w:r>
          </w:p>
        </w:tc>
      </w:tr>
      <w:tr w14:paraId="4128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30E1C823">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3.2.3</w:t>
            </w:r>
          </w:p>
        </w:tc>
        <w:tc>
          <w:tcPr>
            <w:tcW w:w="1909" w:type="dxa"/>
            <w:vAlign w:val="center"/>
          </w:tcPr>
          <w:p w14:paraId="6FE71DF5">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报价方式</w:t>
            </w:r>
          </w:p>
          <w:p w14:paraId="102EB0FF">
            <w:pPr>
              <w:pStyle w:val="2"/>
              <w:keepNext w:val="0"/>
              <w:keepLines w:val="0"/>
              <w:pageBreakBefore w:val="0"/>
              <w:overflowPunct/>
              <w:bidi w:val="0"/>
              <w:spacing w:before="0" w:beforeLines="20" w:after="0" w:afterLines="20" w:line="240" w:lineRule="auto"/>
              <w:jc w:val="center"/>
              <w:rPr>
                <w:color w:val="auto"/>
                <w:highlight w:val="none"/>
              </w:rPr>
            </w:pPr>
            <w:r>
              <w:rPr>
                <w:rFonts w:hint="eastAsia" w:ascii="宋体" w:hAnsi="宋体" w:eastAsia="宋体" w:cs="宋体"/>
                <w:b/>
                <w:bCs/>
                <w:color w:val="auto"/>
                <w:sz w:val="24"/>
                <w:highlight w:val="none"/>
                <w:lang w:eastAsia="zh-CN"/>
              </w:rPr>
              <w:t>（同时适用标段一和标段二）</w:t>
            </w:r>
          </w:p>
        </w:tc>
        <w:tc>
          <w:tcPr>
            <w:tcW w:w="6612" w:type="dxa"/>
          </w:tcPr>
          <w:p w14:paraId="5A37FD98">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A8"/>
            </w:r>
            <w:r>
              <w:rPr>
                <w:rFonts w:hint="eastAsia" w:ascii="宋体" w:hAnsi="宋体" w:eastAsia="宋体" w:cs="宋体"/>
                <w:color w:val="auto"/>
                <w:sz w:val="23"/>
                <w:szCs w:val="23"/>
                <w:highlight w:val="none"/>
              </w:rPr>
              <w:t>监理服务费报价</w:t>
            </w:r>
          </w:p>
          <w:p w14:paraId="5F0FE8E4">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eastAsia="zh-CN"/>
              </w:rPr>
              <w:sym w:font="Wingdings" w:char="00FE"/>
            </w:r>
            <w:r>
              <w:rPr>
                <w:rFonts w:hint="eastAsia" w:ascii="宋体" w:hAnsi="宋体" w:eastAsia="宋体" w:cs="宋体"/>
                <w:color w:val="auto"/>
                <w:sz w:val="23"/>
                <w:szCs w:val="23"/>
                <w:highlight w:val="none"/>
              </w:rPr>
              <w:t>监理服务费下浮率报价</w:t>
            </w:r>
            <w:r>
              <w:rPr>
                <w:rFonts w:hint="eastAsia" w:ascii="宋体" w:hAnsi="宋体" w:eastAsia="宋体" w:cs="宋体"/>
                <w:color w:val="auto"/>
                <w:sz w:val="23"/>
                <w:szCs w:val="23"/>
                <w:highlight w:val="none"/>
                <w:lang w:eastAsia="zh-CN"/>
              </w:rPr>
              <w:t>，投标下浮率有效范围为下浮率有效范围为≥5.00%（以百分比为单位，精确到小数点后2位）。投标下浮率报价保留</w:t>
            </w:r>
            <w:r>
              <w:rPr>
                <w:rFonts w:hint="eastAsia" w:ascii="宋体" w:hAnsi="宋体" w:eastAsia="宋体" w:cs="宋体"/>
                <w:color w:val="auto"/>
                <w:sz w:val="23"/>
                <w:szCs w:val="23"/>
                <w:highlight w:val="none"/>
                <w:lang w:val="en-US" w:eastAsia="zh-CN"/>
              </w:rPr>
              <w:t>两</w:t>
            </w:r>
            <w:r>
              <w:rPr>
                <w:rFonts w:hint="eastAsia" w:ascii="宋体" w:hAnsi="宋体" w:eastAsia="宋体" w:cs="宋体"/>
                <w:color w:val="auto"/>
                <w:sz w:val="23"/>
                <w:szCs w:val="23"/>
                <w:highlight w:val="none"/>
                <w:lang w:eastAsia="zh-CN"/>
              </w:rPr>
              <w:t>位小数，不在此范围内的投标报价作投标无效处理。</w:t>
            </w:r>
          </w:p>
          <w:p w14:paraId="22995F65">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t>注：中标人的投标下浮率即中标下浮率。</w:t>
            </w:r>
          </w:p>
        </w:tc>
      </w:tr>
      <w:tr w14:paraId="740A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Align w:val="center"/>
          </w:tcPr>
          <w:p w14:paraId="3C0BF0C0">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p>
        </w:tc>
        <w:tc>
          <w:tcPr>
            <w:tcW w:w="1909" w:type="dxa"/>
            <w:vAlign w:val="center"/>
          </w:tcPr>
          <w:p w14:paraId="5B1EDA3D">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最高投标限价</w:t>
            </w:r>
          </w:p>
        </w:tc>
        <w:tc>
          <w:tcPr>
            <w:tcW w:w="6612" w:type="dxa"/>
          </w:tcPr>
          <w:p w14:paraId="3BCFD04B">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A8"/>
            </w:r>
            <w:r>
              <w:rPr>
                <w:rFonts w:hint="eastAsia" w:ascii="宋体" w:hAnsi="宋体" w:eastAsia="宋体" w:cs="宋体"/>
                <w:color w:val="auto"/>
                <w:sz w:val="23"/>
                <w:szCs w:val="23"/>
                <w:highlight w:val="none"/>
              </w:rPr>
              <w:t>无</w:t>
            </w:r>
          </w:p>
          <w:p w14:paraId="4C95B9CE">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hint="eastAsia" w:ascii="宋体" w:hAnsi="宋体" w:eastAsia="宋体" w:cs="宋体"/>
                <w:b/>
                <w:bCs/>
                <w:snapToGrid w:val="0"/>
                <w:color w:val="auto"/>
                <w:kern w:val="2"/>
                <w:sz w:val="23"/>
                <w:szCs w:val="23"/>
                <w:highlight w:val="none"/>
                <w:lang w:val="en-US" w:eastAsia="zh-CN" w:bidi="ar-SA"/>
              </w:rPr>
            </w:pPr>
            <w:r>
              <w:rPr>
                <w:rFonts w:hint="eastAsia" w:ascii="宋体" w:hAnsi="宋体" w:eastAsia="宋体" w:cs="宋体"/>
                <w:color w:val="auto"/>
                <w:sz w:val="23"/>
                <w:szCs w:val="23"/>
                <w:highlight w:val="none"/>
                <w:lang w:eastAsia="zh-CN"/>
              </w:rPr>
              <w:sym w:font="Wingdings" w:char="00FE"/>
            </w:r>
            <w:r>
              <w:rPr>
                <w:rFonts w:hint="eastAsia" w:ascii="宋体" w:hAnsi="宋体" w:eastAsia="宋体" w:cs="宋体"/>
                <w:color w:val="auto"/>
                <w:sz w:val="23"/>
                <w:szCs w:val="23"/>
                <w:highlight w:val="none"/>
              </w:rPr>
              <w:t>有，</w:t>
            </w:r>
            <w:r>
              <w:rPr>
                <w:rFonts w:hint="eastAsia" w:eastAsia="宋体" w:cs="宋体"/>
                <w:b/>
                <w:bCs/>
                <w:snapToGrid w:val="0"/>
                <w:color w:val="auto"/>
                <w:kern w:val="2"/>
                <w:sz w:val="23"/>
                <w:szCs w:val="23"/>
                <w:highlight w:val="none"/>
                <w:lang w:val="en-US" w:eastAsia="zh-CN" w:bidi="ar-SA"/>
              </w:rPr>
              <w:t>标段一</w:t>
            </w:r>
            <w:r>
              <w:rPr>
                <w:rFonts w:hint="eastAsia" w:ascii="宋体" w:hAnsi="宋体" w:eastAsia="宋体" w:cs="宋体"/>
                <w:color w:val="auto"/>
                <w:sz w:val="23"/>
                <w:szCs w:val="23"/>
                <w:highlight w:val="none"/>
              </w:rPr>
              <w:t>最高投标限价：</w:t>
            </w:r>
            <w:r>
              <w:rPr>
                <w:rFonts w:hint="eastAsia" w:eastAsia="宋体" w:cs="宋体"/>
                <w:b/>
                <w:bCs/>
                <w:snapToGrid w:val="0"/>
                <w:color w:val="auto"/>
                <w:kern w:val="2"/>
                <w:sz w:val="23"/>
                <w:szCs w:val="23"/>
                <w:highlight w:val="none"/>
                <w:lang w:val="en-US" w:eastAsia="zh-CN" w:bidi="ar-SA"/>
              </w:rPr>
              <w:t>120.00万元</w:t>
            </w:r>
            <w:r>
              <w:rPr>
                <w:rFonts w:hint="eastAsia" w:ascii="宋体" w:hAnsi="宋体" w:eastAsia="宋体" w:cs="宋体"/>
                <w:b/>
                <w:bCs/>
                <w:snapToGrid w:val="0"/>
                <w:color w:val="auto"/>
                <w:kern w:val="2"/>
                <w:sz w:val="23"/>
                <w:szCs w:val="23"/>
                <w:highlight w:val="none"/>
                <w:lang w:val="en-US" w:eastAsia="zh-CN" w:bidi="ar-SA"/>
              </w:rPr>
              <w:t>人民币；</w:t>
            </w:r>
          </w:p>
          <w:p w14:paraId="7667E6E1">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left="735" w:leftChars="350" w:firstLine="0" w:firstLineChars="0"/>
              <w:jc w:val="both"/>
              <w:textAlignment w:val="auto"/>
              <w:rPr>
                <w:rFonts w:hint="default" w:ascii="宋体" w:hAnsi="宋体" w:eastAsia="宋体" w:cs="宋体"/>
                <w:color w:val="auto"/>
                <w:sz w:val="23"/>
                <w:szCs w:val="23"/>
                <w:highlight w:val="none"/>
                <w:lang w:val="en-US" w:eastAsia="zh-CN"/>
              </w:rPr>
            </w:pPr>
            <w:r>
              <w:rPr>
                <w:rFonts w:hint="eastAsia" w:eastAsia="宋体" w:cs="宋体"/>
                <w:b/>
                <w:bCs/>
                <w:snapToGrid w:val="0"/>
                <w:color w:val="auto"/>
                <w:kern w:val="2"/>
                <w:sz w:val="23"/>
                <w:szCs w:val="23"/>
                <w:highlight w:val="none"/>
                <w:lang w:val="en-US" w:eastAsia="zh-CN" w:bidi="ar-SA"/>
              </w:rPr>
              <w:t>标段二</w:t>
            </w:r>
            <w:r>
              <w:rPr>
                <w:rFonts w:hint="eastAsia" w:ascii="宋体" w:hAnsi="宋体" w:eastAsia="宋体" w:cs="宋体"/>
                <w:color w:val="auto"/>
                <w:sz w:val="23"/>
                <w:szCs w:val="23"/>
                <w:highlight w:val="none"/>
              </w:rPr>
              <w:t>最高投标限价</w:t>
            </w:r>
            <w:r>
              <w:rPr>
                <w:rFonts w:hint="eastAsia" w:eastAsia="宋体" w:cs="宋体"/>
                <w:b/>
                <w:bCs/>
                <w:snapToGrid w:val="0"/>
                <w:color w:val="auto"/>
                <w:kern w:val="2"/>
                <w:sz w:val="23"/>
                <w:szCs w:val="23"/>
                <w:highlight w:val="none"/>
                <w:lang w:val="en-US" w:eastAsia="zh-CN" w:bidi="ar-SA"/>
              </w:rPr>
              <w:t>：99.00万元</w:t>
            </w:r>
            <w:r>
              <w:rPr>
                <w:rFonts w:hint="eastAsia" w:ascii="宋体" w:hAnsi="宋体" w:eastAsia="宋体" w:cs="宋体"/>
                <w:b/>
                <w:bCs/>
                <w:snapToGrid w:val="0"/>
                <w:color w:val="auto"/>
                <w:kern w:val="2"/>
                <w:sz w:val="23"/>
                <w:szCs w:val="23"/>
                <w:highlight w:val="none"/>
                <w:lang w:val="en-US" w:eastAsia="zh-CN" w:bidi="ar-SA"/>
              </w:rPr>
              <w:t>人民币。</w:t>
            </w:r>
          </w:p>
        </w:tc>
      </w:tr>
      <w:tr w14:paraId="2F3F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07241932">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p>
        </w:tc>
        <w:tc>
          <w:tcPr>
            <w:tcW w:w="1909" w:type="dxa"/>
            <w:vAlign w:val="center"/>
          </w:tcPr>
          <w:p w14:paraId="2A89255A">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投标报价的其他要求</w:t>
            </w:r>
          </w:p>
        </w:tc>
        <w:tc>
          <w:tcPr>
            <w:tcW w:w="6612" w:type="dxa"/>
          </w:tcPr>
          <w:p w14:paraId="0842E896">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（1）不允许任一投标人对同一招标项目提出两个或两个以上不同的投标报价。</w:t>
            </w:r>
          </w:p>
          <w:p w14:paraId="09F08490">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2）投标人的投标报价应包括投标人提供监理服务所必需的监理人员费、设备和设施的购置及使用费、管理费、利润、保险费、税金及工作、生活设施及相关费用（含广州公共资源交易中心交易服务费、招标代理服务费）。</w:t>
            </w:r>
          </w:p>
        </w:tc>
      </w:tr>
      <w:tr w14:paraId="794E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6F566440">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1909" w:type="dxa"/>
            <w:vAlign w:val="center"/>
          </w:tcPr>
          <w:p w14:paraId="332A229C">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投标有效期</w:t>
            </w:r>
          </w:p>
        </w:tc>
        <w:tc>
          <w:tcPr>
            <w:tcW w:w="6612" w:type="dxa"/>
          </w:tcPr>
          <w:p w14:paraId="785F82D0">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从提交投标文件的截止之日起算90日历天</w:t>
            </w:r>
          </w:p>
        </w:tc>
      </w:tr>
      <w:tr w14:paraId="21BC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54035A14">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p>
        </w:tc>
        <w:tc>
          <w:tcPr>
            <w:tcW w:w="1909" w:type="dxa"/>
            <w:vAlign w:val="center"/>
          </w:tcPr>
          <w:p w14:paraId="5F5B0814">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投标保证金</w:t>
            </w:r>
          </w:p>
        </w:tc>
        <w:tc>
          <w:tcPr>
            <w:tcW w:w="6612" w:type="dxa"/>
            <w:vAlign w:val="center"/>
          </w:tcPr>
          <w:p w14:paraId="737CD628">
            <w:pPr>
              <w:pStyle w:val="9"/>
              <w:keepNext w:val="0"/>
              <w:keepLines w:val="0"/>
              <w:pageBreakBefore w:val="0"/>
              <w:widowControl/>
              <w:kinsoku/>
              <w:wordWrap/>
              <w:overflowPunct/>
              <w:topLinePunct/>
              <w:bidi w:val="0"/>
              <w:adjustRightInd w:val="0"/>
              <w:snapToGrid w:val="0"/>
              <w:spacing w:before="0" w:beforeLines="20" w:after="0" w:afterLines="20" w:line="240" w:lineRule="auto"/>
              <w:ind w:firstLine="0" w:firstLineChars="0"/>
              <w:jc w:val="left"/>
              <w:textAlignment w:val="auto"/>
              <w:rPr>
                <w:rFonts w:hint="eastAsia" w:ascii="宋体" w:hAnsi="宋体" w:eastAsia="宋体" w:cs="宋体"/>
                <w:snapToGrid w:val="0"/>
                <w:color w:val="auto"/>
                <w:kern w:val="2"/>
                <w:sz w:val="23"/>
                <w:szCs w:val="23"/>
                <w:highlight w:val="none"/>
                <w:lang w:val="en-US" w:eastAsia="zh-CN" w:bidi="ar-SA"/>
              </w:rPr>
            </w:pPr>
            <w:r>
              <w:rPr>
                <w:rFonts w:hint="eastAsia" w:ascii="宋体" w:hAnsi="宋体" w:eastAsia="宋体" w:cs="宋体"/>
                <w:snapToGrid w:val="0"/>
                <w:color w:val="auto"/>
                <w:kern w:val="2"/>
                <w:sz w:val="23"/>
                <w:szCs w:val="23"/>
                <w:highlight w:val="none"/>
                <w:lang w:val="en-US" w:eastAsia="zh-CN" w:bidi="ar-SA"/>
              </w:rPr>
              <w:t>是否要求投标人递交投标保证金：</w:t>
            </w:r>
          </w:p>
          <w:p w14:paraId="49879FFD">
            <w:pPr>
              <w:keepNext w:val="0"/>
              <w:keepLines w:val="0"/>
              <w:pageBreakBefore w:val="0"/>
              <w:widowControl/>
              <w:kinsoku/>
              <w:wordWrap/>
              <w:overflowPunct/>
              <w:bidi w:val="0"/>
              <w:adjustRightInd w:val="0"/>
              <w:snapToGrid w:val="0"/>
              <w:spacing w:before="0" w:beforeLines="20" w:after="0" w:afterLines="20" w:line="240" w:lineRule="auto"/>
              <w:ind w:firstLine="0" w:firstLineChars="0"/>
              <w:jc w:val="left"/>
              <w:textAlignment w:val="auto"/>
              <w:rPr>
                <w:rFonts w:hint="eastAsia" w:ascii="宋体" w:hAnsi="宋体" w:eastAsia="宋体" w:cs="宋体"/>
                <w:snapToGrid w:val="0"/>
                <w:color w:val="auto"/>
                <w:kern w:val="2"/>
                <w:sz w:val="23"/>
                <w:szCs w:val="23"/>
                <w:highlight w:val="none"/>
                <w:lang w:val="en-US" w:eastAsia="zh-CN" w:bidi="ar-SA"/>
              </w:rPr>
            </w:pPr>
            <w:r>
              <w:rPr>
                <w:rFonts w:hint="eastAsia" w:ascii="宋体" w:hAnsi="宋体" w:eastAsia="宋体" w:cs="宋体"/>
                <w:snapToGrid w:val="0"/>
                <w:color w:val="auto"/>
                <w:kern w:val="2"/>
                <w:sz w:val="23"/>
                <w:szCs w:val="23"/>
                <w:highlight w:val="none"/>
                <w:lang w:val="en-US" w:eastAsia="zh-CN" w:bidi="ar-SA"/>
              </w:rPr>
              <w:sym w:font="Wingdings" w:char="00FE"/>
            </w:r>
            <w:r>
              <w:rPr>
                <w:rFonts w:hint="eastAsia" w:ascii="宋体" w:hAnsi="宋体" w:eastAsia="宋体" w:cs="宋体"/>
                <w:snapToGrid w:val="0"/>
                <w:color w:val="auto"/>
                <w:kern w:val="2"/>
                <w:sz w:val="23"/>
                <w:szCs w:val="23"/>
                <w:highlight w:val="none"/>
                <w:lang w:val="en-US" w:eastAsia="zh-CN" w:bidi="ar-SA"/>
              </w:rPr>
              <w:t>要求，投标保证金可采用的形式：投标保证金可采用银行电汇（或转帐）、支票、汇票、银行保函、投标保证保险的形式，须在递交投标文件截止时间前完成缴纳。</w:t>
            </w:r>
          </w:p>
          <w:p w14:paraId="2BAC21FA">
            <w:pPr>
              <w:keepNext w:val="0"/>
              <w:keepLines w:val="0"/>
              <w:pageBreakBefore w:val="0"/>
              <w:widowControl/>
              <w:kinsoku/>
              <w:wordWrap/>
              <w:overflowPunct/>
              <w:bidi w:val="0"/>
              <w:adjustRightInd w:val="0"/>
              <w:snapToGrid w:val="0"/>
              <w:spacing w:before="0" w:beforeLines="20" w:after="0" w:afterLines="20" w:line="240" w:lineRule="auto"/>
              <w:ind w:firstLine="0" w:firstLineChars="0"/>
              <w:jc w:val="left"/>
              <w:textAlignment w:val="auto"/>
              <w:rPr>
                <w:rFonts w:hint="eastAsia" w:ascii="宋体" w:hAnsi="宋体" w:eastAsia="宋体" w:cs="宋体"/>
                <w:snapToGrid w:val="0"/>
                <w:color w:val="auto"/>
                <w:kern w:val="2"/>
                <w:sz w:val="23"/>
                <w:szCs w:val="23"/>
                <w:highlight w:val="none"/>
                <w:lang w:val="en-US" w:eastAsia="zh-CN" w:bidi="ar-SA"/>
              </w:rPr>
            </w:pPr>
            <w:r>
              <w:rPr>
                <w:rFonts w:hint="eastAsia" w:ascii="宋体" w:hAnsi="宋体" w:eastAsia="宋体" w:cs="宋体"/>
                <w:snapToGrid w:val="0"/>
                <w:color w:val="auto"/>
                <w:kern w:val="2"/>
                <w:sz w:val="23"/>
                <w:szCs w:val="23"/>
                <w:highlight w:val="none"/>
                <w:lang w:val="en-US" w:eastAsia="zh-CN" w:bidi="ar-SA"/>
              </w:rPr>
              <w:t>1、本项目每标段投标保证金为人民币：</w:t>
            </w:r>
            <w:r>
              <w:rPr>
                <w:rFonts w:hint="eastAsia" w:ascii="宋体" w:hAnsi="宋体" w:eastAsia="宋体" w:cs="宋体"/>
                <w:b/>
                <w:bCs/>
                <w:snapToGrid w:val="0"/>
                <w:color w:val="auto"/>
                <w:kern w:val="2"/>
                <w:sz w:val="23"/>
                <w:szCs w:val="23"/>
                <w:highlight w:val="none"/>
                <w:lang w:val="en-US" w:eastAsia="zh-CN" w:bidi="ar-SA"/>
              </w:rPr>
              <w:t>￥</w:t>
            </w:r>
            <w:r>
              <w:rPr>
                <w:rFonts w:hint="eastAsia" w:ascii="宋体" w:hAnsi="宋体" w:eastAsia="宋体" w:cs="宋体"/>
                <w:b/>
                <w:bCs/>
                <w:snapToGrid w:val="0"/>
                <w:color w:val="auto"/>
                <w:kern w:val="2"/>
                <w:sz w:val="23"/>
                <w:szCs w:val="23"/>
                <w:highlight w:val="none"/>
                <w:u w:val="single"/>
                <w:lang w:val="en-US" w:eastAsia="zh-CN" w:bidi="ar-SA"/>
              </w:rPr>
              <w:t xml:space="preserve"> 1.80 </w:t>
            </w:r>
            <w:r>
              <w:rPr>
                <w:rFonts w:hint="eastAsia" w:ascii="宋体" w:hAnsi="宋体" w:eastAsia="宋体" w:cs="宋体"/>
                <w:b/>
                <w:bCs/>
                <w:snapToGrid w:val="0"/>
                <w:color w:val="auto"/>
                <w:kern w:val="2"/>
                <w:sz w:val="23"/>
                <w:szCs w:val="23"/>
                <w:highlight w:val="none"/>
                <w:lang w:val="en-US" w:eastAsia="zh-CN" w:bidi="ar-SA"/>
              </w:rPr>
              <w:t>万元</w:t>
            </w:r>
            <w:r>
              <w:rPr>
                <w:rFonts w:hint="eastAsia" w:ascii="宋体" w:hAnsi="宋体" w:eastAsia="宋体" w:cs="宋体"/>
                <w:snapToGrid w:val="0"/>
                <w:color w:val="auto"/>
                <w:kern w:val="2"/>
                <w:sz w:val="23"/>
                <w:szCs w:val="23"/>
                <w:highlight w:val="none"/>
                <w:lang w:val="zh-CN" w:eastAsia="zh-CN" w:bidi="ar-SA"/>
              </w:rPr>
              <w:t>。</w:t>
            </w:r>
          </w:p>
          <w:p w14:paraId="7F3D2949">
            <w:pPr>
              <w:keepNext w:val="0"/>
              <w:keepLines w:val="0"/>
              <w:pageBreakBefore w:val="0"/>
              <w:widowControl/>
              <w:kinsoku/>
              <w:wordWrap/>
              <w:overflowPunct/>
              <w:bidi w:val="0"/>
              <w:adjustRightInd w:val="0"/>
              <w:snapToGrid w:val="0"/>
              <w:spacing w:before="0" w:beforeLines="20" w:after="0" w:afterLines="20" w:line="240" w:lineRule="auto"/>
              <w:ind w:firstLine="0" w:firstLineChars="0"/>
              <w:jc w:val="left"/>
              <w:textAlignment w:val="auto"/>
              <w:rPr>
                <w:rFonts w:hint="eastAsia" w:ascii="宋体" w:hAnsi="宋体" w:eastAsia="宋体" w:cs="宋体"/>
                <w:snapToGrid w:val="0"/>
                <w:color w:val="auto"/>
                <w:kern w:val="2"/>
                <w:sz w:val="23"/>
                <w:szCs w:val="23"/>
                <w:highlight w:val="none"/>
                <w:lang w:val="en-US" w:eastAsia="zh-CN" w:bidi="ar-SA"/>
              </w:rPr>
            </w:pPr>
            <w:r>
              <w:rPr>
                <w:rFonts w:hint="eastAsia" w:ascii="宋体" w:hAnsi="宋体" w:eastAsia="宋体" w:cs="宋体"/>
                <w:snapToGrid w:val="0"/>
                <w:color w:val="auto"/>
                <w:kern w:val="2"/>
                <w:sz w:val="23"/>
                <w:szCs w:val="23"/>
                <w:highlight w:val="none"/>
                <w:lang w:val="en-US" w:eastAsia="zh-CN" w:bidi="ar-SA"/>
              </w:rPr>
              <w:t>2、收取方式：</w:t>
            </w:r>
          </w:p>
          <w:p w14:paraId="0715F9D0">
            <w:pPr>
              <w:keepNext w:val="0"/>
              <w:keepLines w:val="0"/>
              <w:pageBreakBefore w:val="0"/>
              <w:widowControl/>
              <w:kinsoku/>
              <w:wordWrap/>
              <w:overflowPunct/>
              <w:bidi w:val="0"/>
              <w:adjustRightInd w:val="0"/>
              <w:snapToGrid w:val="0"/>
              <w:spacing w:before="0" w:beforeLines="20" w:after="0" w:afterLines="20" w:line="240" w:lineRule="auto"/>
              <w:ind w:firstLine="0" w:firstLineChars="0"/>
              <w:jc w:val="left"/>
              <w:textAlignment w:val="auto"/>
              <w:rPr>
                <w:rFonts w:hint="eastAsia" w:ascii="宋体" w:hAnsi="宋体" w:eastAsia="宋体" w:cs="宋体"/>
                <w:snapToGrid w:val="0"/>
                <w:color w:val="auto"/>
                <w:kern w:val="2"/>
                <w:sz w:val="23"/>
                <w:szCs w:val="23"/>
                <w:highlight w:val="none"/>
                <w:lang w:val="en-US" w:eastAsia="zh-CN" w:bidi="ar-SA"/>
              </w:rPr>
            </w:pPr>
            <w:r>
              <w:rPr>
                <w:rFonts w:hint="eastAsia" w:ascii="宋体" w:hAnsi="宋体" w:eastAsia="宋体" w:cs="宋体"/>
                <w:snapToGrid w:val="0"/>
                <w:color w:val="auto"/>
                <w:kern w:val="2"/>
                <w:sz w:val="23"/>
                <w:szCs w:val="23"/>
                <w:highlight w:val="none"/>
                <w:lang w:val="en-US" w:eastAsia="zh-CN" w:bidi="ar-SA"/>
              </w:rPr>
              <w:t>（1）采用银行电汇（或转帐）、支票、汇票形式提交的，投标保证金从投标人基本账户递交，由广州公共资源交易中心代收。具体操作要求详见广州公共资源交易中心有关指引，递交事宜请自行咨询交易中心。请各投标人在投标文件</w:t>
            </w:r>
            <w:r>
              <w:rPr>
                <w:rFonts w:hint="eastAsia" w:ascii="宋体" w:hAnsi="宋体" w:eastAsia="宋体" w:cs="宋体"/>
                <w:b/>
                <w:bCs/>
                <w:snapToGrid w:val="0"/>
                <w:color w:val="auto"/>
                <w:kern w:val="2"/>
                <w:sz w:val="23"/>
                <w:szCs w:val="23"/>
                <w:highlight w:val="none"/>
                <w:u w:val="single"/>
                <w:lang w:val="en-US" w:eastAsia="zh-CN" w:bidi="ar-SA"/>
              </w:rPr>
              <w:t>递交截止时间前</w:t>
            </w:r>
            <w:r>
              <w:rPr>
                <w:rFonts w:hint="eastAsia" w:ascii="宋体" w:hAnsi="宋体" w:eastAsia="宋体" w:cs="宋体"/>
                <w:snapToGrid w:val="0"/>
                <w:color w:val="auto"/>
                <w:kern w:val="2"/>
                <w:sz w:val="23"/>
                <w:szCs w:val="23"/>
                <w:highlight w:val="none"/>
                <w:lang w:val="en-US" w:eastAsia="zh-CN" w:bidi="ar-SA"/>
              </w:rPr>
              <w:t>按上述金额递交至广州公共资源交易中心，到账情况以开标时广州公共资源交易中心数据库査询的信息为准。</w:t>
            </w:r>
          </w:p>
          <w:p w14:paraId="1F5097D7">
            <w:pPr>
              <w:keepNext w:val="0"/>
              <w:keepLines w:val="0"/>
              <w:pageBreakBefore w:val="0"/>
              <w:widowControl/>
              <w:kinsoku/>
              <w:wordWrap/>
              <w:overflowPunct/>
              <w:bidi w:val="0"/>
              <w:adjustRightInd w:val="0"/>
              <w:snapToGrid w:val="0"/>
              <w:spacing w:before="0" w:beforeLines="20" w:after="0" w:afterLines="20" w:line="240" w:lineRule="auto"/>
              <w:ind w:firstLine="0" w:firstLineChars="0"/>
              <w:jc w:val="left"/>
              <w:textAlignment w:val="auto"/>
              <w:rPr>
                <w:rFonts w:hint="eastAsia" w:ascii="宋体" w:hAnsi="宋体" w:eastAsia="宋体" w:cs="宋体"/>
                <w:snapToGrid w:val="0"/>
                <w:color w:val="auto"/>
                <w:kern w:val="2"/>
                <w:sz w:val="23"/>
                <w:szCs w:val="23"/>
                <w:highlight w:val="none"/>
                <w:lang w:val="en-US" w:eastAsia="zh-CN" w:bidi="ar-SA"/>
              </w:rPr>
            </w:pPr>
            <w:r>
              <w:rPr>
                <w:rFonts w:hint="eastAsia" w:ascii="宋体" w:hAnsi="宋体" w:eastAsia="宋体" w:cs="宋体"/>
                <w:snapToGrid w:val="0"/>
                <w:color w:val="auto"/>
                <w:kern w:val="2"/>
                <w:sz w:val="23"/>
                <w:szCs w:val="23"/>
                <w:highlight w:val="none"/>
                <w:lang w:val="en-US" w:eastAsia="zh-CN" w:bidi="ar-SA"/>
              </w:rPr>
              <w:t>收款单位:广州交易集团有限公司，</w:t>
            </w:r>
          </w:p>
          <w:p w14:paraId="0A992E3E">
            <w:pPr>
              <w:keepNext w:val="0"/>
              <w:keepLines w:val="0"/>
              <w:pageBreakBefore w:val="0"/>
              <w:widowControl/>
              <w:kinsoku/>
              <w:wordWrap/>
              <w:overflowPunct/>
              <w:bidi w:val="0"/>
              <w:adjustRightInd w:val="0"/>
              <w:snapToGrid w:val="0"/>
              <w:spacing w:before="0" w:beforeLines="20" w:after="0" w:afterLines="20" w:line="240" w:lineRule="auto"/>
              <w:ind w:firstLine="0" w:firstLineChars="0"/>
              <w:jc w:val="left"/>
              <w:textAlignment w:val="auto"/>
              <w:rPr>
                <w:rFonts w:hint="eastAsia" w:ascii="宋体" w:hAnsi="宋体" w:eastAsia="宋体" w:cs="宋体"/>
                <w:snapToGrid w:val="0"/>
                <w:color w:val="auto"/>
                <w:kern w:val="2"/>
                <w:sz w:val="23"/>
                <w:szCs w:val="23"/>
                <w:highlight w:val="none"/>
                <w:lang w:val="en-US" w:eastAsia="zh-CN" w:bidi="ar-SA"/>
              </w:rPr>
            </w:pPr>
            <w:r>
              <w:rPr>
                <w:rFonts w:hint="eastAsia" w:ascii="宋体" w:hAnsi="宋体" w:eastAsia="宋体" w:cs="宋体"/>
                <w:snapToGrid w:val="0"/>
                <w:color w:val="auto"/>
                <w:kern w:val="2"/>
                <w:sz w:val="23"/>
                <w:szCs w:val="23"/>
                <w:highlight w:val="none"/>
                <w:lang w:val="en-US" w:eastAsia="zh-CN" w:bidi="ar-SA"/>
              </w:rPr>
              <w:t>开户银行:中国建设银行广州天润路支行，</w:t>
            </w:r>
          </w:p>
          <w:p w14:paraId="1402BA1C">
            <w:pPr>
              <w:keepNext w:val="0"/>
              <w:keepLines w:val="0"/>
              <w:pageBreakBefore w:val="0"/>
              <w:widowControl/>
              <w:kinsoku/>
              <w:wordWrap/>
              <w:overflowPunct/>
              <w:bidi w:val="0"/>
              <w:adjustRightInd w:val="0"/>
              <w:snapToGrid w:val="0"/>
              <w:spacing w:before="0" w:beforeLines="20" w:after="0" w:afterLines="20" w:line="240" w:lineRule="auto"/>
              <w:ind w:firstLine="0" w:firstLineChars="0"/>
              <w:jc w:val="left"/>
              <w:textAlignment w:val="auto"/>
              <w:rPr>
                <w:rFonts w:hint="eastAsia" w:ascii="宋体" w:hAnsi="宋体" w:eastAsia="宋体" w:cs="宋体"/>
                <w:snapToGrid w:val="0"/>
                <w:color w:val="auto"/>
                <w:kern w:val="2"/>
                <w:sz w:val="23"/>
                <w:szCs w:val="23"/>
                <w:highlight w:val="none"/>
                <w:lang w:val="en-US" w:eastAsia="zh-CN" w:bidi="ar-SA"/>
              </w:rPr>
            </w:pPr>
            <w:r>
              <w:rPr>
                <w:rFonts w:hint="eastAsia" w:ascii="宋体" w:hAnsi="宋体" w:eastAsia="宋体" w:cs="宋体"/>
                <w:snapToGrid w:val="0"/>
                <w:color w:val="auto"/>
                <w:kern w:val="2"/>
                <w:sz w:val="23"/>
                <w:szCs w:val="23"/>
                <w:highlight w:val="none"/>
                <w:lang w:val="en-US" w:eastAsia="zh-CN" w:bidi="ar-SA"/>
              </w:rPr>
              <w:t>银行账号：44001583404059333333；</w:t>
            </w:r>
          </w:p>
          <w:p w14:paraId="01964B43">
            <w:pPr>
              <w:pStyle w:val="9"/>
              <w:keepNext w:val="0"/>
              <w:keepLines w:val="0"/>
              <w:pageBreakBefore w:val="0"/>
              <w:widowControl/>
              <w:numPr>
                <w:ilvl w:val="0"/>
                <w:numId w:val="1"/>
              </w:numPr>
              <w:kinsoku/>
              <w:wordWrap/>
              <w:overflowPunct/>
              <w:topLinePunct/>
              <w:bidi w:val="0"/>
              <w:adjustRightInd w:val="0"/>
              <w:snapToGrid w:val="0"/>
              <w:spacing w:before="0" w:beforeLines="20" w:after="0" w:afterLines="20" w:line="240" w:lineRule="auto"/>
              <w:ind w:left="0" w:leftChars="0" w:firstLine="0" w:firstLineChars="0"/>
              <w:jc w:val="left"/>
              <w:textAlignment w:val="auto"/>
              <w:rPr>
                <w:rFonts w:hint="eastAsia" w:ascii="宋体" w:hAnsi="宋体" w:eastAsia="宋体" w:cs="宋体"/>
                <w:b/>
                <w:bCs/>
                <w:snapToGrid w:val="0"/>
                <w:color w:val="auto"/>
                <w:kern w:val="2"/>
                <w:sz w:val="23"/>
                <w:szCs w:val="23"/>
                <w:highlight w:val="none"/>
                <w:u w:val="single"/>
                <w:lang w:val="en-US" w:eastAsia="zh-CN" w:bidi="ar-SA"/>
              </w:rPr>
            </w:pPr>
            <w:r>
              <w:rPr>
                <w:rFonts w:hint="eastAsia" w:ascii="宋体" w:hAnsi="宋体" w:eastAsia="宋体" w:cs="宋体"/>
                <w:snapToGrid w:val="0"/>
                <w:color w:val="auto"/>
                <w:kern w:val="2"/>
                <w:sz w:val="23"/>
                <w:szCs w:val="23"/>
                <w:highlight w:val="none"/>
                <w:lang w:val="en-US" w:eastAsia="zh-CN" w:bidi="ar-SA"/>
              </w:rPr>
              <w:t>采用银行保函或投标保证保险等形式（含电子保函）提交的，银行保函需开具给招标人，有效期不少于投标有效期；保证保险需开具给招标人（受益人也必须是招标人），有效期不少于投标有效期。</w:t>
            </w:r>
            <w:r>
              <w:rPr>
                <w:rFonts w:hint="eastAsia" w:ascii="宋体" w:hAnsi="宋体" w:eastAsia="宋体" w:cs="宋体"/>
                <w:b/>
                <w:bCs/>
                <w:snapToGrid w:val="0"/>
                <w:color w:val="auto"/>
                <w:kern w:val="2"/>
                <w:sz w:val="23"/>
                <w:szCs w:val="23"/>
                <w:highlight w:val="none"/>
                <w:u w:val="single"/>
                <w:lang w:val="en-US" w:eastAsia="zh-CN" w:bidi="ar-SA"/>
              </w:rPr>
              <w:t>采用纸质保函或投标保证保险的投标人应在开标会现场提交本项目投标保函或保证保险原件；采用电子保函的具体操作要求详见广州公共资源交易中心有关指引，或向广州公共资源交易中心咨询，并以开标时广州公共资源交易中心系统查询的信息为准。</w:t>
            </w:r>
          </w:p>
          <w:p w14:paraId="5959BE6B">
            <w:pPr>
              <w:pStyle w:val="9"/>
              <w:keepNext w:val="0"/>
              <w:keepLines w:val="0"/>
              <w:pageBreakBefore w:val="0"/>
              <w:widowControl/>
              <w:numPr>
                <w:ilvl w:val="0"/>
                <w:numId w:val="1"/>
              </w:numPr>
              <w:kinsoku/>
              <w:wordWrap/>
              <w:overflowPunct/>
              <w:topLinePunct/>
              <w:bidi w:val="0"/>
              <w:adjustRightInd w:val="0"/>
              <w:snapToGrid w:val="0"/>
              <w:spacing w:before="0" w:beforeLines="20" w:after="0" w:afterLines="20" w:line="240" w:lineRule="auto"/>
              <w:ind w:left="0" w:leftChars="0" w:firstLine="0" w:firstLineChars="0"/>
              <w:jc w:val="left"/>
              <w:textAlignment w:val="auto"/>
              <w:rPr>
                <w:rFonts w:hint="eastAsia" w:ascii="宋体" w:hAnsi="宋体" w:eastAsia="宋体" w:cs="宋体"/>
                <w:b w:val="0"/>
                <w:bCs w:val="0"/>
                <w:snapToGrid w:val="0"/>
                <w:color w:val="auto"/>
                <w:kern w:val="2"/>
                <w:sz w:val="23"/>
                <w:szCs w:val="23"/>
                <w:highlight w:val="none"/>
                <w:u w:val="none"/>
                <w:lang w:val="en-US" w:eastAsia="zh-CN" w:bidi="ar-SA"/>
              </w:rPr>
            </w:pPr>
            <w:r>
              <w:rPr>
                <w:rFonts w:hint="eastAsia" w:ascii="宋体" w:hAnsi="宋体" w:eastAsia="宋体" w:cs="宋体"/>
                <w:b w:val="0"/>
                <w:bCs w:val="0"/>
                <w:snapToGrid w:val="0"/>
                <w:color w:val="auto"/>
                <w:kern w:val="2"/>
                <w:sz w:val="23"/>
                <w:szCs w:val="23"/>
                <w:highlight w:val="none"/>
                <w:u w:val="none"/>
                <w:lang w:val="en-US" w:eastAsia="zh-CN" w:bidi="ar-SA"/>
              </w:rPr>
              <w:t>投标保证金的金额：每标段（包）人民币</w:t>
            </w:r>
            <w:r>
              <w:rPr>
                <w:rFonts w:hint="eastAsia" w:hAnsi="宋体" w:eastAsia="宋体" w:cs="宋体"/>
                <w:b w:val="0"/>
                <w:bCs w:val="0"/>
                <w:snapToGrid w:val="0"/>
                <w:color w:val="auto"/>
                <w:kern w:val="2"/>
                <w:sz w:val="23"/>
                <w:szCs w:val="23"/>
                <w:highlight w:val="none"/>
                <w:u w:val="single"/>
                <w:lang w:val="en-US" w:eastAsia="zh-CN" w:bidi="ar-SA"/>
              </w:rPr>
              <w:t xml:space="preserve"> </w:t>
            </w:r>
            <w:r>
              <w:rPr>
                <w:rFonts w:hint="eastAsia" w:hAnsi="宋体" w:eastAsia="宋体" w:cs="宋体"/>
                <w:b/>
                <w:bCs/>
                <w:snapToGrid w:val="0"/>
                <w:color w:val="auto"/>
                <w:kern w:val="2"/>
                <w:sz w:val="23"/>
                <w:szCs w:val="23"/>
                <w:highlight w:val="none"/>
                <w:u w:val="single"/>
                <w:lang w:val="en-US" w:eastAsia="zh-CN" w:bidi="ar-SA"/>
              </w:rPr>
              <w:t>1.80</w:t>
            </w:r>
            <w:r>
              <w:rPr>
                <w:rFonts w:hint="eastAsia" w:hAnsi="宋体" w:eastAsia="宋体" w:cs="宋体"/>
                <w:b w:val="0"/>
                <w:bCs w:val="0"/>
                <w:snapToGrid w:val="0"/>
                <w:color w:val="auto"/>
                <w:kern w:val="2"/>
                <w:sz w:val="23"/>
                <w:szCs w:val="23"/>
                <w:highlight w:val="none"/>
                <w:u w:val="single"/>
                <w:lang w:val="en-US" w:eastAsia="zh-CN" w:bidi="ar-SA"/>
              </w:rPr>
              <w:t xml:space="preserve"> </w:t>
            </w:r>
            <w:r>
              <w:rPr>
                <w:rFonts w:hint="eastAsia" w:ascii="宋体" w:hAnsi="宋体" w:eastAsia="宋体" w:cs="宋体"/>
                <w:b/>
                <w:bCs/>
                <w:snapToGrid w:val="0"/>
                <w:color w:val="auto"/>
                <w:kern w:val="2"/>
                <w:sz w:val="23"/>
                <w:szCs w:val="23"/>
                <w:highlight w:val="none"/>
                <w:u w:val="single"/>
                <w:lang w:val="en-US" w:eastAsia="zh-CN" w:bidi="ar-SA"/>
              </w:rPr>
              <w:t>万元</w:t>
            </w:r>
            <w:r>
              <w:rPr>
                <w:rFonts w:hint="eastAsia" w:ascii="宋体" w:hAnsi="宋体" w:eastAsia="宋体" w:cs="宋体"/>
                <w:b/>
                <w:bCs/>
                <w:snapToGrid w:val="0"/>
                <w:color w:val="auto"/>
                <w:kern w:val="2"/>
                <w:sz w:val="23"/>
                <w:szCs w:val="23"/>
                <w:highlight w:val="none"/>
                <w:u w:val="none"/>
                <w:lang w:val="en-US" w:eastAsia="zh-CN" w:bidi="ar-SA"/>
              </w:rPr>
              <w:t>整</w:t>
            </w:r>
            <w:r>
              <w:rPr>
                <w:rFonts w:hint="eastAsia" w:ascii="宋体" w:hAnsi="宋体" w:eastAsia="宋体" w:cs="宋体"/>
                <w:b w:val="0"/>
                <w:bCs w:val="0"/>
                <w:snapToGrid w:val="0"/>
                <w:color w:val="auto"/>
                <w:kern w:val="2"/>
                <w:sz w:val="23"/>
                <w:szCs w:val="23"/>
                <w:highlight w:val="none"/>
                <w:u w:val="none"/>
                <w:lang w:val="en-US" w:eastAsia="zh-CN" w:bidi="ar-SA"/>
              </w:rPr>
              <w:t>，若同时投两个（或以上）标段（包）时，须分别提交该标段（包）的投标保证金。</w:t>
            </w:r>
          </w:p>
          <w:p w14:paraId="573D5A6A">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snapToGrid w:val="0"/>
                <w:color w:val="auto"/>
                <w:kern w:val="2"/>
                <w:sz w:val="23"/>
                <w:szCs w:val="23"/>
                <w:highlight w:val="none"/>
                <w:lang w:val="en-US" w:eastAsia="zh-CN" w:bidi="ar-SA"/>
              </w:rPr>
              <w:sym w:font="Wingdings" w:char="00A8"/>
            </w:r>
            <w:r>
              <w:rPr>
                <w:rFonts w:hint="eastAsia" w:ascii="宋体" w:hAnsi="宋体" w:eastAsia="宋体" w:cs="宋体"/>
                <w:snapToGrid w:val="0"/>
                <w:color w:val="auto"/>
                <w:kern w:val="2"/>
                <w:sz w:val="23"/>
                <w:szCs w:val="23"/>
                <w:highlight w:val="none"/>
                <w:lang w:val="en-US" w:eastAsia="zh-CN" w:bidi="ar-SA"/>
              </w:rPr>
              <w:t>不要求</w:t>
            </w:r>
          </w:p>
        </w:tc>
      </w:tr>
      <w:tr w14:paraId="17BB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83" w:type="dxa"/>
            <w:vAlign w:val="center"/>
          </w:tcPr>
          <w:p w14:paraId="08115A3F">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3.4.4</w:t>
            </w:r>
          </w:p>
        </w:tc>
        <w:tc>
          <w:tcPr>
            <w:tcW w:w="1909" w:type="dxa"/>
            <w:vAlign w:val="center"/>
          </w:tcPr>
          <w:p w14:paraId="0821DB33">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其他可以不予退还投标保证金的情形</w:t>
            </w:r>
          </w:p>
        </w:tc>
        <w:tc>
          <w:tcPr>
            <w:tcW w:w="6612" w:type="dxa"/>
            <w:vAlign w:val="center"/>
          </w:tcPr>
          <w:p w14:paraId="7DDCC9DD">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无</w:t>
            </w:r>
          </w:p>
        </w:tc>
      </w:tr>
      <w:tr w14:paraId="7FD4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83" w:type="dxa"/>
            <w:vAlign w:val="center"/>
          </w:tcPr>
          <w:p w14:paraId="7E8C02C1">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1909" w:type="dxa"/>
            <w:vAlign w:val="center"/>
          </w:tcPr>
          <w:p w14:paraId="3F884464">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资格审查资料的特殊要求</w:t>
            </w:r>
          </w:p>
        </w:tc>
        <w:tc>
          <w:tcPr>
            <w:tcW w:w="6612" w:type="dxa"/>
            <w:vAlign w:val="center"/>
          </w:tcPr>
          <w:p w14:paraId="66F8E6FE">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FE"/>
            </w:r>
            <w:r>
              <w:rPr>
                <w:rFonts w:hint="eastAsia" w:ascii="宋体" w:hAnsi="宋体" w:eastAsia="宋体" w:cs="宋体"/>
                <w:color w:val="auto"/>
                <w:sz w:val="23"/>
                <w:szCs w:val="23"/>
                <w:highlight w:val="none"/>
              </w:rPr>
              <w:t>无</w:t>
            </w:r>
          </w:p>
          <w:p w14:paraId="50C3B77D">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A8"/>
            </w:r>
            <w:r>
              <w:rPr>
                <w:rFonts w:hint="eastAsia" w:ascii="宋体" w:hAnsi="宋体" w:eastAsia="宋体" w:cs="宋体"/>
                <w:color w:val="auto"/>
                <w:sz w:val="23"/>
                <w:szCs w:val="23"/>
                <w:highlight w:val="none"/>
              </w:rPr>
              <w:t>有，具体要求：</w:t>
            </w:r>
          </w:p>
        </w:tc>
      </w:tr>
      <w:tr w14:paraId="0D83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83" w:type="dxa"/>
            <w:vAlign w:val="center"/>
          </w:tcPr>
          <w:p w14:paraId="6E65808C">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1909" w:type="dxa"/>
            <w:vAlign w:val="center"/>
          </w:tcPr>
          <w:p w14:paraId="3810491E">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近年财务状况的年份要求</w:t>
            </w:r>
          </w:p>
        </w:tc>
        <w:tc>
          <w:tcPr>
            <w:tcW w:w="6612" w:type="dxa"/>
            <w:vAlign w:val="center"/>
          </w:tcPr>
          <w:p w14:paraId="2B354703">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lang w:val="en-US" w:eastAsia="zh-CN"/>
              </w:rPr>
              <w:t>/</w:t>
            </w:r>
          </w:p>
        </w:tc>
      </w:tr>
      <w:tr w14:paraId="23CB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1806AEF5">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1909" w:type="dxa"/>
            <w:vAlign w:val="center"/>
          </w:tcPr>
          <w:p w14:paraId="709AEF21">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近年完成的类似项目情况的时间及证明文件</w:t>
            </w:r>
          </w:p>
        </w:tc>
        <w:tc>
          <w:tcPr>
            <w:tcW w:w="6612" w:type="dxa"/>
            <w:vAlign w:val="center"/>
          </w:tcPr>
          <w:p w14:paraId="1DF5CF6A">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val="en-US" w:eastAsia="zh-CN"/>
              </w:rPr>
              <w:t>/</w:t>
            </w:r>
          </w:p>
        </w:tc>
      </w:tr>
      <w:tr w14:paraId="716A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83" w:type="dxa"/>
            <w:vAlign w:val="center"/>
          </w:tcPr>
          <w:p w14:paraId="1A14A336">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3.5.4</w:t>
            </w:r>
          </w:p>
        </w:tc>
        <w:tc>
          <w:tcPr>
            <w:tcW w:w="1909" w:type="dxa"/>
            <w:vAlign w:val="center"/>
          </w:tcPr>
          <w:p w14:paraId="31E72EA8">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正在监理和新承接的项目情况的证明文件</w:t>
            </w:r>
          </w:p>
        </w:tc>
        <w:tc>
          <w:tcPr>
            <w:tcW w:w="6612" w:type="dxa"/>
            <w:vAlign w:val="center"/>
          </w:tcPr>
          <w:p w14:paraId="294EBC1E">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val="en-US" w:eastAsia="zh-CN"/>
              </w:rPr>
              <w:t>/</w:t>
            </w:r>
          </w:p>
        </w:tc>
      </w:tr>
      <w:tr w14:paraId="078F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83" w:type="dxa"/>
            <w:vAlign w:val="center"/>
          </w:tcPr>
          <w:p w14:paraId="2FDB215A">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3.5.5</w:t>
            </w:r>
          </w:p>
        </w:tc>
        <w:tc>
          <w:tcPr>
            <w:tcW w:w="1909" w:type="dxa"/>
            <w:vAlign w:val="center"/>
          </w:tcPr>
          <w:p w14:paraId="666C6DEF">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近年发生的诉讼及仲裁情况的时间要求</w:t>
            </w:r>
          </w:p>
        </w:tc>
        <w:tc>
          <w:tcPr>
            <w:tcW w:w="6612" w:type="dxa"/>
            <w:vAlign w:val="center"/>
          </w:tcPr>
          <w:p w14:paraId="2B57B069">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lang w:val="en-US" w:eastAsia="zh-CN"/>
              </w:rPr>
              <w:t>/</w:t>
            </w:r>
          </w:p>
        </w:tc>
      </w:tr>
      <w:tr w14:paraId="4F97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10ED5629">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1909" w:type="dxa"/>
            <w:vAlign w:val="center"/>
          </w:tcPr>
          <w:p w14:paraId="66E70C05">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是否允许递交备选投标方案</w:t>
            </w:r>
          </w:p>
        </w:tc>
        <w:tc>
          <w:tcPr>
            <w:tcW w:w="6612" w:type="dxa"/>
            <w:vAlign w:val="center"/>
          </w:tcPr>
          <w:p w14:paraId="79E57045">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FE"/>
            </w:r>
            <w:r>
              <w:rPr>
                <w:rFonts w:hint="eastAsia" w:ascii="宋体" w:hAnsi="宋体" w:eastAsia="宋体" w:cs="宋体"/>
                <w:color w:val="auto"/>
                <w:sz w:val="23"/>
                <w:szCs w:val="23"/>
                <w:highlight w:val="none"/>
              </w:rPr>
              <w:t>不允许</w:t>
            </w:r>
          </w:p>
          <w:p w14:paraId="66D2C993">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A8"/>
            </w:r>
            <w:r>
              <w:rPr>
                <w:rFonts w:hint="eastAsia" w:ascii="宋体" w:hAnsi="宋体" w:eastAsia="宋体" w:cs="宋体"/>
                <w:color w:val="auto"/>
                <w:sz w:val="23"/>
                <w:szCs w:val="23"/>
                <w:highlight w:val="none"/>
              </w:rPr>
              <w:t>允许</w:t>
            </w:r>
          </w:p>
        </w:tc>
      </w:tr>
      <w:tr w14:paraId="1DC1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2957695D">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3.7.3（1）</w:t>
            </w:r>
          </w:p>
        </w:tc>
        <w:tc>
          <w:tcPr>
            <w:tcW w:w="1909" w:type="dxa"/>
            <w:vAlign w:val="center"/>
          </w:tcPr>
          <w:p w14:paraId="292E4299">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投标文件的签字或盖章要求</w:t>
            </w:r>
            <w:r>
              <w:rPr>
                <w:rFonts w:hint="eastAsia" w:ascii="宋体" w:hAnsi="宋体" w:eastAsia="宋体" w:cs="宋体"/>
                <w:b/>
                <w:bCs/>
                <w:color w:val="auto"/>
                <w:sz w:val="24"/>
                <w:highlight w:val="none"/>
                <w:lang w:eastAsia="zh-CN"/>
              </w:rPr>
              <w:t>（同时适用标段一和标段二）</w:t>
            </w:r>
          </w:p>
        </w:tc>
        <w:tc>
          <w:tcPr>
            <w:tcW w:w="6612" w:type="dxa"/>
            <w:vAlign w:val="center"/>
          </w:tcPr>
          <w:p w14:paraId="39C38AB1">
            <w:pPr>
              <w:keepNext w:val="0"/>
              <w:keepLines w:val="0"/>
              <w:pageBreakBefore w:val="0"/>
              <w:widowControl/>
              <w:kinsoku/>
              <w:wordWrap/>
              <w:overflowPunct/>
              <w:topLinePunct w:val="0"/>
              <w:autoSpaceDE w:val="0"/>
              <w:autoSpaceDN w:val="0"/>
              <w:bidi w:val="0"/>
              <w:adjustRightInd w:val="0"/>
              <w:snapToGrid w:val="0"/>
              <w:spacing w:before="0" w:beforeLines="20" w:after="0" w:afterLines="20" w:line="240" w:lineRule="auto"/>
              <w:ind w:firstLine="0" w:firstLineChars="0"/>
              <w:jc w:val="left"/>
              <w:textAlignment w:val="auto"/>
              <w:rPr>
                <w:rFonts w:hint="eastAsia" w:ascii="宋体" w:hAnsi="宋体" w:eastAsia="宋体" w:cs="宋体"/>
                <w:snapToGrid w:val="0"/>
                <w:color w:val="auto"/>
                <w:kern w:val="2"/>
                <w:sz w:val="23"/>
                <w:szCs w:val="23"/>
                <w:highlight w:val="none"/>
                <w:lang w:val="en-US" w:eastAsia="zh-CN" w:bidi="ar-SA"/>
              </w:rPr>
            </w:pPr>
            <w:r>
              <w:rPr>
                <w:rFonts w:hint="eastAsia" w:ascii="宋体" w:hAnsi="宋体" w:eastAsia="宋体" w:cs="宋体"/>
                <w:snapToGrid w:val="0"/>
                <w:color w:val="auto"/>
                <w:kern w:val="2"/>
                <w:sz w:val="23"/>
                <w:szCs w:val="23"/>
                <w:highlight w:val="none"/>
                <w:lang w:val="en-US" w:eastAsia="zh-CN" w:bidi="ar-SA"/>
              </w:rPr>
              <w:t>投标文件格式规定需个人签字的，应签字或签章后扫描上传（可靠的电子签名与手写签名或者盖章具有同等的法律效力）。</w:t>
            </w:r>
          </w:p>
          <w:p w14:paraId="5EE948C5">
            <w:pPr>
              <w:keepNext w:val="0"/>
              <w:keepLines w:val="0"/>
              <w:pageBreakBefore w:val="0"/>
              <w:widowControl/>
              <w:kinsoku/>
              <w:wordWrap/>
              <w:overflowPunct/>
              <w:topLinePunct w:val="0"/>
              <w:autoSpaceDE w:val="0"/>
              <w:autoSpaceDN w:val="0"/>
              <w:bidi w:val="0"/>
              <w:adjustRightInd w:val="0"/>
              <w:snapToGrid w:val="0"/>
              <w:spacing w:before="0" w:beforeLines="20" w:after="0" w:afterLines="20" w:line="240" w:lineRule="auto"/>
              <w:ind w:firstLine="0" w:firstLineChars="0"/>
              <w:jc w:val="left"/>
              <w:textAlignment w:val="auto"/>
              <w:rPr>
                <w:rFonts w:ascii="宋体" w:hAnsi="宋体" w:eastAsia="宋体" w:cs="宋体"/>
                <w:color w:val="auto"/>
                <w:sz w:val="23"/>
                <w:szCs w:val="23"/>
                <w:highlight w:val="none"/>
              </w:rPr>
            </w:pPr>
            <w:r>
              <w:rPr>
                <w:rFonts w:hint="eastAsia" w:ascii="宋体" w:hAnsi="宋体" w:eastAsia="宋体" w:cs="宋体"/>
                <w:snapToGrid w:val="0"/>
                <w:color w:val="auto"/>
                <w:kern w:val="2"/>
                <w:sz w:val="23"/>
                <w:szCs w:val="23"/>
                <w:highlight w:val="none"/>
                <w:lang w:val="en-US" w:eastAsia="zh-CN" w:bidi="ar-SA"/>
              </w:rPr>
              <w:t>投标文件格式规定盖单位公章的页面按招标文件要求在相应位置盖单位公章或用单位数字证书加盖电子公章（公章与电子公章具有相同法律效力）。</w:t>
            </w:r>
          </w:p>
        </w:tc>
      </w:tr>
      <w:tr w14:paraId="0547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333D21C5">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3.7.3（2）</w:t>
            </w:r>
          </w:p>
        </w:tc>
        <w:tc>
          <w:tcPr>
            <w:tcW w:w="1909" w:type="dxa"/>
            <w:vAlign w:val="center"/>
          </w:tcPr>
          <w:p w14:paraId="5E55D2D2">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投标文件相关要求</w:t>
            </w:r>
            <w:r>
              <w:rPr>
                <w:rFonts w:hint="eastAsia" w:ascii="宋体" w:hAnsi="宋体" w:eastAsia="宋体" w:cs="宋体"/>
                <w:b/>
                <w:bCs/>
                <w:color w:val="auto"/>
                <w:sz w:val="24"/>
                <w:highlight w:val="none"/>
                <w:lang w:eastAsia="zh-CN"/>
              </w:rPr>
              <w:t>（同时适用标段一和标段二）</w:t>
            </w:r>
          </w:p>
        </w:tc>
        <w:tc>
          <w:tcPr>
            <w:tcW w:w="6612" w:type="dxa"/>
            <w:vAlign w:val="center"/>
          </w:tcPr>
          <w:p w14:paraId="379DA403">
            <w:pPr>
              <w:keepNext w:val="0"/>
              <w:keepLines w:val="0"/>
              <w:pageBreakBefore w:val="0"/>
              <w:widowControl/>
              <w:kinsoku/>
              <w:wordWrap/>
              <w:overflowPunct/>
              <w:topLinePunct w:val="0"/>
              <w:autoSpaceDE w:val="0"/>
              <w:autoSpaceDN w:val="0"/>
              <w:bidi w:val="0"/>
              <w:adjustRightInd w:val="0"/>
              <w:snapToGrid w:val="0"/>
              <w:spacing w:before="0" w:beforeLines="20" w:after="0" w:afterLines="20" w:line="240" w:lineRule="auto"/>
              <w:ind w:firstLine="0" w:firstLineChars="0"/>
              <w:jc w:val="left"/>
              <w:textAlignment w:val="auto"/>
              <w:rPr>
                <w:rFonts w:ascii="宋体" w:hAnsi="宋体" w:eastAsia="宋体" w:cs="宋体"/>
                <w:color w:val="auto"/>
                <w:sz w:val="23"/>
                <w:szCs w:val="23"/>
                <w:highlight w:val="none"/>
              </w:rPr>
            </w:pPr>
            <w:r>
              <w:rPr>
                <w:rFonts w:hint="eastAsia" w:ascii="宋体" w:hAnsi="宋体" w:eastAsia="宋体" w:cs="宋体"/>
                <w:b/>
                <w:bCs/>
                <w:snapToGrid w:val="0"/>
                <w:color w:val="auto"/>
                <w:kern w:val="2"/>
                <w:sz w:val="23"/>
                <w:szCs w:val="23"/>
                <w:highlight w:val="none"/>
                <w:lang w:val="en-US" w:eastAsia="zh-CN" w:bidi="ar-SA"/>
              </w:rPr>
              <w:t>投标文件全部采用电子文档，</w:t>
            </w:r>
            <w:r>
              <w:rPr>
                <w:rFonts w:hint="eastAsia" w:ascii="宋体" w:hAnsi="宋体" w:eastAsia="宋体" w:cs="宋体"/>
                <w:snapToGrid w:val="0"/>
                <w:color w:val="auto"/>
                <w:kern w:val="2"/>
                <w:sz w:val="23"/>
                <w:szCs w:val="23"/>
                <w:highlight w:val="none"/>
                <w:lang w:val="en-US" w:eastAsia="zh-CN" w:bidi="ar-SA"/>
              </w:rPr>
              <w:t>投标文件所附证书证件均为原件扫描件或电子证书，按招标文件要求在相应位置盖单位公章或用单位数字证书加盖电子公章。</w:t>
            </w:r>
          </w:p>
        </w:tc>
      </w:tr>
      <w:tr w14:paraId="171C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5000C6E4">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3.7.3（3）</w:t>
            </w:r>
          </w:p>
        </w:tc>
        <w:tc>
          <w:tcPr>
            <w:tcW w:w="1909" w:type="dxa"/>
            <w:vAlign w:val="center"/>
          </w:tcPr>
          <w:p w14:paraId="177B998A">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val="zh-CN"/>
              </w:rPr>
              <w:t>分册要求</w:t>
            </w:r>
            <w:r>
              <w:rPr>
                <w:rFonts w:hint="eastAsia" w:ascii="宋体" w:hAnsi="宋体" w:eastAsia="宋体" w:cs="宋体"/>
                <w:color w:val="auto"/>
                <w:sz w:val="23"/>
                <w:szCs w:val="23"/>
                <w:highlight w:val="none"/>
              </w:rPr>
              <w:t>及装订要求</w:t>
            </w:r>
          </w:p>
        </w:tc>
        <w:tc>
          <w:tcPr>
            <w:tcW w:w="6612" w:type="dxa"/>
            <w:vAlign w:val="center"/>
          </w:tcPr>
          <w:p w14:paraId="1499C669">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FE"/>
            </w:r>
            <w:r>
              <w:rPr>
                <w:rFonts w:hint="eastAsia" w:ascii="宋体" w:hAnsi="宋体" w:eastAsia="宋体" w:cs="宋体"/>
                <w:color w:val="auto"/>
                <w:sz w:val="23"/>
                <w:szCs w:val="23"/>
                <w:highlight w:val="none"/>
              </w:rPr>
              <w:t>不需要</w:t>
            </w:r>
          </w:p>
          <w:p w14:paraId="38BF170F">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A8"/>
            </w:r>
            <w:r>
              <w:rPr>
                <w:rFonts w:hint="eastAsia" w:ascii="宋体" w:hAnsi="宋体" w:eastAsia="宋体" w:cs="宋体"/>
                <w:color w:val="auto"/>
                <w:sz w:val="23"/>
                <w:szCs w:val="23"/>
                <w:highlight w:val="none"/>
              </w:rPr>
              <w:t xml:space="preserve">需要，分册装订要求： </w:t>
            </w:r>
          </w:p>
        </w:tc>
      </w:tr>
      <w:tr w14:paraId="2374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6BDE8A8D">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1909" w:type="dxa"/>
            <w:vAlign w:val="center"/>
          </w:tcPr>
          <w:p w14:paraId="0662FCBF">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投标文件密封的其他要求</w:t>
            </w:r>
          </w:p>
        </w:tc>
        <w:tc>
          <w:tcPr>
            <w:tcW w:w="6612" w:type="dxa"/>
            <w:vAlign w:val="center"/>
          </w:tcPr>
          <w:p w14:paraId="626BB068">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本项目全程采用电子投标、开评标，无需提供书面投标文件。</w:t>
            </w:r>
          </w:p>
        </w:tc>
      </w:tr>
      <w:tr w14:paraId="09CF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1A2B1902">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p>
        </w:tc>
        <w:tc>
          <w:tcPr>
            <w:tcW w:w="1909" w:type="dxa"/>
            <w:vAlign w:val="center"/>
          </w:tcPr>
          <w:p w14:paraId="69ADE8EC">
            <w:pPr>
              <w:keepNext w:val="0"/>
              <w:keepLines w:val="0"/>
              <w:pageBreakBefore w:val="0"/>
              <w:kinsoku/>
              <w:wordWrap/>
              <w:overflowPunct/>
              <w:bidi w:val="0"/>
              <w:snapToGrid w:val="0"/>
              <w:spacing w:before="0" w:beforeLines="20" w:after="0" w:afterLines="20" w:line="240" w:lineRule="auto"/>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封套上应载明的信息</w:t>
            </w:r>
            <w:r>
              <w:rPr>
                <w:rFonts w:hint="eastAsia" w:ascii="宋体" w:hAnsi="宋体" w:eastAsia="宋体" w:cs="宋体"/>
                <w:b/>
                <w:bCs/>
                <w:color w:val="auto"/>
                <w:sz w:val="23"/>
                <w:szCs w:val="23"/>
                <w:highlight w:val="none"/>
              </w:rPr>
              <w:t>（同时适用标段一和标段二）</w:t>
            </w:r>
          </w:p>
        </w:tc>
        <w:tc>
          <w:tcPr>
            <w:tcW w:w="6612" w:type="dxa"/>
            <w:vAlign w:val="center"/>
          </w:tcPr>
          <w:p w14:paraId="7F94E601">
            <w:pPr>
              <w:pStyle w:val="9"/>
              <w:keepNext w:val="0"/>
              <w:keepLines w:val="0"/>
              <w:pageBreakBefore w:val="0"/>
              <w:widowControl/>
              <w:kinsoku/>
              <w:wordWrap/>
              <w:overflowPunct/>
              <w:topLinePunct/>
              <w:bidi w:val="0"/>
              <w:adjustRightInd w:val="0"/>
              <w:snapToGrid w:val="0"/>
              <w:spacing w:before="0" w:beforeLines="20" w:after="0" w:afterLines="20" w:line="240" w:lineRule="auto"/>
              <w:ind w:firstLine="0" w:firstLineChars="0"/>
              <w:jc w:val="left"/>
              <w:textAlignment w:val="auto"/>
              <w:rPr>
                <w:rFonts w:hint="eastAsia" w:ascii="宋体" w:hAnsi="宋体" w:eastAsia="宋体" w:cs="宋体"/>
                <w:snapToGrid w:val="0"/>
                <w:color w:val="auto"/>
                <w:kern w:val="2"/>
                <w:sz w:val="23"/>
                <w:szCs w:val="23"/>
                <w:highlight w:val="none"/>
                <w:lang w:val="en-US" w:eastAsia="zh-CN" w:bidi="ar-SA"/>
              </w:rPr>
            </w:pPr>
            <w:r>
              <w:rPr>
                <w:rFonts w:hint="eastAsia" w:ascii="宋体" w:hAnsi="宋体" w:eastAsia="宋体" w:cs="宋体"/>
                <w:snapToGrid w:val="0"/>
                <w:color w:val="auto"/>
                <w:kern w:val="2"/>
                <w:sz w:val="23"/>
                <w:szCs w:val="23"/>
                <w:highlight w:val="none"/>
                <w:lang w:val="en-US" w:eastAsia="zh-CN" w:bidi="ar-SA"/>
              </w:rPr>
              <w:t>招标人名称：博罗县水务工程建设管理中心</w:t>
            </w:r>
          </w:p>
          <w:p w14:paraId="13927E05">
            <w:pPr>
              <w:pStyle w:val="9"/>
              <w:keepNext w:val="0"/>
              <w:keepLines w:val="0"/>
              <w:pageBreakBefore w:val="0"/>
              <w:widowControl/>
              <w:kinsoku/>
              <w:wordWrap/>
              <w:overflowPunct/>
              <w:topLinePunct/>
              <w:bidi w:val="0"/>
              <w:adjustRightInd w:val="0"/>
              <w:snapToGrid w:val="0"/>
              <w:spacing w:before="0" w:beforeLines="20" w:after="0" w:afterLines="20" w:line="240" w:lineRule="auto"/>
              <w:ind w:firstLine="0" w:firstLineChars="0"/>
              <w:jc w:val="left"/>
              <w:textAlignment w:val="auto"/>
              <w:rPr>
                <w:rFonts w:hint="eastAsia" w:ascii="宋体" w:hAnsi="宋体" w:eastAsia="宋体" w:cs="宋体"/>
                <w:snapToGrid w:val="0"/>
                <w:color w:val="auto"/>
                <w:kern w:val="2"/>
                <w:sz w:val="23"/>
                <w:szCs w:val="23"/>
                <w:highlight w:val="none"/>
                <w:lang w:val="en-US" w:eastAsia="zh-CN" w:bidi="ar-SA"/>
              </w:rPr>
            </w:pPr>
            <w:r>
              <w:rPr>
                <w:rFonts w:hint="eastAsia" w:ascii="宋体" w:hAnsi="宋体" w:eastAsia="宋体" w:cs="宋体"/>
                <w:snapToGrid w:val="0"/>
                <w:color w:val="auto"/>
                <w:kern w:val="2"/>
                <w:sz w:val="23"/>
                <w:szCs w:val="23"/>
                <w:highlight w:val="none"/>
                <w:lang w:val="en-US" w:eastAsia="zh-CN" w:bidi="ar-SA"/>
              </w:rPr>
              <w:t>招标人地址：博罗县罗阳街道北门路94号</w:t>
            </w:r>
          </w:p>
          <w:p w14:paraId="4B6869F4">
            <w:pPr>
              <w:pStyle w:val="9"/>
              <w:keepNext w:val="0"/>
              <w:keepLines w:val="0"/>
              <w:pageBreakBefore w:val="0"/>
              <w:widowControl/>
              <w:kinsoku/>
              <w:wordWrap/>
              <w:overflowPunct/>
              <w:topLinePunct/>
              <w:bidi w:val="0"/>
              <w:adjustRightInd w:val="0"/>
              <w:snapToGrid w:val="0"/>
              <w:spacing w:before="0" w:beforeLines="20" w:after="0" w:afterLines="20" w:line="240" w:lineRule="auto"/>
              <w:ind w:firstLine="0" w:firstLineChars="0"/>
              <w:jc w:val="left"/>
              <w:textAlignment w:val="auto"/>
              <w:rPr>
                <w:rFonts w:hint="eastAsia" w:ascii="宋体" w:hAnsi="宋体" w:eastAsia="宋体" w:cs="宋体"/>
                <w:snapToGrid w:val="0"/>
                <w:color w:val="auto"/>
                <w:kern w:val="2"/>
                <w:sz w:val="23"/>
                <w:szCs w:val="23"/>
                <w:highlight w:val="none"/>
                <w:lang w:val="en-US" w:eastAsia="zh-CN" w:bidi="ar-SA"/>
              </w:rPr>
            </w:pPr>
            <w:r>
              <w:rPr>
                <w:rFonts w:hint="eastAsia" w:ascii="宋体" w:hAnsi="宋体" w:eastAsia="宋体" w:cs="宋体"/>
                <w:snapToGrid w:val="0"/>
                <w:color w:val="auto"/>
                <w:kern w:val="2"/>
                <w:sz w:val="23"/>
                <w:szCs w:val="23"/>
                <w:highlight w:val="none"/>
                <w:lang w:val="en-US" w:eastAsia="zh-CN" w:bidi="ar-SA"/>
              </w:rPr>
              <w:t>投标项目名称：博罗县河肚水水系综合整治工程和博罗县澜石河水系综合整治工程</w:t>
            </w:r>
            <w:r>
              <w:rPr>
                <w:rFonts w:hint="eastAsia" w:hAnsi="宋体" w:eastAsia="宋体" w:cs="宋体"/>
                <w:snapToGrid w:val="0"/>
                <w:color w:val="auto"/>
                <w:kern w:val="2"/>
                <w:sz w:val="23"/>
                <w:szCs w:val="23"/>
                <w:highlight w:val="none"/>
                <w:lang w:val="en-US" w:eastAsia="zh-CN" w:bidi="ar-SA"/>
              </w:rPr>
              <w:t>施工</w:t>
            </w:r>
            <w:r>
              <w:rPr>
                <w:rFonts w:hint="eastAsia" w:ascii="宋体" w:hAnsi="宋体" w:eastAsia="宋体" w:cs="宋体"/>
                <w:snapToGrid w:val="0"/>
                <w:color w:val="auto"/>
                <w:kern w:val="2"/>
                <w:sz w:val="23"/>
                <w:szCs w:val="23"/>
                <w:highlight w:val="none"/>
                <w:lang w:val="en-US" w:eastAsia="zh-CN" w:bidi="ar-SA"/>
              </w:rPr>
              <w:t>监理</w:t>
            </w:r>
            <w:r>
              <w:rPr>
                <w:rFonts w:hint="eastAsia" w:hAnsi="宋体" w:eastAsia="宋体" w:cs="宋体"/>
                <w:snapToGrid w:val="0"/>
                <w:color w:val="auto"/>
                <w:kern w:val="2"/>
                <w:sz w:val="23"/>
                <w:szCs w:val="23"/>
                <w:highlight w:val="none"/>
                <w:lang w:val="en-US" w:eastAsia="zh-CN" w:bidi="ar-SA"/>
              </w:rPr>
              <w:t>第</w:t>
            </w:r>
            <w:r>
              <w:rPr>
                <w:rFonts w:hint="eastAsia" w:hAnsi="宋体" w:eastAsia="宋体" w:cs="宋体"/>
                <w:snapToGrid w:val="0"/>
                <w:color w:val="auto"/>
                <w:kern w:val="2"/>
                <w:sz w:val="23"/>
                <w:szCs w:val="23"/>
                <w:highlight w:val="none"/>
                <w:u w:val="single"/>
                <w:lang w:val="en-US" w:eastAsia="zh-CN" w:bidi="ar-SA"/>
              </w:rPr>
              <w:t xml:space="preserve">   </w:t>
            </w:r>
            <w:r>
              <w:rPr>
                <w:rFonts w:hint="eastAsia" w:hAnsi="宋体" w:eastAsia="宋体" w:cs="宋体"/>
                <w:snapToGrid w:val="0"/>
                <w:color w:val="auto"/>
                <w:kern w:val="2"/>
                <w:sz w:val="23"/>
                <w:szCs w:val="23"/>
                <w:highlight w:val="none"/>
                <w:lang w:val="en-US" w:eastAsia="zh-CN" w:bidi="ar-SA"/>
              </w:rPr>
              <w:t>标段</w:t>
            </w:r>
            <w:r>
              <w:rPr>
                <w:rFonts w:hint="eastAsia" w:ascii="宋体" w:hAnsi="宋体" w:eastAsia="宋体" w:cs="宋体"/>
                <w:snapToGrid w:val="0"/>
                <w:color w:val="auto"/>
                <w:kern w:val="2"/>
                <w:sz w:val="23"/>
                <w:szCs w:val="23"/>
                <w:highlight w:val="none"/>
                <w:lang w:val="en-US" w:eastAsia="zh-CN" w:bidi="ar-SA"/>
              </w:rPr>
              <w:t>投标文件光盘</w:t>
            </w:r>
          </w:p>
          <w:p w14:paraId="443B015A">
            <w:pPr>
              <w:pStyle w:val="9"/>
              <w:keepNext w:val="0"/>
              <w:keepLines w:val="0"/>
              <w:pageBreakBefore w:val="0"/>
              <w:widowControl/>
              <w:kinsoku/>
              <w:wordWrap/>
              <w:overflowPunct/>
              <w:topLinePunct/>
              <w:bidi w:val="0"/>
              <w:adjustRightInd w:val="0"/>
              <w:snapToGrid w:val="0"/>
              <w:spacing w:before="0" w:beforeLines="20" w:after="0" w:afterLines="20" w:line="240" w:lineRule="auto"/>
              <w:ind w:firstLine="0" w:firstLineChars="0"/>
              <w:jc w:val="left"/>
              <w:textAlignment w:val="auto"/>
              <w:rPr>
                <w:rFonts w:ascii="宋体" w:hAnsi="宋体" w:eastAsia="宋体" w:cs="宋体"/>
                <w:color w:val="auto"/>
                <w:sz w:val="23"/>
                <w:szCs w:val="23"/>
                <w:highlight w:val="none"/>
              </w:rPr>
            </w:pPr>
            <w:r>
              <w:rPr>
                <w:rFonts w:hint="eastAsia" w:ascii="宋体" w:hAnsi="宋体" w:eastAsia="宋体" w:cs="宋体"/>
                <w:snapToGrid w:val="0"/>
                <w:color w:val="auto"/>
                <w:kern w:val="2"/>
                <w:sz w:val="23"/>
                <w:szCs w:val="23"/>
                <w:highlight w:val="none"/>
                <w:lang w:val="en-US" w:eastAsia="zh-CN" w:bidi="ar-SA"/>
              </w:rPr>
              <w:t>在</w:t>
            </w:r>
            <w:r>
              <w:rPr>
                <w:rFonts w:hint="eastAsia" w:ascii="宋体" w:hAnsi="宋体" w:eastAsia="宋体" w:cs="宋体"/>
                <w:snapToGrid w:val="0"/>
                <w:color w:val="auto"/>
                <w:kern w:val="2"/>
                <w:sz w:val="23"/>
                <w:szCs w:val="23"/>
                <w:highlight w:val="none"/>
                <w:u w:val="single"/>
                <w:lang w:val="en-US" w:eastAsia="zh-CN" w:bidi="ar-SA"/>
              </w:rPr>
              <w:t xml:space="preserve">    </w:t>
            </w:r>
            <w:r>
              <w:rPr>
                <w:rFonts w:hint="eastAsia" w:ascii="宋体" w:hAnsi="宋体" w:eastAsia="宋体" w:cs="宋体"/>
                <w:snapToGrid w:val="0"/>
                <w:color w:val="auto"/>
                <w:kern w:val="2"/>
                <w:sz w:val="23"/>
                <w:szCs w:val="23"/>
                <w:highlight w:val="none"/>
                <w:lang w:val="en-US" w:eastAsia="zh-CN" w:bidi="ar-SA"/>
              </w:rPr>
              <w:t>年</w:t>
            </w:r>
            <w:r>
              <w:rPr>
                <w:rFonts w:hint="eastAsia" w:ascii="宋体" w:hAnsi="宋体" w:eastAsia="宋体" w:cs="宋体"/>
                <w:snapToGrid w:val="0"/>
                <w:color w:val="auto"/>
                <w:kern w:val="2"/>
                <w:sz w:val="23"/>
                <w:szCs w:val="23"/>
                <w:highlight w:val="none"/>
                <w:u w:val="single"/>
                <w:lang w:val="en-US" w:eastAsia="zh-CN" w:bidi="ar-SA"/>
              </w:rPr>
              <w:t xml:space="preserve">  </w:t>
            </w:r>
            <w:r>
              <w:rPr>
                <w:rFonts w:hint="eastAsia" w:ascii="宋体" w:hAnsi="宋体" w:eastAsia="宋体" w:cs="宋体"/>
                <w:snapToGrid w:val="0"/>
                <w:color w:val="auto"/>
                <w:kern w:val="2"/>
                <w:sz w:val="23"/>
                <w:szCs w:val="23"/>
                <w:highlight w:val="none"/>
                <w:lang w:val="en-US" w:eastAsia="zh-CN" w:bidi="ar-SA"/>
              </w:rPr>
              <w:t>月</w:t>
            </w:r>
            <w:r>
              <w:rPr>
                <w:rFonts w:hint="eastAsia" w:ascii="宋体" w:hAnsi="宋体" w:eastAsia="宋体" w:cs="宋体"/>
                <w:snapToGrid w:val="0"/>
                <w:color w:val="auto"/>
                <w:kern w:val="2"/>
                <w:sz w:val="23"/>
                <w:szCs w:val="23"/>
                <w:highlight w:val="none"/>
                <w:u w:val="single"/>
                <w:lang w:val="en-US" w:eastAsia="zh-CN" w:bidi="ar-SA"/>
              </w:rPr>
              <w:t xml:space="preserve">  </w:t>
            </w:r>
            <w:r>
              <w:rPr>
                <w:rFonts w:hint="eastAsia" w:ascii="宋体" w:hAnsi="宋体" w:eastAsia="宋体" w:cs="宋体"/>
                <w:snapToGrid w:val="0"/>
                <w:color w:val="auto"/>
                <w:kern w:val="2"/>
                <w:sz w:val="23"/>
                <w:szCs w:val="23"/>
                <w:highlight w:val="none"/>
                <w:lang w:val="en-US" w:eastAsia="zh-CN" w:bidi="ar-SA"/>
              </w:rPr>
              <w:t>日</w:t>
            </w:r>
            <w:r>
              <w:rPr>
                <w:rFonts w:hint="eastAsia" w:ascii="宋体" w:hAnsi="宋体" w:eastAsia="宋体" w:cs="宋体"/>
                <w:snapToGrid w:val="0"/>
                <w:color w:val="auto"/>
                <w:kern w:val="2"/>
                <w:sz w:val="23"/>
                <w:szCs w:val="23"/>
                <w:highlight w:val="none"/>
                <w:u w:val="single"/>
                <w:lang w:val="en-US" w:eastAsia="zh-CN" w:bidi="ar-SA"/>
              </w:rPr>
              <w:t xml:space="preserve">  </w:t>
            </w:r>
            <w:r>
              <w:rPr>
                <w:rFonts w:hint="eastAsia" w:ascii="宋体" w:hAnsi="宋体" w:eastAsia="宋体" w:cs="宋体"/>
                <w:snapToGrid w:val="0"/>
                <w:color w:val="auto"/>
                <w:kern w:val="2"/>
                <w:sz w:val="23"/>
                <w:szCs w:val="23"/>
                <w:highlight w:val="none"/>
                <w:lang w:val="en-US" w:eastAsia="zh-CN" w:bidi="ar-SA"/>
              </w:rPr>
              <w:t>时</w:t>
            </w:r>
            <w:r>
              <w:rPr>
                <w:rFonts w:hint="eastAsia" w:ascii="宋体" w:hAnsi="宋体" w:eastAsia="宋体" w:cs="宋体"/>
                <w:snapToGrid w:val="0"/>
                <w:color w:val="auto"/>
                <w:kern w:val="2"/>
                <w:sz w:val="23"/>
                <w:szCs w:val="23"/>
                <w:highlight w:val="none"/>
                <w:u w:val="single"/>
                <w:lang w:val="en-US" w:eastAsia="zh-CN" w:bidi="ar-SA"/>
              </w:rPr>
              <w:t xml:space="preserve">  </w:t>
            </w:r>
            <w:r>
              <w:rPr>
                <w:rFonts w:hint="eastAsia" w:ascii="宋体" w:hAnsi="宋体" w:eastAsia="宋体" w:cs="宋体"/>
                <w:snapToGrid w:val="0"/>
                <w:color w:val="auto"/>
                <w:kern w:val="2"/>
                <w:sz w:val="23"/>
                <w:szCs w:val="23"/>
                <w:highlight w:val="none"/>
                <w:lang w:val="en-US" w:eastAsia="zh-CN" w:bidi="ar-SA"/>
              </w:rPr>
              <w:t>分（投标截止时间）前不得开启</w:t>
            </w:r>
          </w:p>
        </w:tc>
      </w:tr>
      <w:tr w14:paraId="5C1D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54D389F2">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1909" w:type="dxa"/>
            <w:vAlign w:val="center"/>
          </w:tcPr>
          <w:p w14:paraId="3C8B151C">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val="en-US" w:eastAsia="zh-CN"/>
              </w:rPr>
              <w:t>电子</w:t>
            </w:r>
            <w:r>
              <w:rPr>
                <w:rFonts w:hint="eastAsia" w:ascii="宋体" w:hAnsi="宋体" w:eastAsia="宋体" w:cs="宋体"/>
                <w:color w:val="auto"/>
                <w:sz w:val="23"/>
                <w:szCs w:val="23"/>
                <w:highlight w:val="none"/>
              </w:rPr>
              <w:t>投标文件的提交截止时间</w:t>
            </w:r>
          </w:p>
        </w:tc>
        <w:tc>
          <w:tcPr>
            <w:tcW w:w="6612" w:type="dxa"/>
            <w:vAlign w:val="center"/>
          </w:tcPr>
          <w:p w14:paraId="70AD2DCA">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详见《日程安排表》。</w:t>
            </w:r>
          </w:p>
        </w:tc>
      </w:tr>
      <w:tr w14:paraId="1321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0BFD695C">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4.2.2</w:t>
            </w:r>
          </w:p>
        </w:tc>
        <w:tc>
          <w:tcPr>
            <w:tcW w:w="1909" w:type="dxa"/>
            <w:vAlign w:val="center"/>
          </w:tcPr>
          <w:p w14:paraId="718FFA09">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lang w:val="en-US" w:eastAsia="zh-CN"/>
              </w:rPr>
              <w:t>电子</w:t>
            </w:r>
            <w:r>
              <w:rPr>
                <w:rFonts w:hint="eastAsia" w:ascii="宋体" w:hAnsi="宋体" w:eastAsia="宋体" w:cs="宋体"/>
                <w:color w:val="auto"/>
                <w:sz w:val="23"/>
                <w:szCs w:val="23"/>
                <w:highlight w:val="none"/>
              </w:rPr>
              <w:t>投标文件的提交地点</w:t>
            </w:r>
          </w:p>
        </w:tc>
        <w:tc>
          <w:tcPr>
            <w:tcW w:w="6612" w:type="dxa"/>
            <w:vAlign w:val="center"/>
          </w:tcPr>
          <w:p w14:paraId="45C6E0FF">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1.投标人登录广州公共资源交易中心电子交易平台递交电子投标文件。</w:t>
            </w:r>
          </w:p>
          <w:p w14:paraId="517D97D5">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2.投标人完成电子投标文件上传后，交易平台即时向投标人发出递交回执通知。递交时间以递交回执通知载明的传输完成时间为准。</w:t>
            </w:r>
          </w:p>
          <w:p w14:paraId="2FC1A68E">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投标文件备用电子光盘1份，备用电子光盘不得加密。如使用投标文件备用电子光盘时无法读取或导入的，则视为未递交投标文件或撤回投标文件。投标人也可不递交投标文件备用电子光盘，但当因投标人原因解密失败且未递交备用电子光盘或递交的备用电子光盘不能读取或导入的，视为未递交投标文件或撤回投标文件。</w:t>
            </w:r>
            <w:r>
              <w:rPr>
                <w:rFonts w:hint="eastAsia" w:ascii="宋体" w:hAnsi="宋体" w:cs="宋体"/>
                <w:color w:val="auto"/>
                <w:szCs w:val="21"/>
                <w:highlight w:val="none"/>
                <w:lang w:val="en-US" w:eastAsia="zh-CN"/>
              </w:rPr>
              <w:t>（递交备用电子光盘的人员必须为投标人的法定代表人或其委托代理人）。</w:t>
            </w:r>
          </w:p>
          <w:p w14:paraId="2B95CDC4">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4.备用电子光盘递交广州公共资源交易中心开标室（具体开标室请投标人自行登录广州公共资源交易网查询，下同）</w:t>
            </w:r>
          </w:p>
        </w:tc>
      </w:tr>
      <w:tr w14:paraId="4E86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4BE084A6">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4.3.3</w:t>
            </w:r>
          </w:p>
        </w:tc>
        <w:tc>
          <w:tcPr>
            <w:tcW w:w="1909" w:type="dxa"/>
            <w:vAlign w:val="center"/>
          </w:tcPr>
          <w:p w14:paraId="6917662B">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投标文件的修改与撤回的其他规定</w:t>
            </w:r>
          </w:p>
        </w:tc>
        <w:tc>
          <w:tcPr>
            <w:tcW w:w="6612" w:type="dxa"/>
            <w:vAlign w:val="center"/>
          </w:tcPr>
          <w:p w14:paraId="4F3E2671">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FE"/>
            </w:r>
            <w:r>
              <w:rPr>
                <w:rFonts w:hint="eastAsia" w:ascii="宋体" w:hAnsi="宋体" w:eastAsia="宋体" w:cs="宋体"/>
                <w:color w:val="auto"/>
                <w:sz w:val="23"/>
                <w:szCs w:val="23"/>
                <w:highlight w:val="none"/>
              </w:rPr>
              <w:t>无</w:t>
            </w:r>
          </w:p>
          <w:p w14:paraId="26257398">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A8"/>
            </w:r>
            <w:r>
              <w:rPr>
                <w:rFonts w:hint="eastAsia" w:ascii="宋体" w:hAnsi="宋体" w:eastAsia="宋体" w:cs="宋体"/>
                <w:color w:val="auto"/>
                <w:sz w:val="23"/>
                <w:szCs w:val="23"/>
                <w:highlight w:val="none"/>
              </w:rPr>
              <w:t>有：</w:t>
            </w:r>
          </w:p>
        </w:tc>
      </w:tr>
      <w:tr w14:paraId="6438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63041523">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1909" w:type="dxa"/>
            <w:vAlign w:val="center"/>
          </w:tcPr>
          <w:p w14:paraId="5A0DB060">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开标时间和地点</w:t>
            </w:r>
          </w:p>
        </w:tc>
        <w:tc>
          <w:tcPr>
            <w:tcW w:w="6612" w:type="dxa"/>
            <w:vAlign w:val="center"/>
          </w:tcPr>
          <w:p w14:paraId="055DD9BB">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开标时间：同投标截止时间。</w:t>
            </w:r>
          </w:p>
          <w:p w14:paraId="599EC96B">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开标地点：同递交投标文件地点。</w:t>
            </w:r>
          </w:p>
        </w:tc>
      </w:tr>
      <w:tr w14:paraId="289A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75F3D42F">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1909" w:type="dxa"/>
            <w:vAlign w:val="center"/>
          </w:tcPr>
          <w:p w14:paraId="222C423C">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开标程序</w:t>
            </w:r>
          </w:p>
        </w:tc>
        <w:tc>
          <w:tcPr>
            <w:tcW w:w="6612" w:type="dxa"/>
            <w:vAlign w:val="center"/>
          </w:tcPr>
          <w:p w14:paraId="79F652AC">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1.在投标截止时间后 30 分钟内，投标人通过递交投标文件的交易平台对已递交的电子投标文件进行解密。投标人完成解密后，再由招标人或招标代理机构进行解密。解密完成后，公布招标项目名称、投标人名称等相关信息。未在规定时间内解密的投标文件不参与开标、评标。</w:t>
            </w:r>
          </w:p>
          <w:p w14:paraId="56AB066C">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2.截标后，开标开始时间因故推迟的，相关评标信息仍以原定的开标开始时间的信息为准。</w:t>
            </w:r>
          </w:p>
          <w:p w14:paraId="3C6E822E">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投标截止时间前未完成投标文件传输的或因投标人之外的原因造成投标文件未解密且未按要求递交备用电子光盘的，视为投标人撤回投标文件。因投标人原因造成投标文件未解密或未在规定的时间内解密的，视为撤销其投标文件。</w:t>
            </w:r>
            <w:r>
              <w:rPr>
                <w:rFonts w:hint="eastAsia" w:ascii="宋体" w:hAnsi="宋体" w:cs="宋体"/>
                <w:color w:val="auto"/>
                <w:szCs w:val="21"/>
                <w:highlight w:val="none"/>
                <w:lang w:val="en-US" w:eastAsia="zh-CN"/>
              </w:rPr>
              <w:t>（递交备用电子光盘的人员必须为投标人的法定代表人或其委托代理人）。</w:t>
            </w:r>
          </w:p>
          <w:p w14:paraId="0ADFD609">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4.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130D62B5">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b/>
                <w:bCs/>
                <w:color w:val="auto"/>
                <w:sz w:val="23"/>
                <w:szCs w:val="23"/>
                <w:highlight w:val="none"/>
              </w:rPr>
            </w:pPr>
            <w:r>
              <w:rPr>
                <w:rFonts w:hint="eastAsia" w:ascii="宋体" w:hAnsi="宋体" w:eastAsia="宋体" w:cs="宋体"/>
                <w:color w:val="auto"/>
                <w:sz w:val="23"/>
                <w:szCs w:val="23"/>
                <w:highlight w:val="none"/>
              </w:rPr>
              <w:t>5.开标时，两个（含两个）以上的投标人加密打包投标文件电脑机器特征码一致的，不参与下一程序，并由评标委员会否决其投标。</w:t>
            </w:r>
          </w:p>
        </w:tc>
      </w:tr>
      <w:tr w14:paraId="7F6B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53EC94D7">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1909" w:type="dxa"/>
            <w:vAlign w:val="center"/>
          </w:tcPr>
          <w:p w14:paraId="6FEC352F">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评标委员会的组建</w:t>
            </w:r>
          </w:p>
        </w:tc>
        <w:tc>
          <w:tcPr>
            <w:tcW w:w="6612" w:type="dxa"/>
            <w:vAlign w:val="center"/>
          </w:tcPr>
          <w:p w14:paraId="4794D1C5">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评标委员会成员人数：</w:t>
            </w:r>
            <w:r>
              <w:rPr>
                <w:rFonts w:hint="eastAsia" w:ascii="宋体" w:hAnsi="宋体" w:eastAsia="宋体" w:cs="宋体"/>
                <w:color w:val="auto"/>
                <w:sz w:val="23"/>
                <w:szCs w:val="23"/>
                <w:highlight w:val="none"/>
                <w:u w:val="single"/>
                <w:lang w:val="en-US" w:eastAsia="zh-CN"/>
              </w:rPr>
              <w:t>5</w:t>
            </w:r>
            <w:r>
              <w:rPr>
                <w:rFonts w:hint="eastAsia" w:ascii="宋体" w:hAnsi="宋体" w:eastAsia="宋体" w:cs="宋体"/>
                <w:color w:val="auto"/>
                <w:sz w:val="23"/>
                <w:szCs w:val="23"/>
                <w:highlight w:val="none"/>
              </w:rPr>
              <w:t>人；</w:t>
            </w:r>
          </w:p>
          <w:p w14:paraId="4B8E40A3">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其中招标人代表</w:t>
            </w:r>
            <w:r>
              <w:rPr>
                <w:rFonts w:hint="eastAsia" w:ascii="宋体" w:hAnsi="宋体" w:eastAsia="宋体" w:cs="宋体"/>
                <w:color w:val="auto"/>
                <w:sz w:val="23"/>
                <w:szCs w:val="23"/>
                <w:highlight w:val="none"/>
                <w:u w:val="single"/>
                <w:lang w:val="en-US" w:eastAsia="zh-CN"/>
              </w:rPr>
              <w:t>1</w:t>
            </w:r>
            <w:r>
              <w:rPr>
                <w:rFonts w:hint="eastAsia" w:ascii="宋体" w:hAnsi="宋体" w:eastAsia="宋体" w:cs="宋体"/>
                <w:color w:val="auto"/>
                <w:sz w:val="23"/>
                <w:szCs w:val="23"/>
                <w:highlight w:val="none"/>
              </w:rPr>
              <w:t>人，专家</w:t>
            </w:r>
            <w:r>
              <w:rPr>
                <w:rFonts w:hint="eastAsia" w:ascii="宋体" w:hAnsi="宋体" w:eastAsia="宋体" w:cs="宋体"/>
                <w:color w:val="auto"/>
                <w:sz w:val="23"/>
                <w:szCs w:val="23"/>
                <w:highlight w:val="none"/>
                <w:u w:val="single"/>
                <w:lang w:val="en-US" w:eastAsia="zh-CN"/>
              </w:rPr>
              <w:t>4</w:t>
            </w:r>
            <w:r>
              <w:rPr>
                <w:rFonts w:hint="eastAsia" w:ascii="宋体" w:hAnsi="宋体" w:eastAsia="宋体" w:cs="宋体"/>
                <w:color w:val="auto"/>
                <w:sz w:val="23"/>
                <w:szCs w:val="23"/>
                <w:highlight w:val="none"/>
              </w:rPr>
              <w:t>人，由招标人依法组成。</w:t>
            </w:r>
          </w:p>
          <w:p w14:paraId="66417ABD">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评标专家确定方式:按广州交易中心规定的时间内在广东省综合评标评审专家库中随机抽取，以能够参加并达到法定人数时为止。</w:t>
            </w:r>
          </w:p>
        </w:tc>
      </w:tr>
      <w:tr w14:paraId="36DC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14E7C4EF">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6.3.2</w:t>
            </w:r>
          </w:p>
        </w:tc>
        <w:tc>
          <w:tcPr>
            <w:tcW w:w="1909" w:type="dxa"/>
            <w:vAlign w:val="center"/>
          </w:tcPr>
          <w:p w14:paraId="688493A6">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评标委员会推荐中标候选人的人数</w:t>
            </w:r>
          </w:p>
        </w:tc>
        <w:tc>
          <w:tcPr>
            <w:tcW w:w="6612" w:type="dxa"/>
            <w:vAlign w:val="center"/>
          </w:tcPr>
          <w:p w14:paraId="0829E80E">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default" w:ascii="宋体" w:hAnsi="宋体" w:eastAsia="宋体" w:cs="宋体"/>
                <w:color w:val="auto"/>
                <w:sz w:val="23"/>
                <w:szCs w:val="23"/>
                <w:highlight w:val="none"/>
                <w:lang w:val="en-US"/>
              </w:rPr>
            </w:pPr>
            <w:r>
              <w:rPr>
                <w:rFonts w:hint="eastAsia" w:ascii="宋体" w:hAnsi="宋体" w:eastAsia="宋体" w:cs="宋体"/>
                <w:color w:val="auto"/>
                <w:sz w:val="23"/>
                <w:szCs w:val="23"/>
                <w:highlight w:val="none"/>
                <w:lang w:val="en-US" w:eastAsia="zh-CN"/>
              </w:rPr>
              <w:t>3名</w:t>
            </w:r>
          </w:p>
        </w:tc>
      </w:tr>
      <w:tr w14:paraId="77B2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57DBCB75">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1909" w:type="dxa"/>
            <w:vAlign w:val="center"/>
          </w:tcPr>
          <w:p w14:paraId="76AF058F">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中标候选人公示媒介及期限</w:t>
            </w:r>
          </w:p>
        </w:tc>
        <w:tc>
          <w:tcPr>
            <w:tcW w:w="6612" w:type="dxa"/>
            <w:vAlign w:val="center"/>
          </w:tcPr>
          <w:p w14:paraId="4259D618">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公示媒介：</w:t>
            </w:r>
          </w:p>
          <w:p w14:paraId="2E9B9735">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广东省招标投标监管网</w:t>
            </w:r>
          </w:p>
          <w:p w14:paraId="3375BC0F">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广州交易集团有限公司（广州公共资源交易中心）网站</w:t>
            </w:r>
          </w:p>
          <w:p w14:paraId="4594F843">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中国招标投标公共服务平台</w:t>
            </w:r>
          </w:p>
          <w:p w14:paraId="2459309C">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广东省公共资源交易平台</w:t>
            </w:r>
          </w:p>
          <w:p w14:paraId="4BF0BB4C">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公示期限：不少于3 日历天</w:t>
            </w:r>
          </w:p>
        </w:tc>
      </w:tr>
      <w:tr w14:paraId="1FB4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1F6EB1FF">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p>
        </w:tc>
        <w:tc>
          <w:tcPr>
            <w:tcW w:w="1909" w:type="dxa"/>
            <w:vAlign w:val="center"/>
          </w:tcPr>
          <w:p w14:paraId="153E33D9">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是否授权评标委员会确定中标人</w:t>
            </w:r>
          </w:p>
        </w:tc>
        <w:tc>
          <w:tcPr>
            <w:tcW w:w="6612" w:type="dxa"/>
            <w:vAlign w:val="center"/>
          </w:tcPr>
          <w:p w14:paraId="7A06F959">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A8"/>
            </w:r>
            <w:r>
              <w:rPr>
                <w:rFonts w:hint="eastAsia" w:ascii="宋体" w:hAnsi="宋体" w:eastAsia="宋体" w:cs="宋体"/>
                <w:color w:val="auto"/>
                <w:sz w:val="23"/>
                <w:szCs w:val="23"/>
                <w:highlight w:val="none"/>
              </w:rPr>
              <w:t>是</w:t>
            </w:r>
          </w:p>
          <w:p w14:paraId="7BA10659">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FE"/>
            </w:r>
            <w:r>
              <w:rPr>
                <w:rFonts w:hint="eastAsia" w:ascii="宋体" w:hAnsi="宋体" w:eastAsia="宋体" w:cs="宋体"/>
                <w:color w:val="auto"/>
                <w:sz w:val="23"/>
                <w:szCs w:val="23"/>
                <w:highlight w:val="none"/>
              </w:rPr>
              <w:t>否</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中标候选人公示依法结束后，招标人确定评标综合得分排名第一名的为中标人</w:t>
            </w:r>
          </w:p>
        </w:tc>
      </w:tr>
      <w:tr w14:paraId="5876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46D6ACDA">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7.6.1</w:t>
            </w:r>
          </w:p>
        </w:tc>
        <w:tc>
          <w:tcPr>
            <w:tcW w:w="1909" w:type="dxa"/>
            <w:vAlign w:val="center"/>
          </w:tcPr>
          <w:p w14:paraId="404CA32A">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履约保证金</w:t>
            </w:r>
          </w:p>
        </w:tc>
        <w:tc>
          <w:tcPr>
            <w:tcW w:w="6612" w:type="dxa"/>
            <w:vAlign w:val="center"/>
          </w:tcPr>
          <w:p w14:paraId="0F52A9D9">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是否要求中标人提交履约保证金：</w:t>
            </w:r>
          </w:p>
          <w:p w14:paraId="47E2C105">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FE"/>
            </w:r>
            <w:r>
              <w:rPr>
                <w:rFonts w:hint="eastAsia" w:ascii="宋体" w:hAnsi="宋体" w:eastAsia="宋体" w:cs="宋体"/>
                <w:color w:val="auto"/>
                <w:sz w:val="23"/>
                <w:szCs w:val="23"/>
                <w:highlight w:val="none"/>
              </w:rPr>
              <w:t>要求，履约保证金的形式：转账、汇款或履约保函或保证保险。</w:t>
            </w:r>
          </w:p>
          <w:p w14:paraId="33A9A541">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履约保证金的金额：中标合同金额的</w:t>
            </w:r>
            <w:r>
              <w:rPr>
                <w:rFonts w:hint="eastAsia" w:ascii="宋体" w:hAnsi="宋体" w:eastAsia="宋体" w:cs="宋体"/>
                <w:color w:val="auto"/>
                <w:sz w:val="23"/>
                <w:szCs w:val="23"/>
                <w:highlight w:val="none"/>
                <w:lang w:eastAsia="zh-CN"/>
              </w:rPr>
              <w:t>5%</w:t>
            </w:r>
            <w:r>
              <w:rPr>
                <w:rFonts w:hint="eastAsia" w:ascii="宋体" w:hAnsi="宋体" w:eastAsia="宋体" w:cs="宋体"/>
                <w:color w:val="auto"/>
                <w:sz w:val="23"/>
                <w:szCs w:val="23"/>
                <w:highlight w:val="none"/>
              </w:rPr>
              <w:t>。</w:t>
            </w:r>
          </w:p>
          <w:p w14:paraId="2EB6E312">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A8"/>
            </w:r>
            <w:r>
              <w:rPr>
                <w:rFonts w:hint="eastAsia" w:ascii="宋体" w:hAnsi="宋体" w:eastAsia="宋体" w:cs="宋体"/>
                <w:color w:val="auto"/>
                <w:sz w:val="23"/>
                <w:szCs w:val="23"/>
                <w:highlight w:val="none"/>
              </w:rPr>
              <w:t>不要求</w:t>
            </w:r>
          </w:p>
        </w:tc>
      </w:tr>
      <w:tr w14:paraId="701B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3BD8BE07">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909" w:type="dxa"/>
            <w:vAlign w:val="center"/>
          </w:tcPr>
          <w:p w14:paraId="01DD0610">
            <w:pPr>
              <w:keepNext w:val="0"/>
              <w:keepLines w:val="0"/>
              <w:pageBreakBefore w:val="0"/>
              <w:widowControl/>
              <w:kinsoku/>
              <w:wordWrap w:val="0"/>
              <w:overflowPunct/>
              <w:topLinePunct/>
              <w:autoSpaceDE/>
              <w:autoSpaceDN/>
              <w:bidi w:val="0"/>
              <w:spacing w:before="0" w:beforeLines="20" w:after="0" w:afterLines="20" w:line="240" w:lineRule="auto"/>
              <w:ind w:firstLine="0" w:firstLineChars="0"/>
              <w:jc w:val="center"/>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是否采用电子招标投标</w:t>
            </w:r>
          </w:p>
        </w:tc>
        <w:tc>
          <w:tcPr>
            <w:tcW w:w="6612" w:type="dxa"/>
            <w:vAlign w:val="center"/>
          </w:tcPr>
          <w:p w14:paraId="47017898">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A8"/>
            </w:r>
            <w:r>
              <w:rPr>
                <w:rFonts w:hint="eastAsia" w:ascii="宋体" w:hAnsi="宋体" w:eastAsia="宋体" w:cs="宋体"/>
                <w:color w:val="auto"/>
                <w:sz w:val="23"/>
                <w:szCs w:val="23"/>
                <w:highlight w:val="none"/>
              </w:rPr>
              <w:t>否</w:t>
            </w:r>
          </w:p>
          <w:p w14:paraId="40783712">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lang w:eastAsia="zh-CN"/>
              </w:rPr>
              <w:sym w:font="Wingdings" w:char="00FE"/>
            </w:r>
            <w:r>
              <w:rPr>
                <w:rFonts w:hint="eastAsia" w:ascii="宋体" w:hAnsi="宋体" w:eastAsia="宋体" w:cs="宋体"/>
                <w:color w:val="auto"/>
                <w:sz w:val="23"/>
                <w:szCs w:val="23"/>
                <w:highlight w:val="none"/>
              </w:rPr>
              <w:t>是，具体要求：</w:t>
            </w:r>
          </w:p>
          <w:p w14:paraId="4BE39CE4">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1、具体操作按照广州公共资源交易中心交易平台关于全流程电子化项目的相关指南进行操作。</w:t>
            </w:r>
          </w:p>
          <w:p w14:paraId="4FC1260A">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现场提交投标文件备用电子光盘的投标人可按照广州公共资源交易中心交易平台关于全流程电子化项目的相关指南方法制作非加密的电子投标文件刻入光盘。刻录好的投标文件光盘密封在密封袋中，密封袋上应写明的内容见投标人须知前附表要求：①现场递交的投标文件备用电子光盘不得加密。②备用电子光盘无法读取或导入的，则视为未提交投标文件备用电子光盘。③如果投标人没有按规定通过交易平台网上递交电子投标文件的，不再读取和接受现场提交的光盘。</w:t>
            </w:r>
            <w:r>
              <w:rPr>
                <w:rFonts w:hint="eastAsia" w:ascii="宋体" w:hAnsi="宋体" w:eastAsia="宋体" w:cs="宋体"/>
                <w:color w:val="auto"/>
                <w:sz w:val="23"/>
                <w:szCs w:val="23"/>
                <w:highlight w:val="none"/>
                <w:lang w:val="en-US" w:eastAsia="zh-CN"/>
              </w:rPr>
              <w:t>④</w:t>
            </w:r>
            <w:r>
              <w:rPr>
                <w:rFonts w:hint="eastAsia" w:ascii="宋体" w:hAnsi="宋体" w:eastAsia="宋体" w:cs="宋体"/>
                <w:color w:val="auto"/>
                <w:sz w:val="23"/>
                <w:szCs w:val="23"/>
                <w:highlight w:val="none"/>
              </w:rPr>
              <w:t>投标人也可不递交投标文件备用电子光盘，但当因投标人原因解密失败且未递交备用电子光盘或递交的备用电子光盘不能读取或导入的，视为未递交投标文件或撤回投标文件。</w:t>
            </w:r>
            <w:r>
              <w:rPr>
                <w:rFonts w:hint="eastAsia" w:ascii="宋体" w:hAnsi="宋体" w:cs="宋体"/>
                <w:color w:val="auto"/>
                <w:szCs w:val="21"/>
                <w:highlight w:val="none"/>
                <w:lang w:val="en-US" w:eastAsia="zh-CN"/>
              </w:rPr>
              <w:t>（递交备用电子光盘的人员必须为投标人的法定代表人或其委托代理人）。</w:t>
            </w:r>
          </w:p>
          <w:p w14:paraId="069BEDA6">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3、补救方案</w:t>
            </w:r>
          </w:p>
          <w:p w14:paraId="11A4BD15">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投标文件解密失败的补救方案: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14:paraId="03396091">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评标时突发情况的补救方案:若遇不可抗力发生（如:网络瘫痪、服务器损坏、交易系统故障短期无法恢复等因素，由评标委员会开启现场递交的全部投标文件光盘，并按光盘内容进行评审。投标人未递交投标文件光盘，视为撤回投标文件。</w:t>
            </w:r>
          </w:p>
          <w:p w14:paraId="5F5C144A">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both"/>
              <w:textAlignment w:val="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（3）除发生上述情况外，开标评标均以投标人通过交易平台网上递交的电子投标文件为准。</w:t>
            </w:r>
          </w:p>
        </w:tc>
      </w:tr>
      <w:tr w14:paraId="5E9D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504" w:type="dxa"/>
            <w:gridSpan w:val="3"/>
            <w:vAlign w:val="center"/>
          </w:tcPr>
          <w:p w14:paraId="7772EBC6">
            <w:pPr>
              <w:keepNext w:val="0"/>
              <w:keepLines w:val="0"/>
              <w:pageBreakBefore w:val="0"/>
              <w:widowControl/>
              <w:kinsoku/>
              <w:wordWrap w:val="0"/>
              <w:overflowPunct/>
              <w:topLinePunct/>
              <w:autoSpaceDE/>
              <w:autoSpaceDN/>
              <w:bidi w:val="0"/>
              <w:adjustRightInd w:val="0"/>
              <w:snapToGrid w:val="0"/>
              <w:spacing w:before="0" w:beforeLines="20" w:after="0" w:afterLines="20" w:line="240" w:lineRule="auto"/>
              <w:ind w:firstLine="0" w:firstLineChars="0"/>
              <w:jc w:val="center"/>
              <w:textAlignment w:val="auto"/>
              <w:rPr>
                <w:rFonts w:hint="eastAsia" w:ascii="宋体" w:hAnsi="宋体" w:eastAsia="宋体" w:cs="宋体"/>
                <w:color w:val="auto"/>
                <w:sz w:val="23"/>
                <w:szCs w:val="23"/>
                <w:highlight w:val="none"/>
              </w:rPr>
            </w:pPr>
            <w:r>
              <w:rPr>
                <w:rFonts w:hint="eastAsia" w:ascii="宋体" w:hAnsi="宋体" w:eastAsia="宋体" w:cs="宋体"/>
                <w:b/>
                <w:bCs/>
                <w:color w:val="auto"/>
                <w:sz w:val="23"/>
                <w:szCs w:val="23"/>
                <w:highlight w:val="none"/>
              </w:rPr>
              <w:t>需要补充的其他内容</w:t>
            </w:r>
          </w:p>
        </w:tc>
      </w:tr>
      <w:tr w14:paraId="600E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25E8C676">
            <w:pPr>
              <w:keepNext w:val="0"/>
              <w:keepLines w:val="0"/>
              <w:pageBreakBefore w:val="0"/>
              <w:kinsoku/>
              <w:wordWrap/>
              <w:overflowPunct/>
              <w:topLinePunct w:val="0"/>
              <w:bidi w:val="0"/>
              <w:snapToGrid w:val="0"/>
              <w:spacing w:before="0" w:beforeLines="20" w:after="0" w:afterLines="20" w:line="240" w:lineRule="auto"/>
              <w:jc w:val="center"/>
              <w:textAlignment w:val="auto"/>
              <w:rPr>
                <w:rFonts w:hint="eastAsia" w:ascii="宋体" w:hAnsi="宋体" w:eastAsia="宋体" w:cs="宋体"/>
                <w:color w:val="auto"/>
                <w:sz w:val="23"/>
                <w:szCs w:val="23"/>
                <w:highlight w:val="none"/>
              </w:rPr>
            </w:pPr>
            <w:r>
              <w:rPr>
                <w:rFonts w:hint="eastAsia" w:ascii="宋体" w:hAnsi="宋体" w:eastAsia="宋体" w:cs="宋体"/>
                <w:bCs/>
                <w:color w:val="auto"/>
                <w:sz w:val="23"/>
                <w:szCs w:val="23"/>
                <w:highlight w:val="none"/>
              </w:rPr>
              <w:t>10.</w:t>
            </w:r>
            <w:r>
              <w:rPr>
                <w:rFonts w:hint="eastAsia" w:ascii="宋体" w:hAnsi="宋体" w:eastAsia="宋体" w:cs="宋体"/>
                <w:bCs/>
                <w:color w:val="auto"/>
                <w:sz w:val="23"/>
                <w:szCs w:val="23"/>
                <w:highlight w:val="none"/>
                <w:lang w:val="en-US" w:eastAsia="zh-CN"/>
              </w:rPr>
              <w:t>1</w:t>
            </w:r>
          </w:p>
        </w:tc>
        <w:tc>
          <w:tcPr>
            <w:tcW w:w="1909" w:type="dxa"/>
            <w:vAlign w:val="center"/>
          </w:tcPr>
          <w:p w14:paraId="0EA4EFFA">
            <w:pPr>
              <w:keepNext w:val="0"/>
              <w:keepLines w:val="0"/>
              <w:pageBreakBefore w:val="0"/>
              <w:widowControl w:val="0"/>
              <w:kinsoku/>
              <w:wordWrap/>
              <w:overflowPunct/>
              <w:topLinePunct w:val="0"/>
              <w:bidi w:val="0"/>
              <w:snapToGrid w:val="0"/>
              <w:spacing w:before="0" w:beforeLines="20" w:after="0" w:afterLines="20" w:line="240" w:lineRule="auto"/>
              <w:jc w:val="center"/>
              <w:textAlignment w:val="auto"/>
              <w:rPr>
                <w:rFonts w:hint="eastAsia" w:ascii="宋体" w:hAnsi="宋体" w:eastAsia="宋体" w:cs="宋体"/>
                <w:color w:val="auto"/>
                <w:sz w:val="23"/>
                <w:szCs w:val="23"/>
                <w:highlight w:val="none"/>
              </w:rPr>
            </w:pPr>
            <w:r>
              <w:rPr>
                <w:rFonts w:hint="eastAsia" w:ascii="宋体" w:hAnsi="宋体" w:eastAsia="宋体" w:cs="宋体"/>
                <w:bCs/>
                <w:color w:val="auto"/>
                <w:sz w:val="23"/>
                <w:szCs w:val="23"/>
                <w:highlight w:val="none"/>
              </w:rPr>
              <w:t>未尽事宜</w:t>
            </w:r>
          </w:p>
        </w:tc>
        <w:tc>
          <w:tcPr>
            <w:tcW w:w="6612" w:type="dxa"/>
            <w:vAlign w:val="center"/>
          </w:tcPr>
          <w:p w14:paraId="57518A66">
            <w:pPr>
              <w:keepNext w:val="0"/>
              <w:keepLines w:val="0"/>
              <w:pageBreakBefore w:val="0"/>
              <w:widowControl w:val="0"/>
              <w:kinsoku/>
              <w:wordWrap/>
              <w:overflowPunct/>
              <w:topLinePunct w:val="0"/>
              <w:autoSpaceDE w:val="0"/>
              <w:autoSpaceDN w:val="0"/>
              <w:bidi w:val="0"/>
              <w:adjustRightInd w:val="0"/>
              <w:snapToGrid w:val="0"/>
              <w:spacing w:before="0" w:beforeLines="20" w:after="0" w:afterLines="20" w:line="240" w:lineRule="auto"/>
              <w:ind w:firstLine="0" w:firstLineChars="0"/>
              <w:jc w:val="left"/>
              <w:textAlignment w:val="auto"/>
              <w:rPr>
                <w:rFonts w:hint="eastAsia" w:ascii="宋体" w:hAnsi="宋体" w:eastAsia="宋体" w:cs="宋体"/>
                <w:color w:val="auto"/>
                <w:sz w:val="23"/>
                <w:szCs w:val="23"/>
                <w:highlight w:val="none"/>
              </w:rPr>
            </w:pPr>
            <w:r>
              <w:rPr>
                <w:rFonts w:hint="eastAsia" w:ascii="宋体" w:hAnsi="宋体" w:eastAsia="宋体" w:cs="宋体"/>
                <w:color w:val="auto"/>
                <w:kern w:val="0"/>
                <w:sz w:val="23"/>
                <w:szCs w:val="23"/>
                <w:highlight w:val="none"/>
              </w:rPr>
              <w:t>本招标文件未尽事宜按《中华人民共和国招标投标法》、《中华人民共和国招标投标法实施条例》、《广东省实施&lt;中华人民共和国招标投标法&gt;办法》及地方规定执行。</w:t>
            </w:r>
          </w:p>
        </w:tc>
      </w:tr>
      <w:tr w14:paraId="2B8D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47EB6D2C">
            <w:pPr>
              <w:keepNext w:val="0"/>
              <w:keepLines w:val="0"/>
              <w:pageBreakBefore w:val="0"/>
              <w:kinsoku/>
              <w:wordWrap/>
              <w:overflowPunct/>
              <w:topLinePunct w:val="0"/>
              <w:bidi w:val="0"/>
              <w:snapToGrid w:val="0"/>
              <w:spacing w:before="0" w:beforeLines="20" w:after="0" w:afterLines="20" w:line="240" w:lineRule="auto"/>
              <w:jc w:val="center"/>
              <w:textAlignment w:val="auto"/>
              <w:rPr>
                <w:rFonts w:hint="eastAsia" w:ascii="宋体" w:hAnsi="宋体" w:eastAsia="宋体" w:cs="宋体"/>
                <w:color w:val="auto"/>
                <w:sz w:val="23"/>
                <w:szCs w:val="23"/>
                <w:highlight w:val="none"/>
              </w:rPr>
            </w:pPr>
            <w:r>
              <w:rPr>
                <w:rFonts w:hint="eastAsia" w:ascii="宋体" w:hAnsi="宋体" w:eastAsia="宋体" w:cs="宋体"/>
                <w:bCs/>
                <w:color w:val="auto"/>
                <w:sz w:val="23"/>
                <w:szCs w:val="23"/>
                <w:highlight w:val="none"/>
              </w:rPr>
              <w:t>10.</w:t>
            </w:r>
            <w:r>
              <w:rPr>
                <w:rFonts w:hint="eastAsia" w:ascii="宋体" w:hAnsi="宋体" w:eastAsia="宋体" w:cs="宋体"/>
                <w:bCs/>
                <w:color w:val="auto"/>
                <w:sz w:val="23"/>
                <w:szCs w:val="23"/>
                <w:highlight w:val="none"/>
                <w:lang w:val="en-US" w:eastAsia="zh-CN"/>
              </w:rPr>
              <w:t>2</w:t>
            </w:r>
          </w:p>
        </w:tc>
        <w:tc>
          <w:tcPr>
            <w:tcW w:w="1909" w:type="dxa"/>
            <w:vAlign w:val="center"/>
          </w:tcPr>
          <w:p w14:paraId="62E47413">
            <w:pPr>
              <w:keepNext w:val="0"/>
              <w:keepLines w:val="0"/>
              <w:pageBreakBefore w:val="0"/>
              <w:widowControl w:val="0"/>
              <w:kinsoku/>
              <w:wordWrap/>
              <w:overflowPunct/>
              <w:topLinePunct w:val="0"/>
              <w:bidi w:val="0"/>
              <w:snapToGrid w:val="0"/>
              <w:spacing w:before="0" w:beforeLines="20" w:after="0" w:afterLines="20" w:line="240" w:lineRule="auto"/>
              <w:jc w:val="center"/>
              <w:textAlignment w:val="auto"/>
              <w:rPr>
                <w:rFonts w:hint="eastAsia" w:ascii="宋体" w:hAnsi="宋体" w:eastAsia="宋体" w:cs="宋体"/>
                <w:color w:val="auto"/>
                <w:sz w:val="23"/>
                <w:szCs w:val="23"/>
                <w:highlight w:val="none"/>
              </w:rPr>
            </w:pPr>
            <w:r>
              <w:rPr>
                <w:rFonts w:hint="eastAsia" w:ascii="宋体" w:hAnsi="宋体" w:eastAsia="宋体" w:cs="宋体"/>
                <w:bCs/>
                <w:color w:val="auto"/>
                <w:sz w:val="23"/>
                <w:szCs w:val="23"/>
                <w:highlight w:val="none"/>
              </w:rPr>
              <w:t>交易服务费</w:t>
            </w:r>
          </w:p>
        </w:tc>
        <w:tc>
          <w:tcPr>
            <w:tcW w:w="6612" w:type="dxa"/>
            <w:vAlign w:val="center"/>
          </w:tcPr>
          <w:p w14:paraId="0D87D75B">
            <w:pPr>
              <w:keepNext w:val="0"/>
              <w:keepLines w:val="0"/>
              <w:pageBreakBefore w:val="0"/>
              <w:widowControl w:val="0"/>
              <w:kinsoku/>
              <w:wordWrap/>
              <w:overflowPunct/>
              <w:topLinePunct w:val="0"/>
              <w:bidi w:val="0"/>
              <w:snapToGrid w:val="0"/>
              <w:spacing w:before="0" w:beforeLines="20" w:after="0" w:afterLines="20" w:line="240" w:lineRule="auto"/>
              <w:ind w:firstLine="0" w:firstLineChars="0"/>
              <w:jc w:val="left"/>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中标人须在中标候选人公示结束之日起3个工作日之内向广州公共资源交易中心一次性缴纳交易服务费，收费标准以广州公共资源交易中心有关规定为准。</w:t>
            </w:r>
          </w:p>
        </w:tc>
      </w:tr>
      <w:tr w14:paraId="17AB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21C80751">
            <w:pPr>
              <w:keepNext w:val="0"/>
              <w:keepLines w:val="0"/>
              <w:pageBreakBefore w:val="0"/>
              <w:kinsoku/>
              <w:wordWrap/>
              <w:overflowPunct/>
              <w:topLinePunct w:val="0"/>
              <w:bidi w:val="0"/>
              <w:snapToGrid w:val="0"/>
              <w:spacing w:before="0" w:beforeLines="20" w:after="0" w:afterLines="20" w:line="240" w:lineRule="auto"/>
              <w:jc w:val="center"/>
              <w:textAlignment w:val="auto"/>
              <w:rPr>
                <w:rFonts w:hint="eastAsia" w:ascii="宋体" w:hAnsi="宋体" w:eastAsia="宋体" w:cs="宋体"/>
                <w:color w:val="auto"/>
                <w:sz w:val="23"/>
                <w:szCs w:val="23"/>
                <w:highlight w:val="none"/>
              </w:rPr>
            </w:pPr>
            <w:r>
              <w:rPr>
                <w:rFonts w:hint="eastAsia" w:ascii="宋体" w:hAnsi="宋体" w:eastAsia="宋体" w:cs="宋体"/>
                <w:bCs/>
                <w:color w:val="auto"/>
                <w:sz w:val="23"/>
                <w:szCs w:val="23"/>
                <w:highlight w:val="none"/>
              </w:rPr>
              <w:t>10.</w:t>
            </w:r>
            <w:r>
              <w:rPr>
                <w:rFonts w:hint="eastAsia" w:ascii="宋体" w:hAnsi="宋体" w:eastAsia="宋体" w:cs="宋体"/>
                <w:bCs/>
                <w:color w:val="auto"/>
                <w:sz w:val="23"/>
                <w:szCs w:val="23"/>
                <w:highlight w:val="none"/>
                <w:lang w:val="en-US" w:eastAsia="zh-CN"/>
              </w:rPr>
              <w:t>3</w:t>
            </w:r>
          </w:p>
        </w:tc>
        <w:tc>
          <w:tcPr>
            <w:tcW w:w="1909" w:type="dxa"/>
            <w:vAlign w:val="center"/>
          </w:tcPr>
          <w:p w14:paraId="0636240C">
            <w:pPr>
              <w:keepNext w:val="0"/>
              <w:keepLines w:val="0"/>
              <w:pageBreakBefore w:val="0"/>
              <w:widowControl w:val="0"/>
              <w:kinsoku/>
              <w:wordWrap/>
              <w:overflowPunct/>
              <w:topLinePunct w:val="0"/>
              <w:bidi w:val="0"/>
              <w:snapToGrid w:val="0"/>
              <w:spacing w:before="0" w:beforeLines="20" w:after="0" w:afterLines="20" w:line="240" w:lineRule="auto"/>
              <w:jc w:val="center"/>
              <w:textAlignment w:val="auto"/>
              <w:rPr>
                <w:rFonts w:hint="eastAsia" w:ascii="宋体" w:hAnsi="宋体" w:eastAsia="宋体" w:cs="宋体"/>
                <w:color w:val="auto"/>
                <w:sz w:val="23"/>
                <w:szCs w:val="23"/>
                <w:highlight w:val="none"/>
              </w:rPr>
            </w:pPr>
            <w:r>
              <w:rPr>
                <w:rFonts w:hint="eastAsia" w:ascii="宋体" w:hAnsi="宋体" w:eastAsia="宋体" w:cs="宋体"/>
                <w:bCs/>
                <w:color w:val="auto"/>
                <w:sz w:val="23"/>
                <w:szCs w:val="23"/>
                <w:highlight w:val="none"/>
              </w:rPr>
              <w:t>招标代理服务费</w:t>
            </w:r>
          </w:p>
        </w:tc>
        <w:tc>
          <w:tcPr>
            <w:tcW w:w="6612" w:type="dxa"/>
            <w:vAlign w:val="center"/>
          </w:tcPr>
          <w:p w14:paraId="78B72512">
            <w:pPr>
              <w:keepNext w:val="0"/>
              <w:keepLines w:val="0"/>
              <w:pageBreakBefore w:val="0"/>
              <w:widowControl w:val="0"/>
              <w:kinsoku/>
              <w:wordWrap/>
              <w:overflowPunct/>
              <w:topLinePunct w:val="0"/>
              <w:bidi w:val="0"/>
              <w:snapToGrid w:val="0"/>
              <w:spacing w:before="0" w:beforeLines="20" w:after="0" w:afterLines="20" w:line="240" w:lineRule="auto"/>
              <w:ind w:firstLine="0" w:firstLineChars="0"/>
              <w:jc w:val="left"/>
              <w:textAlignment w:val="auto"/>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招标代理服务费：</w:t>
            </w:r>
          </w:p>
          <w:p w14:paraId="70255E68">
            <w:pPr>
              <w:keepNext w:val="0"/>
              <w:keepLines w:val="0"/>
              <w:pageBreakBefore w:val="0"/>
              <w:widowControl w:val="0"/>
              <w:kinsoku/>
              <w:wordWrap/>
              <w:overflowPunct/>
              <w:topLinePunct w:val="0"/>
              <w:bidi w:val="0"/>
              <w:snapToGrid w:val="0"/>
              <w:spacing w:before="0" w:beforeLines="20" w:after="0" w:afterLines="20" w:line="240" w:lineRule="auto"/>
              <w:ind w:firstLine="0" w:firstLineChars="0"/>
              <w:jc w:val="left"/>
              <w:textAlignment w:val="auto"/>
              <w:rPr>
                <w:rFonts w:hint="eastAsia" w:ascii="宋体" w:hAnsi="宋体" w:eastAsia="宋体" w:cs="宋体"/>
                <w:strike w:val="0"/>
                <w:dstrike w:val="0"/>
                <w:color w:val="auto"/>
                <w:kern w:val="0"/>
                <w:sz w:val="23"/>
                <w:szCs w:val="23"/>
                <w:highlight w:val="none"/>
                <w:lang w:eastAsia="zh-CN"/>
              </w:rPr>
            </w:pPr>
            <w:r>
              <w:rPr>
                <w:rFonts w:hint="eastAsia" w:ascii="宋体" w:hAnsi="宋体" w:eastAsia="宋体" w:cs="宋体"/>
                <w:color w:val="auto"/>
                <w:kern w:val="0"/>
                <w:sz w:val="23"/>
                <w:szCs w:val="23"/>
                <w:highlight w:val="none"/>
              </w:rPr>
              <w:t>1.</w:t>
            </w:r>
            <w:r>
              <w:rPr>
                <w:rFonts w:hint="eastAsia" w:ascii="宋体" w:hAnsi="宋体" w:eastAsia="宋体" w:cs="宋体"/>
                <w:strike w:val="0"/>
                <w:dstrike w:val="0"/>
                <w:color w:val="auto"/>
                <w:kern w:val="0"/>
                <w:sz w:val="23"/>
                <w:szCs w:val="23"/>
                <w:highlight w:val="none"/>
              </w:rPr>
              <w:t>中标人在领取《中标通知书》前向招标代理机构交纳招标代理服务费，本工程招标代理费为</w:t>
            </w:r>
            <w:r>
              <w:rPr>
                <w:rFonts w:hint="eastAsia" w:ascii="宋体" w:hAnsi="宋体" w:eastAsia="宋体" w:cs="宋体"/>
                <w:strike w:val="0"/>
                <w:dstrike w:val="0"/>
                <w:color w:val="auto"/>
                <w:kern w:val="0"/>
                <w:sz w:val="23"/>
                <w:szCs w:val="23"/>
                <w:highlight w:val="none"/>
                <w:lang w:eastAsia="zh-CN"/>
              </w:rPr>
              <w:t>：</w:t>
            </w:r>
          </w:p>
          <w:p w14:paraId="17AEB8EC">
            <w:pPr>
              <w:keepNext w:val="0"/>
              <w:keepLines w:val="0"/>
              <w:pageBreakBefore w:val="0"/>
              <w:widowControl w:val="0"/>
              <w:kinsoku/>
              <w:wordWrap/>
              <w:overflowPunct/>
              <w:topLinePunct w:val="0"/>
              <w:bidi w:val="0"/>
              <w:snapToGrid w:val="0"/>
              <w:spacing w:before="0" w:beforeLines="20" w:after="0" w:afterLines="20" w:line="240" w:lineRule="auto"/>
              <w:ind w:firstLine="0" w:firstLineChars="0"/>
              <w:jc w:val="left"/>
              <w:textAlignment w:val="auto"/>
              <w:rPr>
                <w:rFonts w:hint="eastAsia" w:ascii="宋体" w:hAnsi="宋体" w:eastAsia="宋体" w:cs="宋体"/>
                <w:b/>
                <w:bCs/>
                <w:strike w:val="0"/>
                <w:dstrike w:val="0"/>
                <w:color w:val="auto"/>
                <w:kern w:val="0"/>
                <w:sz w:val="23"/>
                <w:szCs w:val="23"/>
                <w:highlight w:val="none"/>
              </w:rPr>
            </w:pPr>
            <w:r>
              <w:rPr>
                <w:rFonts w:hint="eastAsia" w:ascii="宋体" w:hAnsi="宋体" w:eastAsia="宋体" w:cs="宋体"/>
                <w:b/>
                <w:bCs/>
                <w:strike w:val="0"/>
                <w:dstrike w:val="0"/>
                <w:color w:val="auto"/>
                <w:kern w:val="0"/>
                <w:sz w:val="23"/>
                <w:szCs w:val="23"/>
                <w:highlight w:val="none"/>
                <w:lang w:val="en-US" w:eastAsia="zh-CN"/>
              </w:rPr>
              <w:t>标段一：</w:t>
            </w:r>
            <w:r>
              <w:rPr>
                <w:rFonts w:hint="eastAsia" w:ascii="宋体" w:hAnsi="宋体" w:eastAsia="宋体" w:cs="宋体"/>
                <w:b/>
                <w:bCs/>
                <w:strike w:val="0"/>
                <w:dstrike w:val="0"/>
                <w:color w:val="auto"/>
                <w:kern w:val="0"/>
                <w:sz w:val="23"/>
                <w:szCs w:val="23"/>
                <w:highlight w:val="none"/>
              </w:rPr>
              <w:t>包干价人民币</w:t>
            </w:r>
            <w:r>
              <w:rPr>
                <w:rFonts w:hint="eastAsia" w:ascii="宋体" w:hAnsi="宋体" w:eastAsia="宋体" w:cs="宋体"/>
                <w:b/>
                <w:bCs/>
                <w:strike w:val="0"/>
                <w:dstrike w:val="0"/>
                <w:color w:val="auto"/>
                <w:kern w:val="0"/>
                <w:sz w:val="23"/>
                <w:szCs w:val="23"/>
                <w:highlight w:val="none"/>
                <w:lang w:val="en-US" w:eastAsia="zh-CN"/>
              </w:rPr>
              <w:t>壹万贰仟元整（小写：12000.00元）</w:t>
            </w:r>
            <w:r>
              <w:rPr>
                <w:rFonts w:hint="eastAsia" w:ascii="宋体" w:hAnsi="宋体" w:eastAsia="宋体" w:cs="宋体"/>
                <w:b/>
                <w:bCs/>
                <w:strike w:val="0"/>
                <w:dstrike w:val="0"/>
                <w:color w:val="auto"/>
                <w:kern w:val="0"/>
                <w:sz w:val="23"/>
                <w:szCs w:val="23"/>
                <w:highlight w:val="none"/>
              </w:rPr>
              <w:t>；</w:t>
            </w:r>
          </w:p>
          <w:p w14:paraId="33C92DAD">
            <w:pPr>
              <w:pStyle w:val="2"/>
              <w:keepNext w:val="0"/>
              <w:keepLines w:val="0"/>
              <w:pageBreakBefore w:val="0"/>
              <w:kinsoku/>
              <w:wordWrap/>
              <w:overflowPunct/>
              <w:topLinePunct w:val="0"/>
              <w:bidi w:val="0"/>
              <w:spacing w:before="0" w:beforeLines="20" w:after="0" w:afterLines="20" w:line="240" w:lineRule="auto"/>
              <w:ind w:firstLine="0" w:firstLineChars="0"/>
              <w:textAlignment w:val="auto"/>
              <w:rPr>
                <w:rFonts w:hint="eastAsia" w:ascii="宋体" w:hAnsi="宋体" w:eastAsia="宋体" w:cs="宋体"/>
                <w:strike w:val="0"/>
                <w:dstrike w:val="0"/>
                <w:color w:val="auto"/>
                <w:sz w:val="23"/>
                <w:szCs w:val="23"/>
                <w:highlight w:val="none"/>
              </w:rPr>
            </w:pPr>
            <w:r>
              <w:rPr>
                <w:rFonts w:hint="eastAsia" w:ascii="宋体" w:hAnsi="宋体" w:eastAsia="宋体" w:cs="宋体"/>
                <w:b/>
                <w:bCs/>
                <w:strike w:val="0"/>
                <w:dstrike w:val="0"/>
                <w:snapToGrid w:val="0"/>
                <w:color w:val="auto"/>
                <w:kern w:val="0"/>
                <w:sz w:val="23"/>
                <w:szCs w:val="23"/>
                <w:highlight w:val="none"/>
                <w:lang w:val="en-US" w:eastAsia="zh-CN" w:bidi="ar-SA"/>
              </w:rPr>
              <w:t>标段二：包干价人民币壹万壹仟元整（小写：11000.00元）。</w:t>
            </w:r>
          </w:p>
          <w:p w14:paraId="6EA36825">
            <w:pPr>
              <w:keepNext w:val="0"/>
              <w:keepLines w:val="0"/>
              <w:pageBreakBefore w:val="0"/>
              <w:widowControl w:val="0"/>
              <w:kinsoku/>
              <w:wordWrap/>
              <w:overflowPunct/>
              <w:topLinePunct w:val="0"/>
              <w:bidi w:val="0"/>
              <w:snapToGrid w:val="0"/>
              <w:spacing w:before="0" w:beforeLines="20" w:after="0" w:afterLines="20" w:line="240" w:lineRule="auto"/>
              <w:ind w:firstLine="0" w:firstLineChars="0"/>
              <w:jc w:val="left"/>
              <w:textAlignment w:val="auto"/>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2.招标代理服务费支付方式：一次性汇入如下帐户：</w:t>
            </w:r>
          </w:p>
          <w:p w14:paraId="2A355735">
            <w:pPr>
              <w:keepNext w:val="0"/>
              <w:keepLines w:val="0"/>
              <w:pageBreakBefore w:val="0"/>
              <w:widowControl w:val="0"/>
              <w:kinsoku/>
              <w:wordWrap/>
              <w:overflowPunct/>
              <w:topLinePunct w:val="0"/>
              <w:bidi w:val="0"/>
              <w:snapToGrid w:val="0"/>
              <w:spacing w:before="0" w:beforeLines="20" w:after="0" w:afterLines="20" w:line="240" w:lineRule="auto"/>
              <w:ind w:firstLine="0" w:firstLineChars="0"/>
              <w:jc w:val="left"/>
              <w:textAlignment w:val="auto"/>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收款人：惠州众志诚工程管理有限公司</w:t>
            </w:r>
          </w:p>
          <w:p w14:paraId="0AF68837">
            <w:pPr>
              <w:keepNext w:val="0"/>
              <w:keepLines w:val="0"/>
              <w:pageBreakBefore w:val="0"/>
              <w:widowControl w:val="0"/>
              <w:kinsoku/>
              <w:wordWrap/>
              <w:overflowPunct/>
              <w:topLinePunct w:val="0"/>
              <w:bidi w:val="0"/>
              <w:snapToGrid w:val="0"/>
              <w:spacing w:before="0" w:beforeLines="20" w:after="0" w:afterLines="20" w:line="240" w:lineRule="auto"/>
              <w:ind w:firstLine="0" w:firstLineChars="0"/>
              <w:jc w:val="left"/>
              <w:textAlignment w:val="auto"/>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开户银行：中国银行股份有限公司惠州博罗博都花园支行</w:t>
            </w:r>
          </w:p>
          <w:p w14:paraId="32C774AB">
            <w:pPr>
              <w:keepNext w:val="0"/>
              <w:keepLines w:val="0"/>
              <w:pageBreakBefore w:val="0"/>
              <w:widowControl w:val="0"/>
              <w:kinsoku/>
              <w:wordWrap/>
              <w:overflowPunct/>
              <w:topLinePunct w:val="0"/>
              <w:bidi w:val="0"/>
              <w:snapToGrid w:val="0"/>
              <w:spacing w:before="0" w:beforeLines="20" w:after="0" w:afterLines="20" w:line="240" w:lineRule="auto"/>
              <w:ind w:firstLine="0" w:firstLineChars="0"/>
              <w:jc w:val="left"/>
              <w:textAlignment w:val="auto"/>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账号：657473558017</w:t>
            </w:r>
          </w:p>
          <w:p w14:paraId="31FE9F2E">
            <w:pPr>
              <w:keepNext w:val="0"/>
              <w:keepLines w:val="0"/>
              <w:pageBreakBefore w:val="0"/>
              <w:widowControl w:val="0"/>
              <w:kinsoku/>
              <w:wordWrap/>
              <w:overflowPunct/>
              <w:topLinePunct w:val="0"/>
              <w:bidi w:val="0"/>
              <w:snapToGrid w:val="0"/>
              <w:spacing w:before="0" w:beforeLines="20" w:after="0" w:afterLines="20" w:line="240" w:lineRule="auto"/>
              <w:ind w:firstLine="0" w:firstLineChars="0"/>
              <w:jc w:val="left"/>
              <w:textAlignment w:val="auto"/>
              <w:rPr>
                <w:rFonts w:hint="eastAsia" w:ascii="宋体" w:hAnsi="宋体" w:eastAsia="宋体" w:cs="宋体"/>
                <w:color w:val="auto"/>
                <w:sz w:val="23"/>
                <w:szCs w:val="23"/>
                <w:highlight w:val="none"/>
              </w:rPr>
            </w:pPr>
            <w:r>
              <w:rPr>
                <w:rFonts w:hint="eastAsia" w:ascii="宋体" w:hAnsi="宋体" w:eastAsia="宋体" w:cs="宋体"/>
                <w:color w:val="auto"/>
                <w:kern w:val="0"/>
                <w:sz w:val="23"/>
                <w:szCs w:val="23"/>
                <w:highlight w:val="none"/>
              </w:rPr>
              <w:t>3.招标代理服务费不在投标报价中单列</w:t>
            </w:r>
            <w:r>
              <w:rPr>
                <w:rFonts w:hint="eastAsia" w:ascii="宋体" w:hAnsi="宋体" w:eastAsia="宋体" w:cs="宋体"/>
                <w:color w:val="auto"/>
                <w:sz w:val="23"/>
                <w:szCs w:val="23"/>
                <w:highlight w:val="none"/>
                <w:lang w:val="en-US" w:eastAsia="zh-CN"/>
              </w:rPr>
              <w:t>。</w:t>
            </w:r>
          </w:p>
        </w:tc>
      </w:tr>
      <w:tr w14:paraId="46C5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4D9247CD">
            <w:pPr>
              <w:keepNext w:val="0"/>
              <w:keepLines w:val="0"/>
              <w:pageBreakBefore w:val="0"/>
              <w:kinsoku/>
              <w:wordWrap/>
              <w:overflowPunct/>
              <w:topLinePunct w:val="0"/>
              <w:bidi w:val="0"/>
              <w:snapToGrid w:val="0"/>
              <w:spacing w:before="0" w:beforeLines="20" w:after="0" w:afterLines="20" w:line="240" w:lineRule="auto"/>
              <w:jc w:val="center"/>
              <w:textAlignment w:val="auto"/>
              <w:rPr>
                <w:rFonts w:hint="eastAsia" w:ascii="宋体" w:hAnsi="宋体" w:eastAsia="宋体" w:cs="宋体"/>
                <w:color w:val="auto"/>
                <w:sz w:val="23"/>
                <w:szCs w:val="23"/>
                <w:highlight w:val="none"/>
              </w:rPr>
            </w:pPr>
            <w:r>
              <w:rPr>
                <w:rFonts w:hint="eastAsia" w:ascii="宋体" w:hAnsi="宋体" w:eastAsia="宋体" w:cs="宋体"/>
                <w:bCs/>
                <w:color w:val="auto"/>
                <w:sz w:val="23"/>
                <w:szCs w:val="23"/>
                <w:highlight w:val="none"/>
              </w:rPr>
              <w:t>10.</w:t>
            </w:r>
            <w:r>
              <w:rPr>
                <w:rFonts w:hint="eastAsia" w:ascii="宋体" w:hAnsi="宋体" w:eastAsia="宋体" w:cs="宋体"/>
                <w:bCs/>
                <w:color w:val="auto"/>
                <w:sz w:val="23"/>
                <w:szCs w:val="23"/>
                <w:highlight w:val="none"/>
                <w:lang w:val="en-US" w:eastAsia="zh-CN"/>
              </w:rPr>
              <w:t>4</w:t>
            </w:r>
          </w:p>
        </w:tc>
        <w:tc>
          <w:tcPr>
            <w:tcW w:w="1909" w:type="dxa"/>
            <w:vAlign w:val="center"/>
          </w:tcPr>
          <w:p w14:paraId="64757438">
            <w:pPr>
              <w:keepNext w:val="0"/>
              <w:keepLines w:val="0"/>
              <w:pageBreakBefore w:val="0"/>
              <w:widowControl w:val="0"/>
              <w:kinsoku/>
              <w:wordWrap/>
              <w:overflowPunct/>
              <w:topLinePunct w:val="0"/>
              <w:bidi w:val="0"/>
              <w:snapToGrid w:val="0"/>
              <w:spacing w:before="0" w:beforeLines="20" w:after="0" w:afterLines="20" w:line="240" w:lineRule="auto"/>
              <w:jc w:val="center"/>
              <w:textAlignment w:val="auto"/>
              <w:rPr>
                <w:rFonts w:hint="eastAsia" w:ascii="宋体" w:hAnsi="宋体" w:eastAsia="宋体" w:cs="宋体"/>
                <w:color w:val="auto"/>
                <w:sz w:val="23"/>
                <w:szCs w:val="23"/>
                <w:highlight w:val="none"/>
              </w:rPr>
            </w:pPr>
            <w:r>
              <w:rPr>
                <w:rFonts w:hint="eastAsia" w:ascii="宋体" w:hAnsi="宋体" w:eastAsia="宋体" w:cs="宋体"/>
                <w:bCs/>
                <w:color w:val="auto"/>
                <w:sz w:val="23"/>
                <w:szCs w:val="23"/>
                <w:highlight w:val="none"/>
              </w:rPr>
              <w:t>评标所需资料的原件</w:t>
            </w:r>
          </w:p>
        </w:tc>
        <w:tc>
          <w:tcPr>
            <w:tcW w:w="6612" w:type="dxa"/>
            <w:vAlign w:val="center"/>
          </w:tcPr>
          <w:p w14:paraId="4B1F919D">
            <w:pPr>
              <w:pStyle w:val="36"/>
              <w:keepNext w:val="0"/>
              <w:keepLines w:val="0"/>
              <w:pageBreakBefore w:val="0"/>
              <w:widowControl w:val="0"/>
              <w:kinsoku/>
              <w:wordWrap/>
              <w:overflowPunct/>
              <w:topLinePunct w:val="0"/>
              <w:bidi w:val="0"/>
              <w:snapToGrid w:val="0"/>
              <w:spacing w:before="0" w:beforeLines="20" w:after="0" w:afterLines="20" w:line="240" w:lineRule="auto"/>
              <w:ind w:firstLine="0" w:firstLine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无需提供，除非评标委员会单独要求</w:t>
            </w:r>
          </w:p>
        </w:tc>
      </w:tr>
      <w:tr w14:paraId="131F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60E761D5">
            <w:pPr>
              <w:keepNext w:val="0"/>
              <w:keepLines w:val="0"/>
              <w:pageBreakBefore w:val="0"/>
              <w:kinsoku/>
              <w:wordWrap/>
              <w:overflowPunct/>
              <w:topLinePunct w:val="0"/>
              <w:bidi w:val="0"/>
              <w:snapToGrid w:val="0"/>
              <w:spacing w:before="0" w:beforeLines="20" w:after="0" w:afterLines="20" w:line="240" w:lineRule="auto"/>
              <w:jc w:val="center"/>
              <w:textAlignment w:val="auto"/>
              <w:rPr>
                <w:rFonts w:hint="eastAsia" w:ascii="宋体" w:hAnsi="宋体" w:eastAsia="宋体" w:cs="宋体"/>
                <w:color w:val="auto"/>
                <w:sz w:val="23"/>
                <w:szCs w:val="23"/>
                <w:highlight w:val="none"/>
              </w:rPr>
            </w:pPr>
            <w:r>
              <w:rPr>
                <w:rFonts w:hint="eastAsia" w:ascii="宋体" w:hAnsi="宋体" w:eastAsia="宋体" w:cs="宋体"/>
                <w:bCs/>
                <w:color w:val="auto"/>
                <w:sz w:val="23"/>
                <w:szCs w:val="23"/>
                <w:highlight w:val="none"/>
              </w:rPr>
              <w:t>10.</w:t>
            </w:r>
            <w:r>
              <w:rPr>
                <w:rFonts w:hint="eastAsia" w:ascii="宋体" w:hAnsi="宋体" w:eastAsia="宋体" w:cs="宋体"/>
                <w:bCs/>
                <w:color w:val="auto"/>
                <w:sz w:val="23"/>
                <w:szCs w:val="23"/>
                <w:highlight w:val="none"/>
                <w:lang w:val="en-US" w:eastAsia="zh-CN"/>
              </w:rPr>
              <w:t>5</w:t>
            </w:r>
          </w:p>
        </w:tc>
        <w:tc>
          <w:tcPr>
            <w:tcW w:w="1909" w:type="dxa"/>
            <w:vAlign w:val="center"/>
          </w:tcPr>
          <w:p w14:paraId="04AA2845">
            <w:pPr>
              <w:keepNext w:val="0"/>
              <w:keepLines w:val="0"/>
              <w:pageBreakBefore w:val="0"/>
              <w:widowControl w:val="0"/>
              <w:kinsoku/>
              <w:wordWrap/>
              <w:overflowPunct/>
              <w:topLinePunct w:val="0"/>
              <w:bidi w:val="0"/>
              <w:snapToGrid w:val="0"/>
              <w:spacing w:before="0" w:beforeLines="20" w:after="0" w:afterLines="20" w:line="240" w:lineRule="auto"/>
              <w:jc w:val="center"/>
              <w:textAlignment w:val="auto"/>
              <w:rPr>
                <w:rFonts w:hint="eastAsia" w:ascii="宋体" w:hAnsi="宋体" w:eastAsia="宋体" w:cs="宋体"/>
                <w:color w:val="auto"/>
                <w:sz w:val="23"/>
                <w:szCs w:val="23"/>
                <w:highlight w:val="none"/>
              </w:rPr>
            </w:pPr>
            <w:r>
              <w:rPr>
                <w:rFonts w:hint="eastAsia" w:ascii="宋体" w:hAnsi="宋体" w:eastAsia="宋体" w:cs="宋体"/>
                <w:bCs/>
                <w:color w:val="auto"/>
                <w:sz w:val="23"/>
                <w:szCs w:val="23"/>
                <w:highlight w:val="none"/>
              </w:rPr>
              <w:t>否决性条款汇总</w:t>
            </w:r>
          </w:p>
        </w:tc>
        <w:tc>
          <w:tcPr>
            <w:tcW w:w="6612" w:type="dxa"/>
            <w:vAlign w:val="center"/>
          </w:tcPr>
          <w:p w14:paraId="2EE47957">
            <w:pPr>
              <w:pStyle w:val="36"/>
              <w:keepNext w:val="0"/>
              <w:keepLines w:val="0"/>
              <w:pageBreakBefore w:val="0"/>
              <w:widowControl w:val="0"/>
              <w:kinsoku/>
              <w:wordWrap/>
              <w:overflowPunct/>
              <w:topLinePunct w:val="0"/>
              <w:bidi w:val="0"/>
              <w:snapToGrid w:val="0"/>
              <w:spacing w:before="0" w:beforeLines="20" w:after="0" w:afterLines="20" w:line="240" w:lineRule="auto"/>
              <w:ind w:firstLine="0" w:firstLine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1、投标人的投标报价下浮率必须</w:t>
            </w:r>
            <w:r>
              <w:rPr>
                <w:rFonts w:hint="eastAsia" w:ascii="宋体" w:hAnsi="宋体" w:eastAsia="宋体" w:cs="宋体"/>
                <w:color w:val="auto"/>
                <w:sz w:val="23"/>
                <w:szCs w:val="23"/>
                <w:highlight w:val="none"/>
                <w:lang w:val="en-US" w:eastAsia="zh-CN"/>
              </w:rPr>
              <w:t>≥5.00%</w:t>
            </w:r>
            <w:r>
              <w:rPr>
                <w:rFonts w:hint="eastAsia" w:ascii="宋体" w:hAnsi="宋体" w:eastAsia="宋体" w:cs="宋体"/>
                <w:color w:val="auto"/>
                <w:sz w:val="23"/>
                <w:szCs w:val="23"/>
                <w:highlight w:val="none"/>
              </w:rPr>
              <w:t>（以百分比为单位，精确到小数点后2位），否则评标委员会将否决其投标。</w:t>
            </w:r>
          </w:p>
          <w:p w14:paraId="6B10B1FD">
            <w:pPr>
              <w:pStyle w:val="36"/>
              <w:keepNext w:val="0"/>
              <w:keepLines w:val="0"/>
              <w:pageBreakBefore w:val="0"/>
              <w:widowControl w:val="0"/>
              <w:kinsoku/>
              <w:wordWrap/>
              <w:overflowPunct/>
              <w:topLinePunct w:val="0"/>
              <w:bidi w:val="0"/>
              <w:snapToGrid w:val="0"/>
              <w:spacing w:before="0" w:beforeLines="20" w:after="0" w:afterLines="20" w:line="240" w:lineRule="auto"/>
              <w:ind w:firstLine="0" w:firstLine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2、未按照招标文件要求提交投标保证金；</w:t>
            </w:r>
          </w:p>
          <w:p w14:paraId="381FCAFF">
            <w:pPr>
              <w:pStyle w:val="36"/>
              <w:keepNext w:val="0"/>
              <w:keepLines w:val="0"/>
              <w:pageBreakBefore w:val="0"/>
              <w:widowControl w:val="0"/>
              <w:kinsoku/>
              <w:wordWrap/>
              <w:overflowPunct/>
              <w:topLinePunct w:val="0"/>
              <w:bidi w:val="0"/>
              <w:snapToGrid w:val="0"/>
              <w:spacing w:before="0" w:beforeLines="20" w:after="0" w:afterLines="20" w:line="240" w:lineRule="auto"/>
              <w:ind w:firstLine="0" w:firstLine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3、不符合招标文件评标办法前附表“形式评审标准”的；</w:t>
            </w:r>
          </w:p>
          <w:p w14:paraId="429ED744">
            <w:pPr>
              <w:pStyle w:val="36"/>
              <w:keepNext w:val="0"/>
              <w:keepLines w:val="0"/>
              <w:pageBreakBefore w:val="0"/>
              <w:widowControl w:val="0"/>
              <w:kinsoku/>
              <w:wordWrap/>
              <w:overflowPunct/>
              <w:topLinePunct w:val="0"/>
              <w:bidi w:val="0"/>
              <w:snapToGrid w:val="0"/>
              <w:spacing w:before="0" w:beforeLines="20" w:after="0" w:afterLines="20" w:line="240" w:lineRule="auto"/>
              <w:ind w:firstLine="0" w:firstLine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4、不符合招标文件评标办法前附表“资格评审标准”的；</w:t>
            </w:r>
          </w:p>
          <w:p w14:paraId="166FDF25">
            <w:pPr>
              <w:pStyle w:val="36"/>
              <w:keepNext w:val="0"/>
              <w:keepLines w:val="0"/>
              <w:pageBreakBefore w:val="0"/>
              <w:widowControl w:val="0"/>
              <w:kinsoku/>
              <w:wordWrap/>
              <w:overflowPunct/>
              <w:topLinePunct w:val="0"/>
              <w:bidi w:val="0"/>
              <w:snapToGrid w:val="0"/>
              <w:spacing w:before="0" w:beforeLines="20" w:after="0" w:afterLines="20" w:line="240" w:lineRule="auto"/>
              <w:ind w:firstLine="0" w:firstLine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5、不符合招标文件评标办法前附表“响应性评审标准”的；</w:t>
            </w:r>
          </w:p>
          <w:p w14:paraId="6B79FCE4">
            <w:pPr>
              <w:pStyle w:val="36"/>
              <w:keepNext w:val="0"/>
              <w:keepLines w:val="0"/>
              <w:pageBreakBefore w:val="0"/>
              <w:widowControl w:val="0"/>
              <w:kinsoku/>
              <w:wordWrap/>
              <w:overflowPunct/>
              <w:topLinePunct w:val="0"/>
              <w:bidi w:val="0"/>
              <w:snapToGrid w:val="0"/>
              <w:spacing w:before="0" w:beforeLines="20" w:after="0" w:afterLines="20" w:line="240" w:lineRule="auto"/>
              <w:ind w:firstLine="0" w:firstLine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6、投标文件没有对招标文件的实质性要求和条件作出响应，或者对招标文件的偏差超出招标文件规定的偏差范围或最高项数；</w:t>
            </w:r>
          </w:p>
          <w:p w14:paraId="5F0FA13D">
            <w:pPr>
              <w:pStyle w:val="36"/>
              <w:keepNext w:val="0"/>
              <w:keepLines w:val="0"/>
              <w:pageBreakBefore w:val="0"/>
              <w:widowControl w:val="0"/>
              <w:kinsoku/>
              <w:wordWrap/>
              <w:overflowPunct/>
              <w:topLinePunct w:val="0"/>
              <w:bidi w:val="0"/>
              <w:snapToGrid w:val="0"/>
              <w:spacing w:before="0" w:beforeLines="20" w:after="0" w:afterLines="20" w:line="240" w:lineRule="auto"/>
              <w:ind w:firstLine="0" w:firstLine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7、有串通投标、弄虚作假、行贿等违法行为；</w:t>
            </w:r>
          </w:p>
          <w:p w14:paraId="34620EF2">
            <w:pPr>
              <w:keepNext w:val="0"/>
              <w:keepLines w:val="0"/>
              <w:pageBreakBefore w:val="0"/>
              <w:widowControl w:val="0"/>
              <w:kinsoku/>
              <w:wordWrap/>
              <w:overflowPunct/>
              <w:topLinePunct w:val="0"/>
              <w:bidi w:val="0"/>
              <w:snapToGrid w:val="0"/>
              <w:spacing w:before="0" w:beforeLines="20" w:after="0" w:afterLines="20" w:line="240" w:lineRule="auto"/>
              <w:ind w:firstLine="0" w:firstLineChars="0"/>
              <w:jc w:val="left"/>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8、投标报价有算术错误及其他错误的，评标委员会按以下原则要求投标人对投标报价进行修正，并要求投标人书面澄清确认。投标人拒不澄清确认的，评标委员会应当否决其投标：</w:t>
            </w:r>
          </w:p>
          <w:p w14:paraId="6F42BF2C">
            <w:pPr>
              <w:keepNext w:val="0"/>
              <w:keepLines w:val="0"/>
              <w:pageBreakBefore w:val="0"/>
              <w:widowControl w:val="0"/>
              <w:kinsoku/>
              <w:wordWrap/>
              <w:overflowPunct/>
              <w:topLinePunct w:val="0"/>
              <w:bidi w:val="0"/>
              <w:snapToGrid w:val="0"/>
              <w:spacing w:before="0" w:beforeLines="20" w:after="0" w:afterLines="20" w:line="240" w:lineRule="auto"/>
              <w:ind w:firstLine="0" w:firstLineChars="0"/>
              <w:jc w:val="left"/>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（1）投标文件中的大写金额与小写金额不一致的，以大写金额为准；</w:t>
            </w:r>
          </w:p>
          <w:p w14:paraId="68CCA075">
            <w:pPr>
              <w:keepNext w:val="0"/>
              <w:keepLines w:val="0"/>
              <w:pageBreakBefore w:val="0"/>
              <w:widowControl w:val="0"/>
              <w:kinsoku/>
              <w:wordWrap/>
              <w:overflowPunct/>
              <w:topLinePunct w:val="0"/>
              <w:bidi w:val="0"/>
              <w:snapToGrid w:val="0"/>
              <w:spacing w:before="0" w:beforeLines="20" w:after="0" w:afterLines="20" w:line="240" w:lineRule="auto"/>
              <w:ind w:firstLine="0" w:firstLineChars="0"/>
              <w:jc w:val="left"/>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（2）总价金额与单价金额不一致的，以单价金额为准，但单价金额小数点有明显错误的除外。</w:t>
            </w:r>
          </w:p>
          <w:p w14:paraId="64A91D63">
            <w:pPr>
              <w:pStyle w:val="17"/>
              <w:keepNext w:val="0"/>
              <w:keepLines w:val="0"/>
              <w:pageBreakBefore w:val="0"/>
              <w:widowControl w:val="0"/>
              <w:kinsoku/>
              <w:wordWrap/>
              <w:overflowPunct/>
              <w:topLinePunct w:val="0"/>
              <w:autoSpaceDE/>
              <w:autoSpaceDN/>
              <w:bidi w:val="0"/>
              <w:adjustRightInd/>
              <w:snapToGrid w:val="0"/>
              <w:spacing w:before="0" w:beforeLines="20" w:after="0" w:afterLines="20" w:line="240" w:lineRule="auto"/>
              <w:ind w:left="0" w:leftChars="0" w:firstLine="0" w:firstLine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9、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r w14:paraId="2F47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363ED313">
            <w:pPr>
              <w:keepNext w:val="0"/>
              <w:keepLines w:val="0"/>
              <w:pageBreakBefore w:val="0"/>
              <w:kinsoku/>
              <w:wordWrap/>
              <w:overflowPunct/>
              <w:topLinePunct w:val="0"/>
              <w:bidi w:val="0"/>
              <w:snapToGrid w:val="0"/>
              <w:spacing w:before="0" w:beforeLines="20" w:after="0" w:afterLines="20" w:line="240" w:lineRule="auto"/>
              <w:jc w:val="center"/>
              <w:textAlignment w:val="auto"/>
              <w:rPr>
                <w:rFonts w:hint="eastAsia" w:ascii="宋体" w:hAnsi="宋体" w:eastAsia="宋体" w:cs="宋体"/>
                <w:color w:val="auto"/>
                <w:sz w:val="23"/>
                <w:szCs w:val="23"/>
                <w:highlight w:val="none"/>
              </w:rPr>
            </w:pPr>
            <w:r>
              <w:rPr>
                <w:rFonts w:hint="eastAsia" w:ascii="宋体" w:hAnsi="宋体" w:eastAsia="宋体" w:cs="宋体"/>
                <w:bCs/>
                <w:color w:val="auto"/>
                <w:sz w:val="23"/>
                <w:szCs w:val="23"/>
                <w:highlight w:val="none"/>
              </w:rPr>
              <w:t>10.</w:t>
            </w:r>
            <w:r>
              <w:rPr>
                <w:rFonts w:hint="eastAsia" w:ascii="宋体" w:hAnsi="宋体" w:eastAsia="宋体" w:cs="宋体"/>
                <w:bCs/>
                <w:color w:val="auto"/>
                <w:sz w:val="23"/>
                <w:szCs w:val="23"/>
                <w:highlight w:val="none"/>
                <w:lang w:val="en-US" w:eastAsia="zh-CN"/>
              </w:rPr>
              <w:t>6</w:t>
            </w:r>
          </w:p>
        </w:tc>
        <w:tc>
          <w:tcPr>
            <w:tcW w:w="1909" w:type="dxa"/>
            <w:vAlign w:val="center"/>
          </w:tcPr>
          <w:p w14:paraId="1454ABD4">
            <w:pPr>
              <w:keepNext w:val="0"/>
              <w:keepLines w:val="0"/>
              <w:pageBreakBefore w:val="0"/>
              <w:widowControl w:val="0"/>
              <w:kinsoku/>
              <w:wordWrap/>
              <w:overflowPunct/>
              <w:topLinePunct w:val="0"/>
              <w:bidi w:val="0"/>
              <w:snapToGrid w:val="0"/>
              <w:spacing w:before="0" w:beforeLines="20" w:after="0" w:afterLines="20" w:line="240" w:lineRule="auto"/>
              <w:jc w:val="center"/>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纸质版投标文件要求</w:t>
            </w:r>
          </w:p>
        </w:tc>
        <w:tc>
          <w:tcPr>
            <w:tcW w:w="6612" w:type="dxa"/>
            <w:vAlign w:val="center"/>
          </w:tcPr>
          <w:p w14:paraId="28C597D8">
            <w:pPr>
              <w:keepNext w:val="0"/>
              <w:keepLines w:val="0"/>
              <w:pageBreakBefore w:val="0"/>
              <w:widowControl w:val="0"/>
              <w:kinsoku/>
              <w:wordWrap/>
              <w:overflowPunct/>
              <w:topLinePunct w:val="0"/>
              <w:bidi w:val="0"/>
              <w:snapToGrid w:val="0"/>
              <w:spacing w:before="0" w:beforeLines="20" w:after="0" w:afterLines="20" w:line="240" w:lineRule="auto"/>
              <w:ind w:firstLine="0" w:firstLine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中标单位领取中标通知书时，补送一正</w:t>
            </w:r>
            <w:r>
              <w:rPr>
                <w:rFonts w:hint="eastAsia" w:ascii="宋体" w:hAnsi="宋体" w:eastAsia="宋体" w:cs="宋体"/>
                <w:color w:val="auto"/>
                <w:sz w:val="23"/>
                <w:szCs w:val="23"/>
                <w:highlight w:val="none"/>
                <w:lang w:val="en-US" w:eastAsia="zh-CN"/>
              </w:rPr>
              <w:t>两</w:t>
            </w:r>
            <w:r>
              <w:rPr>
                <w:rFonts w:hint="eastAsia" w:ascii="宋体" w:hAnsi="宋体" w:eastAsia="宋体" w:cs="宋体"/>
                <w:color w:val="auto"/>
                <w:sz w:val="23"/>
                <w:szCs w:val="23"/>
                <w:highlight w:val="none"/>
              </w:rPr>
              <w:t>副与交易平台网上递交的电子投标文件一致的书面投标文件（加盖公章）及与投标文件正本相同的可编辑的投标文件电子版U盘一份</w:t>
            </w:r>
            <w:r>
              <w:rPr>
                <w:rFonts w:hint="eastAsia" w:ascii="宋体" w:hAnsi="宋体" w:eastAsia="宋体" w:cs="宋体"/>
                <w:color w:val="auto"/>
                <w:sz w:val="23"/>
                <w:szCs w:val="23"/>
                <w:highlight w:val="none"/>
                <w:lang w:val="en-US" w:eastAsia="zh-CN"/>
              </w:rPr>
              <w:t>至招标代理机构</w:t>
            </w:r>
            <w:r>
              <w:rPr>
                <w:rFonts w:hint="eastAsia" w:ascii="宋体" w:hAnsi="宋体" w:eastAsia="宋体" w:cs="宋体"/>
                <w:color w:val="auto"/>
                <w:sz w:val="23"/>
                <w:szCs w:val="23"/>
                <w:highlight w:val="none"/>
              </w:rPr>
              <w:t>。</w:t>
            </w:r>
          </w:p>
        </w:tc>
      </w:tr>
      <w:tr w14:paraId="1011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83" w:type="dxa"/>
            <w:vAlign w:val="center"/>
          </w:tcPr>
          <w:p w14:paraId="3CE0C310">
            <w:pPr>
              <w:keepNext w:val="0"/>
              <w:keepLines w:val="0"/>
              <w:pageBreakBefore w:val="0"/>
              <w:kinsoku/>
              <w:wordWrap/>
              <w:overflowPunct/>
              <w:topLinePunct w:val="0"/>
              <w:bidi w:val="0"/>
              <w:snapToGrid w:val="0"/>
              <w:spacing w:before="0" w:beforeLines="20" w:after="0" w:afterLines="20" w:line="240" w:lineRule="auto"/>
              <w:jc w:val="center"/>
              <w:textAlignment w:val="auto"/>
              <w:rPr>
                <w:rFonts w:hint="eastAsia" w:ascii="宋体" w:hAnsi="宋体" w:eastAsia="宋体" w:cs="宋体"/>
                <w:color w:val="auto"/>
                <w:sz w:val="23"/>
                <w:szCs w:val="23"/>
                <w:highlight w:val="none"/>
              </w:rPr>
            </w:pPr>
            <w:r>
              <w:rPr>
                <w:rFonts w:hint="eastAsia" w:ascii="宋体" w:hAnsi="宋体" w:eastAsia="宋体" w:cs="宋体"/>
                <w:bCs/>
                <w:color w:val="auto"/>
                <w:sz w:val="23"/>
                <w:szCs w:val="23"/>
                <w:highlight w:val="none"/>
              </w:rPr>
              <w:t>10.</w:t>
            </w:r>
            <w:r>
              <w:rPr>
                <w:rFonts w:hint="eastAsia" w:ascii="宋体" w:hAnsi="宋体" w:eastAsia="宋体" w:cs="宋体"/>
                <w:bCs/>
                <w:color w:val="auto"/>
                <w:sz w:val="23"/>
                <w:szCs w:val="23"/>
                <w:highlight w:val="none"/>
                <w:lang w:val="en-US" w:eastAsia="zh-CN"/>
              </w:rPr>
              <w:t>7</w:t>
            </w:r>
          </w:p>
        </w:tc>
        <w:tc>
          <w:tcPr>
            <w:tcW w:w="1909" w:type="dxa"/>
            <w:vAlign w:val="center"/>
          </w:tcPr>
          <w:p w14:paraId="0B3B55C6">
            <w:pPr>
              <w:pStyle w:val="4"/>
              <w:keepNext w:val="0"/>
              <w:keepLines w:val="0"/>
              <w:pageBreakBefore w:val="0"/>
              <w:widowControl w:val="0"/>
              <w:kinsoku/>
              <w:wordWrap/>
              <w:overflowPunct/>
              <w:topLinePunct w:val="0"/>
              <w:bidi w:val="0"/>
              <w:spacing w:before="0" w:beforeLines="20" w:after="0" w:afterLines="20" w:line="240" w:lineRule="auto"/>
              <w:jc w:val="center"/>
              <w:textAlignment w:val="auto"/>
              <w:rPr>
                <w:rFonts w:hint="eastAsia" w:ascii="宋体" w:hAnsi="宋体" w:eastAsia="宋体" w:cs="宋体"/>
                <w:color w:val="auto"/>
                <w:sz w:val="23"/>
                <w:szCs w:val="23"/>
                <w:highlight w:val="none"/>
              </w:rPr>
            </w:pPr>
            <w:bookmarkStart w:id="14" w:name="_Toc1624"/>
            <w:bookmarkStart w:id="15" w:name="_Toc22653"/>
            <w:bookmarkStart w:id="16" w:name="_Toc11878"/>
            <w:r>
              <w:rPr>
                <w:rFonts w:hint="eastAsia" w:ascii="宋体" w:hAnsi="宋体" w:eastAsia="宋体" w:cs="宋体"/>
                <w:b w:val="0"/>
                <w:color w:val="auto"/>
                <w:sz w:val="23"/>
                <w:szCs w:val="23"/>
                <w:highlight w:val="none"/>
              </w:rPr>
              <w:t>重新招标</w:t>
            </w:r>
            <w:bookmarkEnd w:id="14"/>
            <w:bookmarkEnd w:id="15"/>
            <w:bookmarkEnd w:id="16"/>
          </w:p>
        </w:tc>
        <w:tc>
          <w:tcPr>
            <w:tcW w:w="6612" w:type="dxa"/>
            <w:vAlign w:val="center"/>
          </w:tcPr>
          <w:p w14:paraId="27BE0AB5">
            <w:pPr>
              <w:keepNext w:val="0"/>
              <w:keepLines w:val="0"/>
              <w:pageBreakBefore w:val="0"/>
              <w:widowControl w:val="0"/>
              <w:kinsoku/>
              <w:wordWrap/>
              <w:overflowPunct/>
              <w:topLinePunct w:val="0"/>
              <w:bidi w:val="0"/>
              <w:spacing w:before="0" w:beforeLines="20" w:after="0" w:afterLines="20" w:line="240" w:lineRule="auto"/>
              <w:ind w:firstLine="0" w:firstLine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一、有下列情形之一的，招标人将重新招标：</w:t>
            </w:r>
          </w:p>
          <w:p w14:paraId="75A871F9">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ind w:firstLine="0" w:firstLine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 投标截止时间止，投标人少于3家的；</w:t>
            </w:r>
          </w:p>
          <w:p w14:paraId="5179DC5A">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ind w:firstLine="0" w:firstLine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 经评标委员会评审后否决所有投标的；</w:t>
            </w:r>
          </w:p>
          <w:p w14:paraId="1ED1B46B">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ind w:firstLine="0" w:firstLine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 评标委员会否决不合格投标或者界定为废标后因有效投标不足3个使得投标明显缺乏竞争，评标委员会决定否决全部投标的；</w:t>
            </w:r>
          </w:p>
          <w:p w14:paraId="54BE6337">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ind w:firstLine="0" w:firstLine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（4） 同意延长投标有效期的投标人少于3个的；</w:t>
            </w:r>
          </w:p>
          <w:p w14:paraId="16481309">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ind w:firstLine="0" w:firstLineChars="0"/>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（5） 中标候选人均未与招标人签订合同的。</w:t>
            </w:r>
          </w:p>
          <w:p w14:paraId="7ED1CB33">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ind w:firstLine="0" w:firstLineChars="0"/>
              <w:contextualSpacing/>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（6） 因有效投标不足3个使得投标明显缺乏竞争的，评标委员会可以否决所有投标，则招标人重新组织招标。</w:t>
            </w:r>
          </w:p>
          <w:p w14:paraId="2F3161FE">
            <w:pPr>
              <w:keepNext w:val="0"/>
              <w:keepLines w:val="0"/>
              <w:pageBreakBefore w:val="0"/>
              <w:widowControl w:val="0"/>
              <w:kinsoku/>
              <w:wordWrap/>
              <w:overflowPunct/>
              <w:topLinePunct w:val="0"/>
              <w:autoSpaceDE/>
              <w:autoSpaceDN/>
              <w:bidi w:val="0"/>
              <w:adjustRightInd/>
              <w:snapToGrid/>
              <w:spacing w:before="0" w:beforeLines="20" w:after="0" w:afterLines="20" w:line="240" w:lineRule="auto"/>
              <w:ind w:firstLine="0" w:firstLineChars="0"/>
              <w:contextualSpacing/>
              <w:textAlignment w:val="auto"/>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（7） 由于招标人原因中止招标或未能在第3.3条规定的延长后的投标文件有效期内确定中标人和发出中标通知，招标人将退还投标人的投标保证金，但不做任何补偿。</w:t>
            </w:r>
          </w:p>
        </w:tc>
      </w:tr>
      <w:bookmarkEnd w:id="12"/>
      <w:bookmarkEnd w:id="13"/>
    </w:tbl>
    <w:p w14:paraId="5613F71A">
      <w:pPr>
        <w:widowControl w:val="0"/>
        <w:kinsoku/>
        <w:wordWrap w:val="0"/>
        <w:overflowPunct/>
        <w:topLinePunct/>
        <w:autoSpaceDE/>
        <w:autoSpaceDN/>
        <w:bidi w:val="0"/>
        <w:adjustRightInd/>
        <w:spacing w:line="360" w:lineRule="auto"/>
        <w:jc w:val="center"/>
        <w:textAlignment w:val="auto"/>
        <w:outlineLvl w:val="1"/>
        <w:rPr>
          <w:rFonts w:hint="eastAsia" w:ascii="宋体" w:hAnsi="宋体" w:eastAsia="宋体" w:cs="宋体"/>
          <w:b/>
          <w:bCs/>
          <w:color w:val="auto"/>
          <w:sz w:val="23"/>
          <w:szCs w:val="23"/>
          <w:highlight w:val="none"/>
        </w:rPr>
      </w:pPr>
    </w:p>
    <w:p w14:paraId="72C103FF">
      <w:pPr>
        <w:kinsoku/>
        <w:wordWrap w:val="0"/>
        <w:overflowPunct/>
        <w:topLinePunct/>
        <w:autoSpaceDE/>
        <w:autoSpaceDN/>
        <w:bidi w:val="0"/>
        <w:jc w:val="center"/>
        <w:rPr>
          <w:rFonts w:ascii="宋体" w:hAnsi="宋体" w:eastAsia="宋体" w:cs="宋体"/>
          <w:b/>
          <w:bCs/>
          <w:color w:val="auto"/>
          <w:sz w:val="28"/>
          <w:szCs w:val="28"/>
          <w:highlight w:val="none"/>
        </w:rPr>
      </w:pPr>
      <w:bookmarkStart w:id="17" w:name="_Toc8069"/>
      <w:r>
        <w:rPr>
          <w:rFonts w:hint="eastAsia" w:ascii="宋体" w:hAnsi="宋体" w:eastAsia="宋体" w:cs="宋体"/>
          <w:b/>
          <w:bCs/>
          <w:color w:val="auto"/>
          <w:sz w:val="28"/>
          <w:szCs w:val="28"/>
          <w:highlight w:val="none"/>
        </w:rPr>
        <w:br w:type="page"/>
      </w:r>
    </w:p>
    <w:p w14:paraId="01C06F42">
      <w:pPr>
        <w:kinsoku/>
        <w:wordWrap w:val="0"/>
        <w:overflowPunct/>
        <w:topLinePunct/>
        <w:autoSpaceDE/>
        <w:autoSpaceDN/>
        <w:bidi w:val="0"/>
        <w:spacing w:line="360" w:lineRule="auto"/>
        <w:ind w:firstLine="562" w:firstLineChars="200"/>
        <w:jc w:val="center"/>
        <w:outlineLvl w:val="1"/>
        <w:rPr>
          <w:rFonts w:ascii="宋体" w:hAnsi="宋体" w:eastAsia="宋体" w:cs="宋体"/>
          <w:b/>
          <w:bCs/>
          <w:color w:val="auto"/>
          <w:sz w:val="28"/>
          <w:szCs w:val="28"/>
          <w:highlight w:val="none"/>
        </w:rPr>
      </w:pPr>
      <w:bookmarkStart w:id="18" w:name="_Toc9305"/>
      <w:bookmarkStart w:id="19" w:name="_Toc25499"/>
      <w:bookmarkStart w:id="20" w:name="_Toc30037"/>
      <w:bookmarkStart w:id="21" w:name="_Toc13898"/>
      <w:r>
        <w:rPr>
          <w:rFonts w:hint="eastAsia" w:ascii="宋体" w:hAnsi="宋体" w:eastAsia="宋体" w:cs="宋体"/>
          <w:b/>
          <w:bCs/>
          <w:color w:val="auto"/>
          <w:sz w:val="28"/>
          <w:szCs w:val="28"/>
          <w:highlight w:val="none"/>
        </w:rPr>
        <w:t>二、投标人须知通用条款</w:t>
      </w:r>
      <w:bookmarkEnd w:id="17"/>
      <w:bookmarkEnd w:id="18"/>
      <w:bookmarkEnd w:id="19"/>
      <w:bookmarkEnd w:id="20"/>
      <w:bookmarkEnd w:id="21"/>
    </w:p>
    <w:p w14:paraId="66090903">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outlineLvl w:val="1"/>
        <w:rPr>
          <w:rFonts w:ascii="宋体" w:hAnsi="宋体" w:eastAsia="宋体" w:cs="宋体"/>
          <w:b/>
          <w:bCs/>
          <w:color w:val="auto"/>
          <w:sz w:val="24"/>
          <w:szCs w:val="24"/>
          <w:highlight w:val="none"/>
        </w:rPr>
      </w:pPr>
      <w:bookmarkStart w:id="22" w:name="_Toc18026"/>
      <w:bookmarkStart w:id="23" w:name="_Toc27140"/>
      <w:bookmarkStart w:id="24" w:name="_Toc15488"/>
      <w:bookmarkStart w:id="25" w:name="_Toc1541"/>
      <w:bookmarkStart w:id="26" w:name="_Toc161"/>
      <w:r>
        <w:rPr>
          <w:rFonts w:hint="eastAsia" w:ascii="宋体" w:hAnsi="宋体" w:eastAsia="宋体" w:cs="宋体"/>
          <w:b/>
          <w:bCs/>
          <w:color w:val="auto"/>
          <w:sz w:val="24"/>
          <w:szCs w:val="24"/>
          <w:highlight w:val="none"/>
        </w:rPr>
        <w:t>1.总则</w:t>
      </w:r>
      <w:bookmarkEnd w:id="22"/>
      <w:bookmarkEnd w:id="23"/>
      <w:bookmarkEnd w:id="24"/>
      <w:bookmarkEnd w:id="25"/>
      <w:bookmarkEnd w:id="26"/>
    </w:p>
    <w:p w14:paraId="34BC68A0">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1.1招标项目概况</w:t>
      </w:r>
    </w:p>
    <w:p w14:paraId="5841B5E8">
      <w:pPr>
        <w:keepNext w:val="0"/>
        <w:keepLines w:val="0"/>
        <w:pageBreakBefore w:val="0"/>
        <w:widowControl w:val="0"/>
        <w:kinsoku/>
        <w:wordWrap w:val="0"/>
        <w:overflowPunct/>
        <w:topLinePunct/>
        <w:autoSpaceDE/>
        <w:autoSpaceDN/>
        <w:bidi w:val="0"/>
        <w:adjustRightInd w:val="0"/>
        <w:snapToGrid w:val="0"/>
        <w:spacing w:line="360" w:lineRule="auto"/>
        <w:ind w:firstLine="50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1.1.1根据《中华人民共和国招标投标法》、《中华人民共和国招标投标法实施</w:t>
      </w:r>
      <w:r>
        <w:rPr>
          <w:rFonts w:hint="eastAsia" w:ascii="宋体" w:hAnsi="宋体" w:eastAsia="宋体" w:cs="宋体"/>
          <w:color w:val="auto"/>
          <w:spacing w:val="6"/>
          <w:sz w:val="24"/>
          <w:szCs w:val="24"/>
          <w:highlight w:val="none"/>
        </w:rPr>
        <w:t>条</w:t>
      </w:r>
      <w:r>
        <w:rPr>
          <w:rFonts w:hint="eastAsia" w:ascii="宋体" w:hAnsi="宋体" w:eastAsia="宋体" w:cs="宋体"/>
          <w:color w:val="auto"/>
          <w:spacing w:val="16"/>
          <w:sz w:val="24"/>
          <w:szCs w:val="24"/>
          <w:highlight w:val="none"/>
        </w:rPr>
        <w:t>例》</w:t>
      </w:r>
      <w:r>
        <w:rPr>
          <w:rFonts w:hint="eastAsia" w:ascii="宋体" w:hAnsi="宋体" w:eastAsia="宋体" w:cs="宋体"/>
          <w:color w:val="auto"/>
          <w:spacing w:val="8"/>
          <w:sz w:val="24"/>
          <w:szCs w:val="24"/>
          <w:highlight w:val="none"/>
        </w:rPr>
        <w:t>、《广东省实施〈中华人民共和国招标投标法〉办法》等有关法律、法规和规章的</w:t>
      </w:r>
      <w:r>
        <w:rPr>
          <w:rFonts w:hint="eastAsia" w:ascii="宋体" w:hAnsi="宋体" w:eastAsia="宋体" w:cs="宋体"/>
          <w:color w:val="auto"/>
          <w:spacing w:val="14"/>
          <w:sz w:val="24"/>
          <w:szCs w:val="24"/>
          <w:highlight w:val="none"/>
        </w:rPr>
        <w:t>规</w:t>
      </w:r>
      <w:r>
        <w:rPr>
          <w:rFonts w:hint="eastAsia" w:ascii="宋体" w:hAnsi="宋体" w:eastAsia="宋体" w:cs="宋体"/>
          <w:color w:val="auto"/>
          <w:spacing w:val="9"/>
          <w:sz w:val="24"/>
          <w:szCs w:val="24"/>
          <w:highlight w:val="none"/>
        </w:rPr>
        <w:t>定，本招标项目已具备招标条件，现对监理进行招标。</w:t>
      </w:r>
    </w:p>
    <w:p w14:paraId="0CE0D6B8">
      <w:pPr>
        <w:keepNext w:val="0"/>
        <w:keepLines w:val="0"/>
        <w:pageBreakBefore w:val="0"/>
        <w:widowControl w:val="0"/>
        <w:kinsoku/>
        <w:wordWrap w:val="0"/>
        <w:overflowPunct/>
        <w:topLinePunct/>
        <w:autoSpaceDE/>
        <w:autoSpaceDN/>
        <w:bidi w:val="0"/>
        <w:adjustRightInd w:val="0"/>
        <w:snapToGrid w:val="0"/>
        <w:spacing w:line="360" w:lineRule="auto"/>
        <w:ind w:firstLine="504"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1.1.2招标项目招标人：见投标人须知前附表</w:t>
      </w:r>
      <w:r>
        <w:rPr>
          <w:rFonts w:hint="eastAsia" w:ascii="宋体" w:hAnsi="宋体" w:eastAsia="宋体" w:cs="宋体"/>
          <w:color w:val="auto"/>
          <w:spacing w:val="1"/>
          <w:sz w:val="24"/>
          <w:szCs w:val="24"/>
          <w:highlight w:val="none"/>
        </w:rPr>
        <w:t>。</w:t>
      </w:r>
    </w:p>
    <w:p w14:paraId="36592A3E">
      <w:pPr>
        <w:keepNext w:val="0"/>
        <w:keepLines w:val="0"/>
        <w:pageBreakBefore w:val="0"/>
        <w:widowControl w:val="0"/>
        <w:kinsoku/>
        <w:wordWrap w:val="0"/>
        <w:overflowPunct/>
        <w:topLinePunct/>
        <w:autoSpaceDE/>
        <w:autoSpaceDN/>
        <w:bidi w:val="0"/>
        <w:adjustRightInd w:val="0"/>
        <w:snapToGrid w:val="0"/>
        <w:spacing w:line="360" w:lineRule="auto"/>
        <w:ind w:firstLine="50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w:t>
      </w:r>
      <w:r>
        <w:rPr>
          <w:rFonts w:hint="eastAsia" w:ascii="宋体" w:hAnsi="宋体" w:eastAsia="宋体" w:cs="宋体"/>
          <w:color w:val="auto"/>
          <w:spacing w:val="5"/>
          <w:sz w:val="24"/>
          <w:szCs w:val="24"/>
          <w:highlight w:val="none"/>
        </w:rPr>
        <w:t>.1.3</w:t>
      </w:r>
      <w:r>
        <w:rPr>
          <w:rFonts w:hint="eastAsia" w:ascii="宋体" w:hAnsi="宋体" w:eastAsia="宋体" w:cs="宋体"/>
          <w:color w:val="auto"/>
          <w:spacing w:val="6"/>
          <w:sz w:val="24"/>
          <w:szCs w:val="24"/>
          <w:highlight w:val="none"/>
        </w:rPr>
        <w:t>招标代理机构</w:t>
      </w:r>
      <w:r>
        <w:rPr>
          <w:rFonts w:hint="eastAsia" w:ascii="宋体" w:hAnsi="宋体" w:eastAsia="宋体" w:cs="宋体"/>
          <w:color w:val="auto"/>
          <w:spacing w:val="5"/>
          <w:sz w:val="24"/>
          <w:szCs w:val="24"/>
          <w:highlight w:val="none"/>
        </w:rPr>
        <w:t>：见投标人须知前附表。</w:t>
      </w:r>
    </w:p>
    <w:p w14:paraId="248C3D48">
      <w:pPr>
        <w:keepNext w:val="0"/>
        <w:keepLines w:val="0"/>
        <w:pageBreakBefore w:val="0"/>
        <w:widowControl w:val="0"/>
        <w:kinsoku/>
        <w:wordWrap w:val="0"/>
        <w:overflowPunct/>
        <w:topLinePunct/>
        <w:autoSpaceDE/>
        <w:autoSpaceDN/>
        <w:bidi w:val="0"/>
        <w:adjustRightInd w:val="0"/>
        <w:snapToGrid w:val="0"/>
        <w:spacing w:line="360" w:lineRule="auto"/>
        <w:ind w:firstLine="51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4"/>
          <w:sz w:val="24"/>
          <w:szCs w:val="24"/>
          <w:highlight w:val="none"/>
        </w:rPr>
        <w:t>.4招标项目名称：见投标人须知前附表。</w:t>
      </w:r>
    </w:p>
    <w:p w14:paraId="01486A14">
      <w:pPr>
        <w:keepNext w:val="0"/>
        <w:keepLines w:val="0"/>
        <w:pageBreakBefore w:val="0"/>
        <w:widowControl w:val="0"/>
        <w:kinsoku/>
        <w:wordWrap w:val="0"/>
        <w:overflowPunct/>
        <w:topLinePunct/>
        <w:autoSpaceDE/>
        <w:autoSpaceDN/>
        <w:bidi w:val="0"/>
        <w:adjustRightInd w:val="0"/>
        <w:snapToGrid w:val="0"/>
        <w:spacing w:line="360" w:lineRule="auto"/>
        <w:ind w:firstLine="51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4"/>
          <w:sz w:val="24"/>
          <w:szCs w:val="24"/>
          <w:highlight w:val="none"/>
        </w:rPr>
        <w:t>.5项目建设地点：见投标人须知前附表。</w:t>
      </w:r>
    </w:p>
    <w:p w14:paraId="0FD97A48">
      <w:pPr>
        <w:keepNext w:val="0"/>
        <w:keepLines w:val="0"/>
        <w:pageBreakBefore w:val="0"/>
        <w:widowControl w:val="0"/>
        <w:kinsoku/>
        <w:wordWrap w:val="0"/>
        <w:overflowPunct/>
        <w:topLinePunct/>
        <w:autoSpaceDE/>
        <w:autoSpaceDN/>
        <w:bidi w:val="0"/>
        <w:adjustRightInd w:val="0"/>
        <w:snapToGrid w:val="0"/>
        <w:spacing w:line="360" w:lineRule="auto"/>
        <w:ind w:firstLine="51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4"/>
          <w:sz w:val="24"/>
          <w:szCs w:val="24"/>
          <w:highlight w:val="none"/>
        </w:rPr>
        <w:t>.6项目建设规模：见投标人须知前附表。</w:t>
      </w:r>
    </w:p>
    <w:p w14:paraId="63F15331">
      <w:pPr>
        <w:keepNext w:val="0"/>
        <w:keepLines w:val="0"/>
        <w:pageBreakBefore w:val="0"/>
        <w:widowControl w:val="0"/>
        <w:kinsoku/>
        <w:wordWrap w:val="0"/>
        <w:overflowPunct/>
        <w:topLinePunct/>
        <w:autoSpaceDE/>
        <w:autoSpaceDN/>
        <w:bidi w:val="0"/>
        <w:adjustRightInd w:val="0"/>
        <w:snapToGrid w:val="0"/>
        <w:spacing w:line="360" w:lineRule="auto"/>
        <w:ind w:firstLine="52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1.7建设周期：见投标人须知前附表。</w:t>
      </w:r>
    </w:p>
    <w:p w14:paraId="4B1EB665">
      <w:pPr>
        <w:keepNext w:val="0"/>
        <w:keepLines w:val="0"/>
        <w:pageBreakBefore w:val="0"/>
        <w:widowControl w:val="0"/>
        <w:kinsoku/>
        <w:wordWrap w:val="0"/>
        <w:overflowPunct/>
        <w:topLinePunct/>
        <w:autoSpaceDE/>
        <w:autoSpaceDN/>
        <w:bidi w:val="0"/>
        <w:adjustRightInd w:val="0"/>
        <w:snapToGrid w:val="0"/>
        <w:spacing w:line="360" w:lineRule="auto"/>
        <w:ind w:firstLine="52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w:t>
      </w:r>
      <w:r>
        <w:rPr>
          <w:rFonts w:hint="eastAsia" w:ascii="宋体" w:hAnsi="宋体" w:eastAsia="宋体" w:cs="宋体"/>
          <w:color w:val="auto"/>
          <w:spacing w:val="7"/>
          <w:sz w:val="24"/>
          <w:szCs w:val="24"/>
          <w:highlight w:val="none"/>
        </w:rPr>
        <w:t>1</w:t>
      </w:r>
      <w:r>
        <w:rPr>
          <w:rFonts w:hint="eastAsia" w:ascii="宋体" w:hAnsi="宋体" w:eastAsia="宋体" w:cs="宋体"/>
          <w:color w:val="auto"/>
          <w:spacing w:val="5"/>
          <w:sz w:val="24"/>
          <w:szCs w:val="24"/>
          <w:highlight w:val="none"/>
        </w:rPr>
        <w:t>.8工程</w:t>
      </w:r>
      <w:r>
        <w:rPr>
          <w:rFonts w:hint="eastAsia" w:ascii="宋体" w:hAnsi="宋体" w:eastAsia="宋体" w:cs="宋体"/>
          <w:color w:val="auto"/>
          <w:spacing w:val="5"/>
          <w:sz w:val="24"/>
          <w:szCs w:val="24"/>
          <w:highlight w:val="none"/>
          <w:lang w:val="en-US" w:eastAsia="zh-CN"/>
        </w:rPr>
        <w:t>估</w:t>
      </w:r>
      <w:r>
        <w:rPr>
          <w:rFonts w:hint="eastAsia" w:ascii="宋体" w:hAnsi="宋体" w:eastAsia="宋体" w:cs="宋体"/>
          <w:color w:val="auto"/>
          <w:spacing w:val="5"/>
          <w:sz w:val="24"/>
          <w:szCs w:val="24"/>
          <w:highlight w:val="none"/>
        </w:rPr>
        <w:t>算：见投标人须知前附表。</w:t>
      </w:r>
    </w:p>
    <w:p w14:paraId="02D2748D">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1.2招标项目的资金来源和落实情况</w:t>
      </w:r>
    </w:p>
    <w:p w14:paraId="400085FE">
      <w:pPr>
        <w:keepNext w:val="0"/>
        <w:keepLines w:val="0"/>
        <w:pageBreakBefore w:val="0"/>
        <w:widowControl w:val="0"/>
        <w:kinsoku/>
        <w:wordWrap w:val="0"/>
        <w:overflowPunct/>
        <w:topLinePunct/>
        <w:autoSpaceDE/>
        <w:autoSpaceDN/>
        <w:bidi w:val="0"/>
        <w:adjustRightInd w:val="0"/>
        <w:snapToGrid w:val="0"/>
        <w:spacing w:line="360" w:lineRule="auto"/>
        <w:ind w:firstLine="51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1.2.</w:t>
      </w:r>
      <w:r>
        <w:rPr>
          <w:rFonts w:hint="eastAsia" w:ascii="宋体" w:hAnsi="宋体" w:eastAsia="宋体" w:cs="宋体"/>
          <w:color w:val="auto"/>
          <w:spacing w:val="4"/>
          <w:sz w:val="24"/>
          <w:szCs w:val="24"/>
          <w:highlight w:val="none"/>
        </w:rPr>
        <w:t>1资金来源及比例：见投标人须知前附表。</w:t>
      </w:r>
    </w:p>
    <w:p w14:paraId="1C3C9E22">
      <w:pPr>
        <w:keepNext w:val="0"/>
        <w:keepLines w:val="0"/>
        <w:pageBreakBefore w:val="0"/>
        <w:widowControl w:val="0"/>
        <w:kinsoku/>
        <w:wordWrap w:val="0"/>
        <w:overflowPunct/>
        <w:topLinePunct/>
        <w:autoSpaceDE/>
        <w:autoSpaceDN/>
        <w:bidi w:val="0"/>
        <w:adjustRightInd w:val="0"/>
        <w:snapToGrid w:val="0"/>
        <w:spacing w:line="360" w:lineRule="auto"/>
        <w:ind w:firstLine="51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4"/>
          <w:sz w:val="24"/>
          <w:szCs w:val="24"/>
          <w:highlight w:val="none"/>
        </w:rPr>
        <w:t>.2资金落实情况：见投标人须知前附表。</w:t>
      </w:r>
    </w:p>
    <w:p w14:paraId="35B14CFB">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1.3招标范围、监理服务期限和质量标准</w:t>
      </w:r>
    </w:p>
    <w:p w14:paraId="2FEAC384">
      <w:pPr>
        <w:keepNext w:val="0"/>
        <w:keepLines w:val="0"/>
        <w:pageBreakBefore w:val="0"/>
        <w:widowControl w:val="0"/>
        <w:kinsoku/>
        <w:wordWrap w:val="0"/>
        <w:overflowPunct/>
        <w:topLinePunct/>
        <w:autoSpaceDE/>
        <w:autoSpaceDN/>
        <w:bidi w:val="0"/>
        <w:adjustRightInd w:val="0"/>
        <w:snapToGrid w:val="0"/>
        <w:spacing w:line="360" w:lineRule="auto"/>
        <w:ind w:firstLine="49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1.3.1招标范围及工作内容：见投标人须知前附表</w:t>
      </w:r>
      <w:r>
        <w:rPr>
          <w:rFonts w:hint="eastAsia" w:ascii="宋体" w:hAnsi="宋体" w:eastAsia="宋体" w:cs="宋体"/>
          <w:color w:val="auto"/>
          <w:spacing w:val="2"/>
          <w:sz w:val="24"/>
          <w:szCs w:val="24"/>
          <w:highlight w:val="none"/>
        </w:rPr>
        <w:t>。</w:t>
      </w:r>
    </w:p>
    <w:p w14:paraId="4CF9A566">
      <w:pPr>
        <w:keepNext w:val="0"/>
        <w:keepLines w:val="0"/>
        <w:pageBreakBefore w:val="0"/>
        <w:widowControl w:val="0"/>
        <w:kinsoku/>
        <w:wordWrap w:val="0"/>
        <w:overflowPunct/>
        <w:topLinePunct/>
        <w:autoSpaceDE/>
        <w:autoSpaceDN/>
        <w:bidi w:val="0"/>
        <w:adjustRightInd w:val="0"/>
        <w:snapToGrid w:val="0"/>
        <w:spacing w:line="360" w:lineRule="auto"/>
        <w:ind w:firstLine="51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4"/>
          <w:sz w:val="24"/>
          <w:szCs w:val="24"/>
          <w:highlight w:val="none"/>
        </w:rPr>
        <w:t>.2监理服务期限：见投标人须知前附表。</w:t>
      </w:r>
    </w:p>
    <w:p w14:paraId="340A2B78">
      <w:pPr>
        <w:keepNext w:val="0"/>
        <w:keepLines w:val="0"/>
        <w:pageBreakBefore w:val="0"/>
        <w:widowControl w:val="0"/>
        <w:kinsoku/>
        <w:wordWrap w:val="0"/>
        <w:overflowPunct/>
        <w:topLinePunct/>
        <w:autoSpaceDE/>
        <w:autoSpaceDN/>
        <w:bidi w:val="0"/>
        <w:adjustRightInd w:val="0"/>
        <w:snapToGrid w:val="0"/>
        <w:spacing w:line="360" w:lineRule="auto"/>
        <w:ind w:firstLine="49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1.3.3质量标准：见投标人须知前附表</w:t>
      </w:r>
      <w:r>
        <w:rPr>
          <w:rFonts w:hint="eastAsia" w:ascii="宋体" w:hAnsi="宋体" w:eastAsia="宋体" w:cs="宋体"/>
          <w:color w:val="auto"/>
          <w:spacing w:val="2"/>
          <w:sz w:val="24"/>
          <w:szCs w:val="24"/>
          <w:highlight w:val="none"/>
        </w:rPr>
        <w:t>。</w:t>
      </w:r>
    </w:p>
    <w:p w14:paraId="20507DB8">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1.4投标人资格要求</w:t>
      </w:r>
    </w:p>
    <w:p w14:paraId="02E47383">
      <w:pPr>
        <w:keepNext w:val="0"/>
        <w:keepLines w:val="0"/>
        <w:pageBreakBefore w:val="0"/>
        <w:widowControl w:val="0"/>
        <w:kinsoku/>
        <w:wordWrap w:val="0"/>
        <w:overflowPunct/>
        <w:topLinePunct/>
        <w:autoSpaceDE/>
        <w:autoSpaceDN/>
        <w:bidi w:val="0"/>
        <w:adjustRightInd w:val="0"/>
        <w:snapToGrid w:val="0"/>
        <w:spacing w:line="360" w:lineRule="auto"/>
        <w:ind w:firstLine="52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1.4.</w:t>
      </w:r>
      <w:r>
        <w:rPr>
          <w:rFonts w:hint="eastAsia" w:ascii="宋体" w:hAnsi="宋体" w:eastAsia="宋体" w:cs="宋体"/>
          <w:color w:val="auto"/>
          <w:spacing w:val="7"/>
          <w:sz w:val="24"/>
          <w:szCs w:val="24"/>
          <w:highlight w:val="none"/>
        </w:rPr>
        <w:t>1</w:t>
      </w:r>
      <w:r>
        <w:rPr>
          <w:rFonts w:hint="eastAsia" w:ascii="宋体" w:hAnsi="宋体" w:eastAsia="宋体" w:cs="宋体"/>
          <w:color w:val="auto"/>
          <w:spacing w:val="5"/>
          <w:sz w:val="24"/>
          <w:szCs w:val="24"/>
          <w:highlight w:val="none"/>
        </w:rPr>
        <w:t>投标人应具备承担本招标项目资质条件、能力和信誉：</w:t>
      </w:r>
    </w:p>
    <w:p w14:paraId="2BF13C5E">
      <w:pPr>
        <w:keepNext w:val="0"/>
        <w:keepLines w:val="0"/>
        <w:pageBreakBefore w:val="0"/>
        <w:kinsoku/>
        <w:wordWrap w:val="0"/>
        <w:overflowPunct/>
        <w:topLinePunct/>
        <w:autoSpaceDE/>
        <w:autoSpaceDN/>
        <w:bidi w:val="0"/>
        <w:adjustRightInd w:val="0"/>
        <w:snapToGrid w:val="0"/>
        <w:spacing w:line="360" w:lineRule="auto"/>
        <w:ind w:firstLine="480" w:firstLineChars="200"/>
        <w:rPr>
          <w:color w:val="auto"/>
          <w:sz w:val="24"/>
          <w:szCs w:val="24"/>
          <w:highlight w:val="none"/>
        </w:rPr>
      </w:pPr>
      <w:r>
        <w:rPr>
          <w:color w:val="auto"/>
          <w:sz w:val="24"/>
          <w:szCs w:val="24"/>
          <w:highlight w:val="none"/>
        </w:rPr>
        <w:t>（1）资质要求：见投标人须知前附表；</w:t>
      </w:r>
    </w:p>
    <w:p w14:paraId="0DD2C10D">
      <w:pPr>
        <w:keepNext w:val="0"/>
        <w:keepLines w:val="0"/>
        <w:pageBreakBefore w:val="0"/>
        <w:kinsoku/>
        <w:wordWrap w:val="0"/>
        <w:overflowPunct/>
        <w:topLinePunct/>
        <w:autoSpaceDE/>
        <w:autoSpaceDN/>
        <w:bidi w:val="0"/>
        <w:adjustRightInd w:val="0"/>
        <w:snapToGrid w:val="0"/>
        <w:spacing w:line="360" w:lineRule="auto"/>
        <w:ind w:firstLine="480" w:firstLineChars="200"/>
        <w:rPr>
          <w:color w:val="auto"/>
          <w:sz w:val="24"/>
          <w:szCs w:val="24"/>
          <w:highlight w:val="none"/>
        </w:rPr>
      </w:pPr>
      <w:r>
        <w:rPr>
          <w:color w:val="auto"/>
          <w:sz w:val="24"/>
          <w:szCs w:val="24"/>
          <w:highlight w:val="none"/>
        </w:rPr>
        <w:t>（2）财务要求：见投标人须知前附表；</w:t>
      </w:r>
    </w:p>
    <w:p w14:paraId="6FB8E8AB">
      <w:pPr>
        <w:keepNext w:val="0"/>
        <w:keepLines w:val="0"/>
        <w:pageBreakBefore w:val="0"/>
        <w:kinsoku/>
        <w:wordWrap w:val="0"/>
        <w:overflowPunct/>
        <w:topLinePunct/>
        <w:autoSpaceDE/>
        <w:autoSpaceDN/>
        <w:bidi w:val="0"/>
        <w:adjustRightInd w:val="0"/>
        <w:snapToGrid w:val="0"/>
        <w:spacing w:line="360" w:lineRule="auto"/>
        <w:ind w:firstLine="480" w:firstLineChars="200"/>
        <w:rPr>
          <w:color w:val="auto"/>
          <w:sz w:val="24"/>
          <w:szCs w:val="24"/>
          <w:highlight w:val="none"/>
        </w:rPr>
      </w:pPr>
      <w:r>
        <w:rPr>
          <w:color w:val="auto"/>
          <w:sz w:val="24"/>
          <w:szCs w:val="24"/>
          <w:highlight w:val="none"/>
        </w:rPr>
        <w:t>（3）业绩要求：见投标人须知前附表；</w:t>
      </w:r>
    </w:p>
    <w:p w14:paraId="06A11E31">
      <w:pPr>
        <w:keepNext w:val="0"/>
        <w:keepLines w:val="0"/>
        <w:pageBreakBefore w:val="0"/>
        <w:kinsoku/>
        <w:wordWrap w:val="0"/>
        <w:overflowPunct/>
        <w:topLinePunct/>
        <w:autoSpaceDE/>
        <w:autoSpaceDN/>
        <w:bidi w:val="0"/>
        <w:adjustRightInd w:val="0"/>
        <w:snapToGrid w:val="0"/>
        <w:spacing w:line="360" w:lineRule="auto"/>
        <w:ind w:firstLine="480" w:firstLineChars="200"/>
        <w:rPr>
          <w:color w:val="auto"/>
          <w:sz w:val="24"/>
          <w:szCs w:val="24"/>
          <w:highlight w:val="none"/>
        </w:rPr>
      </w:pPr>
      <w:r>
        <w:rPr>
          <w:color w:val="auto"/>
          <w:sz w:val="24"/>
          <w:szCs w:val="24"/>
          <w:highlight w:val="none"/>
        </w:rPr>
        <w:t>（4）信誉要求：见投标人须知前附表；</w:t>
      </w:r>
    </w:p>
    <w:p w14:paraId="6DB346DA">
      <w:pPr>
        <w:keepNext w:val="0"/>
        <w:keepLines w:val="0"/>
        <w:pageBreakBefore w:val="0"/>
        <w:kinsoku/>
        <w:wordWrap w:val="0"/>
        <w:overflowPunct/>
        <w:topLinePunct/>
        <w:autoSpaceDE/>
        <w:autoSpaceDN/>
        <w:bidi w:val="0"/>
        <w:adjustRightInd w:val="0"/>
        <w:snapToGrid w:val="0"/>
        <w:spacing w:line="360" w:lineRule="auto"/>
        <w:ind w:firstLine="480" w:firstLineChars="200"/>
        <w:rPr>
          <w:color w:val="auto"/>
          <w:sz w:val="24"/>
          <w:szCs w:val="24"/>
          <w:highlight w:val="none"/>
        </w:rPr>
      </w:pPr>
      <w:r>
        <w:rPr>
          <w:color w:val="auto"/>
          <w:sz w:val="24"/>
          <w:szCs w:val="24"/>
          <w:highlight w:val="none"/>
        </w:rPr>
        <w:t>（5）总监理工程师的资格要求：见投标人须知前附表；</w:t>
      </w:r>
    </w:p>
    <w:p w14:paraId="41C14BFD">
      <w:pPr>
        <w:keepNext w:val="0"/>
        <w:keepLines w:val="0"/>
        <w:pageBreakBefore w:val="0"/>
        <w:kinsoku/>
        <w:wordWrap w:val="0"/>
        <w:overflowPunct/>
        <w:topLinePunct/>
        <w:autoSpaceDE/>
        <w:autoSpaceDN/>
        <w:bidi w:val="0"/>
        <w:adjustRightInd w:val="0"/>
        <w:snapToGrid w:val="0"/>
        <w:spacing w:line="360" w:lineRule="auto"/>
        <w:ind w:firstLine="480" w:firstLineChars="200"/>
        <w:rPr>
          <w:color w:val="auto"/>
          <w:sz w:val="24"/>
          <w:szCs w:val="24"/>
          <w:highlight w:val="none"/>
        </w:rPr>
      </w:pPr>
      <w:r>
        <w:rPr>
          <w:color w:val="auto"/>
          <w:sz w:val="24"/>
          <w:szCs w:val="24"/>
          <w:highlight w:val="none"/>
        </w:rPr>
        <w:t>（6）</w:t>
      </w:r>
      <w:r>
        <w:rPr>
          <w:rFonts w:hint="eastAsia"/>
          <w:color w:val="auto"/>
          <w:sz w:val="24"/>
          <w:szCs w:val="24"/>
          <w:highlight w:val="none"/>
        </w:rPr>
        <w:t>其他主要人员要求</w:t>
      </w:r>
      <w:r>
        <w:rPr>
          <w:color w:val="auto"/>
          <w:sz w:val="24"/>
          <w:szCs w:val="24"/>
          <w:highlight w:val="none"/>
        </w:rPr>
        <w:t>：见投标人须知前附表。</w:t>
      </w:r>
    </w:p>
    <w:p w14:paraId="2AEF9991">
      <w:pPr>
        <w:keepNext w:val="0"/>
        <w:keepLines w:val="0"/>
        <w:pageBreakBefore w:val="0"/>
        <w:kinsoku/>
        <w:wordWrap w:val="0"/>
        <w:overflowPunct/>
        <w:topLinePunct/>
        <w:autoSpaceDE/>
        <w:autoSpaceDN/>
        <w:bidi w:val="0"/>
        <w:adjustRightInd w:val="0"/>
        <w:snapToGrid w:val="0"/>
        <w:spacing w:line="360" w:lineRule="auto"/>
        <w:ind w:firstLine="480" w:firstLineChars="200"/>
        <w:rPr>
          <w:color w:val="auto"/>
          <w:sz w:val="24"/>
          <w:szCs w:val="24"/>
          <w:highlight w:val="none"/>
        </w:rPr>
      </w:pPr>
      <w:r>
        <w:rPr>
          <w:color w:val="auto"/>
          <w:sz w:val="24"/>
          <w:szCs w:val="24"/>
          <w:highlight w:val="none"/>
        </w:rPr>
        <w:t>（7）试验检测仪器设备要求：见投标人须知前附表。</w:t>
      </w:r>
    </w:p>
    <w:p w14:paraId="78E44E4F">
      <w:pPr>
        <w:keepNext w:val="0"/>
        <w:keepLines w:val="0"/>
        <w:pageBreakBefore w:val="0"/>
        <w:kinsoku/>
        <w:wordWrap w:val="0"/>
        <w:overflowPunct/>
        <w:topLinePunct/>
        <w:autoSpaceDE/>
        <w:autoSpaceDN/>
        <w:bidi w:val="0"/>
        <w:adjustRightInd w:val="0"/>
        <w:snapToGrid w:val="0"/>
        <w:spacing w:line="360" w:lineRule="auto"/>
        <w:ind w:firstLine="480" w:firstLineChars="200"/>
        <w:rPr>
          <w:color w:val="auto"/>
          <w:sz w:val="24"/>
          <w:szCs w:val="24"/>
          <w:highlight w:val="none"/>
        </w:rPr>
      </w:pPr>
      <w:r>
        <w:rPr>
          <w:color w:val="auto"/>
          <w:sz w:val="24"/>
          <w:szCs w:val="24"/>
          <w:highlight w:val="none"/>
        </w:rPr>
        <w:t>（8）其他要求：见投标人须知前附表。</w:t>
      </w:r>
    </w:p>
    <w:p w14:paraId="2067612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ascii="宋体" w:hAnsi="宋体" w:eastAsia="宋体" w:cs="宋体"/>
          <w:color w:val="auto"/>
          <w:sz w:val="24"/>
          <w:szCs w:val="24"/>
          <w:highlight w:val="none"/>
        </w:rPr>
      </w:pPr>
      <w:r>
        <w:rPr>
          <w:color w:val="auto"/>
          <w:sz w:val="24"/>
          <w:szCs w:val="24"/>
          <w:highlight w:val="none"/>
        </w:rPr>
        <w:t>（9）需要提交的相关证明材料见本章第 3.5 款的规定。</w:t>
      </w:r>
    </w:p>
    <w:p w14:paraId="36CC26F4">
      <w:pPr>
        <w:keepNext w:val="0"/>
        <w:keepLines w:val="0"/>
        <w:pageBreakBefore w:val="0"/>
        <w:widowControl w:val="0"/>
        <w:kinsoku/>
        <w:wordWrap w:val="0"/>
        <w:overflowPunct/>
        <w:topLinePunct/>
        <w:autoSpaceDE/>
        <w:autoSpaceDN/>
        <w:bidi w:val="0"/>
        <w:adjustRightInd w:val="0"/>
        <w:snapToGrid w:val="0"/>
        <w:spacing w:line="360" w:lineRule="auto"/>
        <w:ind w:firstLine="504"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1.4.2投标人</w:t>
      </w:r>
      <w:r>
        <w:rPr>
          <w:rFonts w:hint="eastAsia" w:ascii="宋体" w:hAnsi="宋体" w:eastAsia="宋体" w:cs="宋体"/>
          <w:color w:val="auto"/>
          <w:spacing w:val="4"/>
          <w:sz w:val="24"/>
          <w:szCs w:val="24"/>
          <w:highlight w:val="none"/>
        </w:rPr>
        <w:t>须</w:t>
      </w:r>
      <w:r>
        <w:rPr>
          <w:rFonts w:hint="eastAsia" w:ascii="宋体" w:hAnsi="宋体" w:eastAsia="宋体" w:cs="宋体"/>
          <w:color w:val="auto"/>
          <w:spacing w:val="3"/>
          <w:sz w:val="24"/>
          <w:szCs w:val="24"/>
          <w:highlight w:val="none"/>
        </w:rPr>
        <w:t>知前附表规定接受联合体投标的，联合体除应符合本章第1.4.1项</w:t>
      </w:r>
      <w:r>
        <w:rPr>
          <w:rFonts w:hint="eastAsia" w:ascii="宋体" w:hAnsi="宋体" w:eastAsia="宋体" w:cs="宋体"/>
          <w:color w:val="auto"/>
          <w:spacing w:val="11"/>
          <w:sz w:val="24"/>
          <w:szCs w:val="24"/>
          <w:highlight w:val="none"/>
        </w:rPr>
        <w:t>和</w:t>
      </w:r>
      <w:r>
        <w:rPr>
          <w:rFonts w:hint="eastAsia" w:ascii="宋体" w:hAnsi="宋体" w:eastAsia="宋体" w:cs="宋体"/>
          <w:color w:val="auto"/>
          <w:spacing w:val="9"/>
          <w:sz w:val="24"/>
          <w:szCs w:val="24"/>
          <w:highlight w:val="none"/>
        </w:rPr>
        <w:t>投标人须知前附表的要求外，还应遵守以下规定：</w:t>
      </w:r>
    </w:p>
    <w:p w14:paraId="6955B402">
      <w:pPr>
        <w:keepNext w:val="0"/>
        <w:keepLines w:val="0"/>
        <w:pageBreakBefore w:val="0"/>
        <w:widowControl w:val="0"/>
        <w:kinsoku/>
        <w:wordWrap w:val="0"/>
        <w:overflowPunct/>
        <w:topLinePunct/>
        <w:autoSpaceDE/>
        <w:autoSpaceDN/>
        <w:bidi w:val="0"/>
        <w:adjustRightInd w:val="0"/>
        <w:snapToGrid w:val="0"/>
        <w:spacing w:line="360" w:lineRule="auto"/>
        <w:ind w:firstLine="5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2"/>
          <w:sz w:val="24"/>
          <w:szCs w:val="24"/>
          <w:highlight w:val="none"/>
        </w:rPr>
        <w:t>1）联合体各方应按招标文件提供的格式签订联合体协议书，明确联合体牵头人</w:t>
      </w:r>
      <w:r>
        <w:rPr>
          <w:rFonts w:hint="eastAsia" w:ascii="宋体" w:hAnsi="宋体" w:eastAsia="宋体" w:cs="宋体"/>
          <w:color w:val="auto"/>
          <w:spacing w:val="15"/>
          <w:sz w:val="24"/>
          <w:szCs w:val="24"/>
          <w:highlight w:val="none"/>
        </w:rPr>
        <w:t>和</w:t>
      </w:r>
      <w:r>
        <w:rPr>
          <w:rFonts w:hint="eastAsia" w:ascii="宋体" w:hAnsi="宋体" w:eastAsia="宋体" w:cs="宋体"/>
          <w:color w:val="auto"/>
          <w:spacing w:val="9"/>
          <w:sz w:val="24"/>
          <w:szCs w:val="24"/>
          <w:highlight w:val="none"/>
        </w:rPr>
        <w:t>各方权利义务，并承诺就中标项目向招标人承担连带责任；</w:t>
      </w:r>
    </w:p>
    <w:p w14:paraId="57F70BA3">
      <w:pPr>
        <w:keepNext w:val="0"/>
        <w:keepLines w:val="0"/>
        <w:pageBreakBefore w:val="0"/>
        <w:widowControl w:val="0"/>
        <w:kinsoku/>
        <w:wordWrap w:val="0"/>
        <w:overflowPunct/>
        <w:topLinePunct/>
        <w:autoSpaceDE/>
        <w:autoSpaceDN/>
        <w:bidi w:val="0"/>
        <w:adjustRightInd w:val="0"/>
        <w:snapToGrid w:val="0"/>
        <w:spacing w:line="360" w:lineRule="auto"/>
        <w:ind w:firstLine="52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（2）由同一专业的单位组成的联合体，按照资质等级较低的单位确定资质等级</w:t>
      </w:r>
      <w:r>
        <w:rPr>
          <w:rFonts w:hint="eastAsia" w:ascii="宋体" w:hAnsi="宋体" w:eastAsia="宋体" w:cs="宋体"/>
          <w:color w:val="auto"/>
          <w:spacing w:val="7"/>
          <w:sz w:val="24"/>
          <w:szCs w:val="24"/>
          <w:highlight w:val="none"/>
        </w:rPr>
        <w:t>；</w:t>
      </w:r>
    </w:p>
    <w:p w14:paraId="50D6B801">
      <w:pPr>
        <w:keepNext w:val="0"/>
        <w:keepLines w:val="0"/>
        <w:pageBreakBefore w:val="0"/>
        <w:widowControl w:val="0"/>
        <w:kinsoku/>
        <w:wordWrap w:val="0"/>
        <w:overflowPunct/>
        <w:topLinePunct/>
        <w:autoSpaceDE/>
        <w:autoSpaceDN/>
        <w:bidi w:val="0"/>
        <w:adjustRightInd w:val="0"/>
        <w:snapToGrid w:val="0"/>
        <w:spacing w:line="360" w:lineRule="auto"/>
        <w:ind w:firstLine="56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（3</w:t>
      </w:r>
      <w:r>
        <w:rPr>
          <w:rFonts w:hint="eastAsia" w:ascii="宋体" w:hAnsi="宋体" w:eastAsia="宋体" w:cs="宋体"/>
          <w:color w:val="auto"/>
          <w:spacing w:val="10"/>
          <w:sz w:val="24"/>
          <w:szCs w:val="24"/>
          <w:highlight w:val="none"/>
        </w:rPr>
        <w:t>）联合体各方不得再以自己名义单独或参加其他联合体在本招标项目中投标，</w:t>
      </w:r>
      <w:r>
        <w:rPr>
          <w:rFonts w:hint="eastAsia" w:ascii="宋体" w:hAnsi="宋体" w:eastAsia="宋体" w:cs="宋体"/>
          <w:color w:val="auto"/>
          <w:spacing w:val="13"/>
          <w:sz w:val="24"/>
          <w:szCs w:val="24"/>
          <w:highlight w:val="none"/>
        </w:rPr>
        <w:t>否</w:t>
      </w:r>
      <w:r>
        <w:rPr>
          <w:rFonts w:hint="eastAsia" w:ascii="宋体" w:hAnsi="宋体" w:eastAsia="宋体" w:cs="宋体"/>
          <w:color w:val="auto"/>
          <w:spacing w:val="7"/>
          <w:sz w:val="24"/>
          <w:szCs w:val="24"/>
          <w:highlight w:val="none"/>
        </w:rPr>
        <w:t>则各相关投标均无效。</w:t>
      </w:r>
    </w:p>
    <w:p w14:paraId="18CB9C1F">
      <w:pPr>
        <w:keepNext w:val="0"/>
        <w:keepLines w:val="0"/>
        <w:pageBreakBefore w:val="0"/>
        <w:widowControl w:val="0"/>
        <w:kinsoku/>
        <w:wordWrap w:val="0"/>
        <w:overflowPunct/>
        <w:topLinePunct/>
        <w:autoSpaceDE/>
        <w:autoSpaceDN/>
        <w:bidi w:val="0"/>
        <w:adjustRightInd w:val="0"/>
        <w:snapToGrid w:val="0"/>
        <w:spacing w:line="360" w:lineRule="auto"/>
        <w:ind w:firstLine="504"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1.4.</w:t>
      </w:r>
      <w:r>
        <w:rPr>
          <w:rFonts w:hint="eastAsia" w:ascii="宋体" w:hAnsi="宋体" w:eastAsia="宋体" w:cs="宋体"/>
          <w:color w:val="auto"/>
          <w:spacing w:val="3"/>
          <w:sz w:val="24"/>
          <w:szCs w:val="24"/>
          <w:highlight w:val="none"/>
        </w:rPr>
        <w:t>3投标人不得存在下列情形之一：</w:t>
      </w:r>
    </w:p>
    <w:p w14:paraId="058F09BA">
      <w:pPr>
        <w:keepNext w:val="0"/>
        <w:keepLines w:val="0"/>
        <w:pageBreakBefore w:val="0"/>
        <w:widowControl w:val="0"/>
        <w:kinsoku/>
        <w:wordWrap w:val="0"/>
        <w:overflowPunct/>
        <w:topLinePunct/>
        <w:autoSpaceDE/>
        <w:autoSpaceDN/>
        <w:bidi w:val="0"/>
        <w:adjustRightInd w:val="0"/>
        <w:snapToGrid w:val="0"/>
        <w:spacing w:line="360" w:lineRule="auto"/>
        <w:ind w:firstLine="56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w:t>
      </w:r>
      <w:r>
        <w:rPr>
          <w:rFonts w:hint="eastAsia" w:ascii="宋体" w:hAnsi="宋体" w:eastAsia="宋体" w:cs="宋体"/>
          <w:color w:val="auto"/>
          <w:spacing w:val="21"/>
          <w:sz w:val="24"/>
          <w:szCs w:val="24"/>
          <w:highlight w:val="none"/>
        </w:rPr>
        <w:t>1</w:t>
      </w:r>
      <w:r>
        <w:rPr>
          <w:rFonts w:hint="eastAsia" w:ascii="宋体" w:hAnsi="宋体" w:eastAsia="宋体" w:cs="宋体"/>
          <w:color w:val="auto"/>
          <w:spacing w:val="11"/>
          <w:sz w:val="24"/>
          <w:szCs w:val="24"/>
          <w:highlight w:val="none"/>
        </w:rPr>
        <w:t>）为招标人不具有独立法</w:t>
      </w:r>
      <w:r>
        <w:rPr>
          <w:rFonts w:hint="eastAsia" w:ascii="宋体" w:hAnsi="宋体" w:eastAsia="宋体" w:cs="宋体"/>
          <w:color w:val="auto"/>
          <w:spacing w:val="11"/>
          <w:sz w:val="24"/>
          <w:szCs w:val="24"/>
          <w:highlight w:val="none"/>
          <w:lang w:val="en-US" w:eastAsia="zh-CN"/>
        </w:rPr>
        <w:t xml:space="preserve"> </w:t>
      </w:r>
      <w:r>
        <w:rPr>
          <w:rFonts w:hint="eastAsia" w:ascii="宋体" w:hAnsi="宋体" w:eastAsia="宋体" w:cs="宋体"/>
          <w:color w:val="auto"/>
          <w:spacing w:val="11"/>
          <w:sz w:val="24"/>
          <w:szCs w:val="24"/>
          <w:highlight w:val="none"/>
        </w:rPr>
        <w:t>人资格的附属机构（单位）；</w:t>
      </w:r>
    </w:p>
    <w:p w14:paraId="7C877DFC">
      <w:pPr>
        <w:keepNext w:val="0"/>
        <w:keepLines w:val="0"/>
        <w:pageBreakBefore w:val="0"/>
        <w:widowControl w:val="0"/>
        <w:kinsoku/>
        <w:wordWrap w:val="0"/>
        <w:overflowPunct/>
        <w:topLinePunct/>
        <w:autoSpaceDE/>
        <w:autoSpaceDN/>
        <w:bidi w:val="0"/>
        <w:adjustRightInd w:val="0"/>
        <w:snapToGrid w:val="0"/>
        <w:spacing w:line="360" w:lineRule="auto"/>
        <w:ind w:firstLine="57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9"/>
          <w:sz w:val="24"/>
          <w:szCs w:val="24"/>
          <w:highlight w:val="none"/>
        </w:rPr>
        <w:t>2</w:t>
      </w:r>
      <w:r>
        <w:rPr>
          <w:rFonts w:hint="eastAsia" w:ascii="宋体" w:hAnsi="宋体" w:eastAsia="宋体" w:cs="宋体"/>
          <w:color w:val="auto"/>
          <w:spacing w:val="12"/>
          <w:sz w:val="24"/>
          <w:szCs w:val="24"/>
          <w:highlight w:val="none"/>
        </w:rPr>
        <w:t>）与招标人存在利害关系且可能影响招标公正性；</w:t>
      </w:r>
    </w:p>
    <w:p w14:paraId="1A010833">
      <w:pPr>
        <w:keepNext w:val="0"/>
        <w:keepLines w:val="0"/>
        <w:pageBreakBefore w:val="0"/>
        <w:widowControl w:val="0"/>
        <w:kinsoku/>
        <w:wordWrap w:val="0"/>
        <w:overflowPunct/>
        <w:topLinePunct/>
        <w:autoSpaceDE/>
        <w:autoSpaceDN/>
        <w:bidi w:val="0"/>
        <w:adjustRightInd w:val="0"/>
        <w:snapToGrid w:val="0"/>
        <w:spacing w:line="360" w:lineRule="auto"/>
        <w:ind w:firstLine="57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7"/>
          <w:sz w:val="24"/>
          <w:szCs w:val="24"/>
          <w:highlight w:val="none"/>
        </w:rPr>
        <w:t>3</w:t>
      </w:r>
      <w:r>
        <w:rPr>
          <w:rFonts w:hint="eastAsia" w:ascii="宋体" w:hAnsi="宋体" w:eastAsia="宋体" w:cs="宋体"/>
          <w:color w:val="auto"/>
          <w:spacing w:val="12"/>
          <w:sz w:val="24"/>
          <w:szCs w:val="24"/>
          <w:highlight w:val="none"/>
        </w:rPr>
        <w:t>）与本招标项目的其他投标人为同一个单位负责人；</w:t>
      </w:r>
    </w:p>
    <w:p w14:paraId="4776475C">
      <w:pPr>
        <w:keepNext w:val="0"/>
        <w:keepLines w:val="0"/>
        <w:pageBreakBefore w:val="0"/>
        <w:widowControl w:val="0"/>
        <w:kinsoku/>
        <w:wordWrap w:val="0"/>
        <w:overflowPunct/>
        <w:topLinePunct/>
        <w:autoSpaceDE/>
        <w:autoSpaceDN/>
        <w:bidi w:val="0"/>
        <w:adjustRightInd w:val="0"/>
        <w:snapToGrid w:val="0"/>
        <w:spacing w:line="360" w:lineRule="auto"/>
        <w:ind w:firstLine="57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7"/>
          <w:sz w:val="24"/>
          <w:szCs w:val="24"/>
          <w:highlight w:val="none"/>
        </w:rPr>
        <w:t>4</w:t>
      </w:r>
      <w:r>
        <w:rPr>
          <w:rFonts w:hint="eastAsia" w:ascii="宋体" w:hAnsi="宋体" w:eastAsia="宋体" w:cs="宋体"/>
          <w:color w:val="auto"/>
          <w:spacing w:val="12"/>
          <w:sz w:val="24"/>
          <w:szCs w:val="24"/>
          <w:highlight w:val="none"/>
        </w:rPr>
        <w:t>）与本招标项目的其他投标人存在控股、管理关系；</w:t>
      </w:r>
    </w:p>
    <w:p w14:paraId="049EB8B1">
      <w:pPr>
        <w:keepNext w:val="0"/>
        <w:keepLines w:val="0"/>
        <w:pageBreakBefore w:val="0"/>
        <w:widowControl w:val="0"/>
        <w:kinsoku/>
        <w:wordWrap w:val="0"/>
        <w:overflowPunct/>
        <w:topLinePunct/>
        <w:autoSpaceDE/>
        <w:autoSpaceDN/>
        <w:bidi w:val="0"/>
        <w:adjustRightInd w:val="0"/>
        <w:snapToGrid w:val="0"/>
        <w:spacing w:line="360" w:lineRule="auto"/>
        <w:ind w:firstLine="57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23"/>
          <w:sz w:val="24"/>
          <w:szCs w:val="24"/>
          <w:highlight w:val="none"/>
        </w:rPr>
        <w:t>（</w:t>
      </w:r>
      <w:r>
        <w:rPr>
          <w:rFonts w:hint="eastAsia" w:ascii="宋体" w:hAnsi="宋体" w:eastAsia="宋体" w:cs="宋体"/>
          <w:color w:val="auto"/>
          <w:spacing w:val="14"/>
          <w:sz w:val="24"/>
          <w:szCs w:val="24"/>
          <w:highlight w:val="none"/>
        </w:rPr>
        <w:t>5）为本招标项目的代建人；</w:t>
      </w:r>
    </w:p>
    <w:p w14:paraId="10CA190A">
      <w:pPr>
        <w:keepNext w:val="0"/>
        <w:keepLines w:val="0"/>
        <w:pageBreakBefore w:val="0"/>
        <w:widowControl w:val="0"/>
        <w:kinsoku/>
        <w:wordWrap w:val="0"/>
        <w:overflowPunct/>
        <w:topLinePunct/>
        <w:autoSpaceDE/>
        <w:autoSpaceDN/>
        <w:bidi w:val="0"/>
        <w:adjustRightInd w:val="0"/>
        <w:snapToGrid w:val="0"/>
        <w:spacing w:line="360" w:lineRule="auto"/>
        <w:ind w:firstLine="53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（6）为本招标项目的招标代理机构</w:t>
      </w:r>
      <w:r>
        <w:rPr>
          <w:rFonts w:hint="eastAsia" w:ascii="宋体" w:hAnsi="宋体" w:eastAsia="宋体" w:cs="宋体"/>
          <w:color w:val="auto"/>
          <w:spacing w:val="11"/>
          <w:sz w:val="24"/>
          <w:szCs w:val="24"/>
          <w:highlight w:val="none"/>
        </w:rPr>
        <w:t>；</w:t>
      </w:r>
    </w:p>
    <w:p w14:paraId="0F4650F3">
      <w:pPr>
        <w:keepNext w:val="0"/>
        <w:keepLines w:val="0"/>
        <w:pageBreakBefore w:val="0"/>
        <w:widowControl w:val="0"/>
        <w:kinsoku/>
        <w:wordWrap w:val="0"/>
        <w:overflowPunct/>
        <w:topLinePunct/>
        <w:autoSpaceDE/>
        <w:autoSpaceDN/>
        <w:bidi w:val="0"/>
        <w:adjustRightInd w:val="0"/>
        <w:snapToGrid w:val="0"/>
        <w:spacing w:line="360" w:lineRule="auto"/>
        <w:ind w:firstLine="55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12"/>
          <w:sz w:val="24"/>
          <w:szCs w:val="24"/>
          <w:highlight w:val="none"/>
        </w:rPr>
        <w:t>7）与本招标项目的代建人或招标代理机构同为一个法定代表人；</w:t>
      </w:r>
    </w:p>
    <w:p w14:paraId="7FA74251">
      <w:pPr>
        <w:keepNext w:val="0"/>
        <w:keepLines w:val="0"/>
        <w:pageBreakBefore w:val="0"/>
        <w:widowControl w:val="0"/>
        <w:kinsoku/>
        <w:wordWrap w:val="0"/>
        <w:overflowPunct/>
        <w:topLinePunct/>
        <w:autoSpaceDE/>
        <w:autoSpaceDN/>
        <w:bidi w:val="0"/>
        <w:adjustRightInd w:val="0"/>
        <w:snapToGrid w:val="0"/>
        <w:spacing w:line="360" w:lineRule="auto"/>
        <w:ind w:firstLine="55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12"/>
          <w:sz w:val="24"/>
          <w:szCs w:val="24"/>
          <w:highlight w:val="none"/>
        </w:rPr>
        <w:t>8）与本招标项目的代建人或招标代理机构存在控股或参股关系；</w:t>
      </w:r>
    </w:p>
    <w:p w14:paraId="7D1F6C31">
      <w:pPr>
        <w:keepNext w:val="0"/>
        <w:keepLines w:val="0"/>
        <w:pageBreakBefore w:val="0"/>
        <w:widowControl w:val="0"/>
        <w:kinsoku/>
        <w:wordWrap w:val="0"/>
        <w:overflowPunct/>
        <w:topLinePunct/>
        <w:autoSpaceDE/>
        <w:autoSpaceDN/>
        <w:bidi w:val="0"/>
        <w:adjustRightInd w:val="0"/>
        <w:snapToGrid w:val="0"/>
        <w:spacing w:line="360" w:lineRule="auto"/>
        <w:ind w:firstLine="5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2"/>
          <w:sz w:val="24"/>
          <w:szCs w:val="24"/>
          <w:highlight w:val="none"/>
        </w:rPr>
        <w:t>9）与本招标项目的施工承包人以及建筑材料、建筑构配件和设备供应商有隶属</w:t>
      </w:r>
      <w:r>
        <w:rPr>
          <w:rFonts w:hint="eastAsia" w:ascii="宋体" w:hAnsi="宋体" w:eastAsia="宋体" w:cs="宋体"/>
          <w:color w:val="auto"/>
          <w:spacing w:val="8"/>
          <w:sz w:val="24"/>
          <w:szCs w:val="24"/>
          <w:highlight w:val="none"/>
        </w:rPr>
        <w:t>关系或者其他利害关系</w:t>
      </w:r>
      <w:r>
        <w:rPr>
          <w:rFonts w:hint="eastAsia" w:ascii="宋体" w:hAnsi="宋体" w:eastAsia="宋体" w:cs="宋体"/>
          <w:color w:val="auto"/>
          <w:spacing w:val="6"/>
          <w:sz w:val="24"/>
          <w:szCs w:val="24"/>
          <w:highlight w:val="none"/>
        </w:rPr>
        <w:t>；</w:t>
      </w:r>
    </w:p>
    <w:p w14:paraId="710BE3A5">
      <w:pPr>
        <w:keepNext w:val="0"/>
        <w:keepLines w:val="0"/>
        <w:pageBreakBefore w:val="0"/>
        <w:widowControl w:val="0"/>
        <w:kinsoku/>
        <w:wordWrap w:val="0"/>
        <w:overflowPunct/>
        <w:topLinePunct/>
        <w:autoSpaceDE/>
        <w:autoSpaceDN/>
        <w:bidi w:val="0"/>
        <w:adjustRightInd w:val="0"/>
        <w:snapToGrid w:val="0"/>
        <w:spacing w:line="360" w:lineRule="auto"/>
        <w:ind w:firstLine="56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3"/>
          <w:sz w:val="24"/>
          <w:szCs w:val="24"/>
          <w:highlight w:val="none"/>
        </w:rPr>
        <w:t>10）被依法暂停或者取消投标资格；</w:t>
      </w:r>
    </w:p>
    <w:p w14:paraId="77087CB4">
      <w:pPr>
        <w:keepNext w:val="0"/>
        <w:keepLines w:val="0"/>
        <w:pageBreakBefore w:val="0"/>
        <w:widowControl w:val="0"/>
        <w:kinsoku/>
        <w:wordWrap w:val="0"/>
        <w:overflowPunct/>
        <w:topLinePunct/>
        <w:autoSpaceDE/>
        <w:autoSpaceDN/>
        <w:bidi w:val="0"/>
        <w:adjustRightInd w:val="0"/>
        <w:snapToGrid w:val="0"/>
        <w:spacing w:line="360" w:lineRule="auto"/>
        <w:ind w:firstLine="52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（11）被责令停产停业、暂扣或者吊销许可证、暂扣或者吊销执照；</w:t>
      </w:r>
    </w:p>
    <w:p w14:paraId="37FF5C7E">
      <w:pPr>
        <w:keepNext w:val="0"/>
        <w:keepLines w:val="0"/>
        <w:pageBreakBefore w:val="0"/>
        <w:widowControl w:val="0"/>
        <w:kinsoku/>
        <w:wordWrap w:val="0"/>
        <w:overflowPunct/>
        <w:topLinePunct/>
        <w:autoSpaceDE/>
        <w:autoSpaceDN/>
        <w:bidi w:val="0"/>
        <w:adjustRightInd w:val="0"/>
        <w:snapToGrid w:val="0"/>
        <w:spacing w:line="360" w:lineRule="auto"/>
        <w:ind w:firstLine="52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（12）进入清算程序，或被宣告破产，或其他丧失履约能力的情形；</w:t>
      </w:r>
    </w:p>
    <w:p w14:paraId="651772DC">
      <w:pPr>
        <w:keepNext w:val="0"/>
        <w:keepLines w:val="0"/>
        <w:pageBreakBefore w:val="0"/>
        <w:widowControl w:val="0"/>
        <w:kinsoku/>
        <w:wordWrap w:val="0"/>
        <w:overflowPunct/>
        <w:topLinePunct/>
        <w:autoSpaceDE/>
        <w:autoSpaceDN/>
        <w:bidi w:val="0"/>
        <w:adjustRightInd w:val="0"/>
        <w:snapToGrid w:val="0"/>
        <w:spacing w:line="360" w:lineRule="auto"/>
        <w:ind w:firstLine="56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3"/>
          <w:sz w:val="24"/>
          <w:szCs w:val="24"/>
          <w:highlight w:val="none"/>
        </w:rPr>
        <w:t>1</w:t>
      </w:r>
      <w:r>
        <w:rPr>
          <w:rFonts w:hint="eastAsia" w:ascii="宋体" w:hAnsi="宋体" w:eastAsia="宋体" w:cs="宋体"/>
          <w:color w:val="auto"/>
          <w:spacing w:val="10"/>
          <w:sz w:val="24"/>
          <w:szCs w:val="24"/>
          <w:highlight w:val="none"/>
        </w:rPr>
        <w:t>3）在最近三年内发生重大监理质量问题（以相关行业主管部门的行政处罚决定</w:t>
      </w:r>
      <w:r>
        <w:rPr>
          <w:rFonts w:hint="eastAsia" w:ascii="宋体" w:hAnsi="宋体" w:eastAsia="宋体" w:cs="宋体"/>
          <w:color w:val="auto"/>
          <w:spacing w:val="15"/>
          <w:sz w:val="24"/>
          <w:szCs w:val="24"/>
          <w:highlight w:val="none"/>
        </w:rPr>
        <w:t>或</w:t>
      </w:r>
      <w:r>
        <w:rPr>
          <w:rFonts w:hint="eastAsia" w:ascii="宋体" w:hAnsi="宋体" w:eastAsia="宋体" w:cs="宋体"/>
          <w:color w:val="auto"/>
          <w:spacing w:val="8"/>
          <w:sz w:val="24"/>
          <w:szCs w:val="24"/>
          <w:highlight w:val="none"/>
        </w:rPr>
        <w:t>司法机关出具的有关法律文书为准）；</w:t>
      </w:r>
    </w:p>
    <w:p w14:paraId="72111CCB">
      <w:pPr>
        <w:keepNext w:val="0"/>
        <w:keepLines w:val="0"/>
        <w:pageBreakBefore w:val="0"/>
        <w:widowControl w:val="0"/>
        <w:tabs>
          <w:tab w:val="left" w:pos="125"/>
        </w:tabs>
        <w:kinsoku/>
        <w:wordWrap w:val="0"/>
        <w:overflowPunct/>
        <w:topLinePunct/>
        <w:autoSpaceDE/>
        <w:autoSpaceDN/>
        <w:bidi w:val="0"/>
        <w:adjustRightInd w:val="0"/>
        <w:snapToGrid w:val="0"/>
        <w:spacing w:line="360" w:lineRule="auto"/>
        <w:ind w:firstLine="57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9"/>
          <w:sz w:val="24"/>
          <w:szCs w:val="24"/>
          <w:highlight w:val="none"/>
        </w:rPr>
        <w:t>1</w:t>
      </w:r>
      <w:r>
        <w:rPr>
          <w:rFonts w:hint="eastAsia" w:ascii="宋体" w:hAnsi="宋体" w:eastAsia="宋体" w:cs="宋体"/>
          <w:color w:val="auto"/>
          <w:spacing w:val="12"/>
          <w:sz w:val="24"/>
          <w:szCs w:val="24"/>
          <w:highlight w:val="none"/>
        </w:rPr>
        <w:t>4）在中国执行信息公开网被列入失信被执行人、信用中国网站被列入重大税收违法失信主</w:t>
      </w:r>
      <w:r>
        <w:rPr>
          <w:rFonts w:hint="eastAsia" w:ascii="宋体" w:hAnsi="宋体" w:eastAsia="宋体" w:cs="宋体"/>
          <w:color w:val="auto"/>
          <w:spacing w:val="12"/>
          <w:sz w:val="24"/>
          <w:szCs w:val="24"/>
          <w:highlight w:val="none"/>
          <w:lang w:val="en-US" w:eastAsia="zh-CN"/>
        </w:rPr>
        <w:t xml:space="preserve"> </w:t>
      </w:r>
      <w:r>
        <w:rPr>
          <w:rFonts w:hint="eastAsia" w:ascii="宋体" w:hAnsi="宋体" w:eastAsia="宋体" w:cs="宋体"/>
          <w:color w:val="auto"/>
          <w:spacing w:val="12"/>
          <w:sz w:val="24"/>
          <w:szCs w:val="24"/>
          <w:highlight w:val="none"/>
        </w:rPr>
        <w:t>体以及在国家企业信用信息公示系统被列入严重违法失信名单（黑名单）信息的</w:t>
      </w:r>
      <w:r>
        <w:rPr>
          <w:rFonts w:hint="eastAsia" w:ascii="宋体" w:hAnsi="宋体" w:eastAsia="宋体" w:cs="宋体"/>
          <w:color w:val="auto"/>
          <w:spacing w:val="11"/>
          <w:sz w:val="24"/>
          <w:szCs w:val="24"/>
          <w:highlight w:val="none"/>
        </w:rPr>
        <w:t>；</w:t>
      </w:r>
    </w:p>
    <w:p w14:paraId="310E28C4">
      <w:pPr>
        <w:keepNext w:val="0"/>
        <w:keepLines w:val="0"/>
        <w:pageBreakBefore w:val="0"/>
        <w:widowControl w:val="0"/>
        <w:kinsoku/>
        <w:wordWrap w:val="0"/>
        <w:overflowPunct/>
        <w:topLinePunct/>
        <w:autoSpaceDE/>
        <w:autoSpaceDN/>
        <w:bidi w:val="0"/>
        <w:adjustRightInd w:val="0"/>
        <w:snapToGrid w:val="0"/>
        <w:spacing w:line="360" w:lineRule="auto"/>
        <w:ind w:firstLine="57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w:t>
      </w:r>
      <w:r>
        <w:rPr>
          <w:rFonts w:hint="eastAsia" w:ascii="宋体" w:hAnsi="宋体" w:eastAsia="宋体" w:cs="宋体"/>
          <w:color w:val="auto"/>
          <w:spacing w:val="12"/>
          <w:sz w:val="24"/>
          <w:szCs w:val="24"/>
          <w:highlight w:val="none"/>
        </w:rPr>
        <w:t>15）法律法规或投标人须知前附表规定的其他情形。</w:t>
      </w:r>
    </w:p>
    <w:p w14:paraId="010DBD2E">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1.5费用承担</w:t>
      </w:r>
    </w:p>
    <w:p w14:paraId="302DF4D6">
      <w:pPr>
        <w:keepNext w:val="0"/>
        <w:keepLines w:val="0"/>
        <w:pageBreakBefore w:val="0"/>
        <w:widowControl w:val="0"/>
        <w:kinsoku/>
        <w:wordWrap w:val="0"/>
        <w:overflowPunct/>
        <w:topLinePunct/>
        <w:autoSpaceDE/>
        <w:autoSpaceDN/>
        <w:bidi w:val="0"/>
        <w:adjustRightInd w:val="0"/>
        <w:snapToGrid w:val="0"/>
        <w:spacing w:line="360" w:lineRule="auto"/>
        <w:ind w:firstLine="51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投标人准备和参加投标活动发生的费用自理</w:t>
      </w:r>
      <w:r>
        <w:rPr>
          <w:rFonts w:hint="eastAsia" w:ascii="宋体" w:hAnsi="宋体" w:eastAsia="宋体" w:cs="宋体"/>
          <w:color w:val="auto"/>
          <w:spacing w:val="6"/>
          <w:sz w:val="24"/>
          <w:szCs w:val="24"/>
          <w:highlight w:val="none"/>
        </w:rPr>
        <w:t>。</w:t>
      </w:r>
    </w:p>
    <w:p w14:paraId="707D0939">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1.6保密</w:t>
      </w:r>
    </w:p>
    <w:p w14:paraId="7CC61AE8">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参</w:t>
      </w:r>
      <w:r>
        <w:rPr>
          <w:rFonts w:hint="eastAsia" w:ascii="宋体" w:hAnsi="宋体" w:eastAsia="宋体" w:cs="宋体"/>
          <w:color w:val="auto"/>
          <w:spacing w:val="10"/>
          <w:sz w:val="24"/>
          <w:szCs w:val="24"/>
          <w:highlight w:val="none"/>
        </w:rPr>
        <w:t>与</w:t>
      </w:r>
      <w:r>
        <w:rPr>
          <w:rFonts w:hint="eastAsia" w:ascii="宋体" w:hAnsi="宋体" w:eastAsia="宋体" w:cs="宋体"/>
          <w:color w:val="auto"/>
          <w:spacing w:val="8"/>
          <w:sz w:val="24"/>
          <w:szCs w:val="24"/>
          <w:highlight w:val="none"/>
        </w:rPr>
        <w:t>招标投标活动的各方应对招标文件和投标文件中的商业和技术等秘密保密，否则应承担相应的法律责任</w:t>
      </w:r>
      <w:r>
        <w:rPr>
          <w:rFonts w:hint="eastAsia" w:ascii="宋体" w:hAnsi="宋体" w:eastAsia="宋体" w:cs="宋体"/>
          <w:color w:val="auto"/>
          <w:spacing w:val="7"/>
          <w:sz w:val="24"/>
          <w:szCs w:val="24"/>
          <w:highlight w:val="none"/>
        </w:rPr>
        <w:t>。</w:t>
      </w:r>
    </w:p>
    <w:p w14:paraId="7E185A25">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1.7语言文字</w:t>
      </w:r>
    </w:p>
    <w:p w14:paraId="3274ABCB">
      <w:pPr>
        <w:keepNext w:val="0"/>
        <w:keepLines w:val="0"/>
        <w:pageBreakBefore w:val="0"/>
        <w:widowControl w:val="0"/>
        <w:kinsoku/>
        <w:wordWrap w:val="0"/>
        <w:overflowPunct/>
        <w:topLinePunct/>
        <w:autoSpaceDE/>
        <w:autoSpaceDN/>
        <w:bidi w:val="0"/>
        <w:adjustRightInd w:val="0"/>
        <w:snapToGrid w:val="0"/>
        <w:spacing w:line="360" w:lineRule="auto"/>
        <w:ind w:firstLine="55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招</w:t>
      </w:r>
      <w:r>
        <w:rPr>
          <w:rFonts w:hint="eastAsia" w:ascii="宋体" w:hAnsi="宋体" w:eastAsia="宋体" w:cs="宋体"/>
          <w:color w:val="auto"/>
          <w:spacing w:val="14"/>
          <w:sz w:val="24"/>
          <w:szCs w:val="24"/>
          <w:highlight w:val="none"/>
        </w:rPr>
        <w:t>标</w:t>
      </w:r>
      <w:r>
        <w:rPr>
          <w:rFonts w:hint="eastAsia" w:ascii="宋体" w:hAnsi="宋体" w:eastAsia="宋体" w:cs="宋体"/>
          <w:color w:val="auto"/>
          <w:spacing w:val="9"/>
          <w:sz w:val="24"/>
          <w:szCs w:val="24"/>
          <w:highlight w:val="none"/>
        </w:rPr>
        <w:t>投标文件使用的语言文字为中文。专用术语使用外文的，应附有中文注释。</w:t>
      </w:r>
    </w:p>
    <w:p w14:paraId="6CDC0ABE">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1.8计量单位</w:t>
      </w:r>
    </w:p>
    <w:p w14:paraId="6D4A9AC8">
      <w:pPr>
        <w:keepNext w:val="0"/>
        <w:keepLines w:val="0"/>
        <w:pageBreakBefore w:val="0"/>
        <w:widowControl w:val="0"/>
        <w:kinsoku/>
        <w:wordWrap w:val="0"/>
        <w:overflowPunct/>
        <w:topLinePunct/>
        <w:autoSpaceDE/>
        <w:autoSpaceDN/>
        <w:bidi w:val="0"/>
        <w:adjustRightInd w:val="0"/>
        <w:snapToGrid w:val="0"/>
        <w:spacing w:line="360" w:lineRule="auto"/>
        <w:ind w:firstLine="52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所</w:t>
      </w:r>
      <w:r>
        <w:rPr>
          <w:rFonts w:hint="eastAsia" w:ascii="宋体" w:hAnsi="宋体" w:eastAsia="宋体" w:cs="宋体"/>
          <w:color w:val="auto"/>
          <w:spacing w:val="9"/>
          <w:sz w:val="24"/>
          <w:szCs w:val="24"/>
          <w:highlight w:val="none"/>
        </w:rPr>
        <w:t>有计量均采用中华人民共和国法定计量单位。</w:t>
      </w:r>
    </w:p>
    <w:p w14:paraId="485A0F81">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1.9踏勘现场</w:t>
      </w:r>
    </w:p>
    <w:p w14:paraId="239C4B27">
      <w:pPr>
        <w:keepNext w:val="0"/>
        <w:keepLines w:val="0"/>
        <w:pageBreakBefore w:val="0"/>
        <w:widowControl w:val="0"/>
        <w:kinsoku/>
        <w:wordWrap w:val="0"/>
        <w:overflowPunct/>
        <w:topLinePunct/>
        <w:autoSpaceDE/>
        <w:autoSpaceDN/>
        <w:bidi w:val="0"/>
        <w:adjustRightInd w:val="0"/>
        <w:snapToGrid w:val="0"/>
        <w:spacing w:line="360" w:lineRule="auto"/>
        <w:ind w:firstLine="50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1.9.1投标人须知前附表规定组织踏勘现场的，招标人按投标人须知前附表规定</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16"/>
          <w:sz w:val="24"/>
          <w:szCs w:val="24"/>
          <w:highlight w:val="none"/>
        </w:rPr>
        <w:t>时</w:t>
      </w:r>
      <w:r>
        <w:rPr>
          <w:rFonts w:hint="eastAsia" w:ascii="宋体" w:hAnsi="宋体" w:eastAsia="宋体" w:cs="宋体"/>
          <w:color w:val="auto"/>
          <w:spacing w:val="14"/>
          <w:sz w:val="24"/>
          <w:szCs w:val="24"/>
          <w:highlight w:val="none"/>
        </w:rPr>
        <w:t>间</w:t>
      </w:r>
      <w:r>
        <w:rPr>
          <w:rFonts w:hint="eastAsia" w:ascii="宋体" w:hAnsi="宋体" w:eastAsia="宋体" w:cs="宋体"/>
          <w:color w:val="auto"/>
          <w:spacing w:val="8"/>
          <w:sz w:val="24"/>
          <w:szCs w:val="24"/>
          <w:highlight w:val="none"/>
        </w:rPr>
        <w:t>、地点组织投标人踏勘项目现场。部分投标人未按时参加踏勘现场的，不影响踏勘</w:t>
      </w:r>
      <w:r>
        <w:rPr>
          <w:rFonts w:hint="eastAsia" w:ascii="宋体" w:hAnsi="宋体" w:eastAsia="宋体" w:cs="宋体"/>
          <w:color w:val="auto"/>
          <w:spacing w:val="9"/>
          <w:sz w:val="24"/>
          <w:szCs w:val="24"/>
          <w:highlight w:val="none"/>
        </w:rPr>
        <w:t>现</w:t>
      </w:r>
      <w:r>
        <w:rPr>
          <w:rFonts w:hint="eastAsia" w:ascii="宋体" w:hAnsi="宋体" w:eastAsia="宋体" w:cs="宋体"/>
          <w:color w:val="auto"/>
          <w:spacing w:val="7"/>
          <w:sz w:val="24"/>
          <w:szCs w:val="24"/>
          <w:highlight w:val="none"/>
        </w:rPr>
        <w:t>场的正常进行。</w:t>
      </w:r>
    </w:p>
    <w:p w14:paraId="3998F1DA">
      <w:pPr>
        <w:keepNext w:val="0"/>
        <w:keepLines w:val="0"/>
        <w:pageBreakBefore w:val="0"/>
        <w:widowControl w:val="0"/>
        <w:kinsoku/>
        <w:wordWrap w:val="0"/>
        <w:overflowPunct/>
        <w:topLinePunct/>
        <w:autoSpaceDE/>
        <w:autoSpaceDN/>
        <w:bidi w:val="0"/>
        <w:adjustRightInd w:val="0"/>
        <w:snapToGrid w:val="0"/>
        <w:spacing w:line="360" w:lineRule="auto"/>
        <w:ind w:firstLine="49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1.9.2投标人踏勘现场发生的费用自理</w:t>
      </w:r>
      <w:r>
        <w:rPr>
          <w:rFonts w:hint="eastAsia" w:ascii="宋体" w:hAnsi="宋体" w:eastAsia="宋体" w:cs="宋体"/>
          <w:color w:val="auto"/>
          <w:spacing w:val="2"/>
          <w:sz w:val="24"/>
          <w:szCs w:val="24"/>
          <w:highlight w:val="none"/>
        </w:rPr>
        <w:t>。</w:t>
      </w:r>
    </w:p>
    <w:p w14:paraId="2459A0C2">
      <w:pPr>
        <w:keepNext w:val="0"/>
        <w:keepLines w:val="0"/>
        <w:pageBreakBefore w:val="0"/>
        <w:widowControl w:val="0"/>
        <w:kinsoku/>
        <w:wordWrap w:val="0"/>
        <w:overflowPunct/>
        <w:topLinePunct/>
        <w:autoSpaceDE/>
        <w:autoSpaceDN/>
        <w:bidi w:val="0"/>
        <w:adjustRightInd w:val="0"/>
        <w:snapToGrid w:val="0"/>
        <w:spacing w:line="360" w:lineRule="auto"/>
        <w:ind w:firstLine="50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1.9.3除招标人的原因外，投标人自行负责在踏勘现场中所发生的人员伤亡和财</w:t>
      </w:r>
      <w:r>
        <w:rPr>
          <w:rFonts w:hint="eastAsia" w:ascii="宋体" w:hAnsi="宋体" w:eastAsia="宋体" w:cs="宋体"/>
          <w:color w:val="auto"/>
          <w:spacing w:val="6"/>
          <w:sz w:val="24"/>
          <w:szCs w:val="24"/>
          <w:highlight w:val="none"/>
        </w:rPr>
        <w:t>产</w:t>
      </w:r>
      <w:r>
        <w:rPr>
          <w:rFonts w:hint="eastAsia" w:ascii="宋体" w:hAnsi="宋体" w:eastAsia="宋体" w:cs="宋体"/>
          <w:color w:val="auto"/>
          <w:spacing w:val="4"/>
          <w:sz w:val="24"/>
          <w:szCs w:val="24"/>
          <w:highlight w:val="none"/>
        </w:rPr>
        <w:t>损</w:t>
      </w:r>
      <w:r>
        <w:rPr>
          <w:rFonts w:hint="eastAsia" w:ascii="宋体" w:hAnsi="宋体" w:eastAsia="宋体" w:cs="宋体"/>
          <w:color w:val="auto"/>
          <w:spacing w:val="3"/>
          <w:sz w:val="24"/>
          <w:szCs w:val="24"/>
          <w:highlight w:val="none"/>
        </w:rPr>
        <w:t>失。</w:t>
      </w:r>
    </w:p>
    <w:p w14:paraId="32D5B629">
      <w:pPr>
        <w:keepNext w:val="0"/>
        <w:keepLines w:val="0"/>
        <w:pageBreakBefore w:val="0"/>
        <w:widowControl w:val="0"/>
        <w:kinsoku/>
        <w:wordWrap w:val="0"/>
        <w:overflowPunct/>
        <w:topLinePunct/>
        <w:autoSpaceDE/>
        <w:autoSpaceDN/>
        <w:bidi w:val="0"/>
        <w:adjustRightInd w:val="0"/>
        <w:snapToGrid w:val="0"/>
        <w:spacing w:line="360" w:lineRule="auto"/>
        <w:ind w:firstLine="50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1.9.4招标人在踏勘现场中介绍的工程场地和相关的周边环境情况，供投标人在</w:t>
      </w:r>
      <w:r>
        <w:rPr>
          <w:rFonts w:hint="eastAsia" w:ascii="宋体" w:hAnsi="宋体" w:eastAsia="宋体" w:cs="宋体"/>
          <w:color w:val="auto"/>
          <w:spacing w:val="6"/>
          <w:sz w:val="24"/>
          <w:szCs w:val="24"/>
          <w:highlight w:val="none"/>
        </w:rPr>
        <w:t>编</w:t>
      </w:r>
      <w:r>
        <w:rPr>
          <w:rFonts w:hint="eastAsia" w:ascii="宋体" w:hAnsi="宋体" w:eastAsia="宋体" w:cs="宋体"/>
          <w:color w:val="auto"/>
          <w:spacing w:val="18"/>
          <w:sz w:val="24"/>
          <w:szCs w:val="24"/>
          <w:highlight w:val="none"/>
        </w:rPr>
        <w:t>制</w:t>
      </w:r>
      <w:r>
        <w:rPr>
          <w:rFonts w:hint="eastAsia" w:ascii="宋体" w:hAnsi="宋体" w:eastAsia="宋体" w:cs="宋体"/>
          <w:color w:val="auto"/>
          <w:spacing w:val="9"/>
          <w:sz w:val="24"/>
          <w:szCs w:val="24"/>
          <w:highlight w:val="none"/>
        </w:rPr>
        <w:t>投标文件时参考，招标人不对投标人据此作出的判断和决策负责。</w:t>
      </w:r>
    </w:p>
    <w:p w14:paraId="792B6308">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1.10投标预备会</w:t>
      </w:r>
    </w:p>
    <w:p w14:paraId="51F9F3E2">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招标过程通过网络平台发送招标信息，招标人将不再召开投标预备会。投标人如对本项目招标文件存有要求澄清的疑问，须以不署名的电子文档形式通过广州公共资源交易中心网提出。</w:t>
      </w:r>
    </w:p>
    <w:p w14:paraId="0EC98300">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1.10.2 投标人应在投标人须知前附表规定的时间前，将提出的问题发送到广州公共资源交易中心网，以便招标人作予澄清，并通过网络发出澄清通知。该澄清通知的内容为招标文件的组成部分。</w:t>
      </w:r>
    </w:p>
    <w:p w14:paraId="42BA29D7">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1.11分包</w:t>
      </w:r>
    </w:p>
    <w:p w14:paraId="74504241">
      <w:pPr>
        <w:keepNext w:val="0"/>
        <w:keepLines w:val="0"/>
        <w:pageBreakBefore w:val="0"/>
        <w:widowControl w:val="0"/>
        <w:kinsoku/>
        <w:wordWrap w:val="0"/>
        <w:overflowPunct/>
        <w:topLinePunct/>
        <w:autoSpaceDE/>
        <w:autoSpaceDN/>
        <w:bidi w:val="0"/>
        <w:adjustRightInd w:val="0"/>
        <w:snapToGrid w:val="0"/>
        <w:spacing w:line="360" w:lineRule="auto"/>
        <w:ind w:firstLine="52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本</w:t>
      </w:r>
      <w:r>
        <w:rPr>
          <w:rFonts w:hint="eastAsia" w:ascii="宋体" w:hAnsi="宋体" w:eastAsia="宋体" w:cs="宋体"/>
          <w:color w:val="auto"/>
          <w:spacing w:val="7"/>
          <w:sz w:val="24"/>
          <w:szCs w:val="24"/>
          <w:highlight w:val="none"/>
        </w:rPr>
        <w:t>项目严禁分包。</w:t>
      </w:r>
    </w:p>
    <w:p w14:paraId="6ADF6FC4">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1.12响应和偏差</w:t>
      </w:r>
    </w:p>
    <w:p w14:paraId="648BDB19">
      <w:pPr>
        <w:keepNext w:val="0"/>
        <w:keepLines w:val="0"/>
        <w:pageBreakBefore w:val="0"/>
        <w:widowControl w:val="0"/>
        <w:kinsoku/>
        <w:wordWrap w:val="0"/>
        <w:overflowPunct/>
        <w:topLinePunct/>
        <w:autoSpaceDE/>
        <w:autoSpaceDN/>
        <w:bidi w:val="0"/>
        <w:adjustRightInd w:val="0"/>
        <w:snapToGrid w:val="0"/>
        <w:spacing w:line="360" w:lineRule="auto"/>
        <w:ind w:firstLine="50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1.12.1投标文件应当对招标文件的实质性要求和条件作出满足性或更有利于招</w:t>
      </w:r>
      <w:r>
        <w:rPr>
          <w:rFonts w:hint="eastAsia" w:ascii="宋体" w:hAnsi="宋体" w:eastAsia="宋体" w:cs="宋体"/>
          <w:color w:val="auto"/>
          <w:spacing w:val="1"/>
          <w:sz w:val="24"/>
          <w:szCs w:val="24"/>
          <w:highlight w:val="none"/>
        </w:rPr>
        <w:t>标</w:t>
      </w:r>
      <w:r>
        <w:rPr>
          <w:rFonts w:hint="eastAsia" w:ascii="宋体" w:hAnsi="宋体" w:eastAsia="宋体" w:cs="宋体"/>
          <w:color w:val="auto"/>
          <w:spacing w:val="18"/>
          <w:sz w:val="24"/>
          <w:szCs w:val="24"/>
          <w:highlight w:val="none"/>
        </w:rPr>
        <w:t>人</w:t>
      </w:r>
      <w:r>
        <w:rPr>
          <w:rFonts w:hint="eastAsia" w:ascii="宋体" w:hAnsi="宋体" w:eastAsia="宋体" w:cs="宋体"/>
          <w:color w:val="auto"/>
          <w:spacing w:val="15"/>
          <w:sz w:val="24"/>
          <w:szCs w:val="24"/>
          <w:highlight w:val="none"/>
        </w:rPr>
        <w:t>的</w:t>
      </w:r>
      <w:r>
        <w:rPr>
          <w:rFonts w:hint="eastAsia" w:ascii="宋体" w:hAnsi="宋体" w:eastAsia="宋体" w:cs="宋体"/>
          <w:color w:val="auto"/>
          <w:spacing w:val="9"/>
          <w:sz w:val="24"/>
          <w:szCs w:val="24"/>
          <w:highlight w:val="none"/>
        </w:rPr>
        <w:t>响应，否则，投标人的投标将被否决。实质性要求和条件见投标人须知前附表。</w:t>
      </w:r>
    </w:p>
    <w:p w14:paraId="4BC08F6C">
      <w:pPr>
        <w:keepNext w:val="0"/>
        <w:keepLines w:val="0"/>
        <w:pageBreakBefore w:val="0"/>
        <w:widowControl w:val="0"/>
        <w:kinsoku/>
        <w:wordWrap w:val="0"/>
        <w:overflowPunct/>
        <w:topLinePunct/>
        <w:autoSpaceDE/>
        <w:autoSpaceDN/>
        <w:bidi w:val="0"/>
        <w:adjustRightInd w:val="0"/>
        <w:snapToGrid w:val="0"/>
        <w:spacing w:line="360" w:lineRule="auto"/>
        <w:ind w:firstLine="50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1.12.2投标人应根据招标文件的要求提供投标监理大纲等内容以对招标文件作</w:t>
      </w:r>
      <w:r>
        <w:rPr>
          <w:rFonts w:hint="eastAsia" w:ascii="宋体" w:hAnsi="宋体" w:eastAsia="宋体" w:cs="宋体"/>
          <w:color w:val="auto"/>
          <w:spacing w:val="1"/>
          <w:sz w:val="24"/>
          <w:szCs w:val="24"/>
          <w:highlight w:val="none"/>
        </w:rPr>
        <w:t>出</w:t>
      </w:r>
      <w:r>
        <w:rPr>
          <w:rFonts w:hint="eastAsia" w:ascii="宋体" w:hAnsi="宋体" w:eastAsia="宋体" w:cs="宋体"/>
          <w:color w:val="auto"/>
          <w:spacing w:val="-1"/>
          <w:sz w:val="24"/>
          <w:szCs w:val="24"/>
          <w:highlight w:val="none"/>
        </w:rPr>
        <w:t>响应</w:t>
      </w:r>
      <w:r>
        <w:rPr>
          <w:rFonts w:hint="eastAsia" w:ascii="宋体" w:hAnsi="宋体" w:eastAsia="宋体" w:cs="宋体"/>
          <w:color w:val="auto"/>
          <w:sz w:val="24"/>
          <w:szCs w:val="24"/>
          <w:highlight w:val="none"/>
        </w:rPr>
        <w:t>。</w:t>
      </w:r>
    </w:p>
    <w:p w14:paraId="7BD6338E">
      <w:pPr>
        <w:keepNext w:val="0"/>
        <w:keepLines w:val="0"/>
        <w:pageBreakBefore w:val="0"/>
        <w:widowControl w:val="0"/>
        <w:kinsoku/>
        <w:wordWrap w:val="0"/>
        <w:overflowPunct/>
        <w:topLinePunct/>
        <w:autoSpaceDE/>
        <w:autoSpaceDN/>
        <w:bidi w:val="0"/>
        <w:adjustRightInd w:val="0"/>
        <w:snapToGrid w:val="0"/>
        <w:spacing w:line="360" w:lineRule="auto"/>
        <w:ind w:firstLine="51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4"/>
          <w:sz w:val="24"/>
          <w:szCs w:val="24"/>
          <w:highlight w:val="none"/>
        </w:rPr>
        <w:t>12.3投标人须知前附表允许投标文件偏离招标文件某些要求的，偏差应当符合招</w:t>
      </w:r>
      <w:r>
        <w:rPr>
          <w:rFonts w:hint="eastAsia" w:ascii="宋体" w:hAnsi="宋体" w:eastAsia="宋体" w:cs="宋体"/>
          <w:color w:val="auto"/>
          <w:spacing w:val="15"/>
          <w:sz w:val="24"/>
          <w:szCs w:val="24"/>
          <w:highlight w:val="none"/>
        </w:rPr>
        <w:t>标</w:t>
      </w:r>
      <w:r>
        <w:rPr>
          <w:rFonts w:hint="eastAsia" w:ascii="宋体" w:hAnsi="宋体" w:eastAsia="宋体" w:cs="宋体"/>
          <w:color w:val="auto"/>
          <w:spacing w:val="8"/>
          <w:sz w:val="24"/>
          <w:szCs w:val="24"/>
          <w:highlight w:val="none"/>
        </w:rPr>
        <w:t>文件规定的偏差范围和幅度。</w:t>
      </w:r>
    </w:p>
    <w:p w14:paraId="1AED427B">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outlineLvl w:val="1"/>
        <w:rPr>
          <w:rFonts w:ascii="宋体" w:hAnsi="宋体" w:eastAsia="宋体" w:cs="宋体"/>
          <w:b/>
          <w:bCs/>
          <w:color w:val="auto"/>
          <w:sz w:val="24"/>
          <w:szCs w:val="24"/>
          <w:highlight w:val="none"/>
        </w:rPr>
      </w:pPr>
      <w:bookmarkStart w:id="27" w:name="_Toc12839"/>
      <w:bookmarkStart w:id="28" w:name="_Toc20886"/>
      <w:bookmarkStart w:id="29" w:name="_Toc22836"/>
      <w:bookmarkStart w:id="30" w:name="_Toc2128"/>
      <w:bookmarkStart w:id="31" w:name="_Toc10095"/>
      <w:r>
        <w:rPr>
          <w:rFonts w:hint="eastAsia" w:ascii="宋体" w:hAnsi="宋体" w:eastAsia="宋体" w:cs="宋体"/>
          <w:b/>
          <w:bCs/>
          <w:color w:val="auto"/>
          <w:sz w:val="24"/>
          <w:szCs w:val="24"/>
          <w:highlight w:val="none"/>
        </w:rPr>
        <w:t>2.招标文件</w:t>
      </w:r>
      <w:bookmarkEnd w:id="27"/>
      <w:bookmarkEnd w:id="28"/>
      <w:bookmarkEnd w:id="29"/>
      <w:bookmarkEnd w:id="30"/>
      <w:bookmarkEnd w:id="31"/>
    </w:p>
    <w:p w14:paraId="5DBDB7F9">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2.1招标文件的组成</w:t>
      </w:r>
    </w:p>
    <w:p w14:paraId="183F898A">
      <w:pPr>
        <w:keepNext w:val="0"/>
        <w:keepLines w:val="0"/>
        <w:pageBreakBefore w:val="0"/>
        <w:widowControl w:val="0"/>
        <w:kinsoku/>
        <w:wordWrap w:val="0"/>
        <w:overflowPunct/>
        <w:topLinePunct/>
        <w:autoSpaceDE/>
        <w:autoSpaceDN/>
        <w:bidi w:val="0"/>
        <w:adjustRightInd w:val="0"/>
        <w:snapToGrid w:val="0"/>
        <w:spacing w:line="360" w:lineRule="auto"/>
        <w:ind w:firstLine="496" w:firstLineChars="200"/>
        <w:textAlignment w:val="auto"/>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本招标文件包括：</w:t>
      </w:r>
    </w:p>
    <w:p w14:paraId="375FE1BC">
      <w:pPr>
        <w:keepNext w:val="0"/>
        <w:keepLines w:val="0"/>
        <w:pageBreakBefore w:val="0"/>
        <w:widowControl w:val="0"/>
        <w:kinsoku/>
        <w:wordWrap w:val="0"/>
        <w:overflowPunct/>
        <w:topLinePunct/>
        <w:autoSpaceDE/>
        <w:autoSpaceDN/>
        <w:bidi w:val="0"/>
        <w:adjustRightInd w:val="0"/>
        <w:snapToGrid w:val="0"/>
        <w:spacing w:line="360" w:lineRule="auto"/>
        <w:ind w:firstLine="496" w:firstLineChars="200"/>
        <w:textAlignment w:val="auto"/>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（1）招标公告；</w:t>
      </w:r>
    </w:p>
    <w:p w14:paraId="7D123F72">
      <w:pPr>
        <w:keepNext w:val="0"/>
        <w:keepLines w:val="0"/>
        <w:pageBreakBefore w:val="0"/>
        <w:widowControl w:val="0"/>
        <w:kinsoku/>
        <w:wordWrap w:val="0"/>
        <w:overflowPunct/>
        <w:topLinePunct/>
        <w:autoSpaceDE/>
        <w:autoSpaceDN/>
        <w:bidi w:val="0"/>
        <w:adjustRightInd w:val="0"/>
        <w:snapToGrid w:val="0"/>
        <w:spacing w:line="360" w:lineRule="auto"/>
        <w:ind w:firstLine="496" w:firstLineChars="200"/>
        <w:textAlignment w:val="auto"/>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（2）投标人须知；</w:t>
      </w:r>
    </w:p>
    <w:p w14:paraId="3A818E1A">
      <w:pPr>
        <w:keepNext w:val="0"/>
        <w:keepLines w:val="0"/>
        <w:pageBreakBefore w:val="0"/>
        <w:widowControl w:val="0"/>
        <w:kinsoku/>
        <w:wordWrap w:val="0"/>
        <w:overflowPunct/>
        <w:topLinePunct/>
        <w:autoSpaceDE/>
        <w:autoSpaceDN/>
        <w:bidi w:val="0"/>
        <w:adjustRightInd w:val="0"/>
        <w:snapToGrid w:val="0"/>
        <w:spacing w:line="360" w:lineRule="auto"/>
        <w:ind w:firstLine="496" w:firstLineChars="200"/>
        <w:textAlignment w:val="auto"/>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（3）评标办法；</w:t>
      </w:r>
    </w:p>
    <w:p w14:paraId="4F372753">
      <w:pPr>
        <w:keepNext w:val="0"/>
        <w:keepLines w:val="0"/>
        <w:pageBreakBefore w:val="0"/>
        <w:widowControl w:val="0"/>
        <w:kinsoku/>
        <w:wordWrap w:val="0"/>
        <w:overflowPunct/>
        <w:topLinePunct/>
        <w:autoSpaceDE/>
        <w:autoSpaceDN/>
        <w:bidi w:val="0"/>
        <w:adjustRightInd w:val="0"/>
        <w:snapToGrid w:val="0"/>
        <w:spacing w:line="360" w:lineRule="auto"/>
        <w:ind w:firstLine="496" w:firstLineChars="200"/>
        <w:textAlignment w:val="auto"/>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（4）合同条款及格式；</w:t>
      </w:r>
    </w:p>
    <w:p w14:paraId="0D49D949">
      <w:pPr>
        <w:keepNext w:val="0"/>
        <w:keepLines w:val="0"/>
        <w:pageBreakBefore w:val="0"/>
        <w:widowControl w:val="0"/>
        <w:kinsoku/>
        <w:wordWrap w:val="0"/>
        <w:overflowPunct/>
        <w:topLinePunct/>
        <w:autoSpaceDE/>
        <w:autoSpaceDN/>
        <w:bidi w:val="0"/>
        <w:adjustRightInd w:val="0"/>
        <w:snapToGrid w:val="0"/>
        <w:spacing w:line="360" w:lineRule="auto"/>
        <w:ind w:firstLine="496" w:firstLineChars="200"/>
        <w:textAlignment w:val="auto"/>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（5）委托人要求；</w:t>
      </w:r>
    </w:p>
    <w:p w14:paraId="43654899">
      <w:pPr>
        <w:keepNext w:val="0"/>
        <w:keepLines w:val="0"/>
        <w:pageBreakBefore w:val="0"/>
        <w:widowControl w:val="0"/>
        <w:kinsoku/>
        <w:wordWrap w:val="0"/>
        <w:overflowPunct/>
        <w:topLinePunct/>
        <w:autoSpaceDE/>
        <w:autoSpaceDN/>
        <w:bidi w:val="0"/>
        <w:adjustRightInd w:val="0"/>
        <w:snapToGrid w:val="0"/>
        <w:spacing w:line="360" w:lineRule="auto"/>
        <w:ind w:firstLine="496" w:firstLineChars="200"/>
        <w:textAlignment w:val="auto"/>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（6）投标文件格式；</w:t>
      </w:r>
    </w:p>
    <w:p w14:paraId="65041D9D">
      <w:pPr>
        <w:keepNext w:val="0"/>
        <w:keepLines w:val="0"/>
        <w:pageBreakBefore w:val="0"/>
        <w:widowControl w:val="0"/>
        <w:kinsoku/>
        <w:wordWrap w:val="0"/>
        <w:overflowPunct/>
        <w:topLinePunct/>
        <w:autoSpaceDE/>
        <w:autoSpaceDN/>
        <w:bidi w:val="0"/>
        <w:adjustRightInd w:val="0"/>
        <w:snapToGrid w:val="0"/>
        <w:spacing w:line="360" w:lineRule="auto"/>
        <w:ind w:firstLine="496" w:firstLineChars="200"/>
        <w:textAlignment w:val="auto"/>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（7）投标人须知前附表规定的其他资料。</w:t>
      </w:r>
    </w:p>
    <w:p w14:paraId="1F73EF27">
      <w:pPr>
        <w:keepNext w:val="0"/>
        <w:keepLines w:val="0"/>
        <w:pageBreakBefore w:val="0"/>
        <w:widowControl w:val="0"/>
        <w:kinsoku/>
        <w:wordWrap w:val="0"/>
        <w:overflowPunct/>
        <w:topLinePunct/>
        <w:autoSpaceDE/>
        <w:autoSpaceDN/>
        <w:bidi w:val="0"/>
        <w:adjustRightInd w:val="0"/>
        <w:snapToGrid w:val="0"/>
        <w:spacing w:line="360" w:lineRule="auto"/>
        <w:ind w:firstLine="496" w:firstLineChars="200"/>
        <w:textAlignment w:val="auto"/>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根据本章第1.10款、第2.2款和第2.3款对招标文件所作的澄清、修改，构成招标文件的组成部分。</w:t>
      </w:r>
    </w:p>
    <w:p w14:paraId="689969EA">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2.2招标文件的澄清</w:t>
      </w:r>
    </w:p>
    <w:p w14:paraId="7721EC76">
      <w:pPr>
        <w:keepNext w:val="0"/>
        <w:keepLines w:val="0"/>
        <w:pageBreakBefore w:val="0"/>
        <w:kinsoku/>
        <w:wordWrap w:val="0"/>
        <w:overflowPunct/>
        <w:topLinePunct/>
        <w:autoSpaceDE/>
        <w:autoSpaceDN/>
        <w:bidi w:val="0"/>
        <w:adjustRightInd w:val="0"/>
        <w:snapToGrid w:val="0"/>
        <w:spacing w:line="360" w:lineRule="auto"/>
        <w:ind w:firstLine="536" w:firstLineChars="200"/>
        <w:rPr>
          <w:rFonts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2.2</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1</w:t>
      </w:r>
      <w:r>
        <w:rPr>
          <w:rFonts w:ascii="Times New Roman" w:hAnsi="宋体" w:eastAsia="宋体" w:cs="Times New Roman"/>
          <w:color w:val="auto"/>
          <w:sz w:val="24"/>
          <w:szCs w:val="24"/>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r>
        <w:rPr>
          <w:rFonts w:hint="eastAsia" w:ascii="宋体" w:hAnsi="宋体" w:cs="宋体"/>
          <w:color w:val="auto"/>
          <w:sz w:val="24"/>
          <w:highlight w:val="none"/>
        </w:rPr>
        <w:t>。</w:t>
      </w:r>
    </w:p>
    <w:p w14:paraId="41299C4E">
      <w:pPr>
        <w:keepNext w:val="0"/>
        <w:keepLines w:val="0"/>
        <w:pageBreakBefore w:val="0"/>
        <w:widowControl w:val="0"/>
        <w:kinsoku/>
        <w:wordWrap w:val="0"/>
        <w:overflowPunct/>
        <w:topLinePunct/>
        <w:autoSpaceDE/>
        <w:autoSpaceDN/>
        <w:bidi w:val="0"/>
        <w:adjustRightInd w:val="0"/>
        <w:snapToGrid w:val="0"/>
        <w:spacing w:line="360" w:lineRule="auto"/>
        <w:ind w:firstLine="53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2.</w:t>
      </w:r>
      <w:r>
        <w:rPr>
          <w:rFonts w:hint="eastAsia" w:ascii="宋体" w:hAnsi="宋体" w:eastAsia="宋体" w:cs="宋体"/>
          <w:color w:val="auto"/>
          <w:spacing w:val="7"/>
          <w:sz w:val="24"/>
          <w:szCs w:val="24"/>
          <w:highlight w:val="none"/>
        </w:rPr>
        <w:t>2.2招标文件的澄清将在投标截止时间15天前，以投标人须知前附表规定的形式通知所有投标人，但不指明澄清问题的来源。如果澄清通知发出的时间距投标截止时间不足 15天，并且澄清内容可能影响投标文件编制的，将相应延长投标截止时间</w:t>
      </w:r>
      <w:r>
        <w:rPr>
          <w:rFonts w:hint="eastAsia" w:ascii="宋体" w:hAnsi="宋体" w:eastAsia="宋体" w:cs="宋体"/>
          <w:color w:val="auto"/>
          <w:sz w:val="24"/>
          <w:szCs w:val="24"/>
          <w:highlight w:val="none"/>
        </w:rPr>
        <w:t>。</w:t>
      </w:r>
    </w:p>
    <w:p w14:paraId="028F5A70">
      <w:pPr>
        <w:keepNext w:val="0"/>
        <w:keepLines w:val="0"/>
        <w:pageBreakBefore w:val="0"/>
        <w:widowControl w:val="0"/>
        <w:kinsoku/>
        <w:wordWrap w:val="0"/>
        <w:overflowPunct/>
        <w:topLinePunct/>
        <w:autoSpaceDE/>
        <w:autoSpaceDN/>
        <w:bidi w:val="0"/>
        <w:adjustRightInd w:val="0"/>
        <w:snapToGrid w:val="0"/>
        <w:spacing w:line="360" w:lineRule="auto"/>
        <w:ind w:firstLine="504"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3"/>
          <w:sz w:val="24"/>
          <w:szCs w:val="24"/>
          <w:highlight w:val="none"/>
        </w:rPr>
        <w:t>.3</w:t>
      </w:r>
      <w:r>
        <w:rPr>
          <w:rFonts w:hint="eastAsia" w:ascii="宋体" w:hAnsi="宋体"/>
          <w:color w:val="auto"/>
          <w:sz w:val="24"/>
          <w:szCs w:val="24"/>
          <w:highlight w:val="none"/>
        </w:rPr>
        <w:t>投标人在收到澄清后，应按投标人须知前附表规定的时间和形式通知招标人，确认已收到该澄清</w:t>
      </w:r>
      <w:r>
        <w:rPr>
          <w:rFonts w:hint="eastAsia" w:ascii="宋体" w:hAnsi="宋体" w:eastAsia="宋体" w:cs="宋体"/>
          <w:color w:val="auto"/>
          <w:spacing w:val="3"/>
          <w:sz w:val="24"/>
          <w:szCs w:val="24"/>
          <w:highlight w:val="none"/>
        </w:rPr>
        <w:t>。</w:t>
      </w:r>
    </w:p>
    <w:p w14:paraId="42541DA6">
      <w:pPr>
        <w:keepNext w:val="0"/>
        <w:keepLines w:val="0"/>
        <w:pageBreakBefore w:val="0"/>
        <w:widowControl w:val="0"/>
        <w:kinsoku/>
        <w:wordWrap w:val="0"/>
        <w:overflowPunct/>
        <w:topLinePunct/>
        <w:autoSpaceDE/>
        <w:autoSpaceDN/>
        <w:bidi w:val="0"/>
        <w:adjustRightInd w:val="0"/>
        <w:snapToGrid w:val="0"/>
        <w:spacing w:line="360" w:lineRule="auto"/>
        <w:ind w:firstLine="53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2.</w:t>
      </w:r>
      <w:r>
        <w:rPr>
          <w:rFonts w:hint="eastAsia" w:ascii="宋体" w:hAnsi="宋体" w:eastAsia="宋体" w:cs="宋体"/>
          <w:color w:val="auto"/>
          <w:spacing w:val="7"/>
          <w:sz w:val="24"/>
          <w:szCs w:val="24"/>
          <w:highlight w:val="none"/>
        </w:rPr>
        <w:t>2.4除非招标人认为确有必要答复，否则，招标人有权拒绝回复投标人在本章第</w:t>
      </w: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4"/>
          <w:sz w:val="24"/>
          <w:szCs w:val="24"/>
          <w:highlight w:val="none"/>
        </w:rPr>
        <w:t>2.1规定的时间后的任何澄清要求。</w:t>
      </w:r>
    </w:p>
    <w:p w14:paraId="413D310A">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2.3招标文件的修改</w:t>
      </w:r>
    </w:p>
    <w:p w14:paraId="1F41E16C">
      <w:pPr>
        <w:keepNext w:val="0"/>
        <w:keepLines w:val="0"/>
        <w:pageBreakBefore w:val="0"/>
        <w:widowControl w:val="0"/>
        <w:kinsoku/>
        <w:wordWrap w:val="0"/>
        <w:overflowPunct/>
        <w:topLinePunct/>
        <w:autoSpaceDE/>
        <w:autoSpaceDN/>
        <w:bidi w:val="0"/>
        <w:adjustRightInd w:val="0"/>
        <w:snapToGrid w:val="0"/>
        <w:spacing w:line="360" w:lineRule="auto"/>
        <w:ind w:firstLine="536" w:firstLineChars="200"/>
        <w:textAlignment w:val="auto"/>
        <w:rPr>
          <w:rFonts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2.3.1</w:t>
      </w:r>
      <w:r>
        <w:rPr>
          <w:rFonts w:hint="eastAsia" w:ascii="宋体" w:hAnsi="宋体"/>
          <w:color w:val="auto"/>
          <w:sz w:val="24"/>
          <w:szCs w:val="24"/>
          <w:highlight w:val="none"/>
        </w:rPr>
        <w:t>在投标截止时间 15 天前，招标人按投标人须知前附表规定的形式修改招标文件,并通知所有投标人。如果修改招标文件的时间距投标截止时间不足15 天，并且修改内容可能影响投标文件编制的，将相应延长投标截止时间</w:t>
      </w:r>
      <w:r>
        <w:rPr>
          <w:rFonts w:hint="eastAsia" w:ascii="宋体" w:hAnsi="宋体" w:eastAsia="宋体" w:cs="宋体"/>
          <w:color w:val="auto"/>
          <w:spacing w:val="14"/>
          <w:sz w:val="24"/>
          <w:szCs w:val="24"/>
          <w:highlight w:val="none"/>
        </w:rPr>
        <w:t>。</w:t>
      </w:r>
    </w:p>
    <w:p w14:paraId="4D7342B9">
      <w:pPr>
        <w:keepNext w:val="0"/>
        <w:keepLines w:val="0"/>
        <w:pageBreakBefore w:val="0"/>
        <w:widowControl w:val="0"/>
        <w:kinsoku/>
        <w:wordWrap w:val="0"/>
        <w:overflowPunct/>
        <w:topLinePunct/>
        <w:autoSpaceDE/>
        <w:autoSpaceDN/>
        <w:bidi w:val="0"/>
        <w:adjustRightInd w:val="0"/>
        <w:snapToGrid w:val="0"/>
        <w:spacing w:line="360" w:lineRule="auto"/>
        <w:ind w:firstLine="53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2.3.2</w:t>
      </w:r>
      <w:r>
        <w:rPr>
          <w:rFonts w:ascii="Times New Roman" w:hAnsi="宋体" w:eastAsia="宋体" w:cs="Times New Roman"/>
          <w:color w:val="auto"/>
          <w:sz w:val="24"/>
          <w:szCs w:val="24"/>
          <w:highlight w:val="none"/>
        </w:rPr>
        <w:t>投标人收到修改内容后，应按投标人须知前附表规定的时间和形式通知招标人，确认已收到该修改</w:t>
      </w:r>
      <w:r>
        <w:rPr>
          <w:rFonts w:hint="eastAsia" w:ascii="宋体" w:hAnsi="宋体" w:eastAsia="宋体" w:cs="宋体"/>
          <w:color w:val="auto"/>
          <w:spacing w:val="14"/>
          <w:sz w:val="24"/>
          <w:szCs w:val="24"/>
          <w:highlight w:val="none"/>
        </w:rPr>
        <w:t>。</w:t>
      </w:r>
    </w:p>
    <w:p w14:paraId="732314A7">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2.4招标文件的异议</w:t>
      </w:r>
    </w:p>
    <w:p w14:paraId="1584E441">
      <w:pPr>
        <w:keepNext w:val="0"/>
        <w:keepLines w:val="0"/>
        <w:pageBreakBefore w:val="0"/>
        <w:widowControl w:val="0"/>
        <w:kinsoku/>
        <w:wordWrap w:val="0"/>
        <w:overflowPunct/>
        <w:topLinePunct/>
        <w:autoSpaceDE/>
        <w:autoSpaceDN/>
        <w:bidi w:val="0"/>
        <w:adjustRightInd w:val="0"/>
        <w:snapToGrid w:val="0"/>
        <w:spacing w:line="360" w:lineRule="auto"/>
        <w:ind w:firstLine="504"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投标人或者其他利害关系人对招标文件有异议的，应当在投标截止时间10日前</w:t>
      </w:r>
      <w:r>
        <w:rPr>
          <w:rFonts w:hint="eastAsia" w:ascii="宋体" w:hAnsi="宋体" w:eastAsia="宋体" w:cs="宋体"/>
          <w:color w:val="auto"/>
          <w:spacing w:val="5"/>
          <w:sz w:val="24"/>
          <w:szCs w:val="24"/>
          <w:highlight w:val="none"/>
        </w:rPr>
        <w:t>以</w:t>
      </w:r>
      <w:r>
        <w:rPr>
          <w:rFonts w:hint="eastAsia" w:ascii="宋体" w:hAnsi="宋体" w:eastAsia="宋体" w:cs="宋体"/>
          <w:color w:val="auto"/>
          <w:spacing w:val="18"/>
          <w:sz w:val="24"/>
          <w:szCs w:val="24"/>
          <w:highlight w:val="none"/>
        </w:rPr>
        <w:t>书</w:t>
      </w:r>
      <w:r>
        <w:rPr>
          <w:rFonts w:hint="eastAsia" w:ascii="宋体" w:hAnsi="宋体" w:eastAsia="宋体" w:cs="宋体"/>
          <w:color w:val="auto"/>
          <w:spacing w:val="13"/>
          <w:sz w:val="24"/>
          <w:szCs w:val="24"/>
          <w:highlight w:val="none"/>
        </w:rPr>
        <w:t>面</w:t>
      </w:r>
      <w:r>
        <w:rPr>
          <w:rFonts w:hint="eastAsia" w:ascii="宋体" w:hAnsi="宋体" w:eastAsia="宋体" w:cs="宋体"/>
          <w:color w:val="auto"/>
          <w:spacing w:val="9"/>
          <w:sz w:val="24"/>
          <w:szCs w:val="24"/>
          <w:highlight w:val="none"/>
        </w:rPr>
        <w:t>形式提出。招标人将在收到异议之日起3日内作出答复；作出答复前，将暂停招标</w:t>
      </w:r>
      <w:r>
        <w:rPr>
          <w:rFonts w:hint="eastAsia" w:ascii="宋体" w:hAnsi="宋体" w:eastAsia="宋体" w:cs="宋体"/>
          <w:color w:val="auto"/>
          <w:spacing w:val="6"/>
          <w:sz w:val="24"/>
          <w:szCs w:val="24"/>
          <w:highlight w:val="none"/>
        </w:rPr>
        <w:t>投标活动。</w:t>
      </w:r>
    </w:p>
    <w:p w14:paraId="0B5C30DF">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outlineLvl w:val="1"/>
        <w:rPr>
          <w:rFonts w:ascii="宋体" w:hAnsi="宋体" w:eastAsia="宋体" w:cs="宋体"/>
          <w:b/>
          <w:bCs/>
          <w:color w:val="auto"/>
          <w:sz w:val="24"/>
          <w:szCs w:val="24"/>
          <w:highlight w:val="none"/>
        </w:rPr>
      </w:pPr>
      <w:bookmarkStart w:id="32" w:name="_Toc6991"/>
      <w:bookmarkStart w:id="33" w:name="_Toc29941"/>
      <w:bookmarkStart w:id="34" w:name="_Toc32060"/>
      <w:bookmarkStart w:id="35" w:name="_Toc11010"/>
      <w:bookmarkStart w:id="36" w:name="_Toc24739"/>
      <w:r>
        <w:rPr>
          <w:rFonts w:hint="eastAsia" w:ascii="宋体" w:hAnsi="宋体" w:eastAsia="宋体" w:cs="宋体"/>
          <w:b/>
          <w:bCs/>
          <w:color w:val="auto"/>
          <w:sz w:val="24"/>
          <w:szCs w:val="24"/>
          <w:highlight w:val="none"/>
        </w:rPr>
        <w:t>3.投标文件</w:t>
      </w:r>
      <w:bookmarkEnd w:id="32"/>
      <w:bookmarkEnd w:id="33"/>
      <w:bookmarkEnd w:id="34"/>
      <w:bookmarkEnd w:id="35"/>
      <w:bookmarkEnd w:id="36"/>
    </w:p>
    <w:p w14:paraId="395B1433">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3.1投标文件的组成</w:t>
      </w:r>
    </w:p>
    <w:p w14:paraId="7AF7A2FF">
      <w:pPr>
        <w:keepNext w:val="0"/>
        <w:keepLines w:val="0"/>
        <w:pageBreakBefore w:val="0"/>
        <w:widowControl w:val="0"/>
        <w:kinsoku/>
        <w:wordWrap w:val="0"/>
        <w:overflowPunct/>
        <w:topLinePunct/>
        <w:autoSpaceDE/>
        <w:autoSpaceDN/>
        <w:bidi w:val="0"/>
        <w:adjustRightInd w:val="0"/>
        <w:snapToGrid w:val="0"/>
        <w:spacing w:line="360" w:lineRule="auto"/>
        <w:ind w:firstLine="504"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1.1投标文件应包括下列容：</w:t>
      </w:r>
    </w:p>
    <w:p w14:paraId="77E167D8">
      <w:pPr>
        <w:keepNext w:val="0"/>
        <w:keepLines w:val="0"/>
        <w:pageBreakBefore w:val="0"/>
        <w:widowControl w:val="0"/>
        <w:kinsoku/>
        <w:wordWrap w:val="0"/>
        <w:overflowPunct/>
        <w:topLinePunct/>
        <w:autoSpaceDE/>
        <w:autoSpaceDN/>
        <w:bidi w:val="0"/>
        <w:adjustRightInd w:val="0"/>
        <w:snapToGrid w:val="0"/>
        <w:spacing w:line="360" w:lineRule="auto"/>
        <w:ind w:firstLine="54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（1）投标函及投标函附录</w:t>
      </w:r>
      <w:r>
        <w:rPr>
          <w:rFonts w:hint="eastAsia" w:ascii="宋体" w:hAnsi="宋体" w:eastAsia="宋体" w:cs="宋体"/>
          <w:color w:val="auto"/>
          <w:spacing w:val="14"/>
          <w:sz w:val="24"/>
          <w:szCs w:val="24"/>
          <w:highlight w:val="none"/>
        </w:rPr>
        <w:t>；</w:t>
      </w:r>
    </w:p>
    <w:p w14:paraId="059D9764">
      <w:pPr>
        <w:keepNext w:val="0"/>
        <w:keepLines w:val="0"/>
        <w:pageBreakBefore w:val="0"/>
        <w:widowControl w:val="0"/>
        <w:kinsoku/>
        <w:wordWrap w:val="0"/>
        <w:overflowPunct/>
        <w:topLinePunct/>
        <w:autoSpaceDE/>
        <w:autoSpaceDN/>
        <w:bidi w:val="0"/>
        <w:adjustRightInd w:val="0"/>
        <w:snapToGrid w:val="0"/>
        <w:spacing w:line="360" w:lineRule="auto"/>
        <w:ind w:firstLine="54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（2）法定代表人身份证明</w:t>
      </w:r>
      <w:r>
        <w:rPr>
          <w:rFonts w:hint="eastAsia" w:ascii="宋体" w:hAnsi="宋体" w:eastAsia="宋体" w:cs="宋体"/>
          <w:color w:val="auto"/>
          <w:spacing w:val="14"/>
          <w:sz w:val="24"/>
          <w:szCs w:val="24"/>
          <w:highlight w:val="none"/>
        </w:rPr>
        <w:t>；</w:t>
      </w:r>
    </w:p>
    <w:p w14:paraId="4F27E1CA">
      <w:pPr>
        <w:keepNext w:val="0"/>
        <w:keepLines w:val="0"/>
        <w:pageBreakBefore w:val="0"/>
        <w:widowControl w:val="0"/>
        <w:kinsoku/>
        <w:wordWrap w:val="0"/>
        <w:overflowPunct/>
        <w:topLinePunct/>
        <w:autoSpaceDE/>
        <w:autoSpaceDN/>
        <w:bidi w:val="0"/>
        <w:adjustRightInd w:val="0"/>
        <w:snapToGrid w:val="0"/>
        <w:spacing w:line="360" w:lineRule="auto"/>
        <w:ind w:firstLine="5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（3）授权委托书</w:t>
      </w:r>
      <w:r>
        <w:rPr>
          <w:rFonts w:hint="eastAsia" w:ascii="宋体" w:hAnsi="宋体" w:eastAsia="宋体" w:cs="宋体"/>
          <w:color w:val="auto"/>
          <w:spacing w:val="16"/>
          <w:sz w:val="24"/>
          <w:szCs w:val="24"/>
          <w:highlight w:val="none"/>
        </w:rPr>
        <w:t>；</w:t>
      </w:r>
    </w:p>
    <w:p w14:paraId="759321F2">
      <w:pPr>
        <w:keepNext w:val="0"/>
        <w:keepLines w:val="0"/>
        <w:pageBreakBefore w:val="0"/>
        <w:widowControl w:val="0"/>
        <w:kinsoku/>
        <w:wordWrap w:val="0"/>
        <w:overflowPunct/>
        <w:topLinePunct/>
        <w:autoSpaceDE/>
        <w:autoSpaceDN/>
        <w:bidi w:val="0"/>
        <w:adjustRightInd w:val="0"/>
        <w:snapToGrid w:val="0"/>
        <w:spacing w:line="360" w:lineRule="auto"/>
        <w:ind w:firstLine="548"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（4）投标保证金</w:t>
      </w:r>
      <w:r>
        <w:rPr>
          <w:rFonts w:hint="eastAsia" w:ascii="宋体" w:hAnsi="宋体" w:eastAsia="宋体" w:cs="宋体"/>
          <w:color w:val="auto"/>
          <w:spacing w:val="16"/>
          <w:sz w:val="24"/>
          <w:szCs w:val="24"/>
          <w:highlight w:val="none"/>
        </w:rPr>
        <w:t>；</w:t>
      </w:r>
    </w:p>
    <w:p w14:paraId="2B2C79AB">
      <w:pPr>
        <w:keepNext w:val="0"/>
        <w:keepLines w:val="0"/>
        <w:pageBreakBefore w:val="0"/>
        <w:widowControl w:val="0"/>
        <w:kinsoku/>
        <w:wordWrap w:val="0"/>
        <w:overflowPunct/>
        <w:topLinePunct/>
        <w:autoSpaceDE/>
        <w:autoSpaceDN/>
        <w:bidi w:val="0"/>
        <w:adjustRightInd w:val="0"/>
        <w:snapToGrid w:val="0"/>
        <w:spacing w:line="360" w:lineRule="auto"/>
        <w:ind w:firstLine="55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16"/>
          <w:sz w:val="24"/>
          <w:szCs w:val="24"/>
          <w:highlight w:val="none"/>
        </w:rPr>
        <w:t>5）监理报酬清单；</w:t>
      </w:r>
    </w:p>
    <w:p w14:paraId="42BEA66F">
      <w:pPr>
        <w:keepNext w:val="0"/>
        <w:keepLines w:val="0"/>
        <w:pageBreakBefore w:val="0"/>
        <w:widowControl w:val="0"/>
        <w:kinsoku/>
        <w:wordWrap w:val="0"/>
        <w:overflowPunct/>
        <w:topLinePunct/>
        <w:autoSpaceDE/>
        <w:autoSpaceDN/>
        <w:bidi w:val="0"/>
        <w:adjustRightInd w:val="0"/>
        <w:snapToGrid w:val="0"/>
        <w:spacing w:line="360" w:lineRule="auto"/>
        <w:ind w:firstLine="55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16"/>
          <w:sz w:val="24"/>
          <w:szCs w:val="24"/>
          <w:highlight w:val="none"/>
        </w:rPr>
        <w:t>5）资格审查资料；</w:t>
      </w:r>
    </w:p>
    <w:p w14:paraId="751F282A">
      <w:pPr>
        <w:keepNext w:val="0"/>
        <w:keepLines w:val="0"/>
        <w:pageBreakBefore w:val="0"/>
        <w:widowControl w:val="0"/>
        <w:kinsoku/>
        <w:wordWrap w:val="0"/>
        <w:overflowPunct/>
        <w:topLinePunct/>
        <w:autoSpaceDE/>
        <w:autoSpaceDN/>
        <w:bidi w:val="0"/>
        <w:adjustRightInd w:val="0"/>
        <w:snapToGrid w:val="0"/>
        <w:spacing w:line="360" w:lineRule="auto"/>
        <w:ind w:firstLine="57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23"/>
          <w:sz w:val="24"/>
          <w:szCs w:val="24"/>
          <w:highlight w:val="none"/>
        </w:rPr>
        <w:t>（7</w:t>
      </w:r>
      <w:r>
        <w:rPr>
          <w:rFonts w:hint="eastAsia" w:ascii="宋体" w:hAnsi="宋体" w:eastAsia="宋体" w:cs="宋体"/>
          <w:color w:val="auto"/>
          <w:spacing w:val="17"/>
          <w:sz w:val="24"/>
          <w:szCs w:val="24"/>
          <w:highlight w:val="none"/>
        </w:rPr>
        <w:t>）其他资料。</w:t>
      </w:r>
    </w:p>
    <w:p w14:paraId="02544092">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lang w:val="en-US" w:eastAsia="zh-CN"/>
        </w:rPr>
        <w:t>8</w:t>
      </w:r>
      <w:r>
        <w:rPr>
          <w:rFonts w:hint="eastAsia" w:ascii="宋体" w:hAnsi="宋体" w:eastAsia="宋体" w:cs="宋体"/>
          <w:color w:val="auto"/>
          <w:spacing w:val="16"/>
          <w:sz w:val="24"/>
          <w:szCs w:val="24"/>
          <w:highlight w:val="none"/>
        </w:rPr>
        <w:t>）监理大纲。</w:t>
      </w:r>
    </w:p>
    <w:p w14:paraId="30535899">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投标人在评标过程中作出的符合法律法规和招标文件规定的澄清确认，构成投标文件的组成部分。</w:t>
      </w:r>
    </w:p>
    <w:p w14:paraId="33089154">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3.2投标报价</w:t>
      </w:r>
    </w:p>
    <w:p w14:paraId="5F76AB9A">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3.2.1投标报价应包括国家规定的增值税税金，除投标人须知前附表另有规定外，增值税税金按一般计税方法计算。投标人应按第六章“投标文件格式”的要求在投标函中进行报价并填写监理报酬清单。</w:t>
      </w:r>
    </w:p>
    <w:p w14:paraId="0C8B26BA">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3.2.2投标人应充分了解该项目的总体情况以及影响投标报价的其他要素。</w:t>
      </w:r>
    </w:p>
    <w:p w14:paraId="38A40F29">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3.2.3本项目的报价方式见投标人须知前附表。投标人在投标截止时间前修改投标函中的投标报价总额，应同时修改投标文件“监理报酬清单”中的相应报价。此修改须符合本章第4.3款的有关要求。</w:t>
      </w:r>
    </w:p>
    <w:p w14:paraId="4091C40A">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3.2.4招标人设有最高投标限价的，投标人的投标报价不得超过最高投标限价，最高投标限价在投标人须知前附表中载明。</w:t>
      </w:r>
    </w:p>
    <w:p w14:paraId="6197921C">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3.2.5投标报价的其他要求见投标人须知前附表。</w:t>
      </w:r>
    </w:p>
    <w:p w14:paraId="3A176AB9">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3.3投标有效期</w:t>
      </w:r>
    </w:p>
    <w:p w14:paraId="331F2B39">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3.3.1除投标人须知前附表另有规定外，投标有效期为90日历天。</w:t>
      </w:r>
    </w:p>
    <w:p w14:paraId="65C6F010">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3.3.2在投标有效期内，投标人撤销投标文件的，应承担招标文件和法律规定的责任。</w:t>
      </w:r>
    </w:p>
    <w:p w14:paraId="1E5FA27C">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利息。</w:t>
      </w:r>
    </w:p>
    <w:p w14:paraId="294CC4CA">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3.4投标保证金</w:t>
      </w:r>
    </w:p>
    <w:p w14:paraId="51B6BD6A">
      <w:pPr>
        <w:keepNext w:val="0"/>
        <w:keepLines w:val="0"/>
        <w:pageBreakBefore w:val="0"/>
        <w:kinsoku/>
        <w:wordWrap w:val="0"/>
        <w:overflowPunct/>
        <w:topLinePunct/>
        <w:autoSpaceDE/>
        <w:autoSpaceDN/>
        <w:bidi w:val="0"/>
        <w:adjustRightInd w:val="0"/>
        <w:snapToGrid w:val="0"/>
        <w:spacing w:line="360" w:lineRule="auto"/>
        <w:ind w:firstLine="544" w:firstLineChars="200"/>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3.4.1投标人在递交投标文件的同时，应按投标人须知前附表规定的金额、形式和第六章“投标文件格式”规定的投标保证金格式递交投标保证金，并作为其投标文件的组成部分。</w:t>
      </w:r>
    </w:p>
    <w:p w14:paraId="237E6E31">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3.4.2投标人不按本章第3.4.1项要求提交投标保证金的，评标委员会将否决其投标。</w:t>
      </w:r>
    </w:p>
    <w:p w14:paraId="280F7E4C">
      <w:pPr>
        <w:keepNext w:val="0"/>
        <w:keepLines w:val="0"/>
        <w:pageBreakBefore w:val="0"/>
        <w:kinsoku/>
        <w:wordWrap w:val="0"/>
        <w:overflowPunct/>
        <w:topLinePunct/>
        <w:autoSpaceDE/>
        <w:autoSpaceDN/>
        <w:bidi w:val="0"/>
        <w:adjustRightInd w:val="0"/>
        <w:snapToGrid w:val="0"/>
        <w:spacing w:line="360" w:lineRule="auto"/>
        <w:ind w:firstLine="544" w:firstLineChars="200"/>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3.4.3投标保证金按投标须知前附表3.4.1规定退还。</w:t>
      </w:r>
    </w:p>
    <w:p w14:paraId="0E55FDCD">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3.4.4有下列情形之一的，投标保证金将不予退还：</w:t>
      </w:r>
    </w:p>
    <w:p w14:paraId="17871C3C">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（1）投标人在规定的投标有效期内撤销或修改其投标文件。</w:t>
      </w:r>
    </w:p>
    <w:p w14:paraId="4CDC9DF2">
      <w:pPr>
        <w:keepNext w:val="0"/>
        <w:keepLines w:val="0"/>
        <w:pageBreakBefore w:val="0"/>
        <w:kinsoku/>
        <w:wordWrap w:val="0"/>
        <w:overflowPunct/>
        <w:topLinePunct/>
        <w:autoSpaceDE/>
        <w:autoSpaceDN/>
        <w:bidi w:val="0"/>
        <w:adjustRightInd w:val="0"/>
        <w:snapToGrid w:val="0"/>
        <w:spacing w:line="360" w:lineRule="auto"/>
        <w:ind w:firstLine="544" w:firstLineChars="200"/>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w:t>
      </w:r>
      <w:r>
        <w:rPr>
          <w:rFonts w:ascii="宋体" w:hAnsi="宋体" w:cs="Arial"/>
          <w:color w:val="auto"/>
          <w:kern w:val="0"/>
          <w:sz w:val="24"/>
          <w:highlight w:val="none"/>
        </w:rPr>
        <w:t>中标人在收到中标通知书后，无正当理由不与招标人订立合同，在签订合同时向招标人提出附加条件，或者不按照招标文件要求提交履约</w:t>
      </w:r>
      <w:r>
        <w:rPr>
          <w:rFonts w:hint="eastAsia" w:ascii="宋体" w:hAnsi="宋体" w:cs="Arial"/>
          <w:color w:val="auto"/>
          <w:kern w:val="0"/>
          <w:sz w:val="24"/>
          <w:highlight w:val="none"/>
        </w:rPr>
        <w:t>担保</w:t>
      </w:r>
      <w:r>
        <w:rPr>
          <w:rFonts w:ascii="宋体" w:hAnsi="宋体" w:cs="Arial"/>
          <w:color w:val="auto"/>
          <w:kern w:val="0"/>
          <w:sz w:val="24"/>
          <w:highlight w:val="none"/>
        </w:rPr>
        <w:t>；</w:t>
      </w:r>
    </w:p>
    <w:p w14:paraId="13C45604">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（3）投标人有围标串标行为或采用不正当的手段骗取中标。</w:t>
      </w:r>
    </w:p>
    <w:p w14:paraId="6AA4A108">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（4）发生投标人须知前附表规定的其他可以不予退还投标保证金的情形。</w:t>
      </w:r>
    </w:p>
    <w:p w14:paraId="2871D606">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3.5资格审查资料</w:t>
      </w:r>
      <w:r>
        <w:rPr>
          <w:rFonts w:hint="eastAsia" w:ascii="宋体" w:hAnsi="宋体" w:eastAsia="宋体"/>
          <w:b/>
          <w:bCs/>
          <w:color w:val="auto"/>
          <w:sz w:val="24"/>
          <w:szCs w:val="24"/>
          <w:highlight w:val="none"/>
        </w:rPr>
        <w:t>（同时适用标段一和标段二）</w:t>
      </w:r>
    </w:p>
    <w:p w14:paraId="34F90BFB">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除投标人须知前附表另有规定外，投标人应按下列规定提供资格审查资料，以证明其满足本章第1.4项规定等要求。</w:t>
      </w:r>
    </w:p>
    <w:p w14:paraId="0E9D05C8">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3.5.1“投标人基本情况表”应附投标人营业执照或组织机构代码证的扫描件或电子证照（按照“三证合一” 或“五证合一”登记制度进行登记的，可仅提供营业执照电子证照）、投标人监理资质证书等材料的扫描件或电子证照。</w:t>
      </w:r>
    </w:p>
    <w:p w14:paraId="2F3F1314">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3.5.2“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w:t>
      </w:r>
    </w:p>
    <w:p w14:paraId="65B986DE">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3.5.3“近年完成的类似监理项目情况表”应附中标通知书</w:t>
      </w:r>
      <w:r>
        <w:rPr>
          <w:rFonts w:hint="eastAsia" w:ascii="宋体" w:hAnsi="宋体" w:eastAsia="宋体" w:cs="宋体"/>
          <w:color w:val="auto"/>
          <w:spacing w:val="16"/>
          <w:sz w:val="24"/>
          <w:szCs w:val="24"/>
          <w:highlight w:val="none"/>
          <w:lang w:eastAsia="zh-CN"/>
        </w:rPr>
        <w:t>（</w:t>
      </w:r>
      <w:r>
        <w:rPr>
          <w:rFonts w:hint="eastAsia" w:ascii="宋体" w:hAnsi="宋体" w:eastAsia="宋体" w:cs="宋体"/>
          <w:color w:val="auto"/>
          <w:spacing w:val="16"/>
          <w:sz w:val="24"/>
          <w:szCs w:val="24"/>
          <w:highlight w:val="none"/>
          <w:lang w:val="en-US" w:eastAsia="zh-CN"/>
        </w:rPr>
        <w:t>或中选通知书</w:t>
      </w:r>
      <w:r>
        <w:rPr>
          <w:rFonts w:hint="eastAsia" w:ascii="宋体" w:hAnsi="宋体" w:eastAsia="宋体" w:cs="宋体"/>
          <w:color w:val="auto"/>
          <w:spacing w:val="16"/>
          <w:sz w:val="24"/>
          <w:szCs w:val="24"/>
          <w:highlight w:val="none"/>
          <w:lang w:eastAsia="zh-CN"/>
        </w:rPr>
        <w:t>）</w:t>
      </w:r>
      <w:r>
        <w:rPr>
          <w:rFonts w:hint="eastAsia" w:ascii="宋体" w:hAnsi="宋体" w:eastAsia="宋体" w:cs="宋体"/>
          <w:color w:val="auto"/>
          <w:spacing w:val="16"/>
          <w:sz w:val="24"/>
          <w:szCs w:val="24"/>
          <w:highlight w:val="none"/>
        </w:rPr>
        <w:t>和（或）合同协议书或其他证明文件，具体要求见投标人须知前附表；具体时间要求见投标人须知前附表，每张表格只填写一个项目，并标明序号。</w:t>
      </w:r>
    </w:p>
    <w:p w14:paraId="2DA305B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rPr>
          <w:color w:val="auto"/>
          <w:highlight w:val="none"/>
        </w:rPr>
      </w:pPr>
      <w:r>
        <w:rPr>
          <w:rFonts w:hint="eastAsia" w:ascii="宋体" w:hAnsi="宋体" w:cs="宋体"/>
          <w:color w:val="auto"/>
          <w:sz w:val="24"/>
          <w:szCs w:val="24"/>
          <w:highlight w:val="none"/>
        </w:rPr>
        <w:t>3.5.4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正在监理和新承接的项目情况表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应附监理合同关键页复印件，具体要求见投标人须知前附表。每张表格只填写一个项目，并标明序号。</w:t>
      </w:r>
    </w:p>
    <w:p w14:paraId="14812959">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hint="eastAsia" w:ascii="宋体" w:hAnsi="宋体"/>
          <w:b/>
          <w:bCs/>
          <w:color w:val="auto"/>
          <w:sz w:val="24"/>
          <w:szCs w:val="24"/>
          <w:highlight w:val="none"/>
        </w:rPr>
      </w:pPr>
      <w:r>
        <w:rPr>
          <w:rFonts w:hint="eastAsia" w:ascii="宋体" w:hAnsi="宋体" w:eastAsia="宋体" w:cs="宋体"/>
          <w:color w:val="auto"/>
          <w:spacing w:val="16"/>
          <w:sz w:val="24"/>
          <w:szCs w:val="24"/>
          <w:highlight w:val="none"/>
        </w:rPr>
        <w:t>3.5.5</w:t>
      </w:r>
      <w:r>
        <w:rPr>
          <w:rFonts w:hint="eastAsia" w:ascii="Times New Roman" w:hAnsi="Times New Roman" w:eastAsia="宋体" w:cs="Times New Roman"/>
          <w:color w:val="auto"/>
          <w:sz w:val="24"/>
          <w:szCs w:val="24"/>
          <w:highlight w:val="none"/>
          <w:lang w:eastAsia="zh-CN"/>
        </w:rPr>
        <w:t>“</w:t>
      </w:r>
      <w:r>
        <w:rPr>
          <w:rFonts w:ascii="Times New Roman" w:hAnsi="宋体" w:eastAsia="宋体" w:cs="Times New Roman"/>
          <w:color w:val="auto"/>
          <w:sz w:val="24"/>
          <w:szCs w:val="24"/>
          <w:highlight w:val="none"/>
        </w:rPr>
        <w:t>近年发生的诉讼及仲裁情况</w:t>
      </w:r>
      <w:r>
        <w:rPr>
          <w:rFonts w:hint="eastAsia" w:ascii="Times New Roman" w:hAnsi="Times New Roman" w:eastAsia="宋体" w:cs="Times New Roman"/>
          <w:color w:val="auto"/>
          <w:sz w:val="24"/>
          <w:szCs w:val="24"/>
          <w:highlight w:val="none"/>
          <w:lang w:eastAsia="zh-CN"/>
        </w:rPr>
        <w:t>”</w:t>
      </w:r>
      <w:r>
        <w:rPr>
          <w:rFonts w:ascii="Times New Roman" w:hAnsi="宋体" w:eastAsia="宋体" w:cs="Times New Roman"/>
          <w:color w:val="auto"/>
          <w:sz w:val="24"/>
          <w:szCs w:val="24"/>
          <w:highlight w:val="none"/>
        </w:rPr>
        <w:t>应说明投标人败诉的监理合同的相关情况，并附法院或仲裁机构作出的判决、裁决等有关法律文书复印件，具体时间要求见投标人须知前附表</w:t>
      </w:r>
      <w:r>
        <w:rPr>
          <w:rFonts w:hint="eastAsia" w:ascii="Times New Roman" w:hAnsi="宋体" w:eastAsia="宋体" w:cs="Times New Roman"/>
          <w:color w:val="auto"/>
          <w:sz w:val="24"/>
          <w:szCs w:val="24"/>
          <w:highlight w:val="none"/>
          <w:lang w:eastAsia="zh-CN"/>
        </w:rPr>
        <w:t>。</w:t>
      </w:r>
    </w:p>
    <w:p w14:paraId="4AF47926">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lang w:val="en-US" w:eastAsia="zh-CN"/>
        </w:rPr>
        <w:t>3.5.6</w:t>
      </w:r>
      <w:r>
        <w:rPr>
          <w:rFonts w:hint="eastAsia" w:ascii="宋体" w:hAnsi="宋体" w:eastAsia="宋体" w:cs="宋体"/>
          <w:color w:val="auto"/>
          <w:spacing w:val="16"/>
          <w:sz w:val="24"/>
          <w:szCs w:val="24"/>
          <w:highlight w:val="none"/>
        </w:rPr>
        <w:t>“拟委任的主要人员汇总表”应填报满足本章第1.4.1项规定的总监理工程师和其他主要人员的相关信息。“主要人员简历表”中总监理工程师应按投标人须知前附表要求附证明文件</w:t>
      </w:r>
      <w:r>
        <w:rPr>
          <w:rFonts w:hint="eastAsia" w:ascii="宋体" w:hAnsi="宋体" w:cs="宋体"/>
          <w:color w:val="auto"/>
          <w:sz w:val="24"/>
          <w:highlight w:val="none"/>
        </w:rPr>
        <w:t>扫描</w:t>
      </w:r>
      <w:r>
        <w:rPr>
          <w:rFonts w:hint="eastAsia" w:ascii="宋体" w:hAnsi="宋体" w:eastAsia="宋体" w:cs="宋体"/>
          <w:color w:val="auto"/>
          <w:spacing w:val="16"/>
          <w:sz w:val="24"/>
          <w:szCs w:val="24"/>
          <w:highlight w:val="none"/>
        </w:rPr>
        <w:t>件；其他主要人员应按投标人须知前附表要求附证明文件</w:t>
      </w:r>
      <w:r>
        <w:rPr>
          <w:rFonts w:hint="eastAsia" w:ascii="宋体" w:hAnsi="宋体" w:cs="宋体"/>
          <w:color w:val="auto"/>
          <w:sz w:val="24"/>
          <w:highlight w:val="none"/>
        </w:rPr>
        <w:t>扫描件</w:t>
      </w:r>
      <w:r>
        <w:rPr>
          <w:rFonts w:hint="eastAsia" w:ascii="宋体" w:hAnsi="宋体" w:eastAsia="宋体" w:cs="宋体"/>
          <w:color w:val="auto"/>
          <w:spacing w:val="16"/>
          <w:sz w:val="24"/>
          <w:szCs w:val="24"/>
          <w:highlight w:val="none"/>
        </w:rPr>
        <w:t>。具体要求见投标人须知前附表。</w:t>
      </w:r>
    </w:p>
    <w:p w14:paraId="12D50A09">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3.5.7“拟投入本项目的主要试验检测仪器设备表”应填报满足本章第 1.4.1 项规定的试验检测仪器设备。</w:t>
      </w:r>
    </w:p>
    <w:p w14:paraId="3A070DA6">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hint="eastAsia" w:ascii="宋体" w:hAnsi="宋体" w:eastAsia="宋体" w:cs="宋体"/>
          <w:color w:val="auto"/>
          <w:spacing w:val="16"/>
          <w:sz w:val="24"/>
          <w:szCs w:val="24"/>
          <w:highlight w:val="none"/>
          <w:lang w:val="en-US" w:eastAsia="zh-CN"/>
        </w:rPr>
      </w:pPr>
      <w:r>
        <w:rPr>
          <w:rFonts w:hint="eastAsia" w:ascii="宋体" w:hAnsi="宋体" w:eastAsia="宋体" w:cs="宋体"/>
          <w:color w:val="auto"/>
          <w:spacing w:val="16"/>
          <w:sz w:val="24"/>
          <w:szCs w:val="24"/>
          <w:highlight w:val="none"/>
          <w:lang w:val="en-US" w:eastAsia="zh-CN"/>
        </w:rPr>
        <w:t>3.5.8 投标人须知前附表规定接受联合体投标的，本章第 3.5.1 项至第 3.5.7 项规定的表格和资料应包括联合体各方相关情况</w:t>
      </w:r>
    </w:p>
    <w:p w14:paraId="381E5247">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3.6备选投标方案</w:t>
      </w:r>
    </w:p>
    <w:p w14:paraId="0C82EBA2">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3.6.1除投标人须知前附表规定允许外，投标人不得递交备选投标方案，否则其投标将被否决。</w:t>
      </w:r>
    </w:p>
    <w:p w14:paraId="5F1A747F">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1762BCA4">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3.6.3投标人提供两个或两个以上投标报价，或者在投标文件中提供一个报价，但同时提供两个或两个以上监理方案的，视为提供备选方案。</w:t>
      </w:r>
    </w:p>
    <w:p w14:paraId="26015B5F">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3.7投标文件的编制</w:t>
      </w:r>
    </w:p>
    <w:p w14:paraId="2D584391">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57D30B31">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3.7.2投标文件应当对招标文件有关监理服务期限、投标有效期、委托人要求、招标范围等实质性内容作出响应。</w:t>
      </w:r>
    </w:p>
    <w:p w14:paraId="788F846A">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3.7.3</w:t>
      </w:r>
      <w:r>
        <w:rPr>
          <w:rFonts w:hint="eastAsia" w:ascii="宋体" w:hAnsi="宋体" w:eastAsia="宋体" w:cs="宋体"/>
          <w:color w:val="auto"/>
          <w:sz w:val="24"/>
          <w:szCs w:val="24"/>
          <w:highlight w:val="none"/>
        </w:rPr>
        <w:t>投标文件的相关事项和要求</w:t>
      </w:r>
    </w:p>
    <w:p w14:paraId="685560FF">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（1）投标文件的签字或盖章要求见投标人须知前附表。</w:t>
      </w:r>
    </w:p>
    <w:p w14:paraId="073744ED">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（2）投标文件相关事项详见投标人须知前附表。</w:t>
      </w:r>
    </w:p>
    <w:p w14:paraId="347D0856">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w:t>
      </w:r>
      <w:r>
        <w:rPr>
          <w:rFonts w:hint="eastAsia" w:ascii="宋体" w:hAnsi="宋体" w:cs="Arial"/>
          <w:color w:val="auto"/>
          <w:kern w:val="0"/>
          <w:sz w:val="24"/>
          <w:highlight w:val="none"/>
          <w:lang w:val="zh-CN"/>
        </w:rPr>
        <w:t>分册要求</w:t>
      </w:r>
      <w:r>
        <w:rPr>
          <w:rFonts w:hint="eastAsia" w:ascii="宋体" w:hAnsi="宋体" w:cs="Arial"/>
          <w:color w:val="auto"/>
          <w:kern w:val="0"/>
          <w:sz w:val="24"/>
          <w:highlight w:val="none"/>
        </w:rPr>
        <w:t>及装订要求</w:t>
      </w:r>
      <w:r>
        <w:rPr>
          <w:rFonts w:hint="eastAsia" w:ascii="宋体" w:hAnsi="宋体" w:eastAsia="宋体" w:cs="宋体"/>
          <w:color w:val="auto"/>
          <w:spacing w:val="16"/>
          <w:sz w:val="24"/>
          <w:szCs w:val="24"/>
          <w:highlight w:val="none"/>
        </w:rPr>
        <w:t>见投标人须知前附表规定。</w:t>
      </w:r>
    </w:p>
    <w:p w14:paraId="0CC48402">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3.7.</w:t>
      </w:r>
      <w:r>
        <w:rPr>
          <w:rFonts w:hint="eastAsia" w:ascii="宋体" w:hAnsi="宋体" w:eastAsia="宋体" w:cs="宋体"/>
          <w:color w:val="auto"/>
          <w:spacing w:val="16"/>
          <w:sz w:val="24"/>
          <w:szCs w:val="24"/>
          <w:highlight w:val="none"/>
          <w:lang w:val="en-US" w:eastAsia="zh-CN"/>
        </w:rPr>
        <w:t>4</w:t>
      </w:r>
      <w:r>
        <w:rPr>
          <w:rFonts w:hint="eastAsia" w:ascii="宋体" w:hAnsi="宋体" w:eastAsia="宋体" w:cs="宋体"/>
          <w:color w:val="auto"/>
          <w:spacing w:val="16"/>
          <w:sz w:val="24"/>
          <w:szCs w:val="24"/>
          <w:highlight w:val="none"/>
        </w:rPr>
        <w:t>投标人应使用广州公共资源交易中心的投标文件管理软件进行投标文件的合成、电子签章及加密打包工作，所有电子投标文件不能进行压缩处理。电子投标文件统一采用网络上传的形式，投标人需登录广州公共资源交易中心网站投标人服务区在递交投标文件截止时间前完整上传至广州公共资源交易中心的信息系统。</w:t>
      </w:r>
    </w:p>
    <w:p w14:paraId="1D15CE29">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3.7.</w:t>
      </w:r>
      <w:r>
        <w:rPr>
          <w:rFonts w:hint="eastAsia" w:ascii="宋体" w:hAnsi="宋体" w:eastAsia="宋体" w:cs="宋体"/>
          <w:color w:val="auto"/>
          <w:spacing w:val="16"/>
          <w:sz w:val="24"/>
          <w:szCs w:val="24"/>
          <w:highlight w:val="none"/>
          <w:lang w:val="en-US" w:eastAsia="zh-CN"/>
        </w:rPr>
        <w:t>5</w:t>
      </w:r>
      <w:r>
        <w:rPr>
          <w:rFonts w:hint="eastAsia" w:ascii="宋体" w:hAnsi="宋体" w:eastAsia="宋体" w:cs="宋体"/>
          <w:color w:val="auto"/>
          <w:spacing w:val="16"/>
          <w:sz w:val="24"/>
          <w:szCs w:val="24"/>
          <w:highlight w:val="none"/>
        </w:rPr>
        <w:t>投标人应使用依法设立的电子认证服务机构签发的电子签名认证证书对电子投标文件进行电子签章。该电子签章与盖单位公章具有同等的法律效力。</w:t>
      </w:r>
    </w:p>
    <w:p w14:paraId="7339B38B">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3.7.</w:t>
      </w:r>
      <w:r>
        <w:rPr>
          <w:rFonts w:hint="eastAsia" w:ascii="宋体" w:hAnsi="宋体" w:eastAsia="宋体" w:cs="宋体"/>
          <w:color w:val="auto"/>
          <w:spacing w:val="16"/>
          <w:sz w:val="24"/>
          <w:szCs w:val="24"/>
          <w:highlight w:val="none"/>
          <w:lang w:val="en-US" w:eastAsia="zh-CN"/>
        </w:rPr>
        <w:t>6</w:t>
      </w:r>
      <w:r>
        <w:rPr>
          <w:rFonts w:hint="eastAsia" w:ascii="宋体" w:hAnsi="宋体" w:eastAsia="宋体" w:cs="宋体"/>
          <w:color w:val="auto"/>
          <w:spacing w:val="16"/>
          <w:sz w:val="24"/>
          <w:szCs w:val="24"/>
          <w:highlight w:val="none"/>
        </w:rPr>
        <w:t>投标文件全部采用电子文档，投标文件所附证书证件均为原件扫描件或电子证书，按招标文件要求在相应位置</w:t>
      </w:r>
      <w:r>
        <w:rPr>
          <w:rFonts w:hint="eastAsia" w:ascii="宋体" w:hAnsi="宋体" w:eastAsia="宋体" w:cs="宋体"/>
          <w:color w:val="auto"/>
          <w:spacing w:val="16"/>
          <w:sz w:val="24"/>
          <w:szCs w:val="24"/>
          <w:highlight w:val="none"/>
          <w:lang w:val="en-US" w:eastAsia="zh-CN"/>
        </w:rPr>
        <w:t>盖单位公章或用单位数字证书</w:t>
      </w:r>
      <w:r>
        <w:rPr>
          <w:rFonts w:hint="eastAsia" w:ascii="宋体" w:hAnsi="宋体" w:eastAsia="宋体" w:cs="宋体"/>
          <w:color w:val="auto"/>
          <w:spacing w:val="16"/>
          <w:sz w:val="24"/>
          <w:szCs w:val="24"/>
          <w:highlight w:val="none"/>
        </w:rPr>
        <w:t>加盖电子</w:t>
      </w:r>
      <w:r>
        <w:rPr>
          <w:rFonts w:hint="eastAsia" w:ascii="宋体" w:hAnsi="宋体" w:eastAsia="宋体" w:cs="宋体"/>
          <w:color w:val="auto"/>
          <w:spacing w:val="16"/>
          <w:sz w:val="24"/>
          <w:szCs w:val="24"/>
          <w:highlight w:val="none"/>
          <w:lang w:val="en-US" w:eastAsia="zh-CN"/>
        </w:rPr>
        <w:t>公</w:t>
      </w:r>
      <w:r>
        <w:rPr>
          <w:rFonts w:hint="eastAsia" w:ascii="宋体" w:hAnsi="宋体" w:eastAsia="宋体" w:cs="宋体"/>
          <w:color w:val="auto"/>
          <w:spacing w:val="16"/>
          <w:sz w:val="24"/>
          <w:szCs w:val="24"/>
          <w:highlight w:val="none"/>
        </w:rPr>
        <w:t>章。签字或盖章的具体要求见投标人须知前附表。</w:t>
      </w:r>
    </w:p>
    <w:p w14:paraId="0E52C4DF">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hint="eastAsia" w:eastAsia="宋体"/>
          <w:color w:val="auto"/>
          <w:highlight w:val="none"/>
          <w:lang w:eastAsia="zh-CN"/>
        </w:rPr>
      </w:pPr>
      <w:r>
        <w:rPr>
          <w:rFonts w:hint="eastAsia" w:ascii="宋体" w:hAnsi="宋体" w:eastAsia="宋体" w:cs="宋体"/>
          <w:color w:val="auto"/>
          <w:spacing w:val="16"/>
          <w:sz w:val="24"/>
          <w:szCs w:val="24"/>
          <w:highlight w:val="none"/>
        </w:rPr>
        <w:t>3.7.</w:t>
      </w:r>
      <w:r>
        <w:rPr>
          <w:rFonts w:hint="eastAsia" w:ascii="宋体" w:hAnsi="宋体" w:eastAsia="宋体" w:cs="宋体"/>
          <w:color w:val="auto"/>
          <w:spacing w:val="16"/>
          <w:sz w:val="24"/>
          <w:szCs w:val="24"/>
          <w:highlight w:val="none"/>
          <w:lang w:val="en-US" w:eastAsia="zh-CN"/>
        </w:rPr>
        <w:t>7</w:t>
      </w:r>
      <w:r>
        <w:rPr>
          <w:rFonts w:hint="eastAsia" w:ascii="宋体" w:hAnsi="宋体" w:eastAsia="宋体" w:cs="宋体"/>
          <w:color w:val="auto"/>
          <w:spacing w:val="16"/>
          <w:sz w:val="24"/>
          <w:szCs w:val="24"/>
          <w:highlight w:val="none"/>
        </w:rPr>
        <w:t>投标文件应按照广州公共资源交易平台关于全流程电子化项目的相关指南进行编制。如因不按上述编排要求编制而所引起系统无法检索、读取相关信息时，其后果将由投标人自行承担</w:t>
      </w:r>
      <w:r>
        <w:rPr>
          <w:rFonts w:hint="eastAsia" w:ascii="宋体" w:hAnsi="宋体" w:eastAsia="宋体" w:cs="宋体"/>
          <w:color w:val="auto"/>
          <w:spacing w:val="16"/>
          <w:sz w:val="24"/>
          <w:szCs w:val="24"/>
          <w:highlight w:val="none"/>
          <w:lang w:eastAsia="zh-CN"/>
        </w:rPr>
        <w:t>。</w:t>
      </w:r>
    </w:p>
    <w:p w14:paraId="34B50E7E">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outlineLvl w:val="1"/>
        <w:rPr>
          <w:rFonts w:ascii="宋体" w:hAnsi="宋体" w:eastAsia="宋体" w:cs="宋体"/>
          <w:b/>
          <w:bCs/>
          <w:color w:val="auto"/>
          <w:sz w:val="24"/>
          <w:szCs w:val="24"/>
          <w:highlight w:val="none"/>
        </w:rPr>
      </w:pPr>
      <w:bookmarkStart w:id="37" w:name="_Toc13977"/>
      <w:bookmarkStart w:id="38" w:name="_Toc8939"/>
      <w:bookmarkStart w:id="39" w:name="_Toc21354"/>
      <w:bookmarkStart w:id="40" w:name="_Toc30369"/>
      <w:bookmarkStart w:id="41" w:name="_Toc12927"/>
      <w:r>
        <w:rPr>
          <w:rFonts w:hint="eastAsia" w:ascii="宋体" w:hAnsi="宋体" w:eastAsia="宋体" w:cs="宋体"/>
          <w:b/>
          <w:bCs/>
          <w:color w:val="auto"/>
          <w:sz w:val="24"/>
          <w:szCs w:val="24"/>
          <w:highlight w:val="none"/>
        </w:rPr>
        <w:t>4.投标</w:t>
      </w:r>
      <w:bookmarkEnd w:id="37"/>
      <w:bookmarkEnd w:id="38"/>
      <w:r>
        <w:rPr>
          <w:rFonts w:hint="eastAsia" w:ascii="宋体" w:hAnsi="宋体" w:eastAsia="宋体"/>
          <w:b/>
          <w:bCs/>
          <w:color w:val="auto"/>
          <w:sz w:val="24"/>
          <w:szCs w:val="24"/>
          <w:highlight w:val="none"/>
        </w:rPr>
        <w:t>（同时适用标段一和标段二）</w:t>
      </w:r>
      <w:bookmarkEnd w:id="39"/>
      <w:bookmarkEnd w:id="40"/>
      <w:bookmarkEnd w:id="41"/>
    </w:p>
    <w:p w14:paraId="1221BAF2">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4.1投标文件的密封和标记</w:t>
      </w:r>
    </w:p>
    <w:p w14:paraId="7164F225">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4.1.1 投标人应当按照招标文件和电子招标投标交易平台的要求加密网上递交的电子投标文件，具体要求见投标人须知前附表。</w:t>
      </w:r>
    </w:p>
    <w:p w14:paraId="5198AA44">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bCs/>
          <w:color w:val="auto"/>
          <w:sz w:val="24"/>
          <w:szCs w:val="24"/>
          <w:highlight w:val="none"/>
        </w:rPr>
      </w:pPr>
      <w:r>
        <w:rPr>
          <w:rFonts w:hint="eastAsia" w:ascii="宋体" w:hAnsi="宋体"/>
          <w:color w:val="auto"/>
          <w:sz w:val="24"/>
          <w:szCs w:val="24"/>
          <w:highlight w:val="none"/>
        </w:rPr>
        <w:t xml:space="preserve">4.1.2 </w:t>
      </w:r>
      <w:r>
        <w:rPr>
          <w:rFonts w:hint="eastAsia" w:ascii="宋体" w:hAnsi="宋体"/>
          <w:b/>
          <w:bCs/>
          <w:color w:val="auto"/>
          <w:sz w:val="24"/>
          <w:szCs w:val="24"/>
          <w:highlight w:val="none"/>
        </w:rPr>
        <w:t>投标文件备用电子光盘包装于一袋（包），并在密封袋封口处由投标单位法定代表人或委托代理人签名并加盖投标单位公章。</w:t>
      </w:r>
    </w:p>
    <w:p w14:paraId="2A50585D">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封套上应写明的内容见投标人须知前附表。</w:t>
      </w:r>
    </w:p>
    <w:p w14:paraId="5D6BFAB3">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未按本项要求密封和加写标记的投标文件备用电子光盘，招标人不予受理。</w:t>
      </w:r>
    </w:p>
    <w:p w14:paraId="549123A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rPr>
          <w:rFonts w:ascii="宋体" w:hAnsi="宋体" w:eastAsia="宋体" w:cs="宋体"/>
          <w:color w:val="auto"/>
          <w:spacing w:val="16"/>
          <w:sz w:val="24"/>
          <w:szCs w:val="24"/>
          <w:highlight w:val="none"/>
        </w:rPr>
      </w:pPr>
      <w:r>
        <w:rPr>
          <w:rFonts w:hint="eastAsia" w:ascii="宋体" w:hAnsi="宋体"/>
          <w:color w:val="auto"/>
          <w:sz w:val="24"/>
          <w:szCs w:val="24"/>
          <w:highlight w:val="none"/>
        </w:rPr>
        <w:t xml:space="preserve">4.1.3 </w:t>
      </w:r>
      <w:r>
        <w:rPr>
          <w:rFonts w:hint="eastAsia" w:ascii="宋体" w:hAnsi="宋体"/>
          <w:b/>
          <w:bCs/>
          <w:color w:val="auto"/>
          <w:sz w:val="24"/>
          <w:szCs w:val="24"/>
          <w:highlight w:val="none"/>
        </w:rPr>
        <w:t>投标人也可不递交投标文件备用电子光盘，但当因投标人原因解密失败且未递交备用电子光盘或递交的备用电子光盘不能读取或导入的，视为未递交投标文件或撤回投标文件</w:t>
      </w:r>
      <w:r>
        <w:rPr>
          <w:rFonts w:hint="eastAsia" w:ascii="宋体" w:hAnsi="宋体" w:eastAsia="宋体" w:cs="宋体"/>
          <w:color w:val="auto"/>
          <w:spacing w:val="16"/>
          <w:sz w:val="24"/>
          <w:szCs w:val="24"/>
          <w:highlight w:val="none"/>
        </w:rPr>
        <w:t>。</w:t>
      </w:r>
    </w:p>
    <w:p w14:paraId="6029AEF9">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4.2投标文件的递交</w:t>
      </w:r>
    </w:p>
    <w:p w14:paraId="71B6636A">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4.2.1 投标人应在投标人须知前附表规定的投标截止时间前递交投标文件。</w:t>
      </w:r>
    </w:p>
    <w:p w14:paraId="7FB8999F">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4.2.2 投标人通过下载招标文件的电子招标投标交易平台递交电子投标文件。</w:t>
      </w:r>
    </w:p>
    <w:p w14:paraId="0D0CE25E">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4.2.3 除投标人须知前附表另有规定外，投标人所递交的投标文件不予退还。</w:t>
      </w:r>
    </w:p>
    <w:p w14:paraId="01AFCB00">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4.2.4 投标人完成电子投标文件上传后，电子招标投标交易平台即时向投标人发出递交回执通知。递交时间以递交回执通知载明的传输完成时间为准。</w:t>
      </w:r>
    </w:p>
    <w:p w14:paraId="508EABA5">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4.2.5 逾期送达的投标文件，电子招标投标交易平台将予以拒收。</w:t>
      </w:r>
    </w:p>
    <w:p w14:paraId="667E72C6">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4.3投标文件的修改与撤回</w:t>
      </w:r>
    </w:p>
    <w:p w14:paraId="7547AE08">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4.3.1在本章第4.2.1项规定的电子投标文件截止时间前，投标人可以修改已递交的电子投标文件。</w:t>
      </w:r>
    </w:p>
    <w:p w14:paraId="2A942BE3">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rPr>
          <w:rFonts w:ascii="宋体" w:hAnsi="宋体" w:eastAsia="宋体" w:cs="宋体"/>
          <w:color w:val="auto"/>
          <w:spacing w:val="16"/>
          <w:sz w:val="24"/>
          <w:szCs w:val="24"/>
          <w:highlight w:val="none"/>
        </w:rPr>
      </w:pPr>
      <w:bookmarkStart w:id="42" w:name="_Toc10817"/>
      <w:r>
        <w:rPr>
          <w:rFonts w:hint="eastAsia" w:ascii="宋体" w:hAnsi="宋体" w:eastAsia="宋体" w:cs="宋体"/>
          <w:color w:val="auto"/>
          <w:spacing w:val="16"/>
          <w:sz w:val="24"/>
          <w:szCs w:val="24"/>
          <w:highlight w:val="none"/>
        </w:rPr>
        <w:t>4.3.2 投标人对修改好的电子投标文件必须在本章投标人须知前附表第4.2.1项规定的电子投标文件提交截止时间前重新上传，否则交易平台将予以拒收。</w:t>
      </w:r>
    </w:p>
    <w:p w14:paraId="354569A6">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4.3.3 在本章投标人须知前附表第4.2.1项规定的电子投标文件提交截止时间后，投标人将不被允许修改其电子投标文件。</w:t>
      </w:r>
    </w:p>
    <w:p w14:paraId="30ECE21B">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outlineLvl w:val="1"/>
        <w:rPr>
          <w:rFonts w:ascii="宋体" w:hAnsi="宋体" w:eastAsia="宋体" w:cs="宋体"/>
          <w:b/>
          <w:bCs/>
          <w:color w:val="auto"/>
          <w:sz w:val="24"/>
          <w:szCs w:val="24"/>
          <w:highlight w:val="none"/>
        </w:rPr>
      </w:pPr>
      <w:bookmarkStart w:id="43" w:name="_Toc26481"/>
      <w:bookmarkStart w:id="44" w:name="_Toc8438"/>
      <w:bookmarkStart w:id="45" w:name="_Toc10125"/>
      <w:bookmarkStart w:id="46" w:name="_Toc8513"/>
      <w:r>
        <w:rPr>
          <w:rFonts w:hint="eastAsia" w:ascii="宋体" w:hAnsi="宋体" w:eastAsia="宋体" w:cs="宋体"/>
          <w:b/>
          <w:bCs/>
          <w:color w:val="auto"/>
          <w:sz w:val="24"/>
          <w:szCs w:val="24"/>
          <w:highlight w:val="none"/>
        </w:rPr>
        <w:t>5.开标</w:t>
      </w:r>
      <w:bookmarkEnd w:id="42"/>
      <w:bookmarkEnd w:id="43"/>
      <w:bookmarkEnd w:id="44"/>
      <w:bookmarkEnd w:id="45"/>
      <w:bookmarkEnd w:id="46"/>
    </w:p>
    <w:p w14:paraId="16B79109">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5.1开标时间和地点</w:t>
      </w:r>
    </w:p>
    <w:p w14:paraId="10E74E9C">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招标人在本章投标人须知前附表第4.2.1项规定的投标截止时间（开标时间）和投标人须知前附表规定的地点公开开标，并邀请所有投标人的法定代表人或其委托代理人准时参加，投标人不参加开标会的视作同意开标结果，若投标人参加开标会的，投标人的法定代表人或其委托代理人必须是各投标人代表，投标人代表凭有效身份证原件准时参加开标会（逾期不予进场）。</w:t>
      </w:r>
    </w:p>
    <w:p w14:paraId="5907EDD0">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投标人代表不按规定凭有效身份证原件准时出席开标会议并且进行电子签到的视为投标人默认开标结果，同时视作放弃开标异议的权利。</w:t>
      </w:r>
    </w:p>
    <w:p w14:paraId="69649230">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5.2开标程序</w:t>
      </w:r>
    </w:p>
    <w:p w14:paraId="36D54965">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5.2.1 在投标截止时间后 30 分钟内，投标人通过递交投标文件的交易平台对已递交的电子投标文件进行解密。投标人完成解密后，再由招标人或招标代理机构进行解密。解密完成后，公布招标项目名称、投标人名称等相关信息。未在规定时间内解密的投标文件不参与开标、评标。</w:t>
      </w:r>
    </w:p>
    <w:p w14:paraId="68E7E89D">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5.2.2 截标后，开标开始时间因故推迟的，相关评标信息仍以原定的开标开始时间的信息为准。</w:t>
      </w:r>
    </w:p>
    <w:p w14:paraId="41F5734E">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5.2.3 投标截止时间前未完成投标文件传输的或因投标人之外的原因造成投标文件未解密且未按要求递交备用电子光盘的，视为投标人撤回投标文件。因投标人原因造成投标文件未解密或未在规定的时间内解密的，视为撤销其投标文件。（递交备用电子光盘的人员必须为投标人的法定代表人或其委托代理人）。</w:t>
      </w:r>
    </w:p>
    <w:p w14:paraId="4CE7D3E5">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5.2.4 开标方式采用电子开标和现场开标两种模式，投标人可选择在开标室参与开标或准时在线参加开标，也可不参加开标。参加在线开标的投标人录交易平台实时查看开标、唱标情况。交易平台生成开标记录并向社会公众公布。</w:t>
      </w:r>
    </w:p>
    <w:p w14:paraId="1E5B1757">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5.2.5开标时，两个（含两个）以上的投标人加密打包投标文件电脑机器特征码一致的，不参与下一程序，并由评标委员会否决其投标。</w:t>
      </w:r>
    </w:p>
    <w:p w14:paraId="4404CAC7">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olor w:val="auto"/>
          <w:sz w:val="24"/>
          <w:szCs w:val="24"/>
          <w:highlight w:val="none"/>
        </w:rPr>
      </w:pPr>
      <w:bookmarkStart w:id="47" w:name="_Toc16046"/>
      <w:bookmarkStart w:id="48" w:name="_Toc28842"/>
      <w:bookmarkStart w:id="49" w:name="_Toc9308"/>
      <w:bookmarkStart w:id="50" w:name="_Toc509765865"/>
      <w:bookmarkStart w:id="51" w:name="_Toc12404"/>
      <w:r>
        <w:rPr>
          <w:rFonts w:hint="eastAsia" w:ascii="宋体" w:hAnsi="宋体" w:eastAsia="宋体" w:cs="宋体"/>
          <w:b/>
          <w:bCs/>
          <w:color w:val="auto"/>
          <w:sz w:val="24"/>
          <w:szCs w:val="24"/>
          <w:highlight w:val="none"/>
        </w:rPr>
        <w:t>5.3 开标异议</w:t>
      </w:r>
      <w:bookmarkEnd w:id="47"/>
      <w:bookmarkEnd w:id="48"/>
      <w:bookmarkEnd w:id="49"/>
      <w:bookmarkEnd w:id="50"/>
      <w:bookmarkEnd w:id="51"/>
    </w:p>
    <w:p w14:paraId="17A7D42E">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5.3.1.参加现场开标的投标人对开标结果有异议的，应当在开标现场提出，招标人应当当场作出答复，并制作记录。</w:t>
      </w:r>
    </w:p>
    <w:p w14:paraId="672C6C6A">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5.3.2.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4D3E279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rPr>
          <w:rFonts w:ascii="宋体" w:hAnsi="宋体" w:eastAsia="宋体" w:cs="宋体"/>
          <w:color w:val="auto"/>
          <w:spacing w:val="16"/>
          <w:sz w:val="24"/>
          <w:szCs w:val="24"/>
          <w:highlight w:val="none"/>
        </w:rPr>
      </w:pPr>
      <w:r>
        <w:rPr>
          <w:rFonts w:hint="eastAsia" w:ascii="宋体" w:hAnsi="宋体"/>
          <w:color w:val="auto"/>
          <w:sz w:val="24"/>
          <w:szCs w:val="24"/>
          <w:highlight w:val="none"/>
        </w:rPr>
        <w:t>5.3.3.投标人未参加开标或在规定的时间内未提出异议的，视为对开标无异议</w:t>
      </w:r>
      <w:r>
        <w:rPr>
          <w:rFonts w:hint="eastAsia" w:ascii="宋体" w:hAnsi="宋体" w:eastAsia="宋体" w:cs="宋体"/>
          <w:color w:val="auto"/>
          <w:spacing w:val="16"/>
          <w:sz w:val="24"/>
          <w:szCs w:val="24"/>
          <w:highlight w:val="none"/>
        </w:rPr>
        <w:t>。</w:t>
      </w:r>
    </w:p>
    <w:p w14:paraId="0F857092">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outlineLvl w:val="1"/>
        <w:rPr>
          <w:rFonts w:ascii="宋体" w:hAnsi="宋体" w:eastAsia="宋体" w:cs="宋体"/>
          <w:b/>
          <w:bCs/>
          <w:color w:val="auto"/>
          <w:sz w:val="24"/>
          <w:szCs w:val="24"/>
          <w:highlight w:val="none"/>
        </w:rPr>
      </w:pPr>
      <w:bookmarkStart w:id="52" w:name="_Toc23024"/>
      <w:bookmarkStart w:id="53" w:name="_Toc18808"/>
      <w:bookmarkStart w:id="54" w:name="_Toc20939"/>
      <w:bookmarkStart w:id="55" w:name="_Toc16858"/>
      <w:bookmarkStart w:id="56" w:name="_Toc30456"/>
      <w:r>
        <w:rPr>
          <w:rFonts w:hint="eastAsia" w:ascii="宋体" w:hAnsi="宋体" w:eastAsia="宋体" w:cs="宋体"/>
          <w:b/>
          <w:bCs/>
          <w:color w:val="auto"/>
          <w:sz w:val="24"/>
          <w:szCs w:val="24"/>
          <w:highlight w:val="none"/>
        </w:rPr>
        <w:t>6.评标</w:t>
      </w:r>
      <w:bookmarkEnd w:id="52"/>
      <w:bookmarkEnd w:id="53"/>
      <w:bookmarkEnd w:id="54"/>
      <w:bookmarkEnd w:id="55"/>
      <w:bookmarkEnd w:id="56"/>
    </w:p>
    <w:p w14:paraId="5A8A3194">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6.1评标委员会</w:t>
      </w:r>
    </w:p>
    <w:p w14:paraId="1E04E5DF">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2049AAD9">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6.1.2评标委员会成员有下列情形之一的，应当回避：</w:t>
      </w:r>
    </w:p>
    <w:p w14:paraId="516B5718">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（1）投标人或投标人主要负责人的近亲属；</w:t>
      </w:r>
    </w:p>
    <w:p w14:paraId="6104234D">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（2）项目主管部门或者行政监督部门的人员；</w:t>
      </w:r>
    </w:p>
    <w:p w14:paraId="146D0899">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（3）与投标人有经济利益关系，可能影响对投标公正评审的；</w:t>
      </w:r>
    </w:p>
    <w:p w14:paraId="2C32FB84">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（4）曾因在招标、评标以及其他与招标投标有关活动中从事违法行为而受过行政处罚或刑事处罚的；</w:t>
      </w:r>
    </w:p>
    <w:p w14:paraId="56622459">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（5）与投标人有其他利害关系。</w:t>
      </w:r>
    </w:p>
    <w:p w14:paraId="05FBFCE3">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6.1.3评标过程中，评标委员会成员有回避事由、擅离职守或者因健康等原因不能继续评标的，招标人有权更换。被更换的评标委员会成员作出的评审结论无效，由更换后的评标委员会成员重新进行评审。</w:t>
      </w:r>
    </w:p>
    <w:p w14:paraId="4620274D">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6.2评标原则</w:t>
      </w:r>
    </w:p>
    <w:p w14:paraId="17267EB2">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评标活动遵循公平、公正、科学和择优的原则。</w:t>
      </w:r>
    </w:p>
    <w:p w14:paraId="55F0B06A">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6.3评标</w:t>
      </w:r>
    </w:p>
    <w:p w14:paraId="3E2FB50B">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6.3.1评标委员会按照第三章“评标办法”规定的方法、评审因素、标准和程序对投标文件进行评审。第三章“评标办法”没有规定的方法、评审因素和标准，不作为评标依据。</w:t>
      </w:r>
    </w:p>
    <w:p w14:paraId="466B6E23">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6.3.2评标完成后，评标委员会应当向招标人提交书面评标报告和中标候选人名单。评标委员会推荐中标候选人的人数见投标人须知前附表。</w:t>
      </w:r>
    </w:p>
    <w:p w14:paraId="6F06AE0D">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outlineLvl w:val="1"/>
        <w:rPr>
          <w:rFonts w:ascii="宋体" w:hAnsi="宋体" w:eastAsia="宋体" w:cs="宋体"/>
          <w:b/>
          <w:bCs/>
          <w:color w:val="auto"/>
          <w:sz w:val="24"/>
          <w:szCs w:val="24"/>
          <w:highlight w:val="none"/>
        </w:rPr>
      </w:pPr>
      <w:bookmarkStart w:id="57" w:name="_Toc8342"/>
      <w:bookmarkStart w:id="58" w:name="_Toc18836"/>
      <w:bookmarkStart w:id="59" w:name="_Toc12525"/>
      <w:bookmarkStart w:id="60" w:name="_Toc21540"/>
      <w:bookmarkStart w:id="61" w:name="_Toc22848"/>
      <w:r>
        <w:rPr>
          <w:rFonts w:hint="eastAsia" w:ascii="宋体" w:hAnsi="宋体" w:eastAsia="宋体" w:cs="宋体"/>
          <w:b/>
          <w:bCs/>
          <w:color w:val="auto"/>
          <w:sz w:val="24"/>
          <w:szCs w:val="24"/>
          <w:highlight w:val="none"/>
        </w:rPr>
        <w:t>7.合同授予</w:t>
      </w:r>
      <w:bookmarkEnd w:id="57"/>
      <w:bookmarkEnd w:id="58"/>
      <w:bookmarkEnd w:id="59"/>
      <w:bookmarkEnd w:id="60"/>
      <w:bookmarkEnd w:id="61"/>
    </w:p>
    <w:p w14:paraId="3D77BE3C">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7.1中标候选人公示</w:t>
      </w:r>
    </w:p>
    <w:p w14:paraId="43CF65E7">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招标人在收到评标报告之日起3日内，按照投标人须知前附表规定的公示媒介和期限公示中标候选人，公示期不得少于3日。具体按</w:t>
      </w:r>
      <w:r>
        <w:rPr>
          <w:color w:val="auto"/>
          <w:highlight w:val="none"/>
        </w:rPr>
        <w:fldChar w:fldCharType="begin"/>
      </w:r>
      <w:r>
        <w:rPr>
          <w:color w:val="auto"/>
          <w:highlight w:val="none"/>
        </w:rPr>
        <w:instrText xml:space="preserve"> HYPERLINK "http://www.gdcic.gov.cn/UploadMessageAttachFiles/20181129/20181129052518812.pdf" </w:instrText>
      </w:r>
      <w:r>
        <w:rPr>
          <w:color w:val="auto"/>
          <w:highlight w:val="none"/>
        </w:rPr>
        <w:fldChar w:fldCharType="separate"/>
      </w:r>
      <w:r>
        <w:rPr>
          <w:rFonts w:hint="eastAsia" w:ascii="宋体" w:hAnsi="宋体" w:eastAsia="宋体" w:cs="宋体"/>
          <w:color w:val="auto"/>
          <w:spacing w:val="16"/>
          <w:sz w:val="24"/>
          <w:szCs w:val="24"/>
          <w:highlight w:val="none"/>
        </w:rPr>
        <w:t>《关于房屋建筑和市政基</w:t>
      </w:r>
      <w:r>
        <w:rPr>
          <w:rFonts w:hint="eastAsia" w:ascii="宋体" w:hAnsi="宋体" w:eastAsia="宋体" w:cs="宋体"/>
          <w:color w:val="auto"/>
          <w:spacing w:val="16"/>
          <w:sz w:val="24"/>
          <w:szCs w:val="24"/>
          <w:highlight w:val="none"/>
        </w:rPr>
        <w:fldChar w:fldCharType="end"/>
      </w:r>
      <w:r>
        <w:rPr>
          <w:rFonts w:hint="eastAsia" w:ascii="宋体" w:hAnsi="宋体" w:eastAsia="宋体" w:cs="宋体"/>
          <w:color w:val="auto"/>
          <w:spacing w:val="16"/>
          <w:sz w:val="24"/>
          <w:szCs w:val="24"/>
          <w:highlight w:val="none"/>
        </w:rPr>
        <w:t>础设施工程建设项目招标投标全过程信息公开的管理规定》、《广东省工程建设项目招标投标信息公开目录》规定执行。</w:t>
      </w:r>
    </w:p>
    <w:p w14:paraId="771E6721">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7.2评标结果异议</w:t>
      </w:r>
    </w:p>
    <w:p w14:paraId="593BD2BF">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投标人或者其他利害关系人对评标结果有异议的，应当在中标候选人公示期间提出。招标人将在收到异议之日起3日内作出答复；作出答复前，将暂停招标投标活动。</w:t>
      </w:r>
    </w:p>
    <w:p w14:paraId="1BDC477C">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7.3中标候选人履约能力审查</w:t>
      </w:r>
    </w:p>
    <w:p w14:paraId="21A412D6">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66A873D3">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7.4定标</w:t>
      </w:r>
    </w:p>
    <w:p w14:paraId="7B303EA8">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7.4.1除投标人须知前附表规定评标委员会直接确定中标人外，招标人依据评标委员会推荐的中标候选人确定中标人，评标委员会推荐中标候选人的人数见投标人须知前附表。</w:t>
      </w:r>
    </w:p>
    <w:p w14:paraId="323A00DB">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rPr>
          <w:rFonts w:ascii="宋体" w:hAnsi="宋体" w:eastAsia="宋体" w:cs="宋体"/>
          <w:color w:val="auto"/>
          <w:spacing w:val="16"/>
          <w:sz w:val="24"/>
          <w:szCs w:val="24"/>
          <w:highlight w:val="none"/>
        </w:rPr>
      </w:pPr>
      <w:r>
        <w:rPr>
          <w:rFonts w:hint="eastAsia" w:ascii="宋体" w:hAnsi="宋体" w:eastAsia="宋体" w:cs="宋体"/>
          <w:color w:val="auto"/>
          <w:sz w:val="24"/>
          <w:szCs w:val="24"/>
          <w:highlight w:val="none"/>
        </w:rPr>
        <w:t>7.4.2招标人依据评标委员会推荐的中标候选人确定中标人的方式：招标人确定排名第一的中标候选人为中标人。排名第一的中标候选人放弃中标、因不可抗力不能履行合同，或者被查实存在影响中标结果的违法行为等情形，不符合中标条件的，招标人可以按照评标结果的中标候选人名单排序依次确定其他中标候选人为中标人，也可以重新招标。</w:t>
      </w:r>
    </w:p>
    <w:p w14:paraId="66F3F073">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7.5中标通知和中标结果公开</w:t>
      </w:r>
    </w:p>
    <w:p w14:paraId="22AFBF5E">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 3.3 款规定的投标有效期内，招标人以书面形式向中标人发出中标通知书，同时将中标结果通知未中标的投标人。</w:t>
      </w:r>
    </w:p>
    <w:p w14:paraId="52A582C2">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7.6履约保证金</w:t>
      </w:r>
    </w:p>
    <w:p w14:paraId="7344DDD8">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rPr>
          <w:rFonts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7.6.1在签订合同7个工作日内，中标人应按投标人须知前附表规定的形式、金额和招标文件第四章“合同条款及格式”规定的或者事先经过招标人书面认可的履约保证金格式向招标人提交履约保证金。履约保证金金额见投标人须知前附表规定。联合体中标的，其履约保证金以联合体各方或者联合体中牵头人的名义提交</w:t>
      </w:r>
      <w:r>
        <w:rPr>
          <w:rFonts w:hint="eastAsia" w:ascii="宋体" w:hAnsi="宋体" w:eastAsia="宋体" w:cs="宋体"/>
          <w:color w:val="auto"/>
          <w:sz w:val="24"/>
          <w:szCs w:val="24"/>
          <w:highlight w:val="none"/>
        </w:rPr>
        <w:t>。</w:t>
      </w:r>
    </w:p>
    <w:p w14:paraId="446BFE9A">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7.6.2中标人不能按本章第7.6.1项要求提交履约保证金的，视为放弃中标，其投标保证金不予退还，给招标人造成的损失超过投标保证金数额的，中标人还应当对超过部分予以赔偿。</w:t>
      </w:r>
    </w:p>
    <w:p w14:paraId="3A44A312">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7.7签订合同</w:t>
      </w:r>
    </w:p>
    <w:p w14:paraId="79E0839A">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7.7.1招标人和中标人应当在中标通知书发出之日起30日内，根据投标人须知前附表的专业监理工程师和监理员的专业、人数要求以及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4FE3CE3">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7.7.2发出中标通知书后，招标人无正当理由拒签合同，或者在签订合同时向中标人提出附加条件的，招标人向中标人退还投标保证金；给中标人造成损失的，还应当赔偿损失。</w:t>
      </w:r>
    </w:p>
    <w:p w14:paraId="7999E626">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7.7.3联合体中标的，联合体各方应当共同与招标人签订合同，就中标项目向招标人承担连带责任。</w:t>
      </w:r>
    </w:p>
    <w:p w14:paraId="2A95DA4B">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outlineLvl w:val="1"/>
        <w:rPr>
          <w:rFonts w:ascii="宋体" w:hAnsi="宋体" w:eastAsia="宋体" w:cs="宋体"/>
          <w:b/>
          <w:bCs/>
          <w:color w:val="auto"/>
          <w:sz w:val="24"/>
          <w:szCs w:val="24"/>
          <w:highlight w:val="none"/>
        </w:rPr>
      </w:pPr>
      <w:bookmarkStart w:id="62" w:name="_Toc30584"/>
      <w:bookmarkStart w:id="63" w:name="_Toc22552"/>
      <w:bookmarkStart w:id="64" w:name="_Toc19384"/>
      <w:bookmarkStart w:id="65" w:name="_Toc20969"/>
      <w:bookmarkStart w:id="66" w:name="_Toc26155"/>
      <w:r>
        <w:rPr>
          <w:rFonts w:hint="eastAsia" w:ascii="宋体" w:hAnsi="宋体" w:eastAsia="宋体" w:cs="宋体"/>
          <w:b/>
          <w:bCs/>
          <w:color w:val="auto"/>
          <w:sz w:val="24"/>
          <w:szCs w:val="24"/>
          <w:highlight w:val="none"/>
        </w:rPr>
        <w:t>8.纪律和监督</w:t>
      </w:r>
      <w:bookmarkEnd w:id="62"/>
      <w:bookmarkEnd w:id="63"/>
      <w:bookmarkEnd w:id="64"/>
      <w:bookmarkEnd w:id="65"/>
      <w:bookmarkEnd w:id="66"/>
    </w:p>
    <w:p w14:paraId="4380C085">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8.1对招标人的纪律要求</w:t>
      </w:r>
    </w:p>
    <w:p w14:paraId="24D9886F">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招标人不得泄露招标投标活动中应当保密的情况和资料，不得与投标人串通损害国家利益、社会公共利益或者他人合法权益。</w:t>
      </w:r>
    </w:p>
    <w:p w14:paraId="11739810">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8.2对投标人的纪律要求</w:t>
      </w:r>
    </w:p>
    <w:p w14:paraId="78314F26">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CF8C626">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8.3对评标委员会成员的纪律要求</w:t>
      </w:r>
    </w:p>
    <w:p w14:paraId="3B1E6C3F">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B17A538">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8.4对与评标活动有关的工作人员的纪律要求</w:t>
      </w:r>
    </w:p>
    <w:p w14:paraId="718195AC">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47316AD">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8.5投诉</w:t>
      </w:r>
    </w:p>
    <w:p w14:paraId="5EE06D63">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8.5.1投标人或者其他利害关系人认为招标投标活动不符合法律、行政法规规定的，可以自知道或者应当知道之日起10日内向有关行政监督部门投诉。投诉应当有明确的请求和必要的证明材料。</w:t>
      </w:r>
    </w:p>
    <w:p w14:paraId="03E1211A">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8.5.2投标人或者其他利害关系人对招标文件、开标和评标结果提出投诉的，应当按照投标人须知第2.4款、第5.3款和第7.2款的规定先向招标人提出异议。异议答复期间不计算在第8.5.1项规定的期限内。</w:t>
      </w:r>
    </w:p>
    <w:p w14:paraId="7745D66B">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8.5.3未按《工程建设项目招标投标活动投诉处理办法》规定进行投诉或逾期投诉的均无效，相关监督部门依法不予受理。</w:t>
      </w:r>
    </w:p>
    <w:p w14:paraId="27144ED5">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8.5.4在监督部门作出结论前，将暂停招标投标活动。</w:t>
      </w:r>
    </w:p>
    <w:p w14:paraId="4009E476">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outlineLvl w:val="1"/>
        <w:rPr>
          <w:rFonts w:ascii="宋体" w:hAnsi="宋体" w:eastAsia="宋体" w:cs="宋体"/>
          <w:b/>
          <w:bCs/>
          <w:color w:val="auto"/>
          <w:sz w:val="24"/>
          <w:szCs w:val="24"/>
          <w:highlight w:val="none"/>
        </w:rPr>
      </w:pPr>
      <w:bookmarkStart w:id="67" w:name="_Toc5033"/>
      <w:bookmarkStart w:id="68" w:name="_Toc32436"/>
      <w:bookmarkStart w:id="69" w:name="_Toc24337"/>
      <w:bookmarkStart w:id="70" w:name="_Toc29556"/>
      <w:bookmarkStart w:id="71" w:name="_Toc11517"/>
      <w:r>
        <w:rPr>
          <w:rFonts w:hint="eastAsia" w:ascii="宋体" w:hAnsi="宋体" w:eastAsia="宋体" w:cs="宋体"/>
          <w:b/>
          <w:bCs/>
          <w:color w:val="auto"/>
          <w:sz w:val="24"/>
          <w:szCs w:val="24"/>
          <w:highlight w:val="none"/>
        </w:rPr>
        <w:t>9.是否采用电子招标投标</w:t>
      </w:r>
      <w:bookmarkEnd w:id="67"/>
      <w:bookmarkEnd w:id="68"/>
      <w:bookmarkEnd w:id="69"/>
      <w:bookmarkEnd w:id="70"/>
      <w:bookmarkEnd w:id="71"/>
    </w:p>
    <w:p w14:paraId="6AA05D4C">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本招标项目是否采用电子招标投标方式，见投标人须知前附表。</w:t>
      </w:r>
    </w:p>
    <w:p w14:paraId="2A254305">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outlineLvl w:val="1"/>
        <w:rPr>
          <w:rFonts w:ascii="宋体" w:hAnsi="宋体" w:eastAsia="宋体" w:cs="宋体"/>
          <w:b/>
          <w:bCs/>
          <w:color w:val="auto"/>
          <w:sz w:val="24"/>
          <w:szCs w:val="24"/>
          <w:highlight w:val="none"/>
        </w:rPr>
      </w:pPr>
      <w:bookmarkStart w:id="72" w:name="_Toc31743"/>
      <w:bookmarkStart w:id="73" w:name="_Toc6916"/>
      <w:bookmarkStart w:id="74" w:name="_Toc353"/>
      <w:bookmarkStart w:id="75" w:name="_Toc29140"/>
      <w:bookmarkStart w:id="76" w:name="_Toc9428"/>
      <w:r>
        <w:rPr>
          <w:rFonts w:hint="eastAsia" w:ascii="宋体" w:hAnsi="宋体" w:eastAsia="宋体" w:cs="宋体"/>
          <w:b/>
          <w:bCs/>
          <w:color w:val="auto"/>
          <w:sz w:val="24"/>
          <w:szCs w:val="24"/>
          <w:highlight w:val="none"/>
        </w:rPr>
        <w:t>10.需要补充的其他内容</w:t>
      </w:r>
      <w:bookmarkEnd w:id="72"/>
      <w:bookmarkEnd w:id="73"/>
      <w:bookmarkEnd w:id="74"/>
      <w:bookmarkEnd w:id="75"/>
      <w:bookmarkEnd w:id="76"/>
    </w:p>
    <w:p w14:paraId="055243DD">
      <w:pPr>
        <w:keepNext w:val="0"/>
        <w:keepLines w:val="0"/>
        <w:pageBreakBefore w:val="0"/>
        <w:widowControl w:val="0"/>
        <w:kinsoku/>
        <w:wordWrap w:val="0"/>
        <w:overflowPunct/>
        <w:topLinePunct/>
        <w:autoSpaceDE/>
        <w:autoSpaceDN/>
        <w:bidi w:val="0"/>
        <w:adjustRightInd w:val="0"/>
        <w:snapToGrid w:val="0"/>
        <w:spacing w:line="360" w:lineRule="auto"/>
        <w:ind w:firstLine="544" w:firstLineChars="200"/>
        <w:textAlignment w:val="auto"/>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需要补充的其他内容：见投标人须知前附表。</w:t>
      </w:r>
      <w:bookmarkStart w:id="77" w:name="_Toc28549"/>
    </w:p>
    <w:p w14:paraId="5D0797CA">
      <w:pPr>
        <w:kinsoku/>
        <w:wordWrap w:val="0"/>
        <w:overflowPunct/>
        <w:topLinePunct/>
        <w:autoSpaceDE/>
        <w:autoSpaceDN/>
        <w:bidi w:val="0"/>
        <w:rPr>
          <w:rFonts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br w:type="page"/>
      </w:r>
    </w:p>
    <w:p w14:paraId="20FD0912">
      <w:pPr>
        <w:kinsoku/>
        <w:wordWrap w:val="0"/>
        <w:overflowPunct/>
        <w:topLinePunct/>
        <w:autoSpaceDE/>
        <w:autoSpaceDN/>
        <w:bidi w:val="0"/>
        <w:spacing w:line="360" w:lineRule="auto"/>
        <w:jc w:val="center"/>
        <w:outlineLvl w:val="0"/>
        <w:rPr>
          <w:rFonts w:ascii="宋体" w:hAnsi="宋体" w:eastAsia="宋体" w:cs="Times New Roman"/>
          <w:b/>
          <w:bCs/>
          <w:snapToGrid/>
          <w:color w:val="auto"/>
          <w:kern w:val="44"/>
          <w:sz w:val="36"/>
          <w:szCs w:val="36"/>
          <w:highlight w:val="none"/>
        </w:rPr>
      </w:pPr>
      <w:bookmarkStart w:id="78" w:name="_Toc24051"/>
      <w:bookmarkStart w:id="79" w:name="_Toc11748"/>
      <w:bookmarkStart w:id="80" w:name="_Toc29514"/>
      <w:bookmarkStart w:id="81" w:name="_Toc15400"/>
      <w:r>
        <w:rPr>
          <w:rFonts w:hint="eastAsia" w:ascii="宋体" w:hAnsi="宋体" w:eastAsia="宋体" w:cs="Times New Roman"/>
          <w:b/>
          <w:bCs/>
          <w:snapToGrid/>
          <w:color w:val="auto"/>
          <w:kern w:val="44"/>
          <w:sz w:val="36"/>
          <w:szCs w:val="36"/>
          <w:highlight w:val="none"/>
        </w:rPr>
        <w:t>第三章评标办法（</w:t>
      </w:r>
      <w:bookmarkEnd w:id="77"/>
      <w:r>
        <w:rPr>
          <w:rFonts w:hint="eastAsia" w:ascii="宋体" w:hAnsi="宋体" w:eastAsia="宋体" w:cs="Times New Roman"/>
          <w:b/>
          <w:bCs/>
          <w:snapToGrid/>
          <w:color w:val="auto"/>
          <w:kern w:val="44"/>
          <w:sz w:val="36"/>
          <w:szCs w:val="36"/>
          <w:highlight w:val="none"/>
          <w:lang w:eastAsia="zh-CN"/>
        </w:rPr>
        <w:t>综合评估法，适用于两个标段</w:t>
      </w:r>
      <w:r>
        <w:rPr>
          <w:rFonts w:hint="eastAsia" w:ascii="宋体" w:hAnsi="宋体" w:eastAsia="宋体" w:cs="Times New Roman"/>
          <w:b/>
          <w:bCs/>
          <w:snapToGrid/>
          <w:color w:val="auto"/>
          <w:kern w:val="44"/>
          <w:sz w:val="36"/>
          <w:szCs w:val="36"/>
          <w:highlight w:val="none"/>
        </w:rPr>
        <w:t>）</w:t>
      </w:r>
      <w:bookmarkEnd w:id="78"/>
      <w:bookmarkEnd w:id="79"/>
      <w:bookmarkEnd w:id="80"/>
      <w:bookmarkEnd w:id="81"/>
    </w:p>
    <w:p w14:paraId="4BA7906F">
      <w:pPr>
        <w:pStyle w:val="4"/>
        <w:widowControl w:val="0"/>
        <w:kinsoku/>
        <w:wordWrap w:val="0"/>
        <w:overflowPunct/>
        <w:topLinePunct/>
        <w:autoSpaceDE/>
        <w:autoSpaceDN/>
        <w:bidi w:val="0"/>
        <w:adjustRightInd/>
        <w:snapToGrid/>
        <w:spacing w:line="360" w:lineRule="auto"/>
        <w:jc w:val="center"/>
        <w:textAlignment w:val="auto"/>
        <w:rPr>
          <w:rFonts w:ascii="Times New Roman" w:hAnsi="Times New Roman" w:eastAsia="宋体" w:cs="Times New Roman"/>
          <w:bCs/>
          <w:snapToGrid/>
          <w:color w:val="auto"/>
          <w:kern w:val="0"/>
          <w:szCs w:val="32"/>
          <w:highlight w:val="none"/>
        </w:rPr>
      </w:pPr>
      <w:bookmarkStart w:id="82" w:name="_Toc20113"/>
      <w:bookmarkStart w:id="83" w:name="_Toc23103"/>
      <w:bookmarkStart w:id="84" w:name="_Toc12566"/>
      <w:bookmarkStart w:id="85" w:name="_Toc22874"/>
      <w:bookmarkStart w:id="86" w:name="_Toc12836"/>
      <w:r>
        <w:rPr>
          <w:rFonts w:hint="eastAsia" w:ascii="Times New Roman" w:hAnsi="Times New Roman" w:eastAsia="宋体" w:cs="Times New Roman"/>
          <w:bCs/>
          <w:snapToGrid/>
          <w:color w:val="auto"/>
          <w:kern w:val="0"/>
          <w:szCs w:val="32"/>
          <w:highlight w:val="none"/>
        </w:rPr>
        <w:t>一、评标办法前附表</w:t>
      </w:r>
      <w:bookmarkEnd w:id="82"/>
      <w:bookmarkEnd w:id="83"/>
      <w:bookmarkEnd w:id="84"/>
      <w:bookmarkEnd w:id="85"/>
      <w:bookmarkEnd w:id="86"/>
    </w:p>
    <w:tbl>
      <w:tblPr>
        <w:tblStyle w:val="19"/>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3"/>
        <w:gridCol w:w="1262"/>
        <w:gridCol w:w="1826"/>
        <w:gridCol w:w="5485"/>
      </w:tblGrid>
      <w:tr w14:paraId="7CA2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45" w:type="dxa"/>
            <w:gridSpan w:val="3"/>
            <w:vAlign w:val="center"/>
          </w:tcPr>
          <w:p w14:paraId="1CD9D209">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b/>
                <w:color w:val="auto"/>
                <w:sz w:val="23"/>
                <w:szCs w:val="23"/>
                <w:highlight w:val="none"/>
              </w:rPr>
            </w:pPr>
            <w:r>
              <w:rPr>
                <w:rFonts w:hint="eastAsia" w:ascii="宋体" w:hAnsi="宋体" w:eastAsia="宋体" w:cs="宋体"/>
                <w:b/>
                <w:color w:val="auto"/>
                <w:sz w:val="23"/>
                <w:szCs w:val="23"/>
                <w:highlight w:val="none"/>
              </w:rPr>
              <w:t>条款号</w:t>
            </w:r>
          </w:p>
        </w:tc>
        <w:tc>
          <w:tcPr>
            <w:tcW w:w="1826" w:type="dxa"/>
            <w:vAlign w:val="center"/>
          </w:tcPr>
          <w:p w14:paraId="2BAFCE79">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b/>
                <w:color w:val="auto"/>
                <w:sz w:val="23"/>
                <w:szCs w:val="23"/>
                <w:highlight w:val="none"/>
              </w:rPr>
            </w:pPr>
            <w:r>
              <w:rPr>
                <w:rFonts w:hint="eastAsia" w:ascii="宋体" w:hAnsi="宋体" w:eastAsia="宋体" w:cs="宋体"/>
                <w:b/>
                <w:color w:val="auto"/>
                <w:sz w:val="23"/>
                <w:szCs w:val="23"/>
                <w:highlight w:val="none"/>
              </w:rPr>
              <w:t>评审因素</w:t>
            </w:r>
          </w:p>
        </w:tc>
        <w:tc>
          <w:tcPr>
            <w:tcW w:w="5485" w:type="dxa"/>
            <w:vAlign w:val="center"/>
          </w:tcPr>
          <w:p w14:paraId="7A8678EC">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b/>
                <w:color w:val="auto"/>
                <w:sz w:val="23"/>
                <w:szCs w:val="23"/>
                <w:highlight w:val="none"/>
              </w:rPr>
            </w:pPr>
            <w:r>
              <w:rPr>
                <w:rFonts w:hint="eastAsia" w:ascii="宋体" w:hAnsi="宋体" w:eastAsia="宋体" w:cs="宋体"/>
                <w:b/>
                <w:color w:val="auto"/>
                <w:sz w:val="23"/>
                <w:szCs w:val="23"/>
                <w:highlight w:val="none"/>
              </w:rPr>
              <w:t>评审标准</w:t>
            </w:r>
          </w:p>
        </w:tc>
      </w:tr>
      <w:tr w14:paraId="24D4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restart"/>
            <w:vAlign w:val="center"/>
          </w:tcPr>
          <w:p w14:paraId="610F390B">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2.1.1</w:t>
            </w:r>
          </w:p>
        </w:tc>
        <w:tc>
          <w:tcPr>
            <w:tcW w:w="1295" w:type="dxa"/>
            <w:gridSpan w:val="2"/>
            <w:vMerge w:val="restart"/>
            <w:vAlign w:val="center"/>
          </w:tcPr>
          <w:p w14:paraId="176DF2EA">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形式评审标准</w:t>
            </w:r>
          </w:p>
        </w:tc>
        <w:tc>
          <w:tcPr>
            <w:tcW w:w="1826" w:type="dxa"/>
            <w:vAlign w:val="center"/>
          </w:tcPr>
          <w:p w14:paraId="30C8FE11">
            <w:pPr>
              <w:keepNext w:val="0"/>
              <w:keepLines w:val="0"/>
              <w:pageBreakBefore w:val="0"/>
              <w:widowControl/>
              <w:kinsoku/>
              <w:wordWrap w:val="0"/>
              <w:overflowPunct/>
              <w:topLinePunct/>
              <w:autoSpaceDE/>
              <w:autoSpaceDN/>
              <w:bidi w:val="0"/>
              <w:adjustRightInd w:val="0"/>
              <w:snapToGrid w:val="0"/>
              <w:spacing w:before="0" w:after="0" w:line="260" w:lineRule="exact"/>
              <w:jc w:val="center"/>
              <w:textAlignment w:val="baseline"/>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投标人名称</w:t>
            </w:r>
          </w:p>
        </w:tc>
        <w:tc>
          <w:tcPr>
            <w:tcW w:w="5485" w:type="dxa"/>
            <w:vAlign w:val="center"/>
          </w:tcPr>
          <w:p w14:paraId="6DDE629D">
            <w:pPr>
              <w:keepNext w:val="0"/>
              <w:keepLines w:val="0"/>
              <w:pageBreakBefore w:val="0"/>
              <w:widowControl/>
              <w:kinsoku/>
              <w:wordWrap w:val="0"/>
              <w:overflowPunct/>
              <w:topLinePunct/>
              <w:autoSpaceDE/>
              <w:autoSpaceDN/>
              <w:bidi w:val="0"/>
              <w:adjustRightInd w:val="0"/>
              <w:snapToGrid w:val="0"/>
              <w:spacing w:before="0" w:after="0" w:line="260" w:lineRule="exact"/>
              <w:textAlignment w:val="baseline"/>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与营业执照或</w:t>
            </w:r>
            <w:r>
              <w:rPr>
                <w:rFonts w:hint="eastAsia" w:ascii="宋体" w:hAnsi="宋体" w:eastAsia="宋体" w:cs="宋体"/>
                <w:color w:val="auto"/>
                <w:kern w:val="0"/>
                <w:sz w:val="23"/>
                <w:szCs w:val="23"/>
                <w:highlight w:val="none"/>
              </w:rPr>
              <w:t>组织机构代码证、</w:t>
            </w:r>
            <w:r>
              <w:rPr>
                <w:rFonts w:hint="eastAsia" w:ascii="宋体" w:hAnsi="宋体" w:eastAsia="宋体" w:cs="宋体"/>
                <w:color w:val="auto"/>
                <w:sz w:val="23"/>
                <w:szCs w:val="23"/>
                <w:highlight w:val="none"/>
              </w:rPr>
              <w:t>资质证书一致</w:t>
            </w:r>
          </w:p>
        </w:tc>
      </w:tr>
      <w:tr w14:paraId="12B5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0" w:type="dxa"/>
            <w:vMerge w:val="continue"/>
            <w:vAlign w:val="center"/>
          </w:tcPr>
          <w:p w14:paraId="2B724404">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0A9A1FF0">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826" w:type="dxa"/>
            <w:vAlign w:val="center"/>
          </w:tcPr>
          <w:p w14:paraId="62AE5902">
            <w:pPr>
              <w:keepNext w:val="0"/>
              <w:keepLines w:val="0"/>
              <w:pageBreakBefore w:val="0"/>
              <w:widowControl/>
              <w:kinsoku/>
              <w:wordWrap w:val="0"/>
              <w:overflowPunct/>
              <w:topLinePunct/>
              <w:autoSpaceDE/>
              <w:autoSpaceDN/>
              <w:bidi w:val="0"/>
              <w:adjustRightInd w:val="0"/>
              <w:snapToGrid w:val="0"/>
              <w:spacing w:before="0" w:after="0" w:line="260" w:lineRule="exact"/>
              <w:jc w:val="center"/>
              <w:textAlignment w:val="baseline"/>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投标文件签字或盖章要求</w:t>
            </w:r>
          </w:p>
        </w:tc>
        <w:tc>
          <w:tcPr>
            <w:tcW w:w="5485" w:type="dxa"/>
            <w:vAlign w:val="center"/>
          </w:tcPr>
          <w:p w14:paraId="5585C00C">
            <w:pPr>
              <w:keepNext w:val="0"/>
              <w:keepLines w:val="0"/>
              <w:pageBreakBefore w:val="0"/>
              <w:widowControl/>
              <w:kinsoku/>
              <w:wordWrap w:val="0"/>
              <w:overflowPunct/>
              <w:topLinePunct/>
              <w:autoSpaceDE/>
              <w:autoSpaceDN/>
              <w:bidi w:val="0"/>
              <w:adjustRightInd w:val="0"/>
              <w:snapToGrid w:val="0"/>
              <w:spacing w:before="0" w:after="0" w:line="260" w:lineRule="exact"/>
              <w:textAlignment w:val="baseline"/>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符合第二章“投标人须知前附表”第3.7.3（1）项规定</w:t>
            </w:r>
          </w:p>
        </w:tc>
      </w:tr>
      <w:tr w14:paraId="1BF0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14:paraId="1B1E66F7">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135E1DBB">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826" w:type="dxa"/>
            <w:vAlign w:val="center"/>
          </w:tcPr>
          <w:p w14:paraId="02580533">
            <w:pPr>
              <w:keepNext w:val="0"/>
              <w:keepLines w:val="0"/>
              <w:pageBreakBefore w:val="0"/>
              <w:widowControl/>
              <w:kinsoku/>
              <w:wordWrap w:val="0"/>
              <w:overflowPunct/>
              <w:topLinePunct/>
              <w:autoSpaceDE/>
              <w:autoSpaceDN/>
              <w:bidi w:val="0"/>
              <w:adjustRightInd w:val="0"/>
              <w:snapToGrid w:val="0"/>
              <w:spacing w:before="0" w:after="0" w:line="260" w:lineRule="exact"/>
              <w:jc w:val="center"/>
              <w:textAlignment w:val="baseline"/>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投标文件格式</w:t>
            </w:r>
          </w:p>
        </w:tc>
        <w:tc>
          <w:tcPr>
            <w:tcW w:w="5485" w:type="dxa"/>
            <w:vAlign w:val="center"/>
          </w:tcPr>
          <w:p w14:paraId="6488F7C9">
            <w:pPr>
              <w:keepNext w:val="0"/>
              <w:keepLines w:val="0"/>
              <w:pageBreakBefore w:val="0"/>
              <w:widowControl/>
              <w:kinsoku/>
              <w:wordWrap w:val="0"/>
              <w:overflowPunct/>
              <w:topLinePunct/>
              <w:autoSpaceDE/>
              <w:autoSpaceDN/>
              <w:bidi w:val="0"/>
              <w:adjustRightInd w:val="0"/>
              <w:snapToGrid w:val="0"/>
              <w:spacing w:before="0" w:after="0" w:line="260" w:lineRule="exact"/>
              <w:textAlignment w:val="baseline"/>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符合第六章“投标文件格式”的规定</w:t>
            </w:r>
          </w:p>
        </w:tc>
      </w:tr>
      <w:tr w14:paraId="2C60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0" w:type="dxa"/>
            <w:vMerge w:val="continue"/>
            <w:vAlign w:val="center"/>
          </w:tcPr>
          <w:p w14:paraId="6FE021C0">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3DD769EE">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826" w:type="dxa"/>
            <w:vAlign w:val="center"/>
          </w:tcPr>
          <w:p w14:paraId="3399819A">
            <w:pPr>
              <w:keepNext w:val="0"/>
              <w:keepLines w:val="0"/>
              <w:pageBreakBefore w:val="0"/>
              <w:widowControl/>
              <w:kinsoku/>
              <w:wordWrap w:val="0"/>
              <w:overflowPunct/>
              <w:topLinePunct/>
              <w:autoSpaceDE/>
              <w:autoSpaceDN/>
              <w:bidi w:val="0"/>
              <w:adjustRightInd w:val="0"/>
              <w:snapToGrid w:val="0"/>
              <w:spacing w:before="0" w:after="0" w:line="260" w:lineRule="exact"/>
              <w:jc w:val="center"/>
              <w:textAlignment w:val="baseline"/>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备选投标方案</w:t>
            </w:r>
          </w:p>
        </w:tc>
        <w:tc>
          <w:tcPr>
            <w:tcW w:w="5485" w:type="dxa"/>
            <w:vAlign w:val="center"/>
          </w:tcPr>
          <w:p w14:paraId="3B273BDD">
            <w:pPr>
              <w:keepNext w:val="0"/>
              <w:keepLines w:val="0"/>
              <w:pageBreakBefore w:val="0"/>
              <w:widowControl/>
              <w:kinsoku/>
              <w:wordWrap w:val="0"/>
              <w:overflowPunct/>
              <w:topLinePunct/>
              <w:autoSpaceDE/>
              <w:autoSpaceDN/>
              <w:bidi w:val="0"/>
              <w:adjustRightInd w:val="0"/>
              <w:snapToGrid w:val="0"/>
              <w:spacing w:before="0" w:after="0" w:line="260" w:lineRule="exact"/>
              <w:textAlignment w:val="baseline"/>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除招标文件明确允许提交备选投标方案外，投标人不得提交备选投标方案</w:t>
            </w:r>
          </w:p>
        </w:tc>
      </w:tr>
      <w:tr w14:paraId="0665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0" w:type="dxa"/>
            <w:vMerge w:val="continue"/>
            <w:vAlign w:val="center"/>
          </w:tcPr>
          <w:p w14:paraId="6A37D1D8">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52332008">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826" w:type="dxa"/>
            <w:vAlign w:val="center"/>
          </w:tcPr>
          <w:p w14:paraId="31534CCE">
            <w:pPr>
              <w:keepNext w:val="0"/>
              <w:keepLines w:val="0"/>
              <w:pageBreakBefore w:val="0"/>
              <w:widowControl/>
              <w:kinsoku/>
              <w:wordWrap w:val="0"/>
              <w:overflowPunct/>
              <w:topLinePunct/>
              <w:autoSpaceDE/>
              <w:autoSpaceDN/>
              <w:bidi w:val="0"/>
              <w:adjustRightInd w:val="0"/>
              <w:snapToGrid w:val="0"/>
              <w:spacing w:before="0" w:after="0" w:line="260" w:lineRule="exact"/>
              <w:jc w:val="center"/>
              <w:textAlignment w:val="baseline"/>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其他要求</w:t>
            </w:r>
          </w:p>
        </w:tc>
        <w:tc>
          <w:tcPr>
            <w:tcW w:w="5485" w:type="dxa"/>
            <w:vAlign w:val="center"/>
          </w:tcPr>
          <w:p w14:paraId="43F18FC0">
            <w:pPr>
              <w:keepNext w:val="0"/>
              <w:keepLines w:val="0"/>
              <w:pageBreakBefore w:val="0"/>
              <w:widowControl/>
              <w:kinsoku/>
              <w:wordWrap w:val="0"/>
              <w:overflowPunct/>
              <w:topLinePunct/>
              <w:autoSpaceDE/>
              <w:autoSpaceDN/>
              <w:bidi w:val="0"/>
              <w:adjustRightInd w:val="0"/>
              <w:snapToGrid w:val="0"/>
              <w:spacing w:before="0" w:after="0" w:line="260" w:lineRule="exact"/>
              <w:textAlignment w:val="baseline"/>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没有出现本评标办法初步评审3.1.2、3.1.3项规定的情形</w:t>
            </w:r>
          </w:p>
        </w:tc>
      </w:tr>
      <w:tr w14:paraId="2067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50" w:type="dxa"/>
            <w:vMerge w:val="continue"/>
            <w:vAlign w:val="center"/>
          </w:tcPr>
          <w:p w14:paraId="245F102C">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5476AAD0">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826" w:type="dxa"/>
            <w:shd w:val="clear" w:color="auto" w:fill="auto"/>
            <w:vAlign w:val="center"/>
          </w:tcPr>
          <w:p w14:paraId="5AC70EDD">
            <w:pPr>
              <w:keepNext w:val="0"/>
              <w:keepLines w:val="0"/>
              <w:pageBreakBefore w:val="0"/>
              <w:widowControl/>
              <w:kinsoku/>
              <w:wordWrap w:val="0"/>
              <w:overflowPunct/>
              <w:topLinePunct/>
              <w:autoSpaceDE/>
              <w:autoSpaceDN/>
              <w:bidi w:val="0"/>
              <w:adjustRightInd w:val="0"/>
              <w:snapToGrid w:val="0"/>
              <w:spacing w:before="0" w:after="0" w:line="260" w:lineRule="exact"/>
              <w:jc w:val="center"/>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投标文件电脑机器特征码</w:t>
            </w:r>
          </w:p>
        </w:tc>
        <w:tc>
          <w:tcPr>
            <w:tcW w:w="5485" w:type="dxa"/>
            <w:shd w:val="clear" w:color="auto" w:fill="auto"/>
            <w:vAlign w:val="center"/>
          </w:tcPr>
          <w:p w14:paraId="0D29211C">
            <w:pPr>
              <w:keepNext w:val="0"/>
              <w:keepLines w:val="0"/>
              <w:pageBreakBefore w:val="0"/>
              <w:widowControl/>
              <w:kinsoku/>
              <w:wordWrap w:val="0"/>
              <w:overflowPunct/>
              <w:topLinePunct/>
              <w:autoSpaceDE/>
              <w:autoSpaceDN/>
              <w:bidi w:val="0"/>
              <w:adjustRightInd w:val="0"/>
              <w:snapToGrid w:val="0"/>
              <w:spacing w:before="0" w:after="0" w:line="260" w:lineRule="exact"/>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投标人与其他投标人加密打包投标文件电脑机器特征码一致的（以广州公共资源交易中心电子交易平台评标系统的检索信息为准），投标文件被否决。</w:t>
            </w:r>
          </w:p>
        </w:tc>
      </w:tr>
      <w:tr w14:paraId="758A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0" w:type="dxa"/>
            <w:vMerge w:val="restart"/>
            <w:vAlign w:val="center"/>
          </w:tcPr>
          <w:p w14:paraId="6B06D135">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2.1.2</w:t>
            </w:r>
          </w:p>
        </w:tc>
        <w:tc>
          <w:tcPr>
            <w:tcW w:w="1295" w:type="dxa"/>
            <w:gridSpan w:val="2"/>
            <w:vMerge w:val="restart"/>
            <w:vAlign w:val="center"/>
          </w:tcPr>
          <w:p w14:paraId="1F6289CF">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资格评审标准</w:t>
            </w:r>
          </w:p>
        </w:tc>
        <w:tc>
          <w:tcPr>
            <w:tcW w:w="1826" w:type="dxa"/>
            <w:vAlign w:val="center"/>
          </w:tcPr>
          <w:p w14:paraId="1CAD984E">
            <w:pPr>
              <w:keepNext w:val="0"/>
              <w:keepLines w:val="0"/>
              <w:pageBreakBefore w:val="0"/>
              <w:widowControl/>
              <w:kinsoku/>
              <w:wordWrap w:val="0"/>
              <w:overflowPunct/>
              <w:topLinePunct/>
              <w:autoSpaceDE/>
              <w:autoSpaceDN/>
              <w:bidi w:val="0"/>
              <w:adjustRightInd w:val="0"/>
              <w:snapToGrid w:val="0"/>
              <w:spacing w:before="0" w:after="0" w:line="240" w:lineRule="auto"/>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营业执照或组织机构代码证</w:t>
            </w:r>
          </w:p>
        </w:tc>
        <w:tc>
          <w:tcPr>
            <w:tcW w:w="5485" w:type="dxa"/>
            <w:vAlign w:val="center"/>
          </w:tcPr>
          <w:p w14:paraId="2D0926F5">
            <w:pPr>
              <w:keepNext w:val="0"/>
              <w:keepLines w:val="0"/>
              <w:pageBreakBefore w:val="0"/>
              <w:widowControl/>
              <w:kinsoku/>
              <w:wordWrap w:val="0"/>
              <w:overflowPunct/>
              <w:topLinePunct/>
              <w:autoSpaceDE/>
              <w:autoSpaceDN/>
              <w:bidi w:val="0"/>
              <w:adjustRightInd w:val="0"/>
              <w:snapToGrid w:val="0"/>
              <w:spacing w:before="0" w:after="0" w:line="240" w:lineRule="auto"/>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符合第二章“投标人须知”第 3.5.1 项规定，具备有效的营业执照或组织机构代码证</w:t>
            </w:r>
          </w:p>
        </w:tc>
      </w:tr>
      <w:tr w14:paraId="3CF0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14:paraId="2B9422B2">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17FC3994">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826" w:type="dxa"/>
            <w:vAlign w:val="center"/>
          </w:tcPr>
          <w:p w14:paraId="7442A2E0">
            <w:pPr>
              <w:keepNext w:val="0"/>
              <w:keepLines w:val="0"/>
              <w:pageBreakBefore w:val="0"/>
              <w:widowControl/>
              <w:kinsoku/>
              <w:wordWrap w:val="0"/>
              <w:overflowPunct/>
              <w:topLinePunct/>
              <w:autoSpaceDE/>
              <w:autoSpaceDN/>
              <w:bidi w:val="0"/>
              <w:adjustRightInd w:val="0"/>
              <w:snapToGrid w:val="0"/>
              <w:spacing w:before="0" w:after="0" w:line="240" w:lineRule="auto"/>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资质要求</w:t>
            </w:r>
          </w:p>
        </w:tc>
        <w:tc>
          <w:tcPr>
            <w:tcW w:w="5485" w:type="dxa"/>
            <w:vAlign w:val="center"/>
          </w:tcPr>
          <w:p w14:paraId="5A977EBF">
            <w:pPr>
              <w:keepNext w:val="0"/>
              <w:keepLines w:val="0"/>
              <w:pageBreakBefore w:val="0"/>
              <w:widowControl/>
              <w:kinsoku/>
              <w:wordWrap w:val="0"/>
              <w:overflowPunct/>
              <w:topLinePunct/>
              <w:autoSpaceDE/>
              <w:autoSpaceDN/>
              <w:bidi w:val="0"/>
              <w:adjustRightInd w:val="0"/>
              <w:snapToGrid w:val="0"/>
              <w:spacing w:before="0" w:after="0" w:line="240" w:lineRule="auto"/>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符合第二章“投标人须知前附表”第 1.4.1 项规定</w:t>
            </w:r>
          </w:p>
        </w:tc>
      </w:tr>
      <w:tr w14:paraId="1433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14:paraId="4E354AB5">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3AFC88FE">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826" w:type="dxa"/>
            <w:shd w:val="clear" w:color="auto" w:fill="auto"/>
            <w:vAlign w:val="center"/>
          </w:tcPr>
          <w:p w14:paraId="784AE035">
            <w:pPr>
              <w:keepNext w:val="0"/>
              <w:keepLines w:val="0"/>
              <w:pageBreakBefore w:val="0"/>
              <w:widowControl/>
              <w:kinsoku/>
              <w:wordWrap w:val="0"/>
              <w:overflowPunct/>
              <w:topLinePunct/>
              <w:autoSpaceDE/>
              <w:autoSpaceDN/>
              <w:bidi w:val="0"/>
              <w:adjustRightInd w:val="0"/>
              <w:snapToGrid w:val="0"/>
              <w:spacing w:before="0" w:after="0" w:line="240" w:lineRule="auto"/>
              <w:jc w:val="center"/>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财务要求</w:t>
            </w:r>
          </w:p>
        </w:tc>
        <w:tc>
          <w:tcPr>
            <w:tcW w:w="5485" w:type="dxa"/>
            <w:shd w:val="clear" w:color="auto" w:fill="auto"/>
            <w:vAlign w:val="center"/>
          </w:tcPr>
          <w:p w14:paraId="426385A5">
            <w:pPr>
              <w:keepNext w:val="0"/>
              <w:keepLines w:val="0"/>
              <w:pageBreakBefore w:val="0"/>
              <w:widowControl/>
              <w:kinsoku/>
              <w:wordWrap w:val="0"/>
              <w:overflowPunct/>
              <w:topLinePunct/>
              <w:autoSpaceDE/>
              <w:autoSpaceDN/>
              <w:bidi w:val="0"/>
              <w:adjustRightInd w:val="0"/>
              <w:snapToGrid w:val="0"/>
              <w:spacing w:before="0" w:after="0" w:line="240" w:lineRule="auto"/>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符合第二章</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投标人须知</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 xml:space="preserve">第 1.4.1 项规定 </w:t>
            </w:r>
          </w:p>
        </w:tc>
      </w:tr>
      <w:tr w14:paraId="29CB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14:paraId="1FA4167E">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3CEE3B32">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826" w:type="dxa"/>
            <w:shd w:val="clear" w:color="auto" w:fill="auto"/>
            <w:vAlign w:val="center"/>
          </w:tcPr>
          <w:p w14:paraId="5CA3AE77">
            <w:pPr>
              <w:keepNext w:val="0"/>
              <w:keepLines w:val="0"/>
              <w:pageBreakBefore w:val="0"/>
              <w:widowControl/>
              <w:kinsoku/>
              <w:wordWrap w:val="0"/>
              <w:overflowPunct/>
              <w:topLinePunct/>
              <w:autoSpaceDE/>
              <w:autoSpaceDN/>
              <w:bidi w:val="0"/>
              <w:adjustRightInd w:val="0"/>
              <w:snapToGrid w:val="0"/>
              <w:spacing w:before="0" w:after="0" w:line="240" w:lineRule="auto"/>
              <w:jc w:val="center"/>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业绩要求</w:t>
            </w:r>
          </w:p>
        </w:tc>
        <w:tc>
          <w:tcPr>
            <w:tcW w:w="5485" w:type="dxa"/>
            <w:shd w:val="clear" w:color="auto" w:fill="auto"/>
            <w:vAlign w:val="center"/>
          </w:tcPr>
          <w:p w14:paraId="7CF25921">
            <w:pPr>
              <w:keepNext w:val="0"/>
              <w:keepLines w:val="0"/>
              <w:pageBreakBefore w:val="0"/>
              <w:widowControl/>
              <w:kinsoku/>
              <w:wordWrap w:val="0"/>
              <w:overflowPunct/>
              <w:topLinePunct/>
              <w:autoSpaceDE/>
              <w:autoSpaceDN/>
              <w:bidi w:val="0"/>
              <w:adjustRightInd w:val="0"/>
              <w:snapToGrid w:val="0"/>
              <w:spacing w:before="0" w:after="0" w:line="240" w:lineRule="auto"/>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符合第二章</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投标人须知</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 xml:space="preserve">第 1.4.1 项规定 </w:t>
            </w:r>
          </w:p>
        </w:tc>
      </w:tr>
      <w:tr w14:paraId="4C89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14:paraId="2AE53204">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7768BF02">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826" w:type="dxa"/>
            <w:shd w:val="clear" w:color="auto" w:fill="auto"/>
            <w:vAlign w:val="center"/>
          </w:tcPr>
          <w:p w14:paraId="6F2BFCA6">
            <w:pPr>
              <w:keepNext w:val="0"/>
              <w:keepLines w:val="0"/>
              <w:pageBreakBefore w:val="0"/>
              <w:widowControl/>
              <w:kinsoku/>
              <w:wordWrap w:val="0"/>
              <w:overflowPunct/>
              <w:topLinePunct/>
              <w:autoSpaceDE/>
              <w:autoSpaceDN/>
              <w:bidi w:val="0"/>
              <w:adjustRightInd w:val="0"/>
              <w:snapToGrid w:val="0"/>
              <w:spacing w:before="0" w:after="0" w:line="240" w:lineRule="auto"/>
              <w:jc w:val="center"/>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信誉要求</w:t>
            </w:r>
          </w:p>
        </w:tc>
        <w:tc>
          <w:tcPr>
            <w:tcW w:w="5485" w:type="dxa"/>
            <w:shd w:val="clear" w:color="auto" w:fill="auto"/>
            <w:vAlign w:val="center"/>
          </w:tcPr>
          <w:p w14:paraId="6C19A79C">
            <w:pPr>
              <w:keepNext w:val="0"/>
              <w:keepLines w:val="0"/>
              <w:pageBreakBefore w:val="0"/>
              <w:widowControl/>
              <w:kinsoku/>
              <w:wordWrap w:val="0"/>
              <w:overflowPunct/>
              <w:topLinePunct/>
              <w:autoSpaceDE/>
              <w:autoSpaceDN/>
              <w:bidi w:val="0"/>
              <w:adjustRightInd w:val="0"/>
              <w:snapToGrid w:val="0"/>
              <w:spacing w:before="0" w:after="0" w:line="240" w:lineRule="auto"/>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符合第二章“投标人须知前附表”第 1.4.1 项规定</w:t>
            </w:r>
          </w:p>
        </w:tc>
      </w:tr>
      <w:tr w14:paraId="272C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14:paraId="3D488C3F">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3E89C4E1">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826" w:type="dxa"/>
            <w:shd w:val="clear" w:color="auto" w:fill="auto"/>
            <w:vAlign w:val="center"/>
          </w:tcPr>
          <w:p w14:paraId="6672D078">
            <w:pPr>
              <w:keepNext w:val="0"/>
              <w:keepLines w:val="0"/>
              <w:pageBreakBefore w:val="0"/>
              <w:widowControl/>
              <w:kinsoku/>
              <w:wordWrap w:val="0"/>
              <w:overflowPunct/>
              <w:topLinePunct/>
              <w:autoSpaceDE/>
              <w:autoSpaceDN/>
              <w:bidi w:val="0"/>
              <w:adjustRightInd w:val="0"/>
              <w:snapToGrid w:val="0"/>
              <w:spacing w:before="0" w:after="0" w:line="240" w:lineRule="auto"/>
              <w:jc w:val="center"/>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总监理工程师</w:t>
            </w:r>
          </w:p>
        </w:tc>
        <w:tc>
          <w:tcPr>
            <w:tcW w:w="5485" w:type="dxa"/>
            <w:shd w:val="clear" w:color="auto" w:fill="auto"/>
            <w:vAlign w:val="center"/>
          </w:tcPr>
          <w:p w14:paraId="0EAE8F2C">
            <w:pPr>
              <w:keepNext w:val="0"/>
              <w:keepLines w:val="0"/>
              <w:pageBreakBefore w:val="0"/>
              <w:widowControl/>
              <w:kinsoku/>
              <w:wordWrap w:val="0"/>
              <w:overflowPunct/>
              <w:topLinePunct/>
              <w:autoSpaceDE/>
              <w:autoSpaceDN/>
              <w:bidi w:val="0"/>
              <w:adjustRightInd w:val="0"/>
              <w:snapToGrid w:val="0"/>
              <w:spacing w:before="0" w:after="0" w:line="240" w:lineRule="auto"/>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符合第二章</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投标人须知</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 xml:space="preserve">第 1.4.1 项规定 </w:t>
            </w:r>
          </w:p>
        </w:tc>
      </w:tr>
      <w:tr w14:paraId="25BB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14:paraId="319986DB">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799D4338">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826" w:type="dxa"/>
            <w:shd w:val="clear" w:color="auto" w:fill="auto"/>
            <w:vAlign w:val="center"/>
          </w:tcPr>
          <w:p w14:paraId="126542A8">
            <w:pPr>
              <w:keepNext w:val="0"/>
              <w:keepLines w:val="0"/>
              <w:pageBreakBefore w:val="0"/>
              <w:widowControl/>
              <w:kinsoku/>
              <w:wordWrap w:val="0"/>
              <w:overflowPunct/>
              <w:topLinePunct/>
              <w:autoSpaceDE/>
              <w:autoSpaceDN/>
              <w:bidi w:val="0"/>
              <w:adjustRightInd w:val="0"/>
              <w:snapToGrid w:val="0"/>
              <w:spacing w:before="0" w:after="0" w:line="240" w:lineRule="auto"/>
              <w:jc w:val="center"/>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其他主要人员</w:t>
            </w:r>
          </w:p>
        </w:tc>
        <w:tc>
          <w:tcPr>
            <w:tcW w:w="5485" w:type="dxa"/>
            <w:shd w:val="clear" w:color="auto" w:fill="auto"/>
            <w:vAlign w:val="center"/>
          </w:tcPr>
          <w:p w14:paraId="7AEF886C">
            <w:pPr>
              <w:keepNext w:val="0"/>
              <w:keepLines w:val="0"/>
              <w:pageBreakBefore w:val="0"/>
              <w:widowControl/>
              <w:kinsoku/>
              <w:wordWrap w:val="0"/>
              <w:overflowPunct/>
              <w:topLinePunct/>
              <w:autoSpaceDE/>
              <w:autoSpaceDN/>
              <w:bidi w:val="0"/>
              <w:adjustRightInd w:val="0"/>
              <w:snapToGrid w:val="0"/>
              <w:spacing w:before="0" w:after="0" w:line="240" w:lineRule="auto"/>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符合第二章</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投标人须知</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 xml:space="preserve">第 1.4.1 项规定 </w:t>
            </w:r>
          </w:p>
        </w:tc>
      </w:tr>
      <w:tr w14:paraId="368B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0" w:type="dxa"/>
            <w:vMerge w:val="continue"/>
            <w:vAlign w:val="center"/>
          </w:tcPr>
          <w:p w14:paraId="43814EE7">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2363A9FA">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826" w:type="dxa"/>
            <w:shd w:val="clear" w:color="auto" w:fill="auto"/>
            <w:vAlign w:val="center"/>
          </w:tcPr>
          <w:p w14:paraId="60B7F819">
            <w:pPr>
              <w:keepNext w:val="0"/>
              <w:keepLines w:val="0"/>
              <w:pageBreakBefore w:val="0"/>
              <w:widowControl/>
              <w:kinsoku/>
              <w:wordWrap w:val="0"/>
              <w:overflowPunct/>
              <w:topLinePunct/>
              <w:autoSpaceDE/>
              <w:autoSpaceDN/>
              <w:bidi w:val="0"/>
              <w:adjustRightInd w:val="0"/>
              <w:snapToGrid w:val="0"/>
              <w:spacing w:before="0" w:after="0" w:line="240" w:lineRule="auto"/>
              <w:jc w:val="center"/>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试验检测仪器设备</w:t>
            </w:r>
          </w:p>
        </w:tc>
        <w:tc>
          <w:tcPr>
            <w:tcW w:w="5485" w:type="dxa"/>
            <w:shd w:val="clear" w:color="auto" w:fill="auto"/>
            <w:vAlign w:val="center"/>
          </w:tcPr>
          <w:p w14:paraId="6521D253">
            <w:pPr>
              <w:keepNext w:val="0"/>
              <w:keepLines w:val="0"/>
              <w:pageBreakBefore w:val="0"/>
              <w:widowControl/>
              <w:kinsoku/>
              <w:wordWrap w:val="0"/>
              <w:overflowPunct/>
              <w:topLinePunct/>
              <w:autoSpaceDE/>
              <w:autoSpaceDN/>
              <w:bidi w:val="0"/>
              <w:adjustRightInd w:val="0"/>
              <w:snapToGrid w:val="0"/>
              <w:spacing w:before="0" w:after="0" w:line="240" w:lineRule="auto"/>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符合第二章</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投标人须知</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 xml:space="preserve">第 1.4.1 项规定 </w:t>
            </w:r>
          </w:p>
        </w:tc>
      </w:tr>
      <w:tr w14:paraId="0AC6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14:paraId="1F56E01D">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0F0CD71B">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826" w:type="dxa"/>
            <w:shd w:val="clear" w:color="auto" w:fill="auto"/>
            <w:vAlign w:val="center"/>
          </w:tcPr>
          <w:p w14:paraId="1AFE1C62">
            <w:pPr>
              <w:keepNext w:val="0"/>
              <w:keepLines w:val="0"/>
              <w:pageBreakBefore w:val="0"/>
              <w:widowControl/>
              <w:kinsoku/>
              <w:wordWrap w:val="0"/>
              <w:overflowPunct/>
              <w:topLinePunct/>
              <w:autoSpaceDE/>
              <w:autoSpaceDN/>
              <w:bidi w:val="0"/>
              <w:adjustRightInd w:val="0"/>
              <w:snapToGrid w:val="0"/>
              <w:spacing w:before="0" w:after="0" w:line="240" w:lineRule="auto"/>
              <w:jc w:val="center"/>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其他要求</w:t>
            </w:r>
          </w:p>
        </w:tc>
        <w:tc>
          <w:tcPr>
            <w:tcW w:w="5485" w:type="dxa"/>
            <w:shd w:val="clear" w:color="auto" w:fill="auto"/>
            <w:vAlign w:val="center"/>
          </w:tcPr>
          <w:p w14:paraId="2C9C5DB5">
            <w:pPr>
              <w:keepNext w:val="0"/>
              <w:keepLines w:val="0"/>
              <w:pageBreakBefore w:val="0"/>
              <w:widowControl/>
              <w:kinsoku/>
              <w:wordWrap w:val="0"/>
              <w:overflowPunct/>
              <w:topLinePunct/>
              <w:autoSpaceDE/>
              <w:autoSpaceDN/>
              <w:bidi w:val="0"/>
              <w:adjustRightInd w:val="0"/>
              <w:snapToGrid w:val="0"/>
              <w:spacing w:before="0" w:after="0" w:line="240" w:lineRule="auto"/>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符合第二章</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投标人须知</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 xml:space="preserve">第 1.4.1 项规定 </w:t>
            </w:r>
          </w:p>
        </w:tc>
      </w:tr>
      <w:tr w14:paraId="4E44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14:paraId="5C4CEF4D">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6185A512">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826" w:type="dxa"/>
            <w:shd w:val="clear" w:color="auto" w:fill="auto"/>
            <w:vAlign w:val="center"/>
          </w:tcPr>
          <w:p w14:paraId="138019D7">
            <w:pPr>
              <w:keepNext w:val="0"/>
              <w:keepLines w:val="0"/>
              <w:pageBreakBefore w:val="0"/>
              <w:widowControl/>
              <w:kinsoku/>
              <w:wordWrap w:val="0"/>
              <w:overflowPunct/>
              <w:topLinePunct/>
              <w:autoSpaceDE/>
              <w:autoSpaceDN/>
              <w:bidi w:val="0"/>
              <w:adjustRightInd w:val="0"/>
              <w:snapToGrid w:val="0"/>
              <w:spacing w:before="0" w:after="0" w:line="240" w:lineRule="auto"/>
              <w:jc w:val="center"/>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联合体投标人</w:t>
            </w:r>
          </w:p>
        </w:tc>
        <w:tc>
          <w:tcPr>
            <w:tcW w:w="5485" w:type="dxa"/>
            <w:shd w:val="clear" w:color="auto" w:fill="auto"/>
            <w:vAlign w:val="center"/>
          </w:tcPr>
          <w:p w14:paraId="11902CE9">
            <w:pPr>
              <w:keepNext w:val="0"/>
              <w:keepLines w:val="0"/>
              <w:pageBreakBefore w:val="0"/>
              <w:widowControl/>
              <w:kinsoku/>
              <w:wordWrap w:val="0"/>
              <w:overflowPunct/>
              <w:topLinePunct/>
              <w:autoSpaceDE/>
              <w:autoSpaceDN/>
              <w:bidi w:val="0"/>
              <w:adjustRightInd w:val="0"/>
              <w:snapToGrid w:val="0"/>
              <w:spacing w:before="0" w:after="0" w:line="240" w:lineRule="auto"/>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符合第二章</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投标人须知</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 xml:space="preserve">第 1.4.2 项规定 </w:t>
            </w:r>
          </w:p>
        </w:tc>
      </w:tr>
      <w:tr w14:paraId="0C7A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50" w:type="dxa"/>
            <w:vMerge w:val="continue"/>
            <w:vAlign w:val="center"/>
          </w:tcPr>
          <w:p w14:paraId="680D4822">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3E9156D4">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826" w:type="dxa"/>
            <w:shd w:val="clear" w:color="auto" w:fill="auto"/>
            <w:vAlign w:val="center"/>
          </w:tcPr>
          <w:p w14:paraId="43B9B704">
            <w:pPr>
              <w:keepNext w:val="0"/>
              <w:keepLines w:val="0"/>
              <w:pageBreakBefore w:val="0"/>
              <w:widowControl/>
              <w:kinsoku/>
              <w:wordWrap w:val="0"/>
              <w:overflowPunct/>
              <w:topLinePunct/>
              <w:autoSpaceDE/>
              <w:autoSpaceDN/>
              <w:bidi w:val="0"/>
              <w:adjustRightInd w:val="0"/>
              <w:snapToGrid w:val="0"/>
              <w:spacing w:before="0" w:after="0" w:line="240" w:lineRule="auto"/>
              <w:jc w:val="center"/>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不存在禁止投标的情形</w:t>
            </w:r>
          </w:p>
        </w:tc>
        <w:tc>
          <w:tcPr>
            <w:tcW w:w="5485" w:type="dxa"/>
            <w:shd w:val="clear" w:color="auto" w:fill="auto"/>
            <w:vAlign w:val="center"/>
          </w:tcPr>
          <w:p w14:paraId="682EF27F">
            <w:pPr>
              <w:keepNext w:val="0"/>
              <w:keepLines w:val="0"/>
              <w:pageBreakBefore w:val="0"/>
              <w:widowControl/>
              <w:kinsoku/>
              <w:wordWrap w:val="0"/>
              <w:overflowPunct/>
              <w:topLinePunct/>
              <w:autoSpaceDE/>
              <w:autoSpaceDN/>
              <w:bidi w:val="0"/>
              <w:adjustRightInd w:val="0"/>
              <w:snapToGrid w:val="0"/>
              <w:spacing w:before="0" w:after="0" w:line="240" w:lineRule="auto"/>
              <w:textAlignment w:val="baseline"/>
              <w:rPr>
                <w:rFonts w:hint="eastAsia" w:ascii="宋体" w:hAnsi="宋体" w:eastAsia="宋体" w:cs="宋体"/>
                <w:color w:val="auto"/>
                <w:sz w:val="23"/>
                <w:szCs w:val="23"/>
                <w:highlight w:val="none"/>
                <w:lang w:val="en-US" w:eastAsia="zh-CN"/>
              </w:rPr>
            </w:pPr>
            <w:r>
              <w:rPr>
                <w:rFonts w:hint="eastAsia" w:ascii="宋体" w:hAnsi="宋体" w:eastAsia="宋体" w:cs="宋体"/>
                <w:color w:val="auto"/>
                <w:sz w:val="23"/>
                <w:szCs w:val="23"/>
                <w:highlight w:val="none"/>
              </w:rPr>
              <w:t>不存在第二章</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投标人须知</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第 1.4.3项规定的任何一种情形</w:t>
            </w:r>
          </w:p>
        </w:tc>
      </w:tr>
      <w:tr w14:paraId="68B3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50" w:type="dxa"/>
            <w:vMerge w:val="restart"/>
            <w:vAlign w:val="center"/>
          </w:tcPr>
          <w:p w14:paraId="1C53B709">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2.1.3</w:t>
            </w:r>
          </w:p>
        </w:tc>
        <w:tc>
          <w:tcPr>
            <w:tcW w:w="1295" w:type="dxa"/>
            <w:gridSpan w:val="2"/>
            <w:vMerge w:val="restart"/>
            <w:vAlign w:val="center"/>
          </w:tcPr>
          <w:p w14:paraId="7046305C">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响应性评审标准</w:t>
            </w:r>
          </w:p>
        </w:tc>
        <w:tc>
          <w:tcPr>
            <w:tcW w:w="1826" w:type="dxa"/>
            <w:vAlign w:val="center"/>
          </w:tcPr>
          <w:p w14:paraId="56BA316B">
            <w:pPr>
              <w:keepNext w:val="0"/>
              <w:keepLines w:val="0"/>
              <w:pageBreakBefore w:val="0"/>
              <w:widowControl/>
              <w:kinsoku/>
              <w:wordWrap w:val="0"/>
              <w:overflowPunct/>
              <w:topLinePunct/>
              <w:autoSpaceDE/>
              <w:autoSpaceDN/>
              <w:bidi w:val="0"/>
              <w:adjustRightInd w:val="0"/>
              <w:snapToGrid w:val="0"/>
              <w:spacing w:before="0" w:after="0" w:line="240" w:lineRule="auto"/>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投标报价</w:t>
            </w:r>
          </w:p>
        </w:tc>
        <w:tc>
          <w:tcPr>
            <w:tcW w:w="5485" w:type="dxa"/>
            <w:vAlign w:val="center"/>
          </w:tcPr>
          <w:p w14:paraId="4F2C632A">
            <w:pPr>
              <w:keepNext w:val="0"/>
              <w:keepLines w:val="0"/>
              <w:pageBreakBefore w:val="0"/>
              <w:widowControl/>
              <w:kinsoku/>
              <w:wordWrap w:val="0"/>
              <w:overflowPunct/>
              <w:topLinePunct/>
              <w:autoSpaceDE/>
              <w:autoSpaceDN/>
              <w:bidi w:val="0"/>
              <w:adjustRightInd w:val="0"/>
              <w:snapToGrid w:val="0"/>
              <w:spacing w:before="0" w:after="0" w:line="240" w:lineRule="auto"/>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符合第二章</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投标人须知</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 xml:space="preserve">第 3.2 款规定 </w:t>
            </w:r>
          </w:p>
        </w:tc>
      </w:tr>
      <w:tr w14:paraId="229C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14:paraId="1E865770">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0A02C73B">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826" w:type="dxa"/>
            <w:vAlign w:val="center"/>
          </w:tcPr>
          <w:p w14:paraId="3C30657D">
            <w:pPr>
              <w:keepNext w:val="0"/>
              <w:keepLines w:val="0"/>
              <w:pageBreakBefore w:val="0"/>
              <w:widowControl/>
              <w:kinsoku/>
              <w:wordWrap w:val="0"/>
              <w:overflowPunct/>
              <w:topLinePunct/>
              <w:autoSpaceDE/>
              <w:autoSpaceDN/>
              <w:bidi w:val="0"/>
              <w:adjustRightInd w:val="0"/>
              <w:snapToGrid w:val="0"/>
              <w:spacing w:before="0" w:after="0" w:line="240" w:lineRule="auto"/>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投标内容</w:t>
            </w:r>
          </w:p>
        </w:tc>
        <w:tc>
          <w:tcPr>
            <w:tcW w:w="5485" w:type="dxa"/>
            <w:vAlign w:val="center"/>
          </w:tcPr>
          <w:p w14:paraId="47EF2CA5">
            <w:pPr>
              <w:keepNext w:val="0"/>
              <w:keepLines w:val="0"/>
              <w:pageBreakBefore w:val="0"/>
              <w:widowControl/>
              <w:kinsoku/>
              <w:wordWrap w:val="0"/>
              <w:overflowPunct/>
              <w:topLinePunct/>
              <w:autoSpaceDE/>
              <w:autoSpaceDN/>
              <w:bidi w:val="0"/>
              <w:adjustRightInd w:val="0"/>
              <w:snapToGrid w:val="0"/>
              <w:spacing w:before="0" w:after="0" w:line="240" w:lineRule="auto"/>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符合第二章</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投标人须知</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 xml:space="preserve">第 1.3.1 项规定 </w:t>
            </w:r>
          </w:p>
        </w:tc>
      </w:tr>
      <w:tr w14:paraId="7D8A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14:paraId="71E49EAB">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6FB34EEE">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826" w:type="dxa"/>
            <w:vAlign w:val="center"/>
          </w:tcPr>
          <w:p w14:paraId="0B316C9F">
            <w:pPr>
              <w:keepNext w:val="0"/>
              <w:keepLines w:val="0"/>
              <w:pageBreakBefore w:val="0"/>
              <w:widowControl/>
              <w:kinsoku/>
              <w:wordWrap w:val="0"/>
              <w:overflowPunct/>
              <w:topLinePunct/>
              <w:autoSpaceDE/>
              <w:autoSpaceDN/>
              <w:bidi w:val="0"/>
              <w:adjustRightInd w:val="0"/>
              <w:snapToGrid w:val="0"/>
              <w:spacing w:before="0" w:after="0" w:line="240" w:lineRule="auto"/>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监理服务期限</w:t>
            </w:r>
          </w:p>
        </w:tc>
        <w:tc>
          <w:tcPr>
            <w:tcW w:w="5485" w:type="dxa"/>
            <w:vAlign w:val="center"/>
          </w:tcPr>
          <w:p w14:paraId="143ADF5F">
            <w:pPr>
              <w:keepNext w:val="0"/>
              <w:keepLines w:val="0"/>
              <w:pageBreakBefore w:val="0"/>
              <w:widowControl/>
              <w:kinsoku/>
              <w:wordWrap w:val="0"/>
              <w:overflowPunct/>
              <w:topLinePunct/>
              <w:autoSpaceDE/>
              <w:autoSpaceDN/>
              <w:bidi w:val="0"/>
              <w:adjustRightInd w:val="0"/>
              <w:snapToGrid w:val="0"/>
              <w:spacing w:before="0" w:after="0" w:line="240" w:lineRule="auto"/>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符合第二章</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投标人须知</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 xml:space="preserve">第 1.3.2 项规定 </w:t>
            </w:r>
          </w:p>
        </w:tc>
      </w:tr>
      <w:tr w14:paraId="191C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14:paraId="0F21DC02">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48EF30CE">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826" w:type="dxa"/>
            <w:vAlign w:val="center"/>
          </w:tcPr>
          <w:p w14:paraId="70E35A37">
            <w:pPr>
              <w:keepNext w:val="0"/>
              <w:keepLines w:val="0"/>
              <w:pageBreakBefore w:val="0"/>
              <w:widowControl/>
              <w:kinsoku/>
              <w:wordWrap w:val="0"/>
              <w:overflowPunct/>
              <w:topLinePunct/>
              <w:autoSpaceDE/>
              <w:autoSpaceDN/>
              <w:bidi w:val="0"/>
              <w:adjustRightInd w:val="0"/>
              <w:snapToGrid w:val="0"/>
              <w:spacing w:before="0" w:after="0" w:line="240" w:lineRule="auto"/>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投标有效期</w:t>
            </w:r>
          </w:p>
        </w:tc>
        <w:tc>
          <w:tcPr>
            <w:tcW w:w="5485" w:type="dxa"/>
            <w:vAlign w:val="center"/>
          </w:tcPr>
          <w:p w14:paraId="54F2844C">
            <w:pPr>
              <w:keepNext w:val="0"/>
              <w:keepLines w:val="0"/>
              <w:pageBreakBefore w:val="0"/>
              <w:widowControl/>
              <w:kinsoku/>
              <w:wordWrap w:val="0"/>
              <w:overflowPunct/>
              <w:topLinePunct/>
              <w:autoSpaceDE/>
              <w:autoSpaceDN/>
              <w:bidi w:val="0"/>
              <w:adjustRightInd w:val="0"/>
              <w:snapToGrid w:val="0"/>
              <w:spacing w:before="0" w:after="0" w:line="240" w:lineRule="auto"/>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符合第二章</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投标人须知</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 xml:space="preserve">第 3.3.1 项规定 </w:t>
            </w:r>
          </w:p>
        </w:tc>
      </w:tr>
      <w:tr w14:paraId="56AA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14:paraId="09A6EAD3">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95" w:type="dxa"/>
            <w:gridSpan w:val="2"/>
            <w:vMerge w:val="continue"/>
            <w:vAlign w:val="center"/>
          </w:tcPr>
          <w:p w14:paraId="194FB54A">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826" w:type="dxa"/>
            <w:vAlign w:val="center"/>
          </w:tcPr>
          <w:p w14:paraId="76B24AB8">
            <w:pPr>
              <w:keepNext w:val="0"/>
              <w:keepLines w:val="0"/>
              <w:pageBreakBefore w:val="0"/>
              <w:widowControl/>
              <w:kinsoku/>
              <w:wordWrap w:val="0"/>
              <w:overflowPunct/>
              <w:topLinePunct/>
              <w:autoSpaceDE/>
              <w:autoSpaceDN/>
              <w:bidi w:val="0"/>
              <w:adjustRightInd w:val="0"/>
              <w:snapToGrid w:val="0"/>
              <w:spacing w:before="0" w:after="0" w:line="240" w:lineRule="auto"/>
              <w:jc w:val="center"/>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投标保证金</w:t>
            </w:r>
          </w:p>
        </w:tc>
        <w:tc>
          <w:tcPr>
            <w:tcW w:w="5485" w:type="dxa"/>
            <w:vAlign w:val="center"/>
          </w:tcPr>
          <w:p w14:paraId="2DDE376E">
            <w:pPr>
              <w:keepNext w:val="0"/>
              <w:keepLines w:val="0"/>
              <w:pageBreakBefore w:val="0"/>
              <w:widowControl/>
              <w:kinsoku/>
              <w:wordWrap w:val="0"/>
              <w:overflowPunct/>
              <w:topLinePunct/>
              <w:autoSpaceDE/>
              <w:autoSpaceDN/>
              <w:bidi w:val="0"/>
              <w:adjustRightInd w:val="0"/>
              <w:snapToGrid w:val="0"/>
              <w:spacing w:before="0" w:after="0" w:line="240" w:lineRule="auto"/>
              <w:textAlignment w:val="baseline"/>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符合第二章</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投标人须知</w:t>
            </w: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rPr>
              <w:t xml:space="preserve">第 3.4.1 项规定 </w:t>
            </w:r>
          </w:p>
        </w:tc>
      </w:tr>
      <w:tr w14:paraId="7266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45" w:type="dxa"/>
            <w:gridSpan w:val="3"/>
            <w:vAlign w:val="center"/>
          </w:tcPr>
          <w:p w14:paraId="70979E00">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b/>
                <w:color w:val="auto"/>
                <w:sz w:val="23"/>
                <w:szCs w:val="23"/>
                <w:highlight w:val="none"/>
              </w:rPr>
            </w:pPr>
            <w:r>
              <w:rPr>
                <w:rFonts w:hint="eastAsia" w:ascii="宋体" w:hAnsi="宋体" w:eastAsia="宋体" w:cs="宋体"/>
                <w:b/>
                <w:color w:val="auto"/>
                <w:sz w:val="23"/>
                <w:szCs w:val="23"/>
                <w:highlight w:val="none"/>
              </w:rPr>
              <w:t>条款号</w:t>
            </w:r>
          </w:p>
        </w:tc>
        <w:tc>
          <w:tcPr>
            <w:tcW w:w="1826" w:type="dxa"/>
            <w:vAlign w:val="center"/>
          </w:tcPr>
          <w:p w14:paraId="75C883E9">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b/>
                <w:color w:val="auto"/>
                <w:sz w:val="23"/>
                <w:szCs w:val="23"/>
                <w:highlight w:val="none"/>
              </w:rPr>
            </w:pPr>
            <w:r>
              <w:rPr>
                <w:rFonts w:hint="eastAsia" w:ascii="宋体" w:hAnsi="宋体" w:eastAsia="宋体" w:cs="宋体"/>
                <w:b/>
                <w:color w:val="auto"/>
                <w:sz w:val="23"/>
                <w:szCs w:val="23"/>
                <w:highlight w:val="none"/>
              </w:rPr>
              <w:t>条款内容</w:t>
            </w:r>
          </w:p>
        </w:tc>
        <w:tc>
          <w:tcPr>
            <w:tcW w:w="5485" w:type="dxa"/>
            <w:vAlign w:val="center"/>
          </w:tcPr>
          <w:p w14:paraId="2DDA8D93">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b/>
                <w:color w:val="auto"/>
                <w:sz w:val="23"/>
                <w:szCs w:val="23"/>
                <w:highlight w:val="none"/>
              </w:rPr>
            </w:pPr>
            <w:r>
              <w:rPr>
                <w:rFonts w:hint="eastAsia" w:ascii="宋体" w:hAnsi="宋体" w:eastAsia="宋体" w:cs="宋体"/>
                <w:b/>
                <w:color w:val="auto"/>
                <w:sz w:val="23"/>
                <w:szCs w:val="23"/>
                <w:highlight w:val="none"/>
              </w:rPr>
              <w:t>编列内容</w:t>
            </w:r>
          </w:p>
        </w:tc>
      </w:tr>
      <w:tr w14:paraId="499F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145" w:type="dxa"/>
            <w:gridSpan w:val="3"/>
            <w:vAlign w:val="center"/>
          </w:tcPr>
          <w:p w14:paraId="1744C489">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2.2.1</w:t>
            </w:r>
          </w:p>
        </w:tc>
        <w:tc>
          <w:tcPr>
            <w:tcW w:w="1826" w:type="dxa"/>
            <w:vAlign w:val="center"/>
          </w:tcPr>
          <w:p w14:paraId="49CB05C3">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分值构成</w:t>
            </w:r>
          </w:p>
          <w:p w14:paraId="65CAD4B6">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（总分100分）</w:t>
            </w:r>
          </w:p>
        </w:tc>
        <w:tc>
          <w:tcPr>
            <w:tcW w:w="5485" w:type="dxa"/>
            <w:vAlign w:val="center"/>
          </w:tcPr>
          <w:p w14:paraId="4B8BD76B">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bCs/>
                <w:color w:val="auto"/>
                <w:sz w:val="23"/>
                <w:szCs w:val="23"/>
                <w:highlight w:val="none"/>
              </w:rPr>
            </w:pPr>
            <w:r>
              <w:rPr>
                <w:rFonts w:hint="eastAsia" w:ascii="宋体" w:hAnsi="宋体" w:eastAsia="宋体" w:cs="宋体"/>
                <w:bCs/>
                <w:color w:val="auto"/>
                <w:sz w:val="23"/>
                <w:szCs w:val="23"/>
                <w:highlight w:val="none"/>
              </w:rPr>
              <w:t>（1）资信业绩部分：</w:t>
            </w:r>
            <w:r>
              <w:rPr>
                <w:rFonts w:hint="eastAsia" w:ascii="宋体" w:hAnsi="宋体" w:eastAsia="宋体" w:cs="宋体"/>
                <w:bCs/>
                <w:color w:val="auto"/>
                <w:sz w:val="23"/>
                <w:szCs w:val="23"/>
                <w:highlight w:val="none"/>
                <w:lang w:val="en-US" w:eastAsia="zh-CN"/>
              </w:rPr>
              <w:t>4</w:t>
            </w:r>
            <w:r>
              <w:rPr>
                <w:rFonts w:hint="eastAsia" w:ascii="宋体" w:hAnsi="宋体" w:eastAsia="宋体" w:cs="宋体"/>
                <w:bCs/>
                <w:color w:val="auto"/>
                <w:sz w:val="23"/>
                <w:szCs w:val="23"/>
                <w:highlight w:val="none"/>
              </w:rPr>
              <w:t>0分；</w:t>
            </w:r>
          </w:p>
          <w:p w14:paraId="4DFC2EEC">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bCs/>
                <w:color w:val="auto"/>
                <w:sz w:val="23"/>
                <w:szCs w:val="23"/>
                <w:highlight w:val="none"/>
              </w:rPr>
            </w:pPr>
            <w:r>
              <w:rPr>
                <w:rFonts w:hint="eastAsia" w:ascii="宋体" w:hAnsi="宋体" w:eastAsia="宋体" w:cs="宋体"/>
                <w:bCs/>
                <w:color w:val="auto"/>
                <w:sz w:val="23"/>
                <w:szCs w:val="23"/>
                <w:highlight w:val="none"/>
              </w:rPr>
              <w:t>（2）监理大纲部分：</w:t>
            </w:r>
            <w:r>
              <w:rPr>
                <w:rFonts w:hint="eastAsia" w:ascii="宋体" w:hAnsi="宋体" w:eastAsia="宋体" w:cs="宋体"/>
                <w:bCs/>
                <w:color w:val="auto"/>
                <w:sz w:val="23"/>
                <w:szCs w:val="23"/>
                <w:highlight w:val="none"/>
                <w:lang w:val="en-US" w:eastAsia="zh-CN"/>
              </w:rPr>
              <w:t>4</w:t>
            </w:r>
            <w:r>
              <w:rPr>
                <w:rFonts w:hint="eastAsia" w:ascii="宋体" w:hAnsi="宋体" w:eastAsia="宋体" w:cs="宋体"/>
                <w:bCs/>
                <w:color w:val="auto"/>
                <w:sz w:val="23"/>
                <w:szCs w:val="23"/>
                <w:highlight w:val="none"/>
              </w:rPr>
              <w:t>0分；</w:t>
            </w:r>
          </w:p>
          <w:p w14:paraId="60F3B6F9">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r>
              <w:rPr>
                <w:rFonts w:hint="eastAsia" w:ascii="宋体" w:hAnsi="宋体" w:eastAsia="宋体" w:cs="宋体"/>
                <w:bCs/>
                <w:color w:val="auto"/>
                <w:sz w:val="23"/>
                <w:szCs w:val="23"/>
                <w:highlight w:val="none"/>
              </w:rPr>
              <w:t>（3）投标报价部分：</w:t>
            </w:r>
            <w:r>
              <w:rPr>
                <w:rFonts w:hint="eastAsia" w:ascii="宋体" w:hAnsi="宋体" w:eastAsia="宋体" w:cs="宋体"/>
                <w:bCs/>
                <w:color w:val="auto"/>
                <w:sz w:val="23"/>
                <w:szCs w:val="23"/>
                <w:highlight w:val="none"/>
                <w:lang w:val="en-US" w:eastAsia="zh-CN"/>
              </w:rPr>
              <w:t>2</w:t>
            </w:r>
            <w:r>
              <w:rPr>
                <w:rFonts w:hint="eastAsia" w:ascii="宋体" w:hAnsi="宋体" w:eastAsia="宋体" w:cs="宋体"/>
                <w:bCs/>
                <w:color w:val="auto"/>
                <w:sz w:val="23"/>
                <w:szCs w:val="23"/>
                <w:highlight w:val="none"/>
              </w:rPr>
              <w:t>0分。</w:t>
            </w:r>
          </w:p>
        </w:tc>
      </w:tr>
      <w:tr w14:paraId="3977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5" w:type="dxa"/>
            <w:gridSpan w:val="3"/>
            <w:vAlign w:val="center"/>
          </w:tcPr>
          <w:p w14:paraId="280D3A2B">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2.2.2</w:t>
            </w:r>
          </w:p>
        </w:tc>
        <w:tc>
          <w:tcPr>
            <w:tcW w:w="1826" w:type="dxa"/>
            <w:vAlign w:val="center"/>
          </w:tcPr>
          <w:p w14:paraId="3176154F">
            <w:pPr>
              <w:keepNext w:val="0"/>
              <w:keepLines w:val="0"/>
              <w:pageBreakBefore w:val="0"/>
              <w:widowControl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评标基准价</w:t>
            </w:r>
          </w:p>
          <w:p w14:paraId="0B3895CB">
            <w:pPr>
              <w:keepNext w:val="0"/>
              <w:keepLines w:val="0"/>
              <w:pageBreakBefore w:val="0"/>
              <w:widowControl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计算方法</w:t>
            </w:r>
          </w:p>
        </w:tc>
        <w:tc>
          <w:tcPr>
            <w:tcW w:w="5485" w:type="dxa"/>
            <w:vAlign w:val="center"/>
          </w:tcPr>
          <w:p w14:paraId="01C86146">
            <w:pPr>
              <w:keepNext w:val="0"/>
              <w:keepLines w:val="0"/>
              <w:pageBreakBefore w:val="0"/>
              <w:widowControl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bidi="ar"/>
              </w:rPr>
              <w:t>所有有效投标报价下浮率的平均值确定为评标基准下浮率A（以百分比为单位，精确到小数点后2位，第三位四舍五入），评标基准下浮率为A，投标人投标报价下浮率为B。</w:t>
            </w:r>
          </w:p>
        </w:tc>
      </w:tr>
      <w:tr w14:paraId="13C4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5" w:type="dxa"/>
            <w:gridSpan w:val="3"/>
            <w:vAlign w:val="center"/>
          </w:tcPr>
          <w:p w14:paraId="3CAF4061">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2.2.3</w:t>
            </w:r>
          </w:p>
        </w:tc>
        <w:tc>
          <w:tcPr>
            <w:tcW w:w="1826" w:type="dxa"/>
            <w:vAlign w:val="center"/>
          </w:tcPr>
          <w:p w14:paraId="570C36A9">
            <w:pPr>
              <w:keepNext w:val="0"/>
              <w:keepLines w:val="0"/>
              <w:pageBreakBefore w:val="0"/>
              <w:widowControl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投标报价的偏差率δ计算公式</w:t>
            </w:r>
          </w:p>
        </w:tc>
        <w:tc>
          <w:tcPr>
            <w:tcW w:w="5485" w:type="dxa"/>
            <w:vAlign w:val="center"/>
          </w:tcPr>
          <w:p w14:paraId="38D1CF49">
            <w:pPr>
              <w:keepNext w:val="0"/>
              <w:keepLines w:val="0"/>
              <w:pageBreakBefore w:val="0"/>
              <w:widowControl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lang w:bidi="ar"/>
              </w:rPr>
              <w:t>评标基准下浮率与投标人的有效投标下浮率之差的绝对值，即：|A-B|。</w:t>
            </w:r>
          </w:p>
        </w:tc>
      </w:tr>
      <w:tr w14:paraId="01AC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5" w:type="dxa"/>
            <w:gridSpan w:val="3"/>
            <w:vAlign w:val="center"/>
          </w:tcPr>
          <w:p w14:paraId="3F43E646">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b/>
                <w:color w:val="auto"/>
                <w:sz w:val="23"/>
                <w:szCs w:val="23"/>
                <w:highlight w:val="none"/>
              </w:rPr>
            </w:pPr>
            <w:r>
              <w:rPr>
                <w:rFonts w:hint="eastAsia" w:ascii="宋体" w:hAnsi="宋体" w:eastAsia="宋体" w:cs="宋体"/>
                <w:b/>
                <w:color w:val="auto"/>
                <w:sz w:val="23"/>
                <w:szCs w:val="23"/>
                <w:highlight w:val="none"/>
              </w:rPr>
              <w:t>条款号</w:t>
            </w:r>
          </w:p>
        </w:tc>
        <w:tc>
          <w:tcPr>
            <w:tcW w:w="1826" w:type="dxa"/>
            <w:vAlign w:val="center"/>
          </w:tcPr>
          <w:p w14:paraId="35F488C1">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b/>
                <w:color w:val="auto"/>
                <w:sz w:val="23"/>
                <w:szCs w:val="23"/>
                <w:highlight w:val="none"/>
              </w:rPr>
            </w:pPr>
            <w:r>
              <w:rPr>
                <w:rFonts w:hint="eastAsia" w:ascii="宋体" w:hAnsi="宋体" w:eastAsia="宋体" w:cs="宋体"/>
                <w:b/>
                <w:color w:val="auto"/>
                <w:sz w:val="23"/>
                <w:szCs w:val="23"/>
                <w:highlight w:val="none"/>
              </w:rPr>
              <w:t>评分因素</w:t>
            </w:r>
          </w:p>
        </w:tc>
        <w:tc>
          <w:tcPr>
            <w:tcW w:w="5485" w:type="dxa"/>
            <w:vAlign w:val="center"/>
          </w:tcPr>
          <w:p w14:paraId="1903E3C5">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b/>
                <w:color w:val="auto"/>
                <w:sz w:val="23"/>
                <w:szCs w:val="23"/>
                <w:highlight w:val="none"/>
              </w:rPr>
            </w:pPr>
            <w:r>
              <w:rPr>
                <w:rFonts w:hint="eastAsia" w:ascii="宋体" w:hAnsi="宋体" w:eastAsia="宋体" w:cs="宋体"/>
                <w:b/>
                <w:color w:val="auto"/>
                <w:sz w:val="23"/>
                <w:szCs w:val="23"/>
                <w:highlight w:val="none"/>
              </w:rPr>
              <w:t>评分标准</w:t>
            </w:r>
          </w:p>
        </w:tc>
      </w:tr>
      <w:tr w14:paraId="05CD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83" w:type="dxa"/>
            <w:gridSpan w:val="2"/>
            <w:vMerge w:val="restart"/>
            <w:vAlign w:val="center"/>
          </w:tcPr>
          <w:p w14:paraId="646C6834">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bCs/>
                <w:color w:val="auto"/>
                <w:kern w:val="0"/>
                <w:sz w:val="23"/>
                <w:szCs w:val="23"/>
                <w:highlight w:val="none"/>
              </w:rPr>
            </w:pPr>
            <w:r>
              <w:rPr>
                <w:rFonts w:hint="eastAsia" w:ascii="宋体" w:hAnsi="宋体" w:eastAsia="宋体" w:cs="宋体"/>
                <w:bCs/>
                <w:color w:val="auto"/>
                <w:kern w:val="0"/>
                <w:sz w:val="23"/>
                <w:szCs w:val="23"/>
                <w:highlight w:val="none"/>
              </w:rPr>
              <w:t>2.2.4（1）</w:t>
            </w:r>
          </w:p>
        </w:tc>
        <w:tc>
          <w:tcPr>
            <w:tcW w:w="1262" w:type="dxa"/>
            <w:vMerge w:val="restart"/>
            <w:vAlign w:val="center"/>
          </w:tcPr>
          <w:p w14:paraId="196344F0">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bCs/>
                <w:color w:val="auto"/>
                <w:kern w:val="0"/>
                <w:sz w:val="23"/>
                <w:szCs w:val="23"/>
                <w:highlight w:val="none"/>
              </w:rPr>
            </w:pPr>
            <w:r>
              <w:rPr>
                <w:rFonts w:hint="eastAsia" w:ascii="宋体" w:hAnsi="宋体" w:eastAsia="宋体" w:cs="宋体"/>
                <w:bCs/>
                <w:color w:val="auto"/>
                <w:kern w:val="0"/>
                <w:sz w:val="23"/>
                <w:szCs w:val="23"/>
                <w:highlight w:val="none"/>
              </w:rPr>
              <w:t>资信业绩评分标准</w:t>
            </w:r>
          </w:p>
        </w:tc>
        <w:tc>
          <w:tcPr>
            <w:tcW w:w="1826" w:type="dxa"/>
            <w:vAlign w:val="center"/>
          </w:tcPr>
          <w:p w14:paraId="742EBAF2">
            <w:pPr>
              <w:keepNext w:val="0"/>
              <w:keepLines w:val="0"/>
              <w:pageBreakBefore w:val="0"/>
              <w:widowControl/>
              <w:kinsoku/>
              <w:wordWrap w:val="0"/>
              <w:overflowPunct/>
              <w:topLinePunct/>
              <w:autoSpaceDE/>
              <w:autoSpaceDN/>
              <w:bidi w:val="0"/>
              <w:spacing w:line="340" w:lineRule="exact"/>
              <w:jc w:val="center"/>
              <w:rPr>
                <w:rFonts w:hint="eastAsia" w:ascii="宋体" w:hAnsi="宋体" w:eastAsia="宋体" w:cs="宋体"/>
                <w:strike w:val="0"/>
                <w:dstrike w:val="0"/>
                <w:color w:val="auto"/>
                <w:sz w:val="23"/>
                <w:szCs w:val="23"/>
                <w:highlight w:val="none"/>
              </w:rPr>
            </w:pPr>
            <w:r>
              <w:rPr>
                <w:rFonts w:hint="eastAsia" w:ascii="宋体" w:hAnsi="宋体" w:eastAsia="宋体" w:cs="宋体"/>
                <w:strike w:val="0"/>
                <w:dstrike w:val="0"/>
                <w:color w:val="auto"/>
                <w:sz w:val="23"/>
                <w:szCs w:val="23"/>
                <w:highlight w:val="none"/>
              </w:rPr>
              <w:t>类似项目业绩</w:t>
            </w:r>
          </w:p>
          <w:p w14:paraId="5726D0C7">
            <w:pPr>
              <w:keepNext w:val="0"/>
              <w:keepLines w:val="0"/>
              <w:pageBreakBefore w:val="0"/>
              <w:widowControl/>
              <w:kinsoku/>
              <w:wordWrap w:val="0"/>
              <w:overflowPunct/>
              <w:topLinePunct/>
              <w:autoSpaceDE/>
              <w:autoSpaceDN/>
              <w:bidi w:val="0"/>
              <w:spacing w:line="340" w:lineRule="exact"/>
              <w:jc w:val="center"/>
              <w:rPr>
                <w:rFonts w:hint="eastAsia" w:ascii="宋体" w:hAnsi="宋体" w:eastAsia="宋体" w:cs="宋体"/>
                <w:strike w:val="0"/>
                <w:dstrike w:val="0"/>
                <w:snapToGrid w:val="0"/>
                <w:color w:val="auto"/>
                <w:kern w:val="2"/>
                <w:sz w:val="23"/>
                <w:szCs w:val="23"/>
                <w:highlight w:val="none"/>
                <w:lang w:val="en-US" w:eastAsia="zh-CN" w:bidi="ar-SA"/>
              </w:rPr>
            </w:pPr>
            <w:r>
              <w:rPr>
                <w:rFonts w:hint="eastAsia" w:ascii="宋体" w:hAnsi="宋体" w:eastAsia="宋体" w:cs="宋体"/>
                <w:strike w:val="0"/>
                <w:dstrike w:val="0"/>
                <w:color w:val="auto"/>
                <w:sz w:val="23"/>
                <w:szCs w:val="23"/>
                <w:highlight w:val="none"/>
              </w:rPr>
              <w:t>(</w:t>
            </w:r>
            <w:r>
              <w:rPr>
                <w:rFonts w:hint="eastAsia" w:ascii="宋体" w:hAnsi="宋体" w:eastAsia="宋体" w:cs="宋体"/>
                <w:strike w:val="0"/>
                <w:dstrike w:val="0"/>
                <w:color w:val="auto"/>
                <w:sz w:val="23"/>
                <w:szCs w:val="23"/>
                <w:highlight w:val="none"/>
                <w:lang w:val="en-US" w:eastAsia="zh-CN"/>
              </w:rPr>
              <w:t>12</w:t>
            </w:r>
            <w:r>
              <w:rPr>
                <w:rFonts w:hint="eastAsia" w:ascii="宋体" w:hAnsi="宋体" w:eastAsia="宋体" w:cs="宋体"/>
                <w:strike w:val="0"/>
                <w:dstrike w:val="0"/>
                <w:color w:val="auto"/>
                <w:sz w:val="23"/>
                <w:szCs w:val="23"/>
                <w:highlight w:val="none"/>
              </w:rPr>
              <w:t>分)</w:t>
            </w:r>
          </w:p>
        </w:tc>
        <w:tc>
          <w:tcPr>
            <w:tcW w:w="5485" w:type="dxa"/>
            <w:vAlign w:val="center"/>
          </w:tcPr>
          <w:p w14:paraId="6A816B9A">
            <w:pPr>
              <w:keepNext w:val="0"/>
              <w:keepLines w:val="0"/>
              <w:pageBreakBefore w:val="0"/>
              <w:widowControl w:val="0"/>
              <w:kinsoku/>
              <w:overflowPunct/>
              <w:bidi w:val="0"/>
              <w:adjustRightInd/>
              <w:snapToGrid/>
              <w:spacing w:line="400" w:lineRule="exact"/>
              <w:jc w:val="left"/>
              <w:textAlignment w:val="auto"/>
              <w:rPr>
                <w:rFonts w:hint="eastAsia" w:ascii="宋体" w:hAnsi="宋体" w:eastAsia="宋体" w:cs="宋体"/>
                <w:strike w:val="0"/>
                <w:dstrike w:val="0"/>
                <w:snapToGrid w:val="0"/>
                <w:color w:val="auto"/>
                <w:spacing w:val="11"/>
                <w:kern w:val="0"/>
                <w:sz w:val="23"/>
                <w:szCs w:val="23"/>
                <w:highlight w:val="none"/>
                <w:lang w:val="en-US" w:eastAsia="zh-CN" w:bidi="ar-SA"/>
              </w:rPr>
            </w:pPr>
            <w:r>
              <w:rPr>
                <w:rFonts w:hint="eastAsia" w:ascii="宋体" w:hAnsi="宋体" w:eastAsia="宋体" w:cs="宋体"/>
                <w:strike w:val="0"/>
                <w:dstrike w:val="0"/>
                <w:snapToGrid w:val="0"/>
                <w:color w:val="auto"/>
                <w:spacing w:val="11"/>
                <w:kern w:val="0"/>
                <w:sz w:val="23"/>
                <w:szCs w:val="23"/>
                <w:highlight w:val="none"/>
                <w:lang w:val="en-US" w:eastAsia="zh-CN" w:bidi="ar-SA"/>
              </w:rPr>
              <w:t>投标人自2020年05月01日至今承接过的类似工程监理业绩(河道整治、水环境整治、堤防加固)总投资6000万元</w:t>
            </w:r>
            <w:r>
              <w:rPr>
                <w:rFonts w:hint="eastAsia" w:ascii="宋体" w:hAnsi="宋体" w:eastAsia="宋体" w:cs="宋体"/>
                <w:strike w:val="0"/>
                <w:dstrike w:val="0"/>
                <w:snapToGrid w:val="0"/>
                <w:color w:val="auto"/>
                <w:spacing w:val="11"/>
                <w:kern w:val="0"/>
                <w:sz w:val="23"/>
                <w:szCs w:val="23"/>
                <w:highlight w:val="none"/>
                <w:lang w:val="en-US" w:eastAsia="en-US" w:bidi="ar-SA"/>
              </w:rPr>
              <w:t>以上（含</w:t>
            </w:r>
            <w:r>
              <w:rPr>
                <w:rFonts w:hint="eastAsia" w:ascii="宋体" w:hAnsi="宋体" w:eastAsia="宋体" w:cs="宋体"/>
                <w:strike w:val="0"/>
                <w:dstrike w:val="0"/>
                <w:snapToGrid w:val="0"/>
                <w:color w:val="auto"/>
                <w:spacing w:val="11"/>
                <w:kern w:val="0"/>
                <w:sz w:val="23"/>
                <w:szCs w:val="23"/>
                <w:highlight w:val="none"/>
                <w:lang w:val="en-US" w:eastAsia="zh-CN" w:bidi="ar-SA"/>
              </w:rPr>
              <w:t>6000万元</w:t>
            </w:r>
            <w:r>
              <w:rPr>
                <w:rFonts w:hint="eastAsia" w:ascii="宋体" w:hAnsi="宋体" w:eastAsia="宋体" w:cs="宋体"/>
                <w:strike w:val="0"/>
                <w:dstrike w:val="0"/>
                <w:snapToGrid w:val="0"/>
                <w:color w:val="auto"/>
                <w:spacing w:val="11"/>
                <w:kern w:val="0"/>
                <w:sz w:val="23"/>
                <w:szCs w:val="23"/>
                <w:highlight w:val="none"/>
                <w:lang w:val="en-US" w:eastAsia="en-US" w:bidi="ar-SA"/>
              </w:rPr>
              <w:t>）每项得</w:t>
            </w:r>
            <w:r>
              <w:rPr>
                <w:rFonts w:hint="eastAsia" w:ascii="宋体" w:hAnsi="宋体" w:eastAsia="宋体" w:cs="宋体"/>
                <w:strike w:val="0"/>
                <w:dstrike w:val="0"/>
                <w:snapToGrid w:val="0"/>
                <w:color w:val="auto"/>
                <w:spacing w:val="11"/>
                <w:kern w:val="0"/>
                <w:sz w:val="23"/>
                <w:szCs w:val="23"/>
                <w:highlight w:val="none"/>
                <w:lang w:val="en-US" w:eastAsia="zh-CN" w:bidi="ar-SA"/>
              </w:rPr>
              <w:t>3</w:t>
            </w:r>
            <w:r>
              <w:rPr>
                <w:rFonts w:hint="eastAsia" w:ascii="宋体" w:hAnsi="宋体" w:eastAsia="宋体" w:cs="宋体"/>
                <w:strike w:val="0"/>
                <w:dstrike w:val="0"/>
                <w:snapToGrid w:val="0"/>
                <w:color w:val="auto"/>
                <w:spacing w:val="11"/>
                <w:kern w:val="0"/>
                <w:sz w:val="23"/>
                <w:szCs w:val="23"/>
                <w:highlight w:val="none"/>
                <w:lang w:val="en-US" w:eastAsia="en-US" w:bidi="ar-SA"/>
              </w:rPr>
              <w:t>分，</w:t>
            </w:r>
            <w:r>
              <w:rPr>
                <w:rFonts w:hint="eastAsia" w:ascii="宋体" w:hAnsi="宋体" w:eastAsia="宋体" w:cs="宋体"/>
                <w:strike w:val="0"/>
                <w:dstrike w:val="0"/>
                <w:snapToGrid w:val="0"/>
                <w:color w:val="auto"/>
                <w:spacing w:val="11"/>
                <w:kern w:val="0"/>
                <w:sz w:val="23"/>
                <w:szCs w:val="23"/>
                <w:highlight w:val="none"/>
                <w:lang w:val="en-US" w:eastAsia="zh-CN" w:bidi="ar-SA"/>
              </w:rPr>
              <w:t>总投资3000万元</w:t>
            </w:r>
            <w:r>
              <w:rPr>
                <w:rFonts w:hint="eastAsia" w:ascii="宋体" w:hAnsi="宋体" w:eastAsia="宋体" w:cs="宋体"/>
                <w:strike w:val="0"/>
                <w:dstrike w:val="0"/>
                <w:snapToGrid w:val="0"/>
                <w:color w:val="auto"/>
                <w:spacing w:val="11"/>
                <w:kern w:val="0"/>
                <w:sz w:val="23"/>
                <w:szCs w:val="23"/>
                <w:highlight w:val="none"/>
                <w:lang w:val="en-US" w:eastAsia="en-US" w:bidi="ar-SA"/>
              </w:rPr>
              <w:t>以上（含</w:t>
            </w:r>
            <w:r>
              <w:rPr>
                <w:rFonts w:hint="eastAsia" w:ascii="宋体" w:hAnsi="宋体" w:eastAsia="宋体" w:cs="宋体"/>
                <w:strike w:val="0"/>
                <w:dstrike w:val="0"/>
                <w:snapToGrid w:val="0"/>
                <w:color w:val="auto"/>
                <w:spacing w:val="11"/>
                <w:kern w:val="0"/>
                <w:sz w:val="23"/>
                <w:szCs w:val="23"/>
                <w:highlight w:val="none"/>
                <w:lang w:val="en-US" w:eastAsia="zh-CN" w:bidi="ar-SA"/>
              </w:rPr>
              <w:t>3000万元</w:t>
            </w:r>
            <w:r>
              <w:rPr>
                <w:rFonts w:hint="eastAsia" w:ascii="宋体" w:hAnsi="宋体" w:eastAsia="宋体" w:cs="宋体"/>
                <w:strike w:val="0"/>
                <w:dstrike w:val="0"/>
                <w:snapToGrid w:val="0"/>
                <w:color w:val="auto"/>
                <w:spacing w:val="11"/>
                <w:kern w:val="0"/>
                <w:sz w:val="23"/>
                <w:szCs w:val="23"/>
                <w:highlight w:val="none"/>
                <w:lang w:val="en-US" w:eastAsia="en-US" w:bidi="ar-SA"/>
              </w:rPr>
              <w:t>）</w:t>
            </w:r>
            <w:r>
              <w:rPr>
                <w:rFonts w:hint="eastAsia" w:ascii="宋体" w:hAnsi="宋体" w:eastAsia="宋体" w:cs="宋体"/>
                <w:strike w:val="0"/>
                <w:dstrike w:val="0"/>
                <w:snapToGrid w:val="0"/>
                <w:color w:val="auto"/>
                <w:spacing w:val="11"/>
                <w:kern w:val="0"/>
                <w:sz w:val="23"/>
                <w:szCs w:val="23"/>
                <w:highlight w:val="none"/>
                <w:lang w:val="en-US" w:eastAsia="zh-CN" w:bidi="ar-SA"/>
              </w:rPr>
              <w:t>至6000万元</w:t>
            </w:r>
            <w:r>
              <w:rPr>
                <w:rFonts w:hint="eastAsia" w:ascii="宋体" w:hAnsi="宋体" w:eastAsia="宋体" w:cs="宋体"/>
                <w:strike w:val="0"/>
                <w:dstrike w:val="0"/>
                <w:snapToGrid w:val="0"/>
                <w:color w:val="auto"/>
                <w:spacing w:val="11"/>
                <w:kern w:val="0"/>
                <w:sz w:val="23"/>
                <w:szCs w:val="23"/>
                <w:highlight w:val="none"/>
                <w:lang w:val="en-US" w:eastAsia="en-US" w:bidi="ar-SA"/>
              </w:rPr>
              <w:t>（</w:t>
            </w:r>
            <w:r>
              <w:rPr>
                <w:rFonts w:hint="eastAsia" w:ascii="宋体" w:hAnsi="宋体" w:eastAsia="宋体" w:cs="宋体"/>
                <w:strike w:val="0"/>
                <w:dstrike w:val="0"/>
                <w:snapToGrid w:val="0"/>
                <w:color w:val="auto"/>
                <w:spacing w:val="11"/>
                <w:kern w:val="0"/>
                <w:sz w:val="23"/>
                <w:szCs w:val="23"/>
                <w:highlight w:val="none"/>
                <w:lang w:val="en-US" w:eastAsia="zh-CN" w:bidi="ar-SA"/>
              </w:rPr>
              <w:t>不</w:t>
            </w:r>
            <w:r>
              <w:rPr>
                <w:rFonts w:hint="eastAsia" w:ascii="宋体" w:hAnsi="宋体" w:eastAsia="宋体" w:cs="宋体"/>
                <w:strike w:val="0"/>
                <w:dstrike w:val="0"/>
                <w:snapToGrid w:val="0"/>
                <w:color w:val="auto"/>
                <w:spacing w:val="11"/>
                <w:kern w:val="0"/>
                <w:sz w:val="23"/>
                <w:szCs w:val="23"/>
                <w:highlight w:val="none"/>
                <w:lang w:val="en-US" w:eastAsia="en-US" w:bidi="ar-SA"/>
              </w:rPr>
              <w:t>含</w:t>
            </w:r>
            <w:r>
              <w:rPr>
                <w:rFonts w:hint="eastAsia" w:ascii="宋体" w:hAnsi="宋体" w:eastAsia="宋体" w:cs="宋体"/>
                <w:strike w:val="0"/>
                <w:dstrike w:val="0"/>
                <w:snapToGrid w:val="0"/>
                <w:color w:val="auto"/>
                <w:spacing w:val="11"/>
                <w:kern w:val="0"/>
                <w:sz w:val="23"/>
                <w:szCs w:val="23"/>
                <w:highlight w:val="none"/>
                <w:lang w:val="en-US" w:eastAsia="zh-CN" w:bidi="ar-SA"/>
              </w:rPr>
              <w:t>6000万元</w:t>
            </w:r>
            <w:r>
              <w:rPr>
                <w:rFonts w:hint="eastAsia" w:ascii="宋体" w:hAnsi="宋体" w:eastAsia="宋体" w:cs="宋体"/>
                <w:strike w:val="0"/>
                <w:dstrike w:val="0"/>
                <w:snapToGrid w:val="0"/>
                <w:color w:val="auto"/>
                <w:spacing w:val="11"/>
                <w:kern w:val="0"/>
                <w:sz w:val="23"/>
                <w:szCs w:val="23"/>
                <w:highlight w:val="none"/>
                <w:lang w:val="en-US" w:eastAsia="en-US" w:bidi="ar-SA"/>
              </w:rPr>
              <w:t>）每项得</w:t>
            </w:r>
            <w:r>
              <w:rPr>
                <w:rFonts w:hint="eastAsia" w:ascii="宋体" w:hAnsi="宋体" w:eastAsia="宋体" w:cs="宋体"/>
                <w:strike w:val="0"/>
                <w:dstrike w:val="0"/>
                <w:snapToGrid w:val="0"/>
                <w:color w:val="auto"/>
                <w:spacing w:val="11"/>
                <w:kern w:val="0"/>
                <w:sz w:val="23"/>
                <w:szCs w:val="23"/>
                <w:highlight w:val="none"/>
                <w:lang w:val="en-US" w:eastAsia="zh-CN" w:bidi="ar-SA"/>
              </w:rPr>
              <w:t>1.5</w:t>
            </w:r>
            <w:r>
              <w:rPr>
                <w:rFonts w:hint="eastAsia" w:ascii="宋体" w:hAnsi="宋体" w:eastAsia="宋体" w:cs="宋体"/>
                <w:strike w:val="0"/>
                <w:dstrike w:val="0"/>
                <w:snapToGrid w:val="0"/>
                <w:color w:val="auto"/>
                <w:spacing w:val="11"/>
                <w:kern w:val="0"/>
                <w:sz w:val="23"/>
                <w:szCs w:val="23"/>
                <w:highlight w:val="none"/>
                <w:lang w:val="en-US" w:eastAsia="en-US" w:bidi="ar-SA"/>
              </w:rPr>
              <w:t>分。</w:t>
            </w:r>
          </w:p>
          <w:p w14:paraId="23D8262C">
            <w:pPr>
              <w:pStyle w:val="30"/>
              <w:keepNext w:val="0"/>
              <w:keepLines w:val="0"/>
              <w:pageBreakBefore w:val="0"/>
              <w:widowControl/>
              <w:kinsoku/>
              <w:wordWrap w:val="0"/>
              <w:overflowPunct/>
              <w:topLinePunct/>
              <w:autoSpaceDE/>
              <w:autoSpaceDN/>
              <w:bidi w:val="0"/>
              <w:adjustRightInd/>
              <w:snapToGrid/>
              <w:spacing w:line="340" w:lineRule="exact"/>
              <w:ind w:left="42" w:leftChars="20" w:right="113" w:rightChars="0" w:firstLine="0" w:firstLineChars="0"/>
              <w:jc w:val="both"/>
              <w:textAlignment w:val="auto"/>
              <w:rPr>
                <w:rFonts w:hint="default" w:ascii="宋体" w:hAnsi="宋体" w:eastAsia="宋体" w:cs="宋体"/>
                <w:strike w:val="0"/>
                <w:dstrike w:val="0"/>
                <w:snapToGrid w:val="0"/>
                <w:color w:val="auto"/>
                <w:kern w:val="2"/>
                <w:sz w:val="23"/>
                <w:szCs w:val="23"/>
                <w:highlight w:val="none"/>
                <w:lang w:val="en-US" w:eastAsia="zh-CN" w:bidi="ar-SA"/>
              </w:rPr>
            </w:pPr>
            <w:r>
              <w:rPr>
                <w:rFonts w:hint="eastAsia" w:ascii="宋体" w:hAnsi="宋体" w:eastAsia="宋体" w:cs="宋体"/>
                <w:b/>
                <w:bCs/>
                <w:strike w:val="0"/>
                <w:dstrike w:val="0"/>
                <w:snapToGrid w:val="0"/>
                <w:color w:val="auto"/>
                <w:spacing w:val="11"/>
                <w:kern w:val="0"/>
                <w:sz w:val="23"/>
                <w:szCs w:val="23"/>
                <w:highlight w:val="none"/>
                <w:lang w:val="en-US" w:eastAsia="zh-CN" w:bidi="ar-SA"/>
              </w:rPr>
              <w:t>注：</w:t>
            </w:r>
            <w:r>
              <w:rPr>
                <w:rFonts w:hint="eastAsia" w:ascii="宋体" w:hAnsi="宋体" w:eastAsia="宋体" w:cs="宋体"/>
                <w:b/>
                <w:bCs/>
                <w:strike w:val="0"/>
                <w:dstrike w:val="0"/>
                <w:snapToGrid w:val="0"/>
                <w:color w:val="auto"/>
                <w:spacing w:val="11"/>
                <w:kern w:val="0"/>
                <w:sz w:val="23"/>
                <w:szCs w:val="23"/>
                <w:highlight w:val="none"/>
                <w:lang w:val="en-US" w:eastAsia="en-US" w:bidi="ar-SA"/>
              </w:rPr>
              <w:t>本项最高得</w:t>
            </w:r>
            <w:r>
              <w:rPr>
                <w:rFonts w:hint="eastAsia" w:ascii="宋体" w:hAnsi="宋体" w:eastAsia="宋体" w:cs="宋体"/>
                <w:b/>
                <w:bCs/>
                <w:strike w:val="0"/>
                <w:dstrike w:val="0"/>
                <w:snapToGrid w:val="0"/>
                <w:color w:val="auto"/>
                <w:spacing w:val="11"/>
                <w:kern w:val="0"/>
                <w:sz w:val="23"/>
                <w:szCs w:val="23"/>
                <w:highlight w:val="none"/>
                <w:lang w:val="en-US" w:eastAsia="zh-CN" w:bidi="ar-SA"/>
              </w:rPr>
              <w:t>12</w:t>
            </w:r>
            <w:r>
              <w:rPr>
                <w:rFonts w:hint="eastAsia" w:ascii="宋体" w:hAnsi="宋体" w:eastAsia="宋体" w:cs="宋体"/>
                <w:b/>
                <w:bCs/>
                <w:strike w:val="0"/>
                <w:dstrike w:val="0"/>
                <w:snapToGrid w:val="0"/>
                <w:color w:val="auto"/>
                <w:spacing w:val="11"/>
                <w:kern w:val="0"/>
                <w:sz w:val="23"/>
                <w:szCs w:val="23"/>
                <w:highlight w:val="none"/>
                <w:lang w:val="en-US" w:eastAsia="en-US" w:bidi="ar-SA"/>
              </w:rPr>
              <w:t>分</w:t>
            </w:r>
            <w:r>
              <w:rPr>
                <w:rFonts w:hint="eastAsia" w:ascii="宋体" w:hAnsi="宋体" w:eastAsia="宋体" w:cs="宋体"/>
                <w:b/>
                <w:bCs/>
                <w:strike w:val="0"/>
                <w:dstrike w:val="0"/>
                <w:snapToGrid w:val="0"/>
                <w:color w:val="auto"/>
                <w:spacing w:val="11"/>
                <w:kern w:val="0"/>
                <w:sz w:val="23"/>
                <w:szCs w:val="23"/>
                <w:highlight w:val="none"/>
                <w:lang w:val="en-US" w:eastAsia="zh-CN" w:bidi="ar-SA"/>
              </w:rPr>
              <w:t>，提供中标通知书（或中选通知书）和合同关键页的扫描件（时间以合同签订时间为准）。若中标通知书（或中选通知书）或合同无体现项目关键信息，可提供批复文件或其他相关证明材料的扫描件，无提供不得分。</w:t>
            </w:r>
          </w:p>
        </w:tc>
      </w:tr>
      <w:tr w14:paraId="428F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83" w:type="dxa"/>
            <w:gridSpan w:val="2"/>
            <w:vMerge w:val="continue"/>
            <w:vAlign w:val="center"/>
          </w:tcPr>
          <w:p w14:paraId="6C4C6405">
            <w:pPr>
              <w:keepNext w:val="0"/>
              <w:keepLines w:val="0"/>
              <w:pageBreakBefore w:val="0"/>
              <w:kinsoku/>
              <w:wordWrap w:val="0"/>
              <w:overflowPunct/>
              <w:topLinePunct/>
              <w:autoSpaceDE/>
              <w:autoSpaceDN/>
              <w:bidi w:val="0"/>
              <w:spacing w:before="0" w:beforeLines="20" w:after="0" w:afterLines="20" w:line="240" w:lineRule="auto"/>
              <w:jc w:val="center"/>
              <w:rPr>
                <w:rFonts w:hint="eastAsia" w:ascii="宋体" w:hAnsi="宋体" w:eastAsia="宋体" w:cs="宋体"/>
                <w:bCs/>
                <w:color w:val="auto"/>
                <w:kern w:val="0"/>
                <w:sz w:val="23"/>
                <w:szCs w:val="23"/>
                <w:highlight w:val="none"/>
              </w:rPr>
            </w:pPr>
          </w:p>
        </w:tc>
        <w:tc>
          <w:tcPr>
            <w:tcW w:w="1262" w:type="dxa"/>
            <w:vMerge w:val="continue"/>
            <w:vAlign w:val="center"/>
          </w:tcPr>
          <w:p w14:paraId="45B81779">
            <w:pPr>
              <w:keepNext w:val="0"/>
              <w:keepLines w:val="0"/>
              <w:pageBreakBefore w:val="0"/>
              <w:kinsoku/>
              <w:wordWrap w:val="0"/>
              <w:overflowPunct/>
              <w:topLinePunct/>
              <w:autoSpaceDE/>
              <w:autoSpaceDN/>
              <w:bidi w:val="0"/>
              <w:spacing w:before="0" w:beforeLines="20" w:after="0" w:afterLines="20" w:line="240" w:lineRule="auto"/>
              <w:jc w:val="center"/>
              <w:rPr>
                <w:rFonts w:hint="eastAsia" w:ascii="宋体" w:hAnsi="宋体" w:eastAsia="宋体" w:cs="宋体"/>
                <w:bCs/>
                <w:color w:val="auto"/>
                <w:kern w:val="0"/>
                <w:sz w:val="23"/>
                <w:szCs w:val="23"/>
                <w:highlight w:val="none"/>
              </w:rPr>
            </w:pPr>
          </w:p>
        </w:tc>
        <w:tc>
          <w:tcPr>
            <w:tcW w:w="1826" w:type="dxa"/>
            <w:vAlign w:val="center"/>
          </w:tcPr>
          <w:p w14:paraId="55BF4012">
            <w:pPr>
              <w:keepNext w:val="0"/>
              <w:keepLines w:val="0"/>
              <w:pageBreakBefore w:val="0"/>
              <w:widowControl w:val="0"/>
              <w:kinsoku/>
              <w:wordWrap w:val="0"/>
              <w:overflowPunct/>
              <w:topLinePunct/>
              <w:autoSpaceDE/>
              <w:autoSpaceDN/>
              <w:bidi w:val="0"/>
              <w:spacing w:before="0" w:beforeLines="20" w:after="0" w:afterLines="20" w:line="240" w:lineRule="auto"/>
              <w:jc w:val="center"/>
              <w:rPr>
                <w:rFonts w:hint="eastAsia" w:ascii="宋体" w:hAnsi="宋体" w:eastAsia="宋体" w:cs="宋体"/>
                <w:strike w:val="0"/>
                <w:dstrike w:val="0"/>
                <w:color w:val="auto"/>
                <w:sz w:val="23"/>
                <w:szCs w:val="23"/>
                <w:highlight w:val="none"/>
              </w:rPr>
            </w:pPr>
            <w:r>
              <w:rPr>
                <w:rFonts w:hint="eastAsia" w:ascii="宋体" w:hAnsi="宋体" w:eastAsia="宋体" w:cs="宋体"/>
                <w:strike w:val="0"/>
                <w:dstrike w:val="0"/>
                <w:color w:val="auto"/>
                <w:sz w:val="23"/>
                <w:szCs w:val="23"/>
                <w:highlight w:val="none"/>
              </w:rPr>
              <w:t>总监理工程师资历</w:t>
            </w:r>
          </w:p>
          <w:p w14:paraId="59B4E0C1">
            <w:pPr>
              <w:keepNext w:val="0"/>
              <w:keepLines w:val="0"/>
              <w:pageBreakBefore w:val="0"/>
              <w:widowControl w:val="0"/>
              <w:kinsoku/>
              <w:wordWrap w:val="0"/>
              <w:overflowPunct/>
              <w:topLinePunct/>
              <w:autoSpaceDE/>
              <w:autoSpaceDN/>
              <w:bidi w:val="0"/>
              <w:spacing w:before="0" w:beforeLines="20" w:after="0" w:afterLines="20" w:line="240" w:lineRule="auto"/>
              <w:jc w:val="center"/>
              <w:rPr>
                <w:rFonts w:hint="eastAsia" w:ascii="宋体" w:hAnsi="宋体" w:eastAsia="宋体" w:cs="宋体"/>
                <w:strike w:val="0"/>
                <w:dstrike w:val="0"/>
                <w:color w:val="auto"/>
                <w:sz w:val="23"/>
                <w:szCs w:val="23"/>
                <w:highlight w:val="none"/>
              </w:rPr>
            </w:pPr>
            <w:r>
              <w:rPr>
                <w:rFonts w:hint="eastAsia" w:ascii="宋体" w:hAnsi="宋体" w:eastAsia="宋体" w:cs="宋体"/>
                <w:strike w:val="0"/>
                <w:dstrike w:val="0"/>
                <w:color w:val="auto"/>
                <w:sz w:val="23"/>
                <w:szCs w:val="23"/>
                <w:highlight w:val="none"/>
                <w:lang w:eastAsia="zh-CN"/>
              </w:rPr>
              <w:t>（</w:t>
            </w:r>
            <w:r>
              <w:rPr>
                <w:rFonts w:hint="eastAsia" w:ascii="宋体" w:hAnsi="宋体" w:eastAsia="宋体" w:cs="宋体"/>
                <w:strike w:val="0"/>
                <w:dstrike w:val="0"/>
                <w:color w:val="auto"/>
                <w:sz w:val="23"/>
                <w:szCs w:val="23"/>
                <w:highlight w:val="none"/>
                <w:lang w:val="en-US" w:eastAsia="zh-CN"/>
              </w:rPr>
              <w:t>6</w:t>
            </w:r>
            <w:r>
              <w:rPr>
                <w:rFonts w:hint="eastAsia" w:ascii="宋体" w:hAnsi="宋体" w:eastAsia="宋体" w:cs="宋体"/>
                <w:strike w:val="0"/>
                <w:dstrike w:val="0"/>
                <w:color w:val="auto"/>
                <w:sz w:val="23"/>
                <w:szCs w:val="23"/>
                <w:highlight w:val="none"/>
              </w:rPr>
              <w:t>分</w:t>
            </w:r>
            <w:r>
              <w:rPr>
                <w:rFonts w:hint="eastAsia" w:ascii="宋体" w:hAnsi="宋体" w:eastAsia="宋体" w:cs="宋体"/>
                <w:strike w:val="0"/>
                <w:dstrike w:val="0"/>
                <w:color w:val="auto"/>
                <w:sz w:val="23"/>
                <w:szCs w:val="23"/>
                <w:highlight w:val="none"/>
                <w:lang w:eastAsia="zh-CN"/>
              </w:rPr>
              <w:t>）</w:t>
            </w:r>
          </w:p>
        </w:tc>
        <w:tc>
          <w:tcPr>
            <w:tcW w:w="5485" w:type="dxa"/>
            <w:vAlign w:val="center"/>
          </w:tcPr>
          <w:p w14:paraId="03B75985">
            <w:pPr>
              <w:pStyle w:val="30"/>
              <w:keepNext w:val="0"/>
              <w:keepLines w:val="0"/>
              <w:pageBreakBefore w:val="0"/>
              <w:widowControl/>
              <w:kinsoku/>
              <w:wordWrap w:val="0"/>
              <w:overflowPunct/>
              <w:topLinePunct/>
              <w:autoSpaceDE/>
              <w:autoSpaceDN/>
              <w:bidi w:val="0"/>
              <w:adjustRightInd/>
              <w:snapToGrid/>
              <w:spacing w:line="340" w:lineRule="exact"/>
              <w:ind w:left="42" w:leftChars="20" w:right="113" w:rightChars="0" w:firstLine="0" w:firstLineChars="0"/>
              <w:jc w:val="both"/>
              <w:textAlignment w:val="auto"/>
              <w:rPr>
                <w:rFonts w:hint="eastAsia" w:ascii="宋体" w:hAnsi="宋体" w:eastAsia="宋体" w:cs="宋体"/>
                <w:strike w:val="0"/>
                <w:dstrike w:val="0"/>
                <w:snapToGrid w:val="0"/>
                <w:color w:val="auto"/>
                <w:spacing w:val="11"/>
                <w:kern w:val="0"/>
                <w:sz w:val="23"/>
                <w:szCs w:val="23"/>
                <w:highlight w:val="none"/>
                <w:lang w:val="en-US" w:eastAsia="zh-CN" w:bidi="ar-SA"/>
              </w:rPr>
            </w:pPr>
            <w:r>
              <w:rPr>
                <w:rFonts w:hint="eastAsia" w:ascii="宋体" w:hAnsi="宋体" w:eastAsia="宋体" w:cs="宋体"/>
                <w:strike w:val="0"/>
                <w:dstrike w:val="0"/>
                <w:snapToGrid w:val="0"/>
                <w:color w:val="auto"/>
                <w:spacing w:val="11"/>
                <w:kern w:val="0"/>
                <w:sz w:val="23"/>
                <w:szCs w:val="23"/>
                <w:highlight w:val="none"/>
                <w:lang w:val="en-US" w:eastAsia="zh-CN" w:bidi="ar-SA"/>
              </w:rPr>
              <w:t>（1）拟派总监理工程师具有工程类高级工程师或以上职称的得3分。</w:t>
            </w:r>
          </w:p>
          <w:p w14:paraId="3B4BCD83">
            <w:pPr>
              <w:pStyle w:val="30"/>
              <w:keepNext w:val="0"/>
              <w:keepLines w:val="0"/>
              <w:pageBreakBefore w:val="0"/>
              <w:widowControl/>
              <w:kinsoku/>
              <w:wordWrap w:val="0"/>
              <w:overflowPunct/>
              <w:topLinePunct/>
              <w:autoSpaceDE/>
              <w:autoSpaceDN/>
              <w:bidi w:val="0"/>
              <w:adjustRightInd/>
              <w:snapToGrid/>
              <w:spacing w:line="340" w:lineRule="exact"/>
              <w:ind w:left="42" w:leftChars="20" w:right="113" w:rightChars="0" w:firstLine="0" w:firstLineChars="0"/>
              <w:jc w:val="both"/>
              <w:textAlignment w:val="auto"/>
              <w:rPr>
                <w:rFonts w:hint="eastAsia" w:ascii="宋体" w:hAnsi="宋体" w:eastAsia="宋体" w:cs="宋体"/>
                <w:b/>
                <w:bCs/>
                <w:strike w:val="0"/>
                <w:dstrike w:val="0"/>
                <w:snapToGrid w:val="0"/>
                <w:color w:val="auto"/>
                <w:spacing w:val="11"/>
                <w:kern w:val="0"/>
                <w:sz w:val="23"/>
                <w:szCs w:val="23"/>
                <w:highlight w:val="none"/>
                <w:lang w:val="en-US" w:eastAsia="zh-CN" w:bidi="ar-SA"/>
              </w:rPr>
            </w:pPr>
            <w:r>
              <w:rPr>
                <w:rFonts w:hint="eastAsia" w:ascii="宋体" w:hAnsi="宋体" w:eastAsia="宋体" w:cs="宋体"/>
                <w:b/>
                <w:bCs/>
                <w:strike w:val="0"/>
                <w:dstrike w:val="0"/>
                <w:snapToGrid w:val="0"/>
                <w:color w:val="auto"/>
                <w:spacing w:val="11"/>
                <w:kern w:val="0"/>
                <w:sz w:val="23"/>
                <w:szCs w:val="23"/>
                <w:highlight w:val="none"/>
                <w:lang w:val="en-US" w:eastAsia="zh-CN" w:bidi="ar-SA"/>
              </w:rPr>
              <w:t>注：须提供身份证、职称证扫描件、近三个月（2025年02月至2025年04月）在投标单位（含分支机构）的社保证明，无提供不得分。</w:t>
            </w:r>
          </w:p>
          <w:p w14:paraId="1D4BF368">
            <w:pPr>
              <w:keepNext w:val="0"/>
              <w:keepLines w:val="0"/>
              <w:pageBreakBefore w:val="0"/>
              <w:widowControl w:val="0"/>
              <w:kinsoku/>
              <w:overflowPunct/>
              <w:bidi w:val="0"/>
              <w:adjustRightInd/>
              <w:snapToGrid/>
              <w:spacing w:line="400" w:lineRule="exact"/>
              <w:jc w:val="left"/>
              <w:textAlignment w:val="auto"/>
              <w:rPr>
                <w:rFonts w:hint="eastAsia" w:ascii="宋体" w:hAnsi="宋体" w:eastAsia="宋体" w:cs="宋体"/>
                <w:strike w:val="0"/>
                <w:dstrike w:val="0"/>
                <w:snapToGrid w:val="0"/>
                <w:color w:val="auto"/>
                <w:spacing w:val="11"/>
                <w:kern w:val="0"/>
                <w:sz w:val="23"/>
                <w:szCs w:val="23"/>
                <w:highlight w:val="none"/>
                <w:lang w:val="en-US" w:eastAsia="zh-CN" w:bidi="ar-SA"/>
              </w:rPr>
            </w:pPr>
            <w:r>
              <w:rPr>
                <w:rFonts w:hint="eastAsia" w:ascii="宋体" w:hAnsi="宋体" w:eastAsia="宋体" w:cs="宋体"/>
                <w:strike w:val="0"/>
                <w:dstrike w:val="0"/>
                <w:snapToGrid w:val="0"/>
                <w:color w:val="auto"/>
                <w:spacing w:val="11"/>
                <w:kern w:val="0"/>
                <w:sz w:val="23"/>
                <w:szCs w:val="23"/>
                <w:highlight w:val="none"/>
                <w:lang w:val="en-US" w:eastAsia="zh-CN" w:bidi="ar-SA"/>
              </w:rPr>
              <w:t>（2）</w:t>
            </w:r>
            <w:r>
              <w:rPr>
                <w:rFonts w:hint="eastAsia" w:ascii="宋体" w:hAnsi="宋体" w:eastAsia="宋体" w:cs="宋体"/>
                <w:strike w:val="0"/>
                <w:dstrike w:val="0"/>
                <w:color w:val="auto"/>
                <w:sz w:val="23"/>
                <w:szCs w:val="23"/>
                <w:highlight w:val="none"/>
              </w:rPr>
              <w:t>总监理工程师</w:t>
            </w:r>
            <w:r>
              <w:rPr>
                <w:rFonts w:hint="eastAsia" w:ascii="宋体" w:hAnsi="宋体" w:eastAsia="宋体" w:cs="宋体"/>
                <w:strike w:val="0"/>
                <w:dstrike w:val="0"/>
                <w:snapToGrid w:val="0"/>
                <w:color w:val="auto"/>
                <w:spacing w:val="11"/>
                <w:kern w:val="0"/>
                <w:sz w:val="23"/>
                <w:szCs w:val="23"/>
                <w:highlight w:val="none"/>
                <w:lang w:val="en-US" w:eastAsia="zh-CN" w:bidi="ar-SA"/>
              </w:rPr>
              <w:t>自2020年05月01日至今承接过的类似工程监理业绩(河道整治、水环境整治、堤防加固)总投资3000万元</w:t>
            </w:r>
            <w:r>
              <w:rPr>
                <w:rFonts w:hint="eastAsia" w:ascii="宋体" w:hAnsi="宋体" w:eastAsia="宋体" w:cs="宋体"/>
                <w:strike w:val="0"/>
                <w:dstrike w:val="0"/>
                <w:snapToGrid w:val="0"/>
                <w:color w:val="auto"/>
                <w:spacing w:val="11"/>
                <w:kern w:val="0"/>
                <w:sz w:val="23"/>
                <w:szCs w:val="23"/>
                <w:highlight w:val="none"/>
                <w:lang w:val="en-US" w:eastAsia="en-US" w:bidi="ar-SA"/>
              </w:rPr>
              <w:t>以上得</w:t>
            </w:r>
            <w:r>
              <w:rPr>
                <w:rFonts w:hint="eastAsia" w:ascii="宋体" w:hAnsi="宋体" w:eastAsia="宋体" w:cs="宋体"/>
                <w:strike w:val="0"/>
                <w:dstrike w:val="0"/>
                <w:snapToGrid w:val="0"/>
                <w:color w:val="auto"/>
                <w:spacing w:val="11"/>
                <w:kern w:val="0"/>
                <w:sz w:val="23"/>
                <w:szCs w:val="23"/>
                <w:highlight w:val="none"/>
                <w:lang w:val="en-US" w:eastAsia="zh-CN" w:bidi="ar-SA"/>
              </w:rPr>
              <w:t>3</w:t>
            </w:r>
            <w:r>
              <w:rPr>
                <w:rFonts w:hint="eastAsia" w:ascii="宋体" w:hAnsi="宋体" w:eastAsia="宋体" w:cs="宋体"/>
                <w:strike w:val="0"/>
                <w:dstrike w:val="0"/>
                <w:snapToGrid w:val="0"/>
                <w:color w:val="auto"/>
                <w:spacing w:val="11"/>
                <w:kern w:val="0"/>
                <w:sz w:val="23"/>
                <w:szCs w:val="23"/>
                <w:highlight w:val="none"/>
                <w:lang w:val="en-US" w:eastAsia="en-US" w:bidi="ar-SA"/>
              </w:rPr>
              <w:t>分。</w:t>
            </w:r>
          </w:p>
          <w:p w14:paraId="04C16AC8">
            <w:pPr>
              <w:rPr>
                <w:rFonts w:hint="eastAsia" w:ascii="宋体" w:hAnsi="宋体" w:eastAsia="宋体" w:cs="宋体"/>
                <w:strike w:val="0"/>
                <w:dstrike w:val="0"/>
                <w:snapToGrid w:val="0"/>
                <w:color w:val="auto"/>
                <w:spacing w:val="11"/>
                <w:kern w:val="0"/>
                <w:sz w:val="23"/>
                <w:szCs w:val="23"/>
                <w:highlight w:val="none"/>
                <w:lang w:val="en-US" w:eastAsia="zh-CN" w:bidi="ar-SA"/>
              </w:rPr>
            </w:pPr>
            <w:r>
              <w:rPr>
                <w:rFonts w:hint="eastAsia" w:ascii="宋体" w:hAnsi="宋体" w:eastAsia="宋体" w:cs="宋体"/>
                <w:b/>
                <w:bCs/>
                <w:strike w:val="0"/>
                <w:dstrike w:val="0"/>
                <w:snapToGrid w:val="0"/>
                <w:color w:val="auto"/>
                <w:spacing w:val="11"/>
                <w:kern w:val="0"/>
                <w:sz w:val="23"/>
                <w:szCs w:val="23"/>
                <w:highlight w:val="none"/>
                <w:lang w:val="en-US" w:eastAsia="zh-CN" w:bidi="ar-SA"/>
              </w:rPr>
              <w:t>注：提供中标通知书（或中选通知书）和合同关键页的扫描件（时间以合同签订时间为准）。若中标通知书（或中选通知书）或合同无体现项目关键信息，可提供批复文件或其他相关证明材料的扫描件，无提供不得分。</w:t>
            </w:r>
          </w:p>
        </w:tc>
      </w:tr>
      <w:tr w14:paraId="175F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83" w:type="dxa"/>
            <w:gridSpan w:val="2"/>
            <w:vMerge w:val="continue"/>
            <w:vAlign w:val="center"/>
          </w:tcPr>
          <w:p w14:paraId="3B187AB7">
            <w:pPr>
              <w:keepNext w:val="0"/>
              <w:keepLines w:val="0"/>
              <w:pageBreakBefore w:val="0"/>
              <w:kinsoku/>
              <w:wordWrap w:val="0"/>
              <w:overflowPunct/>
              <w:topLinePunct/>
              <w:autoSpaceDE/>
              <w:autoSpaceDN/>
              <w:bidi w:val="0"/>
              <w:spacing w:before="0" w:beforeLines="20" w:after="0" w:afterLines="20" w:line="240" w:lineRule="auto"/>
              <w:jc w:val="center"/>
              <w:rPr>
                <w:rFonts w:hint="eastAsia" w:ascii="宋体" w:hAnsi="宋体" w:eastAsia="宋体" w:cs="宋体"/>
                <w:bCs/>
                <w:color w:val="auto"/>
                <w:kern w:val="0"/>
                <w:sz w:val="23"/>
                <w:szCs w:val="23"/>
                <w:highlight w:val="none"/>
              </w:rPr>
            </w:pPr>
          </w:p>
        </w:tc>
        <w:tc>
          <w:tcPr>
            <w:tcW w:w="1262" w:type="dxa"/>
            <w:vMerge w:val="continue"/>
            <w:vAlign w:val="center"/>
          </w:tcPr>
          <w:p w14:paraId="27688C44">
            <w:pPr>
              <w:keepNext w:val="0"/>
              <w:keepLines w:val="0"/>
              <w:pageBreakBefore w:val="0"/>
              <w:kinsoku/>
              <w:wordWrap w:val="0"/>
              <w:overflowPunct/>
              <w:topLinePunct/>
              <w:autoSpaceDE/>
              <w:autoSpaceDN/>
              <w:bidi w:val="0"/>
              <w:spacing w:before="0" w:beforeLines="20" w:after="0" w:afterLines="20" w:line="240" w:lineRule="auto"/>
              <w:jc w:val="center"/>
              <w:rPr>
                <w:rFonts w:hint="eastAsia" w:ascii="宋体" w:hAnsi="宋体" w:eastAsia="宋体" w:cs="宋体"/>
                <w:bCs/>
                <w:color w:val="auto"/>
                <w:kern w:val="0"/>
                <w:sz w:val="23"/>
                <w:szCs w:val="23"/>
                <w:highlight w:val="none"/>
              </w:rPr>
            </w:pPr>
          </w:p>
        </w:tc>
        <w:tc>
          <w:tcPr>
            <w:tcW w:w="1826" w:type="dxa"/>
            <w:shd w:val="clear" w:color="auto" w:fill="auto"/>
            <w:vAlign w:val="center"/>
          </w:tcPr>
          <w:p w14:paraId="6AF83EDF">
            <w:pPr>
              <w:jc w:val="center"/>
              <w:rPr>
                <w:rFonts w:ascii="宋体" w:hAnsi="宋体" w:eastAsia="宋体" w:cs="宋体"/>
                <w:color w:val="auto"/>
                <w:sz w:val="22"/>
                <w:highlight w:val="none"/>
              </w:rPr>
            </w:pPr>
            <w:r>
              <w:rPr>
                <w:rFonts w:hint="eastAsia" w:ascii="宋体" w:hAnsi="宋体" w:eastAsia="宋体" w:cs="宋体"/>
                <w:color w:val="auto"/>
                <w:sz w:val="22"/>
                <w:highlight w:val="none"/>
              </w:rPr>
              <w:t>监理机构人员配置</w:t>
            </w:r>
          </w:p>
          <w:p w14:paraId="54C684DE">
            <w:pPr>
              <w:jc w:val="center"/>
              <w:rPr>
                <w:rFonts w:hint="eastAsia" w:ascii="宋体" w:hAnsi="宋体" w:eastAsia="宋体" w:cs="宋体"/>
                <w:snapToGrid w:val="0"/>
                <w:color w:val="auto"/>
                <w:kern w:val="2"/>
                <w:sz w:val="22"/>
                <w:szCs w:val="21"/>
                <w:highlight w:val="none"/>
                <w:lang w:val="en-US" w:eastAsia="zh-CN" w:bidi="ar-SA"/>
              </w:rPr>
            </w:pPr>
            <w:r>
              <w:rPr>
                <w:rFonts w:hint="eastAsia" w:ascii="宋体" w:hAnsi="宋体" w:eastAsia="宋体" w:cs="宋体"/>
                <w:color w:val="auto"/>
                <w:sz w:val="22"/>
                <w:highlight w:val="none"/>
              </w:rPr>
              <w:t>（6分）</w:t>
            </w:r>
          </w:p>
        </w:tc>
        <w:tc>
          <w:tcPr>
            <w:tcW w:w="5485" w:type="dxa"/>
            <w:shd w:val="clear" w:color="auto" w:fill="auto"/>
            <w:vAlign w:val="center"/>
          </w:tcPr>
          <w:p w14:paraId="1AFA86B6">
            <w:pP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lang w:val="en-US" w:eastAsia="zh-CN"/>
              </w:rPr>
              <w:t>拟派的其他人员（</w:t>
            </w:r>
            <w:r>
              <w:rPr>
                <w:rFonts w:hint="eastAsia" w:ascii="宋体" w:hAnsi="宋体" w:eastAsia="宋体" w:cs="宋体"/>
                <w:b/>
                <w:bCs/>
                <w:strike w:val="0"/>
                <w:dstrike w:val="0"/>
                <w:color w:val="auto"/>
                <w:sz w:val="23"/>
                <w:szCs w:val="23"/>
                <w:highlight w:val="none"/>
              </w:rPr>
              <w:t>总监理工程师</w:t>
            </w:r>
            <w:r>
              <w:rPr>
                <w:rFonts w:hint="eastAsia" w:ascii="宋体" w:hAnsi="宋体" w:eastAsia="宋体" w:cs="宋体"/>
                <w:b/>
                <w:bCs/>
                <w:strike w:val="0"/>
                <w:dstrike w:val="0"/>
                <w:color w:val="auto"/>
                <w:sz w:val="23"/>
                <w:szCs w:val="23"/>
                <w:highlight w:val="none"/>
                <w:lang w:val="en-US" w:eastAsia="zh-CN"/>
              </w:rPr>
              <w:t>除外</w:t>
            </w:r>
            <w:r>
              <w:rPr>
                <w:rFonts w:hint="eastAsia" w:ascii="宋体" w:hAnsi="宋体" w:eastAsia="宋体" w:cs="宋体"/>
                <w:b/>
                <w:bCs/>
                <w:color w:val="auto"/>
                <w:sz w:val="22"/>
                <w:highlight w:val="none"/>
                <w:lang w:val="en-US" w:eastAsia="zh-CN"/>
              </w:rPr>
              <w:t>）</w:t>
            </w:r>
            <w:r>
              <w:rPr>
                <w:rFonts w:hint="eastAsia" w:ascii="宋体" w:hAnsi="宋体" w:eastAsia="宋体" w:cs="宋体"/>
                <w:b/>
                <w:bCs/>
                <w:color w:val="auto"/>
                <w:sz w:val="22"/>
                <w:highlight w:val="none"/>
              </w:rPr>
              <w:t>：</w:t>
            </w:r>
          </w:p>
          <w:p w14:paraId="65445777">
            <w:pP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具有中华人民共和国</w:t>
            </w:r>
            <w:r>
              <w:rPr>
                <w:rFonts w:hint="eastAsia" w:ascii="宋体" w:hAnsi="宋体" w:eastAsia="宋体" w:cs="宋体"/>
                <w:color w:val="auto"/>
                <w:sz w:val="22"/>
                <w:highlight w:val="none"/>
                <w:lang w:val="en-US" w:eastAsia="zh-CN"/>
              </w:rPr>
              <w:t>水利部颁发的</w:t>
            </w:r>
            <w:r>
              <w:rPr>
                <w:rFonts w:hint="eastAsia" w:ascii="宋体" w:hAnsi="宋体" w:eastAsia="宋体" w:cs="宋体"/>
                <w:color w:val="auto"/>
                <w:sz w:val="22"/>
                <w:highlight w:val="none"/>
              </w:rPr>
              <w:t>监理工程师注册证书</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水利工程施工监理专业</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的</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每提供1人得1.5分，最高得3分；</w:t>
            </w:r>
          </w:p>
          <w:p w14:paraId="507CF04E">
            <w:pPr>
              <w:rPr>
                <w:rFonts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strike w:val="0"/>
                <w:dstrike w:val="0"/>
                <w:snapToGrid w:val="0"/>
                <w:color w:val="auto"/>
                <w:spacing w:val="11"/>
                <w:kern w:val="0"/>
                <w:sz w:val="23"/>
                <w:szCs w:val="23"/>
                <w:highlight w:val="none"/>
                <w:lang w:val="en-US" w:eastAsia="zh-CN" w:bidi="ar-SA"/>
              </w:rPr>
              <w:t>具有工程类工程师或以上职称的</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每提供1人得1.5分，最高得3分</w:t>
            </w:r>
            <w:r>
              <w:rPr>
                <w:rFonts w:hint="eastAsia" w:ascii="宋体" w:hAnsi="宋体" w:eastAsia="宋体" w:cs="宋体"/>
                <w:strike w:val="0"/>
                <w:dstrike w:val="0"/>
                <w:snapToGrid w:val="0"/>
                <w:color w:val="auto"/>
                <w:spacing w:val="11"/>
                <w:kern w:val="0"/>
                <w:sz w:val="23"/>
                <w:szCs w:val="23"/>
                <w:highlight w:val="none"/>
                <w:lang w:val="en-US" w:eastAsia="zh-CN" w:bidi="ar-SA"/>
              </w:rPr>
              <w:t>。</w:t>
            </w:r>
          </w:p>
          <w:p w14:paraId="47E36752">
            <w:pPr>
              <w:rPr>
                <w:rFonts w:hint="eastAsia" w:ascii="宋体" w:hAnsi="宋体" w:eastAsia="宋体" w:cs="宋体"/>
                <w:b/>
                <w:bCs/>
                <w:snapToGrid w:val="0"/>
                <w:color w:val="auto"/>
                <w:kern w:val="2"/>
                <w:sz w:val="22"/>
                <w:szCs w:val="21"/>
                <w:highlight w:val="none"/>
                <w:lang w:val="en-US" w:eastAsia="zh-CN" w:bidi="ar-SA"/>
              </w:rPr>
            </w:pPr>
            <w:r>
              <w:rPr>
                <w:rFonts w:hint="eastAsia" w:ascii="宋体" w:hAnsi="宋体" w:eastAsia="宋体" w:cs="宋体"/>
                <w:b/>
                <w:bCs/>
                <w:strike w:val="0"/>
                <w:dstrike w:val="0"/>
                <w:snapToGrid w:val="0"/>
                <w:color w:val="auto"/>
                <w:spacing w:val="11"/>
                <w:kern w:val="0"/>
                <w:sz w:val="23"/>
                <w:szCs w:val="23"/>
                <w:highlight w:val="none"/>
                <w:lang w:val="en-US" w:eastAsia="zh-CN" w:bidi="ar-SA"/>
              </w:rPr>
              <w:t>注：</w:t>
            </w:r>
            <w:r>
              <w:rPr>
                <w:rFonts w:hint="eastAsia" w:eastAsia="宋体" w:cs="宋体"/>
                <w:b/>
                <w:strike w:val="0"/>
                <w:dstrike w:val="0"/>
                <w:color w:val="auto"/>
                <w:sz w:val="23"/>
                <w:szCs w:val="23"/>
                <w:highlight w:val="none"/>
              </w:rPr>
              <w:t>本项最高得</w:t>
            </w:r>
            <w:r>
              <w:rPr>
                <w:rFonts w:hint="eastAsia" w:eastAsia="宋体" w:cs="宋体"/>
                <w:b/>
                <w:strike w:val="0"/>
                <w:dstrike w:val="0"/>
                <w:color w:val="auto"/>
                <w:sz w:val="23"/>
                <w:szCs w:val="23"/>
                <w:highlight w:val="none"/>
                <w:lang w:val="en-US" w:eastAsia="zh-CN"/>
              </w:rPr>
              <w:t>6</w:t>
            </w:r>
            <w:r>
              <w:rPr>
                <w:rFonts w:hint="eastAsia" w:eastAsia="宋体" w:cs="宋体"/>
                <w:b/>
                <w:strike w:val="0"/>
                <w:dstrike w:val="0"/>
                <w:color w:val="auto"/>
                <w:sz w:val="23"/>
                <w:szCs w:val="23"/>
                <w:highlight w:val="none"/>
              </w:rPr>
              <w:t>分</w:t>
            </w:r>
            <w:r>
              <w:rPr>
                <w:rFonts w:hint="eastAsia" w:eastAsia="宋体" w:cs="宋体"/>
                <w:b/>
                <w:strike w:val="0"/>
                <w:dstrike w:val="0"/>
                <w:color w:val="auto"/>
                <w:sz w:val="23"/>
                <w:szCs w:val="23"/>
                <w:highlight w:val="none"/>
                <w:lang w:eastAsia="zh-CN"/>
              </w:rPr>
              <w:t>，</w:t>
            </w:r>
            <w:r>
              <w:rPr>
                <w:rFonts w:hint="eastAsia" w:eastAsia="宋体" w:cs="宋体"/>
                <w:b/>
                <w:strike w:val="0"/>
                <w:dstrike w:val="0"/>
                <w:color w:val="auto"/>
                <w:sz w:val="23"/>
                <w:szCs w:val="23"/>
                <w:highlight w:val="none"/>
                <w:lang w:val="en-US" w:eastAsia="zh-CN"/>
              </w:rPr>
              <w:t>一人多证可同时计分，</w:t>
            </w:r>
            <w:r>
              <w:rPr>
                <w:rFonts w:hint="eastAsia" w:ascii="宋体" w:hAnsi="宋体" w:eastAsia="宋体" w:cs="宋体"/>
                <w:b/>
                <w:bCs/>
                <w:strike w:val="0"/>
                <w:dstrike w:val="0"/>
                <w:snapToGrid w:val="0"/>
                <w:color w:val="auto"/>
                <w:spacing w:val="11"/>
                <w:kern w:val="0"/>
                <w:sz w:val="23"/>
                <w:szCs w:val="23"/>
                <w:highlight w:val="none"/>
                <w:lang w:val="en-US" w:eastAsia="zh-CN" w:bidi="ar-SA"/>
              </w:rPr>
              <w:t>须提供身份证、相关证书扫描件、近三个月（2025年02月至2025年04月）在投标单位（含分支机构）的社保证明，无提供不得分。</w:t>
            </w:r>
          </w:p>
        </w:tc>
      </w:tr>
      <w:tr w14:paraId="1802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883" w:type="dxa"/>
            <w:gridSpan w:val="2"/>
            <w:vMerge w:val="continue"/>
            <w:vAlign w:val="center"/>
          </w:tcPr>
          <w:p w14:paraId="20816E0C">
            <w:pPr>
              <w:keepNext w:val="0"/>
              <w:keepLines w:val="0"/>
              <w:pageBreakBefore w:val="0"/>
              <w:kinsoku/>
              <w:wordWrap w:val="0"/>
              <w:overflowPunct/>
              <w:topLinePunct/>
              <w:autoSpaceDE/>
              <w:autoSpaceDN/>
              <w:bidi w:val="0"/>
              <w:spacing w:before="0" w:beforeLines="20" w:after="0" w:afterLines="20" w:line="240" w:lineRule="auto"/>
              <w:jc w:val="center"/>
              <w:rPr>
                <w:rFonts w:hint="eastAsia" w:ascii="宋体" w:hAnsi="宋体" w:eastAsia="宋体" w:cs="宋体"/>
                <w:bCs/>
                <w:color w:val="auto"/>
                <w:kern w:val="0"/>
                <w:sz w:val="23"/>
                <w:szCs w:val="23"/>
                <w:highlight w:val="none"/>
              </w:rPr>
            </w:pPr>
          </w:p>
        </w:tc>
        <w:tc>
          <w:tcPr>
            <w:tcW w:w="1262" w:type="dxa"/>
            <w:vMerge w:val="continue"/>
            <w:vAlign w:val="center"/>
          </w:tcPr>
          <w:p w14:paraId="208241F7">
            <w:pPr>
              <w:keepNext w:val="0"/>
              <w:keepLines w:val="0"/>
              <w:pageBreakBefore w:val="0"/>
              <w:kinsoku/>
              <w:wordWrap w:val="0"/>
              <w:overflowPunct/>
              <w:topLinePunct/>
              <w:autoSpaceDE/>
              <w:autoSpaceDN/>
              <w:bidi w:val="0"/>
              <w:spacing w:before="0" w:beforeLines="20" w:after="0" w:afterLines="20" w:line="240" w:lineRule="auto"/>
              <w:jc w:val="center"/>
              <w:rPr>
                <w:rFonts w:hint="eastAsia" w:ascii="宋体" w:hAnsi="宋体" w:eastAsia="宋体" w:cs="宋体"/>
                <w:bCs/>
                <w:color w:val="auto"/>
                <w:kern w:val="0"/>
                <w:sz w:val="23"/>
                <w:szCs w:val="23"/>
                <w:highlight w:val="none"/>
              </w:rPr>
            </w:pPr>
          </w:p>
        </w:tc>
        <w:tc>
          <w:tcPr>
            <w:tcW w:w="1826" w:type="dxa"/>
            <w:vAlign w:val="center"/>
          </w:tcPr>
          <w:p w14:paraId="4D6A7A52">
            <w:pPr>
              <w:keepNext w:val="0"/>
              <w:keepLines w:val="0"/>
              <w:pageBreakBefore w:val="0"/>
              <w:widowControl w:val="0"/>
              <w:kinsoku/>
              <w:wordWrap w:val="0"/>
              <w:overflowPunct/>
              <w:topLinePunct/>
              <w:autoSpaceDE/>
              <w:autoSpaceDN/>
              <w:bidi w:val="0"/>
              <w:spacing w:before="0" w:beforeLines="20" w:after="0" w:afterLines="20" w:line="240" w:lineRule="auto"/>
              <w:jc w:val="center"/>
              <w:rPr>
                <w:rFonts w:hint="eastAsia" w:ascii="宋体" w:hAnsi="宋体" w:eastAsia="宋体" w:cs="宋体"/>
                <w:bCs/>
                <w:strike w:val="0"/>
                <w:dstrike w:val="0"/>
                <w:color w:val="auto"/>
                <w:sz w:val="23"/>
                <w:szCs w:val="23"/>
                <w:highlight w:val="none"/>
              </w:rPr>
            </w:pPr>
            <w:r>
              <w:rPr>
                <w:rFonts w:hint="eastAsia" w:ascii="宋体" w:hAnsi="宋体" w:eastAsia="宋体" w:cs="宋体"/>
                <w:bCs/>
                <w:strike w:val="0"/>
                <w:dstrike w:val="0"/>
                <w:color w:val="auto"/>
                <w:sz w:val="23"/>
                <w:szCs w:val="23"/>
                <w:highlight w:val="none"/>
              </w:rPr>
              <w:t>获奖情况</w:t>
            </w:r>
          </w:p>
          <w:p w14:paraId="1D722121">
            <w:pPr>
              <w:keepNext w:val="0"/>
              <w:keepLines w:val="0"/>
              <w:pageBreakBefore w:val="0"/>
              <w:widowControl w:val="0"/>
              <w:kinsoku/>
              <w:wordWrap w:val="0"/>
              <w:overflowPunct/>
              <w:topLinePunct/>
              <w:autoSpaceDE/>
              <w:autoSpaceDN/>
              <w:bidi w:val="0"/>
              <w:spacing w:before="0" w:beforeLines="20" w:after="0" w:afterLines="20" w:line="240" w:lineRule="auto"/>
              <w:jc w:val="center"/>
              <w:rPr>
                <w:rFonts w:hint="eastAsia" w:ascii="宋体" w:hAnsi="宋体" w:eastAsia="宋体" w:cs="宋体"/>
                <w:bCs/>
                <w:strike w:val="0"/>
                <w:dstrike w:val="0"/>
                <w:color w:val="auto"/>
                <w:sz w:val="23"/>
                <w:szCs w:val="23"/>
                <w:highlight w:val="none"/>
                <w:lang w:eastAsia="zh-CN"/>
              </w:rPr>
            </w:pPr>
            <w:r>
              <w:rPr>
                <w:rFonts w:hint="eastAsia" w:ascii="宋体" w:hAnsi="宋体" w:eastAsia="宋体" w:cs="宋体"/>
                <w:bCs/>
                <w:strike w:val="0"/>
                <w:dstrike w:val="0"/>
                <w:color w:val="auto"/>
                <w:sz w:val="23"/>
                <w:szCs w:val="23"/>
                <w:highlight w:val="none"/>
              </w:rPr>
              <w:t>(</w:t>
            </w:r>
            <w:r>
              <w:rPr>
                <w:rFonts w:hint="eastAsia" w:ascii="宋体" w:hAnsi="宋体" w:eastAsia="宋体" w:cs="宋体"/>
                <w:bCs/>
                <w:strike w:val="0"/>
                <w:dstrike w:val="0"/>
                <w:color w:val="auto"/>
                <w:sz w:val="23"/>
                <w:szCs w:val="23"/>
                <w:highlight w:val="none"/>
                <w:lang w:val="en-US" w:eastAsia="zh-CN"/>
              </w:rPr>
              <w:t>6</w:t>
            </w:r>
            <w:r>
              <w:rPr>
                <w:rFonts w:hint="eastAsia" w:ascii="宋体" w:hAnsi="宋体" w:eastAsia="宋体" w:cs="宋体"/>
                <w:bCs/>
                <w:strike w:val="0"/>
                <w:dstrike w:val="0"/>
                <w:color w:val="auto"/>
                <w:sz w:val="23"/>
                <w:szCs w:val="23"/>
                <w:highlight w:val="none"/>
              </w:rPr>
              <w:t>分)</w:t>
            </w:r>
          </w:p>
        </w:tc>
        <w:tc>
          <w:tcPr>
            <w:tcW w:w="5485" w:type="dxa"/>
            <w:vAlign w:val="center"/>
          </w:tcPr>
          <w:p w14:paraId="25C792A7">
            <w:pPr>
              <w:pStyle w:val="25"/>
              <w:keepNext w:val="0"/>
              <w:keepLines w:val="0"/>
              <w:pageBreakBefore w:val="0"/>
              <w:kinsoku/>
              <w:wordWrap w:val="0"/>
              <w:overflowPunct/>
              <w:topLinePunct/>
              <w:autoSpaceDE/>
              <w:autoSpaceDN/>
              <w:bidi w:val="0"/>
              <w:spacing w:before="0" w:beforeLines="20" w:after="0" w:afterLines="20" w:line="240" w:lineRule="auto"/>
              <w:ind w:left="0" w:leftChars="0" w:firstLine="0" w:firstLineChars="0"/>
              <w:rPr>
                <w:rFonts w:hint="eastAsia" w:eastAsia="宋体" w:cs="宋体"/>
                <w:strike w:val="0"/>
                <w:dstrike w:val="0"/>
                <w:color w:val="auto"/>
                <w:kern w:val="0"/>
                <w:sz w:val="23"/>
                <w:szCs w:val="23"/>
                <w:highlight w:val="none"/>
              </w:rPr>
            </w:pPr>
            <w:r>
              <w:rPr>
                <w:rFonts w:hint="eastAsia" w:eastAsia="宋体" w:cs="宋体"/>
                <w:strike w:val="0"/>
                <w:dstrike w:val="0"/>
                <w:color w:val="auto"/>
                <w:kern w:val="0"/>
                <w:sz w:val="23"/>
                <w:szCs w:val="23"/>
                <w:highlight w:val="none"/>
              </w:rPr>
              <w:t>投标人自20</w:t>
            </w:r>
            <w:r>
              <w:rPr>
                <w:rFonts w:hint="eastAsia" w:eastAsia="宋体" w:cs="宋体"/>
                <w:strike w:val="0"/>
                <w:dstrike w:val="0"/>
                <w:color w:val="auto"/>
                <w:kern w:val="0"/>
                <w:sz w:val="23"/>
                <w:szCs w:val="23"/>
                <w:highlight w:val="none"/>
                <w:lang w:val="en-US" w:eastAsia="zh-CN"/>
              </w:rPr>
              <w:t>20</w:t>
            </w:r>
            <w:r>
              <w:rPr>
                <w:rFonts w:hint="eastAsia" w:eastAsia="宋体" w:cs="宋体"/>
                <w:strike w:val="0"/>
                <w:dstrike w:val="0"/>
                <w:color w:val="auto"/>
                <w:kern w:val="0"/>
                <w:sz w:val="23"/>
                <w:szCs w:val="23"/>
                <w:highlight w:val="none"/>
              </w:rPr>
              <w:t>年</w:t>
            </w:r>
            <w:r>
              <w:rPr>
                <w:rFonts w:hint="eastAsia" w:eastAsia="宋体" w:cs="宋体"/>
                <w:strike w:val="0"/>
                <w:dstrike w:val="0"/>
                <w:color w:val="auto"/>
                <w:kern w:val="0"/>
                <w:sz w:val="23"/>
                <w:szCs w:val="23"/>
                <w:highlight w:val="none"/>
                <w:lang w:eastAsia="zh-CN"/>
              </w:rPr>
              <w:t>05月01日</w:t>
            </w:r>
            <w:r>
              <w:rPr>
                <w:rFonts w:hint="eastAsia" w:eastAsia="宋体" w:cs="宋体"/>
                <w:strike w:val="0"/>
                <w:dstrike w:val="0"/>
                <w:color w:val="auto"/>
                <w:kern w:val="0"/>
                <w:sz w:val="23"/>
                <w:szCs w:val="23"/>
                <w:highlight w:val="none"/>
              </w:rPr>
              <w:t>至今监理的项目(以证书颁发时间为准)获得过奖项的：</w:t>
            </w:r>
          </w:p>
          <w:p w14:paraId="39E2A2D4">
            <w:pPr>
              <w:pStyle w:val="25"/>
              <w:keepNext w:val="0"/>
              <w:keepLines w:val="0"/>
              <w:pageBreakBefore w:val="0"/>
              <w:numPr>
                <w:ilvl w:val="0"/>
                <w:numId w:val="2"/>
              </w:numPr>
              <w:kinsoku/>
              <w:wordWrap w:val="0"/>
              <w:overflowPunct/>
              <w:topLinePunct/>
              <w:autoSpaceDE/>
              <w:autoSpaceDN/>
              <w:bidi w:val="0"/>
              <w:spacing w:before="0" w:beforeLines="20" w:after="0" w:afterLines="20" w:line="240" w:lineRule="auto"/>
              <w:ind w:left="0" w:leftChars="0" w:firstLine="0" w:firstLineChars="0"/>
              <w:rPr>
                <w:rFonts w:hint="eastAsia" w:eastAsia="宋体" w:cs="宋体"/>
                <w:strike w:val="0"/>
                <w:dstrike w:val="0"/>
                <w:color w:val="auto"/>
                <w:kern w:val="0"/>
                <w:sz w:val="23"/>
                <w:szCs w:val="23"/>
                <w:highlight w:val="none"/>
              </w:rPr>
            </w:pPr>
            <w:r>
              <w:rPr>
                <w:rFonts w:hint="eastAsia" w:eastAsia="宋体" w:cs="宋体"/>
                <w:strike w:val="0"/>
                <w:dstrike w:val="0"/>
                <w:color w:val="auto"/>
                <w:kern w:val="0"/>
                <w:sz w:val="23"/>
                <w:szCs w:val="23"/>
                <w:highlight w:val="none"/>
              </w:rPr>
              <w:t>获得省级</w:t>
            </w:r>
            <w:r>
              <w:rPr>
                <w:rFonts w:hint="eastAsia" w:eastAsia="宋体" w:cs="宋体"/>
                <w:strike w:val="0"/>
                <w:dstrike w:val="0"/>
                <w:color w:val="auto"/>
                <w:kern w:val="0"/>
                <w:sz w:val="23"/>
                <w:szCs w:val="23"/>
                <w:highlight w:val="none"/>
                <w:lang w:val="en-US" w:eastAsia="zh-CN"/>
              </w:rPr>
              <w:t>或以上</w:t>
            </w:r>
            <w:r>
              <w:rPr>
                <w:rFonts w:hint="eastAsia" w:eastAsia="宋体" w:cs="宋体"/>
                <w:strike w:val="0"/>
                <w:dstrike w:val="0"/>
                <w:color w:val="auto"/>
                <w:kern w:val="0"/>
                <w:sz w:val="23"/>
                <w:szCs w:val="23"/>
                <w:highlight w:val="none"/>
              </w:rPr>
              <w:t>奖项的每项得</w:t>
            </w:r>
            <w:r>
              <w:rPr>
                <w:rFonts w:hint="eastAsia" w:eastAsia="宋体" w:cs="宋体"/>
                <w:strike w:val="0"/>
                <w:dstrike w:val="0"/>
                <w:color w:val="auto"/>
                <w:kern w:val="0"/>
                <w:sz w:val="23"/>
                <w:szCs w:val="23"/>
                <w:highlight w:val="none"/>
                <w:lang w:val="en-US" w:eastAsia="zh-CN"/>
              </w:rPr>
              <w:t>3</w:t>
            </w:r>
            <w:r>
              <w:rPr>
                <w:rFonts w:hint="eastAsia" w:eastAsia="宋体" w:cs="宋体"/>
                <w:strike w:val="0"/>
                <w:dstrike w:val="0"/>
                <w:color w:val="auto"/>
                <w:kern w:val="0"/>
                <w:sz w:val="23"/>
                <w:szCs w:val="23"/>
                <w:highlight w:val="none"/>
              </w:rPr>
              <w:t>分</w:t>
            </w:r>
            <w:r>
              <w:rPr>
                <w:rFonts w:hint="eastAsia" w:eastAsia="宋体" w:cs="宋体"/>
                <w:strike w:val="0"/>
                <w:dstrike w:val="0"/>
                <w:color w:val="auto"/>
                <w:kern w:val="0"/>
                <w:sz w:val="23"/>
                <w:szCs w:val="23"/>
                <w:highlight w:val="none"/>
                <w:lang w:val="en-US" w:eastAsia="zh-CN"/>
              </w:rPr>
              <w:t>；</w:t>
            </w:r>
          </w:p>
          <w:p w14:paraId="35082CCE">
            <w:pPr>
              <w:pStyle w:val="25"/>
              <w:keepNext w:val="0"/>
              <w:keepLines w:val="0"/>
              <w:pageBreakBefore w:val="0"/>
              <w:numPr>
                <w:ilvl w:val="0"/>
                <w:numId w:val="2"/>
              </w:numPr>
              <w:kinsoku/>
              <w:wordWrap w:val="0"/>
              <w:overflowPunct/>
              <w:topLinePunct/>
              <w:autoSpaceDE/>
              <w:autoSpaceDN/>
              <w:bidi w:val="0"/>
              <w:spacing w:before="0" w:beforeLines="20" w:after="0" w:afterLines="20" w:line="240" w:lineRule="auto"/>
              <w:ind w:left="0" w:leftChars="0" w:firstLine="0" w:firstLineChars="0"/>
              <w:rPr>
                <w:rFonts w:hint="eastAsia" w:eastAsia="宋体" w:cs="宋体"/>
                <w:strike w:val="0"/>
                <w:dstrike w:val="0"/>
                <w:color w:val="auto"/>
                <w:kern w:val="0"/>
                <w:sz w:val="23"/>
                <w:szCs w:val="23"/>
                <w:highlight w:val="none"/>
                <w:lang w:eastAsia="zh-CN"/>
              </w:rPr>
            </w:pPr>
            <w:r>
              <w:rPr>
                <w:rFonts w:hint="eastAsia" w:eastAsia="宋体" w:cs="宋体"/>
                <w:strike w:val="0"/>
                <w:dstrike w:val="0"/>
                <w:color w:val="auto"/>
                <w:kern w:val="0"/>
                <w:sz w:val="23"/>
                <w:szCs w:val="23"/>
                <w:highlight w:val="none"/>
              </w:rPr>
              <w:t>获得</w:t>
            </w:r>
            <w:r>
              <w:rPr>
                <w:rFonts w:hint="eastAsia" w:eastAsia="宋体" w:cs="宋体"/>
                <w:strike w:val="0"/>
                <w:dstrike w:val="0"/>
                <w:color w:val="auto"/>
                <w:kern w:val="0"/>
                <w:sz w:val="23"/>
                <w:szCs w:val="23"/>
                <w:highlight w:val="none"/>
                <w:lang w:val="en-US" w:eastAsia="zh-CN"/>
              </w:rPr>
              <w:t>市</w:t>
            </w:r>
            <w:r>
              <w:rPr>
                <w:rFonts w:hint="eastAsia" w:eastAsia="宋体" w:cs="宋体"/>
                <w:strike w:val="0"/>
                <w:dstrike w:val="0"/>
                <w:color w:val="auto"/>
                <w:kern w:val="0"/>
                <w:sz w:val="23"/>
                <w:szCs w:val="23"/>
                <w:highlight w:val="none"/>
              </w:rPr>
              <w:t>级奖项的每项得</w:t>
            </w:r>
            <w:r>
              <w:rPr>
                <w:rFonts w:hint="eastAsia" w:eastAsia="宋体" w:cs="宋体"/>
                <w:strike w:val="0"/>
                <w:dstrike w:val="0"/>
                <w:color w:val="auto"/>
                <w:kern w:val="0"/>
                <w:sz w:val="23"/>
                <w:szCs w:val="23"/>
                <w:highlight w:val="none"/>
                <w:lang w:val="en-US" w:eastAsia="zh-CN"/>
              </w:rPr>
              <w:t>1.5</w:t>
            </w:r>
            <w:r>
              <w:rPr>
                <w:rFonts w:hint="eastAsia" w:eastAsia="宋体" w:cs="宋体"/>
                <w:strike w:val="0"/>
                <w:dstrike w:val="0"/>
                <w:color w:val="auto"/>
                <w:kern w:val="0"/>
                <w:sz w:val="23"/>
                <w:szCs w:val="23"/>
                <w:highlight w:val="none"/>
              </w:rPr>
              <w:t>分</w:t>
            </w:r>
            <w:r>
              <w:rPr>
                <w:rFonts w:hint="eastAsia" w:eastAsia="宋体" w:cs="宋体"/>
                <w:strike w:val="0"/>
                <w:dstrike w:val="0"/>
                <w:color w:val="auto"/>
                <w:kern w:val="0"/>
                <w:sz w:val="23"/>
                <w:szCs w:val="23"/>
                <w:highlight w:val="none"/>
                <w:lang w:eastAsia="zh-CN"/>
              </w:rPr>
              <w:t>。</w:t>
            </w:r>
          </w:p>
          <w:p w14:paraId="78B36BAB">
            <w:pPr>
              <w:pStyle w:val="25"/>
              <w:keepNext w:val="0"/>
              <w:keepLines w:val="0"/>
              <w:pageBreakBefore w:val="0"/>
              <w:kinsoku/>
              <w:wordWrap w:val="0"/>
              <w:overflowPunct/>
              <w:topLinePunct/>
              <w:autoSpaceDE/>
              <w:autoSpaceDN/>
              <w:bidi w:val="0"/>
              <w:spacing w:before="0" w:beforeLines="20" w:after="0" w:afterLines="20" w:line="240" w:lineRule="auto"/>
              <w:ind w:left="0" w:leftChars="0" w:firstLine="0" w:firstLineChars="0"/>
              <w:rPr>
                <w:rFonts w:hint="eastAsia" w:ascii="宋体" w:hAnsi="宋体" w:eastAsia="宋体" w:cs="宋体"/>
                <w:b/>
                <w:bCs/>
                <w:strike w:val="0"/>
                <w:dstrike w:val="0"/>
                <w:color w:val="auto"/>
                <w:kern w:val="2"/>
                <w:sz w:val="23"/>
                <w:szCs w:val="23"/>
                <w:highlight w:val="none"/>
                <w:lang w:eastAsia="zh-CN"/>
              </w:rPr>
            </w:pPr>
            <w:r>
              <w:rPr>
                <w:rFonts w:hint="eastAsia" w:eastAsia="宋体" w:cs="宋体"/>
                <w:b/>
                <w:strike w:val="0"/>
                <w:dstrike w:val="0"/>
                <w:color w:val="auto"/>
                <w:sz w:val="23"/>
                <w:szCs w:val="23"/>
                <w:highlight w:val="none"/>
              </w:rPr>
              <w:t>注：本项最高得</w:t>
            </w:r>
            <w:r>
              <w:rPr>
                <w:rFonts w:hint="eastAsia" w:eastAsia="宋体" w:cs="宋体"/>
                <w:b/>
                <w:strike w:val="0"/>
                <w:dstrike w:val="0"/>
                <w:color w:val="auto"/>
                <w:sz w:val="23"/>
                <w:szCs w:val="23"/>
                <w:highlight w:val="none"/>
                <w:lang w:val="en-US" w:eastAsia="zh-CN"/>
              </w:rPr>
              <w:t>6</w:t>
            </w:r>
            <w:r>
              <w:rPr>
                <w:rFonts w:hint="eastAsia" w:eastAsia="宋体" w:cs="宋体"/>
                <w:b/>
                <w:strike w:val="0"/>
                <w:dstrike w:val="0"/>
                <w:color w:val="auto"/>
                <w:sz w:val="23"/>
                <w:szCs w:val="23"/>
                <w:highlight w:val="none"/>
              </w:rPr>
              <w:t>分</w:t>
            </w:r>
            <w:r>
              <w:rPr>
                <w:rFonts w:hint="eastAsia" w:eastAsia="宋体" w:cs="宋体"/>
                <w:b/>
                <w:strike w:val="0"/>
                <w:dstrike w:val="0"/>
                <w:color w:val="auto"/>
                <w:sz w:val="23"/>
                <w:szCs w:val="23"/>
                <w:highlight w:val="none"/>
                <w:lang w:eastAsia="zh-CN"/>
              </w:rPr>
              <w:t>，</w:t>
            </w:r>
            <w:r>
              <w:rPr>
                <w:rFonts w:hint="eastAsia" w:eastAsia="宋体" w:cs="宋体"/>
                <w:b/>
                <w:strike w:val="0"/>
                <w:dstrike w:val="0"/>
                <w:color w:val="auto"/>
                <w:sz w:val="23"/>
                <w:szCs w:val="23"/>
                <w:highlight w:val="none"/>
              </w:rPr>
              <w:t>同一项目同时获得多个奖项的，只计算一次最高得分</w:t>
            </w:r>
            <w:r>
              <w:rPr>
                <w:rFonts w:hint="eastAsia" w:ascii="宋体" w:hAnsi="宋体" w:eastAsia="宋体" w:cs="宋体"/>
                <w:b/>
                <w:bCs/>
                <w:strike w:val="0"/>
                <w:dstrike w:val="0"/>
                <w:color w:val="auto"/>
                <w:kern w:val="2"/>
                <w:sz w:val="23"/>
                <w:szCs w:val="23"/>
                <w:highlight w:val="none"/>
                <w:lang w:eastAsia="zh-CN"/>
              </w:rPr>
              <w:t>，</w:t>
            </w:r>
            <w:r>
              <w:rPr>
                <w:rFonts w:hint="eastAsia" w:eastAsia="宋体" w:cs="宋体"/>
                <w:b/>
                <w:strike w:val="0"/>
                <w:dstrike w:val="0"/>
                <w:color w:val="auto"/>
                <w:sz w:val="23"/>
                <w:szCs w:val="23"/>
                <w:highlight w:val="none"/>
              </w:rPr>
              <w:t>无提供</w:t>
            </w:r>
            <w:r>
              <w:rPr>
                <w:rFonts w:hint="eastAsia" w:ascii="宋体" w:hAnsi="宋体" w:eastAsia="宋体" w:cs="宋体"/>
                <w:b/>
                <w:bCs/>
                <w:strike w:val="0"/>
                <w:dstrike w:val="0"/>
                <w:color w:val="auto"/>
                <w:kern w:val="2"/>
                <w:sz w:val="23"/>
                <w:szCs w:val="23"/>
                <w:highlight w:val="none"/>
                <w:lang w:eastAsia="zh-CN"/>
              </w:rPr>
              <w:t>不得分。</w:t>
            </w:r>
          </w:p>
        </w:tc>
      </w:tr>
      <w:tr w14:paraId="10C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83" w:type="dxa"/>
            <w:gridSpan w:val="2"/>
            <w:vMerge w:val="continue"/>
            <w:vAlign w:val="center"/>
          </w:tcPr>
          <w:p w14:paraId="11F6D748">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262" w:type="dxa"/>
            <w:vMerge w:val="continue"/>
            <w:vAlign w:val="center"/>
          </w:tcPr>
          <w:p w14:paraId="2DE07DDF">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p>
        </w:tc>
        <w:tc>
          <w:tcPr>
            <w:tcW w:w="1826" w:type="dxa"/>
            <w:vAlign w:val="center"/>
          </w:tcPr>
          <w:p w14:paraId="109FC857">
            <w:pPr>
              <w:keepNext w:val="0"/>
              <w:keepLines w:val="0"/>
              <w:pageBreakBefore w:val="0"/>
              <w:widowControl/>
              <w:overflowPunct/>
              <w:bidi w:val="0"/>
              <w:spacing w:after="0" w:line="340" w:lineRule="exact"/>
              <w:jc w:val="center"/>
              <w:rPr>
                <w:rFonts w:hint="eastAsia" w:ascii="宋体" w:hAnsi="宋体" w:eastAsia="宋体" w:cs="宋体"/>
                <w:bCs/>
                <w:strike w:val="0"/>
                <w:dstrike w:val="0"/>
                <w:color w:val="auto"/>
                <w:sz w:val="23"/>
                <w:szCs w:val="23"/>
                <w:highlight w:val="none"/>
                <w:lang w:eastAsia="zh-CN"/>
              </w:rPr>
            </w:pPr>
            <w:r>
              <w:rPr>
                <w:rFonts w:hint="default" w:ascii="宋体" w:hAnsi="宋体" w:eastAsia="宋体" w:cs="宋体"/>
                <w:bCs/>
                <w:strike w:val="0"/>
                <w:dstrike w:val="0"/>
                <w:color w:val="auto"/>
                <w:sz w:val="23"/>
                <w:szCs w:val="23"/>
                <w:highlight w:val="none"/>
              </w:rPr>
              <w:t>信用</w:t>
            </w:r>
            <w:r>
              <w:rPr>
                <w:rFonts w:hint="eastAsia" w:ascii="宋体" w:hAnsi="宋体" w:eastAsia="宋体" w:cs="宋体"/>
                <w:bCs/>
                <w:strike w:val="0"/>
                <w:dstrike w:val="0"/>
                <w:color w:val="auto"/>
                <w:sz w:val="23"/>
                <w:szCs w:val="23"/>
                <w:highlight w:val="none"/>
                <w:lang w:val="en-US" w:eastAsia="zh-CN"/>
              </w:rPr>
              <w:t>得分</w:t>
            </w:r>
          </w:p>
          <w:p w14:paraId="5843B3CD">
            <w:pPr>
              <w:keepNext w:val="0"/>
              <w:keepLines w:val="0"/>
              <w:pageBreakBefore w:val="0"/>
              <w:widowControl/>
              <w:overflowPunct/>
              <w:bidi w:val="0"/>
              <w:spacing w:after="0" w:line="340" w:lineRule="exact"/>
              <w:jc w:val="center"/>
              <w:rPr>
                <w:rFonts w:hint="eastAsia" w:ascii="宋体" w:hAnsi="宋体" w:eastAsia="宋体" w:cs="宋体"/>
                <w:bCs/>
                <w:strike w:val="0"/>
                <w:dstrike w:val="0"/>
                <w:color w:val="auto"/>
                <w:sz w:val="23"/>
                <w:szCs w:val="23"/>
                <w:highlight w:val="none"/>
              </w:rPr>
            </w:pPr>
            <w:r>
              <w:rPr>
                <w:rFonts w:hint="default" w:ascii="宋体" w:hAnsi="宋体" w:eastAsia="宋体" w:cs="宋体"/>
                <w:bCs/>
                <w:strike w:val="0"/>
                <w:dstrike w:val="0"/>
                <w:color w:val="auto"/>
                <w:sz w:val="23"/>
                <w:szCs w:val="23"/>
                <w:highlight w:val="none"/>
                <w:lang w:eastAsia="zh-CN"/>
              </w:rPr>
              <w:t>（</w:t>
            </w:r>
            <w:r>
              <w:rPr>
                <w:rFonts w:hint="default" w:ascii="宋体" w:hAnsi="宋体" w:eastAsia="宋体" w:cs="宋体"/>
                <w:bCs/>
                <w:strike w:val="0"/>
                <w:dstrike w:val="0"/>
                <w:color w:val="auto"/>
                <w:sz w:val="23"/>
                <w:szCs w:val="23"/>
                <w:highlight w:val="none"/>
              </w:rPr>
              <w:t>10分</w:t>
            </w:r>
            <w:r>
              <w:rPr>
                <w:rFonts w:hint="default" w:ascii="宋体" w:hAnsi="宋体" w:eastAsia="宋体" w:cs="宋体"/>
                <w:bCs/>
                <w:strike w:val="0"/>
                <w:dstrike w:val="0"/>
                <w:color w:val="auto"/>
                <w:sz w:val="23"/>
                <w:szCs w:val="23"/>
                <w:highlight w:val="none"/>
                <w:lang w:eastAsia="zh-CN"/>
              </w:rPr>
              <w:t>）</w:t>
            </w:r>
          </w:p>
        </w:tc>
        <w:tc>
          <w:tcPr>
            <w:tcW w:w="5485" w:type="dxa"/>
            <w:vAlign w:val="center"/>
          </w:tcPr>
          <w:p w14:paraId="66C27628">
            <w:pPr>
              <w:keepNext w:val="0"/>
              <w:keepLines w:val="0"/>
              <w:pageBreakBefore w:val="0"/>
              <w:widowControl/>
              <w:overflowPunct/>
              <w:bidi w:val="0"/>
              <w:spacing w:after="0" w:line="340" w:lineRule="exact"/>
              <w:ind w:right="193" w:rightChars="92"/>
              <w:jc w:val="both"/>
              <w:rPr>
                <w:rFonts w:hint="eastAsia" w:eastAsia="宋体" w:cs="宋体"/>
                <w:b w:val="0"/>
                <w:bCs/>
                <w:strike w:val="0"/>
                <w:dstrike w:val="0"/>
                <w:color w:val="auto"/>
                <w:sz w:val="23"/>
                <w:szCs w:val="23"/>
                <w:highlight w:val="none"/>
              </w:rPr>
            </w:pPr>
            <w:r>
              <w:rPr>
                <w:rFonts w:hint="eastAsia" w:eastAsia="宋体" w:cs="宋体"/>
                <w:b w:val="0"/>
                <w:bCs/>
                <w:strike w:val="0"/>
                <w:dstrike w:val="0"/>
                <w:color w:val="auto"/>
                <w:sz w:val="23"/>
                <w:szCs w:val="23"/>
                <w:highlight w:val="none"/>
              </w:rPr>
              <w:t>最终信用得分=信用分值×10%。</w:t>
            </w:r>
          </w:p>
          <w:p w14:paraId="49B20CDB">
            <w:pPr>
              <w:keepNext w:val="0"/>
              <w:keepLines w:val="0"/>
              <w:pageBreakBefore w:val="0"/>
              <w:widowControl/>
              <w:overflowPunct/>
              <w:bidi w:val="0"/>
              <w:spacing w:after="0" w:line="340" w:lineRule="exact"/>
              <w:ind w:right="193" w:rightChars="92"/>
              <w:jc w:val="both"/>
              <w:rPr>
                <w:rFonts w:hint="eastAsia" w:eastAsia="宋体" w:cs="宋体"/>
                <w:b w:val="0"/>
                <w:bCs/>
                <w:strike w:val="0"/>
                <w:dstrike w:val="0"/>
                <w:color w:val="auto"/>
                <w:sz w:val="23"/>
                <w:szCs w:val="23"/>
                <w:highlight w:val="none"/>
              </w:rPr>
            </w:pPr>
            <w:r>
              <w:rPr>
                <w:rFonts w:hint="eastAsia" w:eastAsia="宋体" w:cs="宋体"/>
                <w:b w:val="0"/>
                <w:bCs/>
                <w:strike w:val="0"/>
                <w:dstrike w:val="0"/>
                <w:color w:val="auto"/>
                <w:sz w:val="23"/>
                <w:szCs w:val="23"/>
                <w:highlight w:val="none"/>
              </w:rPr>
              <w:t>注：1.最终信用得分精确到小数点后两位。</w:t>
            </w:r>
          </w:p>
          <w:p w14:paraId="5154ED9B">
            <w:pPr>
              <w:keepNext w:val="0"/>
              <w:keepLines w:val="0"/>
              <w:pageBreakBefore w:val="0"/>
              <w:widowControl/>
              <w:overflowPunct/>
              <w:bidi w:val="0"/>
              <w:spacing w:after="0" w:line="340" w:lineRule="exact"/>
              <w:ind w:right="193" w:rightChars="92"/>
              <w:jc w:val="both"/>
              <w:rPr>
                <w:rFonts w:hint="eastAsia" w:eastAsia="宋体" w:cs="宋体"/>
                <w:b w:val="0"/>
                <w:bCs/>
                <w:strike w:val="0"/>
                <w:dstrike w:val="0"/>
                <w:color w:val="auto"/>
                <w:sz w:val="23"/>
                <w:szCs w:val="23"/>
                <w:highlight w:val="none"/>
              </w:rPr>
            </w:pPr>
            <w:r>
              <w:rPr>
                <w:rFonts w:hint="eastAsia" w:eastAsia="宋体" w:cs="宋体"/>
                <w:b w:val="0"/>
                <w:bCs/>
                <w:strike w:val="0"/>
                <w:dstrike w:val="0"/>
                <w:color w:val="auto"/>
                <w:sz w:val="23"/>
                <w:szCs w:val="23"/>
                <w:highlight w:val="none"/>
              </w:rPr>
              <w:t>2.投标人的信用分值取自广东省水利建设市场信用信息平台公开的水利建设市场主体“信用信息公开”栏中“信用分数”的数值，依法已建立信用档案的投标人信用分值按照开标时信用信息平台公开的信用分数进行计算（超100分的按100分计算），未依法建立信用档案的投标人按照初始信用分数为零进行计算。</w:t>
            </w:r>
          </w:p>
          <w:p w14:paraId="4F30892E">
            <w:pPr>
              <w:keepNext w:val="0"/>
              <w:keepLines w:val="0"/>
              <w:pageBreakBefore w:val="0"/>
              <w:widowControl/>
              <w:overflowPunct/>
              <w:bidi w:val="0"/>
              <w:spacing w:after="0" w:line="340" w:lineRule="exact"/>
              <w:ind w:right="193" w:rightChars="92"/>
              <w:jc w:val="both"/>
              <w:rPr>
                <w:rFonts w:hint="eastAsia" w:eastAsia="宋体" w:cs="宋体"/>
                <w:b/>
                <w:strike w:val="0"/>
                <w:dstrike w:val="0"/>
                <w:color w:val="auto"/>
                <w:sz w:val="23"/>
                <w:szCs w:val="23"/>
                <w:highlight w:val="none"/>
              </w:rPr>
            </w:pPr>
            <w:r>
              <w:rPr>
                <w:rFonts w:hint="eastAsia" w:eastAsia="宋体" w:cs="宋体"/>
                <w:b w:val="0"/>
                <w:bCs/>
                <w:strike w:val="0"/>
                <w:dstrike w:val="0"/>
                <w:color w:val="auto"/>
                <w:sz w:val="23"/>
                <w:szCs w:val="23"/>
                <w:highlight w:val="none"/>
              </w:rPr>
              <w:t>注：提供相关网页截图，无提供不得分。</w:t>
            </w:r>
          </w:p>
        </w:tc>
      </w:tr>
      <w:tr w14:paraId="3AAF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83" w:type="dxa"/>
            <w:gridSpan w:val="2"/>
            <w:vMerge w:val="restart"/>
            <w:vAlign w:val="center"/>
          </w:tcPr>
          <w:p w14:paraId="5389735B">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2.2.4（2）</w:t>
            </w:r>
          </w:p>
        </w:tc>
        <w:tc>
          <w:tcPr>
            <w:tcW w:w="1262" w:type="dxa"/>
            <w:vMerge w:val="restart"/>
            <w:vAlign w:val="center"/>
          </w:tcPr>
          <w:p w14:paraId="68475858">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监理大纲评分标准</w:t>
            </w:r>
          </w:p>
        </w:tc>
        <w:tc>
          <w:tcPr>
            <w:tcW w:w="1826" w:type="dxa"/>
            <w:vAlign w:val="center"/>
          </w:tcPr>
          <w:p w14:paraId="250CC174">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color w:val="auto"/>
                <w:spacing w:val="-5"/>
                <w:sz w:val="23"/>
                <w:szCs w:val="23"/>
                <w:highlight w:val="none"/>
              </w:rPr>
            </w:pPr>
            <w:r>
              <w:rPr>
                <w:rFonts w:hint="eastAsia" w:ascii="宋体" w:hAnsi="宋体" w:eastAsia="宋体" w:cs="宋体"/>
                <w:snapToGrid w:val="0"/>
                <w:color w:val="auto"/>
                <w:spacing w:val="-5"/>
                <w:kern w:val="2"/>
                <w:sz w:val="23"/>
                <w:szCs w:val="23"/>
                <w:highlight w:val="none"/>
                <w:lang w:val="en-US" w:eastAsia="zh-CN" w:bidi="ar-SA"/>
              </w:rPr>
              <w:t>监理范围、监理内容（3分）</w:t>
            </w:r>
          </w:p>
        </w:tc>
        <w:tc>
          <w:tcPr>
            <w:tcW w:w="5485" w:type="dxa"/>
            <w:vAlign w:val="center"/>
          </w:tcPr>
          <w:p w14:paraId="131637D1">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default" w:ascii="宋体" w:hAnsi="宋体" w:eastAsia="宋体" w:cs="宋体"/>
                <w:color w:val="auto"/>
                <w:spacing w:val="-5"/>
                <w:sz w:val="23"/>
                <w:szCs w:val="23"/>
                <w:highlight w:val="none"/>
                <w:lang w:val="en-US" w:eastAsia="zh-CN"/>
              </w:rPr>
            </w:pPr>
            <w:r>
              <w:rPr>
                <w:rFonts w:hint="eastAsia" w:ascii="宋体" w:hAnsi="宋体" w:eastAsia="宋体" w:cs="宋体"/>
                <w:color w:val="auto"/>
                <w:spacing w:val="-5"/>
                <w:sz w:val="23"/>
                <w:szCs w:val="23"/>
                <w:highlight w:val="none"/>
              </w:rPr>
              <w:t>对比各投标人对监理范围、监理内容的理解。</w:t>
            </w:r>
            <w:r>
              <w:rPr>
                <w:rFonts w:hint="eastAsia" w:ascii="宋体" w:hAnsi="宋体" w:eastAsia="宋体" w:cs="宋体"/>
                <w:color w:val="auto"/>
                <w:spacing w:val="-5"/>
                <w:sz w:val="23"/>
                <w:szCs w:val="23"/>
                <w:highlight w:val="none"/>
                <w:lang w:val="en-US" w:eastAsia="zh-CN"/>
              </w:rPr>
              <w:t>监理工作清晰、内容具体</w:t>
            </w:r>
            <w:r>
              <w:rPr>
                <w:rFonts w:ascii="宋体" w:hAnsi="宋体" w:eastAsia="宋体" w:cs="宋体"/>
                <w:b w:val="0"/>
                <w:bCs w:val="0"/>
                <w:color w:val="auto"/>
                <w:sz w:val="23"/>
                <w:szCs w:val="23"/>
                <w:highlight w:val="none"/>
              </w:rPr>
              <w:t>的</w:t>
            </w:r>
            <w:r>
              <w:rPr>
                <w:rFonts w:hint="eastAsia" w:ascii="宋体" w:hAnsi="宋体" w:eastAsia="宋体" w:cs="宋体"/>
                <w:b w:val="0"/>
                <w:bCs w:val="0"/>
                <w:color w:val="auto"/>
                <w:sz w:val="23"/>
                <w:szCs w:val="23"/>
                <w:highlight w:val="none"/>
                <w:lang w:val="en-US" w:eastAsia="zh-CN"/>
              </w:rPr>
              <w:t>可得满分，</w:t>
            </w:r>
            <w:r>
              <w:rPr>
                <w:rFonts w:ascii="宋体" w:hAnsi="宋体" w:eastAsia="宋体" w:cs="宋体"/>
                <w:b w:val="0"/>
                <w:bCs w:val="0"/>
                <w:color w:val="auto"/>
                <w:sz w:val="23"/>
                <w:szCs w:val="23"/>
                <w:highlight w:val="none"/>
              </w:rPr>
              <w:t>其</w:t>
            </w:r>
            <w:r>
              <w:rPr>
                <w:rFonts w:hint="eastAsia" w:ascii="宋体" w:hAnsi="宋体" w:eastAsia="宋体" w:cs="宋体"/>
                <w:b w:val="0"/>
                <w:bCs w:val="0"/>
                <w:color w:val="auto"/>
                <w:sz w:val="23"/>
                <w:szCs w:val="23"/>
                <w:highlight w:val="none"/>
                <w:lang w:val="en-US" w:eastAsia="zh-CN"/>
              </w:rPr>
              <w:t>它</w:t>
            </w:r>
            <w:r>
              <w:rPr>
                <w:rFonts w:ascii="宋体" w:hAnsi="宋体" w:eastAsia="宋体" w:cs="宋体"/>
                <w:b w:val="0"/>
                <w:bCs w:val="0"/>
                <w:color w:val="auto"/>
                <w:sz w:val="23"/>
                <w:szCs w:val="23"/>
                <w:highlight w:val="none"/>
              </w:rPr>
              <w:t>按等级打分。</w:t>
            </w:r>
          </w:p>
          <w:p w14:paraId="1409D5F5">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color w:val="auto"/>
                <w:spacing w:val="-5"/>
                <w:sz w:val="23"/>
                <w:szCs w:val="23"/>
                <w:highlight w:val="none"/>
              </w:rPr>
            </w:pPr>
            <w:r>
              <w:rPr>
                <w:rFonts w:hint="eastAsia" w:ascii="宋体" w:hAnsi="宋体" w:eastAsia="宋体" w:cs="宋体"/>
                <w:color w:val="auto"/>
                <w:spacing w:val="-5"/>
                <w:sz w:val="23"/>
                <w:szCs w:val="23"/>
                <w:highlight w:val="none"/>
              </w:rPr>
              <w:t>优得</w:t>
            </w:r>
            <w:r>
              <w:rPr>
                <w:rFonts w:hint="eastAsia" w:ascii="宋体" w:hAnsi="宋体" w:eastAsia="宋体" w:cs="宋体"/>
                <w:color w:val="auto"/>
                <w:spacing w:val="-5"/>
                <w:sz w:val="23"/>
                <w:szCs w:val="23"/>
                <w:highlight w:val="none"/>
                <w:lang w:val="en-US" w:eastAsia="zh-CN"/>
              </w:rPr>
              <w:t>3</w:t>
            </w:r>
            <w:r>
              <w:rPr>
                <w:rFonts w:hint="eastAsia" w:ascii="宋体" w:hAnsi="宋体" w:eastAsia="宋体" w:cs="宋体"/>
                <w:color w:val="auto"/>
                <w:spacing w:val="-5"/>
                <w:sz w:val="23"/>
                <w:szCs w:val="23"/>
                <w:highlight w:val="none"/>
              </w:rPr>
              <w:t>分，良得</w:t>
            </w:r>
            <w:r>
              <w:rPr>
                <w:rFonts w:hint="eastAsia" w:ascii="宋体" w:hAnsi="宋体" w:eastAsia="宋体" w:cs="宋体"/>
                <w:color w:val="auto"/>
                <w:spacing w:val="-5"/>
                <w:sz w:val="23"/>
                <w:szCs w:val="23"/>
                <w:highlight w:val="none"/>
                <w:lang w:val="en-US" w:eastAsia="zh-CN"/>
              </w:rPr>
              <w:t>2</w:t>
            </w:r>
            <w:r>
              <w:rPr>
                <w:rFonts w:hint="eastAsia" w:ascii="宋体" w:hAnsi="宋体" w:eastAsia="宋体" w:cs="宋体"/>
                <w:color w:val="auto"/>
                <w:spacing w:val="-5"/>
                <w:sz w:val="23"/>
                <w:szCs w:val="23"/>
                <w:highlight w:val="none"/>
              </w:rPr>
              <w:t>分，一般得</w:t>
            </w:r>
            <w:r>
              <w:rPr>
                <w:rFonts w:hint="eastAsia" w:ascii="宋体" w:hAnsi="宋体" w:eastAsia="宋体" w:cs="宋体"/>
                <w:color w:val="auto"/>
                <w:spacing w:val="-5"/>
                <w:sz w:val="23"/>
                <w:szCs w:val="23"/>
                <w:highlight w:val="none"/>
                <w:lang w:val="en-US" w:eastAsia="zh-CN"/>
              </w:rPr>
              <w:t>1</w:t>
            </w:r>
            <w:r>
              <w:rPr>
                <w:rFonts w:hint="eastAsia" w:ascii="宋体" w:hAnsi="宋体" w:eastAsia="宋体" w:cs="宋体"/>
                <w:color w:val="auto"/>
                <w:spacing w:val="-5"/>
                <w:sz w:val="23"/>
                <w:szCs w:val="23"/>
                <w:highlight w:val="none"/>
              </w:rPr>
              <w:t>分；监理大纲无此项内容不得分。</w:t>
            </w:r>
          </w:p>
        </w:tc>
      </w:tr>
      <w:tr w14:paraId="0891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gridSpan w:val="2"/>
            <w:vMerge w:val="continue"/>
            <w:vAlign w:val="center"/>
          </w:tcPr>
          <w:p w14:paraId="531FAC3D">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62" w:type="dxa"/>
            <w:vMerge w:val="continue"/>
            <w:vAlign w:val="center"/>
          </w:tcPr>
          <w:p w14:paraId="23C008CC">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826" w:type="dxa"/>
            <w:vAlign w:val="center"/>
          </w:tcPr>
          <w:p w14:paraId="3265A159">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snapToGrid w:val="0"/>
                <w:color w:val="auto"/>
                <w:spacing w:val="-5"/>
                <w:kern w:val="2"/>
                <w:sz w:val="23"/>
                <w:szCs w:val="23"/>
                <w:highlight w:val="none"/>
                <w:lang w:val="en-US" w:eastAsia="zh-CN" w:bidi="ar-SA"/>
              </w:rPr>
            </w:pPr>
            <w:r>
              <w:rPr>
                <w:rFonts w:hint="eastAsia" w:ascii="宋体" w:hAnsi="宋体" w:eastAsia="宋体" w:cs="宋体"/>
                <w:snapToGrid w:val="0"/>
                <w:color w:val="auto"/>
                <w:spacing w:val="-5"/>
                <w:kern w:val="2"/>
                <w:sz w:val="23"/>
                <w:szCs w:val="23"/>
                <w:highlight w:val="none"/>
                <w:lang w:val="en-US" w:eastAsia="zh-CN" w:bidi="ar-SA"/>
              </w:rPr>
              <w:t>监理依据、监理工作目标</w:t>
            </w:r>
          </w:p>
          <w:p w14:paraId="4C89118E">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color w:val="auto"/>
                <w:spacing w:val="-5"/>
                <w:sz w:val="23"/>
                <w:szCs w:val="23"/>
                <w:highlight w:val="none"/>
              </w:rPr>
            </w:pPr>
            <w:r>
              <w:rPr>
                <w:rFonts w:hint="eastAsia" w:ascii="宋体" w:hAnsi="宋体" w:eastAsia="宋体" w:cs="宋体"/>
                <w:snapToGrid w:val="0"/>
                <w:color w:val="auto"/>
                <w:spacing w:val="-5"/>
                <w:kern w:val="2"/>
                <w:sz w:val="23"/>
                <w:szCs w:val="23"/>
                <w:highlight w:val="none"/>
                <w:lang w:val="en-US" w:eastAsia="zh-CN" w:bidi="ar-SA"/>
              </w:rPr>
              <w:t>（3分）</w:t>
            </w:r>
          </w:p>
        </w:tc>
        <w:tc>
          <w:tcPr>
            <w:tcW w:w="5485" w:type="dxa"/>
            <w:vAlign w:val="center"/>
          </w:tcPr>
          <w:p w14:paraId="23C776D7">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color w:val="auto"/>
                <w:spacing w:val="-5"/>
                <w:sz w:val="23"/>
                <w:szCs w:val="23"/>
                <w:highlight w:val="none"/>
              </w:rPr>
            </w:pPr>
            <w:r>
              <w:rPr>
                <w:rFonts w:hint="eastAsia" w:ascii="宋体" w:hAnsi="宋体" w:eastAsia="宋体" w:cs="宋体"/>
                <w:color w:val="auto"/>
                <w:spacing w:val="-5"/>
                <w:sz w:val="23"/>
                <w:szCs w:val="23"/>
                <w:highlight w:val="none"/>
              </w:rPr>
              <w:t>对比各投标人对监理依据、监理工作的理解。目标明确、方法合理可行、措施具体、针对性强</w:t>
            </w:r>
            <w:r>
              <w:rPr>
                <w:rFonts w:ascii="宋体" w:hAnsi="宋体" w:eastAsia="宋体" w:cs="宋体"/>
                <w:b w:val="0"/>
                <w:bCs w:val="0"/>
                <w:color w:val="auto"/>
                <w:sz w:val="23"/>
                <w:szCs w:val="23"/>
                <w:highlight w:val="none"/>
              </w:rPr>
              <w:t>的</w:t>
            </w:r>
            <w:r>
              <w:rPr>
                <w:rFonts w:hint="eastAsia" w:ascii="宋体" w:hAnsi="宋体" w:eastAsia="宋体" w:cs="宋体"/>
                <w:b w:val="0"/>
                <w:bCs w:val="0"/>
                <w:color w:val="auto"/>
                <w:sz w:val="23"/>
                <w:szCs w:val="23"/>
                <w:highlight w:val="none"/>
                <w:lang w:val="en-US" w:eastAsia="zh-CN"/>
              </w:rPr>
              <w:t>可得满分，</w:t>
            </w:r>
            <w:r>
              <w:rPr>
                <w:rFonts w:ascii="宋体" w:hAnsi="宋体" w:eastAsia="宋体" w:cs="宋体"/>
                <w:b w:val="0"/>
                <w:bCs w:val="0"/>
                <w:color w:val="auto"/>
                <w:sz w:val="23"/>
                <w:szCs w:val="23"/>
                <w:highlight w:val="none"/>
              </w:rPr>
              <w:t>其</w:t>
            </w:r>
            <w:r>
              <w:rPr>
                <w:rFonts w:hint="eastAsia" w:ascii="宋体" w:hAnsi="宋体" w:eastAsia="宋体" w:cs="宋体"/>
                <w:b w:val="0"/>
                <w:bCs w:val="0"/>
                <w:color w:val="auto"/>
                <w:sz w:val="23"/>
                <w:szCs w:val="23"/>
                <w:highlight w:val="none"/>
                <w:lang w:val="en-US" w:eastAsia="zh-CN"/>
              </w:rPr>
              <w:t>它</w:t>
            </w:r>
            <w:r>
              <w:rPr>
                <w:rFonts w:ascii="宋体" w:hAnsi="宋体" w:eastAsia="宋体" w:cs="宋体"/>
                <w:b w:val="0"/>
                <w:bCs w:val="0"/>
                <w:color w:val="auto"/>
                <w:sz w:val="23"/>
                <w:szCs w:val="23"/>
                <w:highlight w:val="none"/>
              </w:rPr>
              <w:t>按等级打分。</w:t>
            </w:r>
          </w:p>
          <w:p w14:paraId="3DBC2EA7">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color w:val="auto"/>
                <w:spacing w:val="-5"/>
                <w:sz w:val="23"/>
                <w:szCs w:val="23"/>
                <w:highlight w:val="none"/>
              </w:rPr>
            </w:pPr>
            <w:r>
              <w:rPr>
                <w:rFonts w:hint="eastAsia" w:ascii="宋体" w:hAnsi="宋体" w:eastAsia="宋体" w:cs="宋体"/>
                <w:color w:val="auto"/>
                <w:spacing w:val="-5"/>
                <w:sz w:val="23"/>
                <w:szCs w:val="23"/>
                <w:highlight w:val="none"/>
              </w:rPr>
              <w:t>优得</w:t>
            </w:r>
            <w:r>
              <w:rPr>
                <w:rFonts w:hint="eastAsia" w:ascii="宋体" w:hAnsi="宋体" w:eastAsia="宋体" w:cs="宋体"/>
                <w:color w:val="auto"/>
                <w:spacing w:val="-5"/>
                <w:sz w:val="23"/>
                <w:szCs w:val="23"/>
                <w:highlight w:val="none"/>
                <w:lang w:val="en-US" w:eastAsia="zh-CN"/>
              </w:rPr>
              <w:t>3</w:t>
            </w:r>
            <w:r>
              <w:rPr>
                <w:rFonts w:hint="eastAsia" w:ascii="宋体" w:hAnsi="宋体" w:eastAsia="宋体" w:cs="宋体"/>
                <w:color w:val="auto"/>
                <w:spacing w:val="-5"/>
                <w:sz w:val="23"/>
                <w:szCs w:val="23"/>
                <w:highlight w:val="none"/>
              </w:rPr>
              <w:t>分，良得</w:t>
            </w:r>
            <w:r>
              <w:rPr>
                <w:rFonts w:hint="eastAsia" w:ascii="宋体" w:hAnsi="宋体" w:eastAsia="宋体" w:cs="宋体"/>
                <w:color w:val="auto"/>
                <w:spacing w:val="-5"/>
                <w:sz w:val="23"/>
                <w:szCs w:val="23"/>
                <w:highlight w:val="none"/>
                <w:lang w:val="en-US" w:eastAsia="zh-CN"/>
              </w:rPr>
              <w:t>2</w:t>
            </w:r>
            <w:r>
              <w:rPr>
                <w:rFonts w:hint="eastAsia" w:ascii="宋体" w:hAnsi="宋体" w:eastAsia="宋体" w:cs="宋体"/>
                <w:color w:val="auto"/>
                <w:spacing w:val="-5"/>
                <w:sz w:val="23"/>
                <w:szCs w:val="23"/>
                <w:highlight w:val="none"/>
              </w:rPr>
              <w:t>分，一般得</w:t>
            </w:r>
            <w:r>
              <w:rPr>
                <w:rFonts w:hint="eastAsia" w:ascii="宋体" w:hAnsi="宋体" w:eastAsia="宋体" w:cs="宋体"/>
                <w:color w:val="auto"/>
                <w:spacing w:val="-5"/>
                <w:sz w:val="23"/>
                <w:szCs w:val="23"/>
                <w:highlight w:val="none"/>
                <w:lang w:val="en-US" w:eastAsia="zh-CN"/>
              </w:rPr>
              <w:t>1</w:t>
            </w:r>
            <w:r>
              <w:rPr>
                <w:rFonts w:hint="eastAsia" w:ascii="宋体" w:hAnsi="宋体" w:eastAsia="宋体" w:cs="宋体"/>
                <w:color w:val="auto"/>
                <w:spacing w:val="-5"/>
                <w:sz w:val="23"/>
                <w:szCs w:val="23"/>
                <w:highlight w:val="none"/>
              </w:rPr>
              <w:t>分；监理大纲无此项内容不得分。</w:t>
            </w:r>
          </w:p>
        </w:tc>
      </w:tr>
      <w:tr w14:paraId="1719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gridSpan w:val="2"/>
            <w:vMerge w:val="continue"/>
            <w:vAlign w:val="center"/>
          </w:tcPr>
          <w:p w14:paraId="75358A8B">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62" w:type="dxa"/>
            <w:vMerge w:val="continue"/>
            <w:vAlign w:val="center"/>
          </w:tcPr>
          <w:p w14:paraId="12D6120B">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826" w:type="dxa"/>
            <w:vAlign w:val="center"/>
          </w:tcPr>
          <w:p w14:paraId="69747B8F">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snapToGrid w:val="0"/>
                <w:color w:val="auto"/>
                <w:spacing w:val="-5"/>
                <w:kern w:val="2"/>
                <w:sz w:val="23"/>
                <w:szCs w:val="23"/>
                <w:highlight w:val="none"/>
                <w:lang w:val="en-US" w:eastAsia="zh-CN" w:bidi="ar-SA"/>
              </w:rPr>
            </w:pPr>
            <w:r>
              <w:rPr>
                <w:rFonts w:hint="eastAsia" w:ascii="宋体" w:hAnsi="宋体" w:eastAsia="宋体" w:cs="宋体"/>
                <w:snapToGrid w:val="0"/>
                <w:color w:val="auto"/>
                <w:spacing w:val="-5"/>
                <w:kern w:val="2"/>
                <w:sz w:val="23"/>
                <w:szCs w:val="23"/>
                <w:highlight w:val="none"/>
                <w:lang w:val="en-US" w:eastAsia="zh-CN" w:bidi="ar-SA"/>
              </w:rPr>
              <w:t>监理机构设置和岗位职责</w:t>
            </w:r>
          </w:p>
          <w:p w14:paraId="239879D7">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snapToGrid w:val="0"/>
                <w:color w:val="auto"/>
                <w:spacing w:val="-5"/>
                <w:kern w:val="2"/>
                <w:sz w:val="23"/>
                <w:szCs w:val="23"/>
                <w:highlight w:val="none"/>
                <w:lang w:val="en-US" w:eastAsia="zh-CN" w:bidi="ar-SA"/>
              </w:rPr>
            </w:pPr>
            <w:r>
              <w:rPr>
                <w:rFonts w:hint="eastAsia" w:ascii="宋体" w:hAnsi="宋体" w:eastAsia="宋体" w:cs="宋体"/>
                <w:snapToGrid w:val="0"/>
                <w:color w:val="auto"/>
                <w:spacing w:val="-5"/>
                <w:kern w:val="2"/>
                <w:sz w:val="23"/>
                <w:szCs w:val="23"/>
                <w:highlight w:val="none"/>
                <w:lang w:val="en-US" w:eastAsia="zh-CN" w:bidi="ar-SA"/>
              </w:rPr>
              <w:t>（4分）</w:t>
            </w:r>
          </w:p>
        </w:tc>
        <w:tc>
          <w:tcPr>
            <w:tcW w:w="5485" w:type="dxa"/>
            <w:vAlign w:val="center"/>
          </w:tcPr>
          <w:p w14:paraId="1AACE377">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rPr>
              <w:t>对比各投标人设置的监理机构及岗位职责。职能分工及人员安排合理可行，岗位职贵明确</w:t>
            </w:r>
            <w:r>
              <w:rPr>
                <w:rFonts w:ascii="宋体" w:hAnsi="宋体" w:eastAsia="宋体" w:cs="宋体"/>
                <w:b w:val="0"/>
                <w:bCs w:val="0"/>
                <w:color w:val="auto"/>
                <w:sz w:val="23"/>
                <w:szCs w:val="23"/>
                <w:highlight w:val="none"/>
              </w:rPr>
              <w:t>的</w:t>
            </w:r>
            <w:r>
              <w:rPr>
                <w:rFonts w:hint="eastAsia" w:ascii="宋体" w:hAnsi="宋体" w:eastAsia="宋体" w:cs="宋体"/>
                <w:b w:val="0"/>
                <w:bCs w:val="0"/>
                <w:color w:val="auto"/>
                <w:sz w:val="23"/>
                <w:szCs w:val="23"/>
                <w:highlight w:val="none"/>
                <w:lang w:val="en-US" w:eastAsia="zh-CN"/>
              </w:rPr>
              <w:t>可得满分，</w:t>
            </w:r>
            <w:r>
              <w:rPr>
                <w:rFonts w:ascii="宋体" w:hAnsi="宋体" w:eastAsia="宋体" w:cs="宋体"/>
                <w:b w:val="0"/>
                <w:bCs w:val="0"/>
                <w:color w:val="auto"/>
                <w:sz w:val="23"/>
                <w:szCs w:val="23"/>
                <w:highlight w:val="none"/>
              </w:rPr>
              <w:t>其</w:t>
            </w:r>
            <w:r>
              <w:rPr>
                <w:rFonts w:hint="eastAsia" w:ascii="宋体" w:hAnsi="宋体" w:eastAsia="宋体" w:cs="宋体"/>
                <w:b w:val="0"/>
                <w:bCs w:val="0"/>
                <w:color w:val="auto"/>
                <w:sz w:val="23"/>
                <w:szCs w:val="23"/>
                <w:highlight w:val="none"/>
                <w:lang w:val="en-US" w:eastAsia="zh-CN"/>
              </w:rPr>
              <w:t>它</w:t>
            </w:r>
            <w:r>
              <w:rPr>
                <w:rFonts w:ascii="宋体" w:hAnsi="宋体" w:eastAsia="宋体" w:cs="宋体"/>
                <w:b w:val="0"/>
                <w:bCs w:val="0"/>
                <w:color w:val="auto"/>
                <w:sz w:val="23"/>
                <w:szCs w:val="23"/>
                <w:highlight w:val="none"/>
              </w:rPr>
              <w:t>按等级打分。</w:t>
            </w:r>
          </w:p>
          <w:p w14:paraId="185206BF">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color w:val="auto"/>
                <w:spacing w:val="-5"/>
                <w:sz w:val="23"/>
                <w:szCs w:val="23"/>
                <w:highlight w:val="none"/>
              </w:rPr>
            </w:pPr>
            <w:r>
              <w:rPr>
                <w:rFonts w:hint="eastAsia" w:ascii="宋体" w:hAnsi="宋体" w:eastAsia="宋体" w:cs="宋体"/>
                <w:color w:val="auto"/>
                <w:spacing w:val="-5"/>
                <w:sz w:val="23"/>
                <w:szCs w:val="23"/>
                <w:highlight w:val="none"/>
              </w:rPr>
              <w:t>优得</w:t>
            </w:r>
            <w:r>
              <w:rPr>
                <w:rFonts w:hint="eastAsia" w:ascii="宋体" w:hAnsi="宋体" w:eastAsia="宋体" w:cs="宋体"/>
                <w:color w:val="auto"/>
                <w:spacing w:val="-5"/>
                <w:sz w:val="23"/>
                <w:szCs w:val="23"/>
                <w:highlight w:val="none"/>
                <w:lang w:val="en-US" w:eastAsia="zh-CN"/>
              </w:rPr>
              <w:t>4</w:t>
            </w:r>
            <w:r>
              <w:rPr>
                <w:rFonts w:hint="eastAsia" w:ascii="宋体" w:hAnsi="宋体" w:eastAsia="宋体" w:cs="宋体"/>
                <w:color w:val="auto"/>
                <w:spacing w:val="-5"/>
                <w:sz w:val="23"/>
                <w:szCs w:val="23"/>
                <w:highlight w:val="none"/>
              </w:rPr>
              <w:t>分，良得</w:t>
            </w:r>
            <w:r>
              <w:rPr>
                <w:rFonts w:hint="eastAsia" w:ascii="宋体" w:hAnsi="宋体" w:eastAsia="宋体" w:cs="宋体"/>
                <w:color w:val="auto"/>
                <w:spacing w:val="-5"/>
                <w:sz w:val="23"/>
                <w:szCs w:val="23"/>
                <w:highlight w:val="none"/>
                <w:lang w:val="en-US" w:eastAsia="zh-CN"/>
              </w:rPr>
              <w:t>2</w:t>
            </w:r>
            <w:r>
              <w:rPr>
                <w:rFonts w:hint="eastAsia" w:ascii="宋体" w:hAnsi="宋体" w:eastAsia="宋体" w:cs="宋体"/>
                <w:color w:val="auto"/>
                <w:spacing w:val="-5"/>
                <w:sz w:val="23"/>
                <w:szCs w:val="23"/>
                <w:highlight w:val="none"/>
              </w:rPr>
              <w:t>分，一般得</w:t>
            </w:r>
            <w:r>
              <w:rPr>
                <w:rFonts w:hint="eastAsia" w:ascii="宋体" w:hAnsi="宋体" w:eastAsia="宋体" w:cs="宋体"/>
                <w:color w:val="auto"/>
                <w:spacing w:val="-5"/>
                <w:sz w:val="23"/>
                <w:szCs w:val="23"/>
                <w:highlight w:val="none"/>
                <w:lang w:val="en-US" w:eastAsia="zh-CN"/>
              </w:rPr>
              <w:t>1</w:t>
            </w:r>
            <w:r>
              <w:rPr>
                <w:rFonts w:hint="eastAsia" w:ascii="宋体" w:hAnsi="宋体" w:eastAsia="宋体" w:cs="宋体"/>
                <w:color w:val="auto"/>
                <w:spacing w:val="-5"/>
                <w:sz w:val="23"/>
                <w:szCs w:val="23"/>
                <w:highlight w:val="none"/>
              </w:rPr>
              <w:t>分；监理大纲无此项内容不得分。</w:t>
            </w:r>
          </w:p>
        </w:tc>
      </w:tr>
      <w:tr w14:paraId="6A68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gridSpan w:val="2"/>
            <w:vMerge w:val="continue"/>
            <w:vAlign w:val="center"/>
          </w:tcPr>
          <w:p w14:paraId="1BAB722E">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62" w:type="dxa"/>
            <w:vMerge w:val="continue"/>
            <w:vAlign w:val="center"/>
          </w:tcPr>
          <w:p w14:paraId="6C75E7AF">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826" w:type="dxa"/>
            <w:vAlign w:val="center"/>
          </w:tcPr>
          <w:p w14:paraId="171ED8D8">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snapToGrid w:val="0"/>
                <w:color w:val="auto"/>
                <w:spacing w:val="-5"/>
                <w:kern w:val="2"/>
                <w:sz w:val="23"/>
                <w:szCs w:val="23"/>
                <w:highlight w:val="none"/>
                <w:lang w:val="en-US" w:eastAsia="zh-CN" w:bidi="ar-SA"/>
              </w:rPr>
            </w:pPr>
            <w:r>
              <w:rPr>
                <w:rFonts w:hint="eastAsia" w:ascii="宋体" w:hAnsi="宋体" w:eastAsia="宋体" w:cs="宋体"/>
                <w:snapToGrid w:val="0"/>
                <w:color w:val="auto"/>
                <w:spacing w:val="-5"/>
                <w:kern w:val="2"/>
                <w:sz w:val="23"/>
                <w:szCs w:val="23"/>
                <w:highlight w:val="none"/>
                <w:lang w:val="en-US" w:eastAsia="zh-CN" w:bidi="ar-SA"/>
              </w:rPr>
              <w:t>监理工作程序、方法和制度（4分）</w:t>
            </w:r>
          </w:p>
        </w:tc>
        <w:tc>
          <w:tcPr>
            <w:tcW w:w="5485" w:type="dxa"/>
            <w:vAlign w:val="center"/>
          </w:tcPr>
          <w:p w14:paraId="776D728B">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strike w:val="0"/>
                <w:color w:val="auto"/>
                <w:spacing w:val="-5"/>
                <w:sz w:val="23"/>
                <w:szCs w:val="23"/>
                <w:highlight w:val="none"/>
              </w:rPr>
            </w:pPr>
            <w:r>
              <w:rPr>
                <w:rFonts w:hint="eastAsia" w:ascii="宋体" w:hAnsi="宋体" w:eastAsia="宋体" w:cs="宋体"/>
                <w:color w:val="auto"/>
                <w:spacing w:val="-5"/>
                <w:sz w:val="23"/>
                <w:szCs w:val="23"/>
                <w:highlight w:val="none"/>
              </w:rPr>
              <w:t>对比各投标人提供对监理工作程序、方法和制度</w:t>
            </w:r>
            <w:r>
              <w:rPr>
                <w:rFonts w:hint="eastAsia" w:ascii="宋体" w:hAnsi="宋体" w:eastAsia="宋体" w:cs="宋体"/>
                <w:color w:val="auto"/>
                <w:spacing w:val="-5"/>
                <w:sz w:val="23"/>
                <w:szCs w:val="23"/>
                <w:highlight w:val="none"/>
                <w:lang w:eastAsia="zh-CN"/>
              </w:rPr>
              <w:t>，</w:t>
            </w:r>
            <w:r>
              <w:rPr>
                <w:rFonts w:hint="eastAsia" w:ascii="宋体" w:hAnsi="宋体" w:eastAsia="宋体" w:cs="宋体"/>
                <w:strike w:val="0"/>
                <w:dstrike w:val="0"/>
                <w:color w:val="auto"/>
                <w:spacing w:val="-5"/>
                <w:sz w:val="23"/>
                <w:szCs w:val="23"/>
                <w:highlight w:val="none"/>
              </w:rPr>
              <w:t>有清晰的工作流程图、工作准则</w:t>
            </w:r>
            <w:r>
              <w:rPr>
                <w:rFonts w:hint="eastAsia" w:ascii="宋体" w:hAnsi="宋体" w:eastAsia="宋体" w:cs="宋体"/>
                <w:strike w:val="0"/>
                <w:dstrike w:val="0"/>
                <w:color w:val="auto"/>
                <w:spacing w:val="-5"/>
                <w:sz w:val="23"/>
                <w:szCs w:val="23"/>
                <w:highlight w:val="none"/>
                <w:lang w:eastAsia="zh-CN"/>
              </w:rPr>
              <w:t>，</w:t>
            </w:r>
            <w:r>
              <w:rPr>
                <w:rFonts w:hint="eastAsia" w:ascii="宋体" w:hAnsi="宋体" w:eastAsia="宋体" w:cs="宋体"/>
                <w:strike w:val="0"/>
                <w:dstrike w:val="0"/>
                <w:color w:val="auto"/>
                <w:spacing w:val="-5"/>
                <w:sz w:val="23"/>
                <w:szCs w:val="23"/>
                <w:highlight w:val="none"/>
              </w:rPr>
              <w:t>方法合理可行、措施具体、针对性强</w:t>
            </w:r>
            <w:r>
              <w:rPr>
                <w:rFonts w:ascii="宋体" w:hAnsi="宋体" w:eastAsia="宋体" w:cs="宋体"/>
                <w:b w:val="0"/>
                <w:bCs w:val="0"/>
                <w:color w:val="auto"/>
                <w:sz w:val="23"/>
                <w:szCs w:val="23"/>
                <w:highlight w:val="none"/>
              </w:rPr>
              <w:t>的</w:t>
            </w:r>
            <w:r>
              <w:rPr>
                <w:rFonts w:hint="eastAsia" w:ascii="宋体" w:hAnsi="宋体" w:eastAsia="宋体" w:cs="宋体"/>
                <w:b w:val="0"/>
                <w:bCs w:val="0"/>
                <w:color w:val="auto"/>
                <w:sz w:val="23"/>
                <w:szCs w:val="23"/>
                <w:highlight w:val="none"/>
                <w:lang w:val="en-US" w:eastAsia="zh-CN"/>
              </w:rPr>
              <w:t>可得满分，</w:t>
            </w:r>
            <w:r>
              <w:rPr>
                <w:rFonts w:ascii="宋体" w:hAnsi="宋体" w:eastAsia="宋体" w:cs="宋体"/>
                <w:b w:val="0"/>
                <w:bCs w:val="0"/>
                <w:color w:val="auto"/>
                <w:sz w:val="23"/>
                <w:szCs w:val="23"/>
                <w:highlight w:val="none"/>
              </w:rPr>
              <w:t>其</w:t>
            </w:r>
            <w:r>
              <w:rPr>
                <w:rFonts w:hint="eastAsia" w:ascii="宋体" w:hAnsi="宋体" w:eastAsia="宋体" w:cs="宋体"/>
                <w:b w:val="0"/>
                <w:bCs w:val="0"/>
                <w:color w:val="auto"/>
                <w:sz w:val="23"/>
                <w:szCs w:val="23"/>
                <w:highlight w:val="none"/>
                <w:lang w:val="en-US" w:eastAsia="zh-CN"/>
              </w:rPr>
              <w:t>它</w:t>
            </w:r>
            <w:r>
              <w:rPr>
                <w:rFonts w:ascii="宋体" w:hAnsi="宋体" w:eastAsia="宋体" w:cs="宋体"/>
                <w:b w:val="0"/>
                <w:bCs w:val="0"/>
                <w:color w:val="auto"/>
                <w:sz w:val="23"/>
                <w:szCs w:val="23"/>
                <w:highlight w:val="none"/>
              </w:rPr>
              <w:t>按等级打分。</w:t>
            </w:r>
          </w:p>
          <w:p w14:paraId="3D7B250D">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color w:val="auto"/>
                <w:spacing w:val="-5"/>
                <w:sz w:val="23"/>
                <w:szCs w:val="23"/>
                <w:highlight w:val="none"/>
              </w:rPr>
            </w:pPr>
            <w:r>
              <w:rPr>
                <w:rFonts w:hint="eastAsia" w:ascii="宋体" w:hAnsi="宋体" w:eastAsia="宋体" w:cs="宋体"/>
                <w:color w:val="auto"/>
                <w:spacing w:val="-5"/>
                <w:sz w:val="23"/>
                <w:szCs w:val="23"/>
                <w:highlight w:val="none"/>
              </w:rPr>
              <w:t>优得</w:t>
            </w:r>
            <w:r>
              <w:rPr>
                <w:rFonts w:hint="eastAsia" w:ascii="宋体" w:hAnsi="宋体" w:eastAsia="宋体" w:cs="宋体"/>
                <w:color w:val="auto"/>
                <w:spacing w:val="-5"/>
                <w:sz w:val="23"/>
                <w:szCs w:val="23"/>
                <w:highlight w:val="none"/>
                <w:lang w:val="en-US" w:eastAsia="zh-CN"/>
              </w:rPr>
              <w:t>4</w:t>
            </w:r>
            <w:r>
              <w:rPr>
                <w:rFonts w:hint="eastAsia" w:ascii="宋体" w:hAnsi="宋体" w:eastAsia="宋体" w:cs="宋体"/>
                <w:color w:val="auto"/>
                <w:spacing w:val="-5"/>
                <w:sz w:val="23"/>
                <w:szCs w:val="23"/>
                <w:highlight w:val="none"/>
              </w:rPr>
              <w:t>分，良得</w:t>
            </w:r>
            <w:r>
              <w:rPr>
                <w:rFonts w:hint="eastAsia" w:ascii="宋体" w:hAnsi="宋体" w:eastAsia="宋体" w:cs="宋体"/>
                <w:color w:val="auto"/>
                <w:spacing w:val="-5"/>
                <w:sz w:val="23"/>
                <w:szCs w:val="23"/>
                <w:highlight w:val="none"/>
                <w:lang w:val="en-US" w:eastAsia="zh-CN"/>
              </w:rPr>
              <w:t>2</w:t>
            </w:r>
            <w:r>
              <w:rPr>
                <w:rFonts w:hint="eastAsia" w:ascii="宋体" w:hAnsi="宋体" w:eastAsia="宋体" w:cs="宋体"/>
                <w:color w:val="auto"/>
                <w:spacing w:val="-5"/>
                <w:sz w:val="23"/>
                <w:szCs w:val="23"/>
                <w:highlight w:val="none"/>
              </w:rPr>
              <w:t>分，一般得</w:t>
            </w:r>
            <w:r>
              <w:rPr>
                <w:rFonts w:hint="eastAsia" w:ascii="宋体" w:hAnsi="宋体" w:eastAsia="宋体" w:cs="宋体"/>
                <w:color w:val="auto"/>
                <w:spacing w:val="-5"/>
                <w:sz w:val="23"/>
                <w:szCs w:val="23"/>
                <w:highlight w:val="none"/>
                <w:lang w:val="en-US" w:eastAsia="zh-CN"/>
              </w:rPr>
              <w:t>1</w:t>
            </w:r>
            <w:r>
              <w:rPr>
                <w:rFonts w:hint="eastAsia" w:ascii="宋体" w:hAnsi="宋体" w:eastAsia="宋体" w:cs="宋体"/>
                <w:color w:val="auto"/>
                <w:spacing w:val="-5"/>
                <w:sz w:val="23"/>
                <w:szCs w:val="23"/>
                <w:highlight w:val="none"/>
              </w:rPr>
              <w:t>分；监理大纲无此项内容不得分。</w:t>
            </w:r>
          </w:p>
        </w:tc>
      </w:tr>
      <w:tr w14:paraId="2D18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gridSpan w:val="2"/>
            <w:vMerge w:val="continue"/>
            <w:vAlign w:val="center"/>
          </w:tcPr>
          <w:p w14:paraId="56F08BEF">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62" w:type="dxa"/>
            <w:vMerge w:val="continue"/>
            <w:vAlign w:val="center"/>
          </w:tcPr>
          <w:p w14:paraId="6B0E24D3">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826" w:type="dxa"/>
            <w:vAlign w:val="center"/>
          </w:tcPr>
          <w:p w14:paraId="29FD3E88">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snapToGrid w:val="0"/>
                <w:color w:val="auto"/>
                <w:spacing w:val="-5"/>
                <w:kern w:val="2"/>
                <w:sz w:val="23"/>
                <w:szCs w:val="23"/>
                <w:highlight w:val="none"/>
                <w:lang w:val="en-US" w:eastAsia="zh-CN" w:bidi="ar-SA"/>
              </w:rPr>
            </w:pPr>
            <w:r>
              <w:rPr>
                <w:rFonts w:hint="eastAsia" w:ascii="宋体" w:hAnsi="宋体" w:eastAsia="宋体" w:cs="宋体"/>
                <w:snapToGrid w:val="0"/>
                <w:color w:val="auto"/>
                <w:spacing w:val="-5"/>
                <w:kern w:val="2"/>
                <w:sz w:val="23"/>
                <w:szCs w:val="23"/>
                <w:highlight w:val="none"/>
                <w:lang w:val="en-US" w:eastAsia="zh-CN" w:bidi="ar-SA"/>
              </w:rPr>
              <w:t>质量、进度、造价监理措施</w:t>
            </w:r>
          </w:p>
          <w:p w14:paraId="37540378">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snapToGrid w:val="0"/>
                <w:color w:val="auto"/>
                <w:spacing w:val="-5"/>
                <w:kern w:val="2"/>
                <w:sz w:val="23"/>
                <w:szCs w:val="23"/>
                <w:highlight w:val="none"/>
                <w:lang w:val="en-US" w:eastAsia="zh-CN" w:bidi="ar-SA"/>
              </w:rPr>
            </w:pPr>
            <w:r>
              <w:rPr>
                <w:rFonts w:hint="eastAsia" w:ascii="宋体" w:hAnsi="宋体" w:eastAsia="宋体" w:cs="宋体"/>
                <w:snapToGrid w:val="0"/>
                <w:color w:val="auto"/>
                <w:spacing w:val="-5"/>
                <w:kern w:val="2"/>
                <w:sz w:val="23"/>
                <w:szCs w:val="23"/>
                <w:highlight w:val="none"/>
                <w:lang w:val="en-US" w:eastAsia="zh-CN" w:bidi="ar-SA"/>
              </w:rPr>
              <w:t>（</w:t>
            </w:r>
            <w:r>
              <w:rPr>
                <w:rFonts w:hint="eastAsia" w:ascii="宋体" w:hAnsi="宋体" w:eastAsia="宋体" w:cs="宋体"/>
                <w:strike w:val="0"/>
                <w:dstrike w:val="0"/>
                <w:snapToGrid w:val="0"/>
                <w:color w:val="auto"/>
                <w:spacing w:val="-5"/>
                <w:kern w:val="2"/>
                <w:sz w:val="23"/>
                <w:szCs w:val="23"/>
                <w:highlight w:val="none"/>
                <w:lang w:val="en-US" w:eastAsia="zh-CN" w:bidi="ar-SA"/>
              </w:rPr>
              <w:t>6</w:t>
            </w:r>
            <w:r>
              <w:rPr>
                <w:rFonts w:hint="eastAsia" w:ascii="宋体" w:hAnsi="宋体" w:eastAsia="宋体" w:cs="宋体"/>
                <w:snapToGrid w:val="0"/>
                <w:color w:val="auto"/>
                <w:spacing w:val="-5"/>
                <w:kern w:val="2"/>
                <w:sz w:val="23"/>
                <w:szCs w:val="23"/>
                <w:highlight w:val="none"/>
                <w:lang w:val="en-US" w:eastAsia="zh-CN" w:bidi="ar-SA"/>
              </w:rPr>
              <w:t>分）</w:t>
            </w:r>
          </w:p>
        </w:tc>
        <w:tc>
          <w:tcPr>
            <w:tcW w:w="5485" w:type="dxa"/>
            <w:vAlign w:val="center"/>
          </w:tcPr>
          <w:p w14:paraId="4268875D">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color w:val="auto"/>
                <w:spacing w:val="-5"/>
                <w:sz w:val="23"/>
                <w:szCs w:val="23"/>
                <w:highlight w:val="none"/>
              </w:rPr>
            </w:pPr>
            <w:r>
              <w:rPr>
                <w:rFonts w:hint="eastAsia" w:ascii="宋体" w:hAnsi="宋体" w:eastAsia="宋体" w:cs="宋体"/>
                <w:color w:val="auto"/>
                <w:spacing w:val="-5"/>
                <w:sz w:val="23"/>
                <w:szCs w:val="23"/>
                <w:highlight w:val="none"/>
              </w:rPr>
              <w:t>对比各投标人</w:t>
            </w:r>
            <w:r>
              <w:rPr>
                <w:rFonts w:ascii="宋体" w:hAnsi="宋体" w:eastAsia="宋体" w:cs="宋体"/>
                <w:b w:val="0"/>
                <w:bCs w:val="0"/>
                <w:color w:val="auto"/>
                <w:sz w:val="23"/>
                <w:szCs w:val="23"/>
                <w:highlight w:val="none"/>
              </w:rPr>
              <w:t>质量、进度、投资控制的方法和措施，方法和措施具体、操作性强、有针对性的且符合招标文件要求的可得满分，其他按等级打分。</w:t>
            </w:r>
          </w:p>
          <w:p w14:paraId="27E0B624">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color w:val="auto"/>
                <w:spacing w:val="-5"/>
                <w:sz w:val="23"/>
                <w:szCs w:val="23"/>
                <w:highlight w:val="none"/>
              </w:rPr>
            </w:pPr>
            <w:r>
              <w:rPr>
                <w:rFonts w:hint="eastAsia" w:ascii="宋体" w:hAnsi="宋体" w:eastAsia="宋体" w:cs="宋体"/>
                <w:color w:val="auto"/>
                <w:spacing w:val="-5"/>
                <w:sz w:val="23"/>
                <w:szCs w:val="23"/>
                <w:highlight w:val="none"/>
              </w:rPr>
              <w:t>优得</w:t>
            </w:r>
            <w:r>
              <w:rPr>
                <w:rFonts w:hint="eastAsia" w:ascii="宋体" w:hAnsi="宋体" w:eastAsia="宋体" w:cs="宋体"/>
                <w:strike w:val="0"/>
                <w:dstrike w:val="0"/>
                <w:snapToGrid w:val="0"/>
                <w:color w:val="auto"/>
                <w:spacing w:val="-5"/>
                <w:kern w:val="2"/>
                <w:sz w:val="23"/>
                <w:szCs w:val="23"/>
                <w:highlight w:val="none"/>
                <w:lang w:val="en-US" w:eastAsia="zh-CN" w:bidi="ar-SA"/>
              </w:rPr>
              <w:t>6</w:t>
            </w:r>
            <w:r>
              <w:rPr>
                <w:rFonts w:hint="eastAsia" w:ascii="宋体" w:hAnsi="宋体" w:eastAsia="宋体" w:cs="宋体"/>
                <w:color w:val="auto"/>
                <w:spacing w:val="-5"/>
                <w:sz w:val="23"/>
                <w:szCs w:val="23"/>
                <w:highlight w:val="none"/>
              </w:rPr>
              <w:t>分，良得</w:t>
            </w:r>
            <w:r>
              <w:rPr>
                <w:rFonts w:hint="eastAsia" w:ascii="宋体" w:hAnsi="宋体" w:eastAsia="宋体" w:cs="宋体"/>
                <w:color w:val="auto"/>
                <w:spacing w:val="-5"/>
                <w:sz w:val="23"/>
                <w:szCs w:val="23"/>
                <w:highlight w:val="none"/>
                <w:lang w:val="en-US" w:eastAsia="zh-CN"/>
              </w:rPr>
              <w:t>3</w:t>
            </w:r>
            <w:r>
              <w:rPr>
                <w:rFonts w:hint="eastAsia" w:ascii="宋体" w:hAnsi="宋体" w:eastAsia="宋体" w:cs="宋体"/>
                <w:color w:val="auto"/>
                <w:spacing w:val="-5"/>
                <w:sz w:val="23"/>
                <w:szCs w:val="23"/>
                <w:highlight w:val="none"/>
              </w:rPr>
              <w:t>分，一般得</w:t>
            </w:r>
            <w:r>
              <w:rPr>
                <w:rFonts w:hint="eastAsia" w:ascii="宋体" w:hAnsi="宋体" w:eastAsia="宋体" w:cs="宋体"/>
                <w:strike w:val="0"/>
                <w:dstrike w:val="0"/>
                <w:color w:val="auto"/>
                <w:spacing w:val="-5"/>
                <w:sz w:val="23"/>
                <w:szCs w:val="23"/>
                <w:highlight w:val="none"/>
                <w:lang w:val="en-US" w:eastAsia="zh-CN"/>
              </w:rPr>
              <w:t>1</w:t>
            </w:r>
            <w:r>
              <w:rPr>
                <w:rFonts w:hint="eastAsia" w:ascii="宋体" w:hAnsi="宋体" w:eastAsia="宋体" w:cs="宋体"/>
                <w:color w:val="auto"/>
                <w:spacing w:val="-5"/>
                <w:sz w:val="23"/>
                <w:szCs w:val="23"/>
                <w:highlight w:val="none"/>
              </w:rPr>
              <w:t>分；监理大纲无此项内容不得分。</w:t>
            </w:r>
          </w:p>
        </w:tc>
      </w:tr>
      <w:tr w14:paraId="3FA3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gridSpan w:val="2"/>
            <w:vMerge w:val="continue"/>
            <w:vAlign w:val="center"/>
          </w:tcPr>
          <w:p w14:paraId="6849CBA3">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62" w:type="dxa"/>
            <w:vMerge w:val="continue"/>
            <w:vAlign w:val="center"/>
          </w:tcPr>
          <w:p w14:paraId="0B8CE883">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826" w:type="dxa"/>
            <w:vAlign w:val="center"/>
          </w:tcPr>
          <w:p w14:paraId="4EABE5C3">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snapToGrid w:val="0"/>
                <w:color w:val="auto"/>
                <w:spacing w:val="-5"/>
                <w:kern w:val="2"/>
                <w:sz w:val="23"/>
                <w:szCs w:val="23"/>
                <w:highlight w:val="none"/>
                <w:lang w:val="en-US" w:eastAsia="zh-CN" w:bidi="ar-SA"/>
              </w:rPr>
            </w:pPr>
            <w:r>
              <w:rPr>
                <w:rFonts w:hint="eastAsia" w:ascii="宋体" w:hAnsi="宋体" w:eastAsia="宋体" w:cs="宋体"/>
                <w:snapToGrid w:val="0"/>
                <w:color w:val="auto"/>
                <w:spacing w:val="-5"/>
                <w:kern w:val="2"/>
                <w:sz w:val="23"/>
                <w:szCs w:val="23"/>
                <w:highlight w:val="none"/>
                <w:lang w:val="en-US" w:eastAsia="zh-CN" w:bidi="ar-SA"/>
              </w:rPr>
              <w:t>合同、信息管理方案</w:t>
            </w:r>
          </w:p>
          <w:p w14:paraId="17E106BC">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snapToGrid w:val="0"/>
                <w:color w:val="auto"/>
                <w:spacing w:val="-5"/>
                <w:kern w:val="2"/>
                <w:sz w:val="23"/>
                <w:szCs w:val="23"/>
                <w:highlight w:val="none"/>
                <w:lang w:val="en-US" w:eastAsia="zh-CN" w:bidi="ar-SA"/>
              </w:rPr>
            </w:pPr>
            <w:r>
              <w:rPr>
                <w:rFonts w:hint="eastAsia" w:ascii="宋体" w:hAnsi="宋体" w:eastAsia="宋体" w:cs="宋体"/>
                <w:snapToGrid w:val="0"/>
                <w:color w:val="auto"/>
                <w:spacing w:val="-5"/>
                <w:kern w:val="2"/>
                <w:sz w:val="23"/>
                <w:szCs w:val="23"/>
                <w:highlight w:val="none"/>
                <w:lang w:val="en-US" w:eastAsia="zh-CN" w:bidi="ar-SA"/>
              </w:rPr>
              <w:t>（3分）</w:t>
            </w:r>
          </w:p>
        </w:tc>
        <w:tc>
          <w:tcPr>
            <w:tcW w:w="5485" w:type="dxa"/>
            <w:vAlign w:val="center"/>
          </w:tcPr>
          <w:p w14:paraId="5D95E13A">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color w:val="auto"/>
                <w:spacing w:val="-5"/>
                <w:sz w:val="23"/>
                <w:szCs w:val="23"/>
                <w:highlight w:val="none"/>
              </w:rPr>
            </w:pPr>
            <w:r>
              <w:rPr>
                <w:rFonts w:hint="eastAsia" w:ascii="宋体" w:hAnsi="宋体" w:eastAsia="宋体" w:cs="宋体"/>
                <w:color w:val="auto"/>
                <w:spacing w:val="-5"/>
                <w:sz w:val="23"/>
                <w:szCs w:val="23"/>
                <w:highlight w:val="none"/>
              </w:rPr>
              <w:t>对比各投标人提供对项目合同、信息管理的方法和措施，目标明确、方法合理可行、措施具体、针对性强</w:t>
            </w:r>
            <w:r>
              <w:rPr>
                <w:rFonts w:ascii="宋体" w:hAnsi="宋体" w:eastAsia="宋体" w:cs="宋体"/>
                <w:b w:val="0"/>
                <w:bCs w:val="0"/>
                <w:color w:val="auto"/>
                <w:sz w:val="23"/>
                <w:szCs w:val="23"/>
                <w:highlight w:val="none"/>
              </w:rPr>
              <w:t>的</w:t>
            </w:r>
            <w:r>
              <w:rPr>
                <w:rFonts w:hint="eastAsia" w:ascii="宋体" w:hAnsi="宋体" w:eastAsia="宋体" w:cs="宋体"/>
                <w:b w:val="0"/>
                <w:bCs w:val="0"/>
                <w:color w:val="auto"/>
                <w:sz w:val="23"/>
                <w:szCs w:val="23"/>
                <w:highlight w:val="none"/>
                <w:lang w:val="en-US" w:eastAsia="zh-CN"/>
              </w:rPr>
              <w:t>可得满分，</w:t>
            </w:r>
            <w:r>
              <w:rPr>
                <w:rFonts w:ascii="宋体" w:hAnsi="宋体" w:eastAsia="宋体" w:cs="宋体"/>
                <w:b w:val="0"/>
                <w:bCs w:val="0"/>
                <w:color w:val="auto"/>
                <w:sz w:val="23"/>
                <w:szCs w:val="23"/>
                <w:highlight w:val="none"/>
              </w:rPr>
              <w:t>其</w:t>
            </w:r>
            <w:r>
              <w:rPr>
                <w:rFonts w:hint="eastAsia" w:ascii="宋体" w:hAnsi="宋体" w:eastAsia="宋体" w:cs="宋体"/>
                <w:b w:val="0"/>
                <w:bCs w:val="0"/>
                <w:color w:val="auto"/>
                <w:sz w:val="23"/>
                <w:szCs w:val="23"/>
                <w:highlight w:val="none"/>
                <w:lang w:val="en-US" w:eastAsia="zh-CN"/>
              </w:rPr>
              <w:t>它</w:t>
            </w:r>
            <w:r>
              <w:rPr>
                <w:rFonts w:ascii="宋体" w:hAnsi="宋体" w:eastAsia="宋体" w:cs="宋体"/>
                <w:b w:val="0"/>
                <w:bCs w:val="0"/>
                <w:color w:val="auto"/>
                <w:sz w:val="23"/>
                <w:szCs w:val="23"/>
                <w:highlight w:val="none"/>
              </w:rPr>
              <w:t>按等级打分。</w:t>
            </w:r>
          </w:p>
          <w:p w14:paraId="6916B02A">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color w:val="auto"/>
                <w:spacing w:val="-5"/>
                <w:sz w:val="23"/>
                <w:szCs w:val="23"/>
                <w:highlight w:val="none"/>
              </w:rPr>
            </w:pPr>
            <w:r>
              <w:rPr>
                <w:rFonts w:hint="eastAsia" w:ascii="宋体" w:hAnsi="宋体" w:eastAsia="宋体" w:cs="宋体"/>
                <w:color w:val="auto"/>
                <w:spacing w:val="-5"/>
                <w:sz w:val="23"/>
                <w:szCs w:val="23"/>
                <w:highlight w:val="none"/>
              </w:rPr>
              <w:t>优得</w:t>
            </w:r>
            <w:r>
              <w:rPr>
                <w:rFonts w:hint="eastAsia" w:ascii="宋体" w:hAnsi="宋体" w:eastAsia="宋体" w:cs="宋体"/>
                <w:color w:val="auto"/>
                <w:spacing w:val="-5"/>
                <w:sz w:val="23"/>
                <w:szCs w:val="23"/>
                <w:highlight w:val="none"/>
                <w:lang w:val="en-US" w:eastAsia="zh-CN"/>
              </w:rPr>
              <w:t>3</w:t>
            </w:r>
            <w:r>
              <w:rPr>
                <w:rFonts w:hint="eastAsia" w:ascii="宋体" w:hAnsi="宋体" w:eastAsia="宋体" w:cs="宋体"/>
                <w:color w:val="auto"/>
                <w:spacing w:val="-5"/>
                <w:sz w:val="23"/>
                <w:szCs w:val="23"/>
                <w:highlight w:val="none"/>
              </w:rPr>
              <w:t>分，良得</w:t>
            </w:r>
            <w:r>
              <w:rPr>
                <w:rFonts w:hint="eastAsia" w:ascii="宋体" w:hAnsi="宋体" w:eastAsia="宋体" w:cs="宋体"/>
                <w:color w:val="auto"/>
                <w:spacing w:val="-5"/>
                <w:sz w:val="23"/>
                <w:szCs w:val="23"/>
                <w:highlight w:val="none"/>
                <w:lang w:val="en-US" w:eastAsia="zh-CN"/>
              </w:rPr>
              <w:t>2</w:t>
            </w:r>
            <w:r>
              <w:rPr>
                <w:rFonts w:hint="eastAsia" w:ascii="宋体" w:hAnsi="宋体" w:eastAsia="宋体" w:cs="宋体"/>
                <w:color w:val="auto"/>
                <w:spacing w:val="-5"/>
                <w:sz w:val="23"/>
                <w:szCs w:val="23"/>
                <w:highlight w:val="none"/>
              </w:rPr>
              <w:t>分，一般得</w:t>
            </w:r>
            <w:r>
              <w:rPr>
                <w:rFonts w:hint="eastAsia" w:ascii="宋体" w:hAnsi="宋体" w:eastAsia="宋体" w:cs="宋体"/>
                <w:color w:val="auto"/>
                <w:spacing w:val="-5"/>
                <w:sz w:val="23"/>
                <w:szCs w:val="23"/>
                <w:highlight w:val="none"/>
                <w:lang w:val="en-US" w:eastAsia="zh-CN"/>
              </w:rPr>
              <w:t>1</w:t>
            </w:r>
            <w:r>
              <w:rPr>
                <w:rFonts w:hint="eastAsia" w:ascii="宋体" w:hAnsi="宋体" w:eastAsia="宋体" w:cs="宋体"/>
                <w:color w:val="auto"/>
                <w:spacing w:val="-5"/>
                <w:sz w:val="23"/>
                <w:szCs w:val="23"/>
                <w:highlight w:val="none"/>
              </w:rPr>
              <w:t>分；监理大纲无此项内容不得分。</w:t>
            </w:r>
          </w:p>
        </w:tc>
      </w:tr>
      <w:tr w14:paraId="582A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gridSpan w:val="2"/>
            <w:vMerge w:val="continue"/>
            <w:vAlign w:val="center"/>
          </w:tcPr>
          <w:p w14:paraId="340CD589">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62" w:type="dxa"/>
            <w:vMerge w:val="continue"/>
            <w:vAlign w:val="center"/>
          </w:tcPr>
          <w:p w14:paraId="0637084B">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826" w:type="dxa"/>
            <w:vAlign w:val="center"/>
          </w:tcPr>
          <w:p w14:paraId="33A224E4">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snapToGrid w:val="0"/>
                <w:color w:val="auto"/>
                <w:spacing w:val="-5"/>
                <w:kern w:val="2"/>
                <w:sz w:val="23"/>
                <w:szCs w:val="23"/>
                <w:highlight w:val="none"/>
                <w:lang w:val="en-US" w:eastAsia="zh-CN" w:bidi="ar-SA"/>
              </w:rPr>
            </w:pPr>
            <w:r>
              <w:rPr>
                <w:rFonts w:hint="eastAsia" w:ascii="宋体" w:hAnsi="宋体" w:eastAsia="宋体" w:cs="宋体"/>
                <w:snapToGrid w:val="0"/>
                <w:color w:val="auto"/>
                <w:spacing w:val="-5"/>
                <w:kern w:val="2"/>
                <w:sz w:val="23"/>
                <w:szCs w:val="23"/>
                <w:highlight w:val="none"/>
                <w:lang w:val="en-US" w:eastAsia="zh-CN" w:bidi="ar-SA"/>
              </w:rPr>
              <w:t>监理组织协调内容及措施</w:t>
            </w:r>
          </w:p>
          <w:p w14:paraId="299391BF">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snapToGrid w:val="0"/>
                <w:color w:val="auto"/>
                <w:spacing w:val="-5"/>
                <w:kern w:val="2"/>
                <w:sz w:val="23"/>
                <w:szCs w:val="23"/>
                <w:highlight w:val="none"/>
                <w:lang w:val="en-US" w:eastAsia="zh-CN" w:bidi="ar-SA"/>
              </w:rPr>
            </w:pPr>
            <w:r>
              <w:rPr>
                <w:rFonts w:hint="eastAsia" w:ascii="宋体" w:hAnsi="宋体" w:eastAsia="宋体" w:cs="宋体"/>
                <w:snapToGrid w:val="0"/>
                <w:color w:val="auto"/>
                <w:spacing w:val="-5"/>
                <w:kern w:val="2"/>
                <w:sz w:val="23"/>
                <w:szCs w:val="23"/>
                <w:highlight w:val="none"/>
                <w:lang w:val="en-US" w:eastAsia="zh-CN" w:bidi="ar-SA"/>
              </w:rPr>
              <w:t>（4分）</w:t>
            </w:r>
          </w:p>
        </w:tc>
        <w:tc>
          <w:tcPr>
            <w:tcW w:w="5485" w:type="dxa"/>
            <w:vAlign w:val="center"/>
          </w:tcPr>
          <w:p w14:paraId="25FB46F0">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color w:val="auto"/>
                <w:spacing w:val="-5"/>
                <w:sz w:val="23"/>
                <w:szCs w:val="23"/>
                <w:highlight w:val="none"/>
              </w:rPr>
            </w:pPr>
            <w:r>
              <w:rPr>
                <w:rFonts w:hint="eastAsia" w:ascii="宋体" w:hAnsi="宋体" w:eastAsia="宋体" w:cs="宋体"/>
                <w:color w:val="auto"/>
                <w:spacing w:val="-5"/>
                <w:sz w:val="23"/>
                <w:szCs w:val="23"/>
                <w:highlight w:val="none"/>
              </w:rPr>
              <w:t>对比各投标人协调各相关单位方法</w:t>
            </w:r>
            <w:r>
              <w:rPr>
                <w:rFonts w:hint="eastAsia" w:ascii="宋体" w:hAnsi="宋体" w:eastAsia="宋体" w:cs="宋体"/>
                <w:color w:val="auto"/>
                <w:spacing w:val="-5"/>
                <w:sz w:val="23"/>
                <w:szCs w:val="23"/>
                <w:highlight w:val="none"/>
                <w:lang w:val="en-US" w:eastAsia="zh-CN"/>
              </w:rPr>
              <w:t>具体</w:t>
            </w:r>
            <w:r>
              <w:rPr>
                <w:rFonts w:hint="eastAsia" w:ascii="宋体" w:hAnsi="宋体" w:eastAsia="宋体" w:cs="宋体"/>
                <w:color w:val="auto"/>
                <w:spacing w:val="-5"/>
                <w:sz w:val="23"/>
                <w:szCs w:val="23"/>
                <w:highlight w:val="none"/>
              </w:rPr>
              <w:t>，</w:t>
            </w:r>
            <w:r>
              <w:rPr>
                <w:rFonts w:hint="eastAsia" w:ascii="宋体" w:hAnsi="宋体" w:eastAsia="宋体" w:cs="宋体"/>
                <w:color w:val="auto"/>
                <w:spacing w:val="-5"/>
                <w:sz w:val="23"/>
                <w:szCs w:val="23"/>
                <w:highlight w:val="none"/>
                <w:lang w:val="en-US" w:eastAsia="zh-CN"/>
              </w:rPr>
              <w:t>操作性强，</w:t>
            </w:r>
            <w:r>
              <w:rPr>
                <w:rFonts w:hint="eastAsia" w:ascii="宋体" w:hAnsi="宋体" w:eastAsia="宋体" w:cs="宋体"/>
                <w:color w:val="auto"/>
                <w:spacing w:val="-5"/>
                <w:sz w:val="23"/>
                <w:szCs w:val="23"/>
                <w:highlight w:val="none"/>
              </w:rPr>
              <w:t>综合协调措施得力</w:t>
            </w:r>
            <w:r>
              <w:rPr>
                <w:rFonts w:ascii="宋体" w:hAnsi="宋体" w:eastAsia="宋体" w:cs="宋体"/>
                <w:b w:val="0"/>
                <w:bCs w:val="0"/>
                <w:color w:val="auto"/>
                <w:sz w:val="23"/>
                <w:szCs w:val="23"/>
                <w:highlight w:val="none"/>
              </w:rPr>
              <w:t>的</w:t>
            </w:r>
            <w:r>
              <w:rPr>
                <w:rFonts w:hint="eastAsia" w:ascii="宋体" w:hAnsi="宋体" w:eastAsia="宋体" w:cs="宋体"/>
                <w:b w:val="0"/>
                <w:bCs w:val="0"/>
                <w:color w:val="auto"/>
                <w:sz w:val="23"/>
                <w:szCs w:val="23"/>
                <w:highlight w:val="none"/>
                <w:lang w:val="en-US" w:eastAsia="zh-CN"/>
              </w:rPr>
              <w:t>可得满分，</w:t>
            </w:r>
            <w:r>
              <w:rPr>
                <w:rFonts w:ascii="宋体" w:hAnsi="宋体" w:eastAsia="宋体" w:cs="宋体"/>
                <w:b w:val="0"/>
                <w:bCs w:val="0"/>
                <w:color w:val="auto"/>
                <w:sz w:val="23"/>
                <w:szCs w:val="23"/>
                <w:highlight w:val="none"/>
              </w:rPr>
              <w:t>其</w:t>
            </w:r>
            <w:r>
              <w:rPr>
                <w:rFonts w:hint="eastAsia" w:ascii="宋体" w:hAnsi="宋体" w:eastAsia="宋体" w:cs="宋体"/>
                <w:b w:val="0"/>
                <w:bCs w:val="0"/>
                <w:color w:val="auto"/>
                <w:sz w:val="23"/>
                <w:szCs w:val="23"/>
                <w:highlight w:val="none"/>
                <w:lang w:val="en-US" w:eastAsia="zh-CN"/>
              </w:rPr>
              <w:t>它</w:t>
            </w:r>
            <w:r>
              <w:rPr>
                <w:rFonts w:ascii="宋体" w:hAnsi="宋体" w:eastAsia="宋体" w:cs="宋体"/>
                <w:b w:val="0"/>
                <w:bCs w:val="0"/>
                <w:color w:val="auto"/>
                <w:sz w:val="23"/>
                <w:szCs w:val="23"/>
                <w:highlight w:val="none"/>
              </w:rPr>
              <w:t>按等级打分。</w:t>
            </w:r>
          </w:p>
          <w:p w14:paraId="635BDB5B">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color w:val="auto"/>
                <w:spacing w:val="-5"/>
                <w:sz w:val="23"/>
                <w:szCs w:val="23"/>
                <w:highlight w:val="none"/>
              </w:rPr>
            </w:pPr>
            <w:r>
              <w:rPr>
                <w:rFonts w:hint="eastAsia" w:ascii="宋体" w:hAnsi="宋体" w:eastAsia="宋体" w:cs="宋体"/>
                <w:color w:val="auto"/>
                <w:spacing w:val="-5"/>
                <w:sz w:val="23"/>
                <w:szCs w:val="23"/>
                <w:highlight w:val="none"/>
              </w:rPr>
              <w:t>优得</w:t>
            </w:r>
            <w:r>
              <w:rPr>
                <w:rFonts w:hint="eastAsia" w:ascii="宋体" w:hAnsi="宋体" w:eastAsia="宋体" w:cs="宋体"/>
                <w:color w:val="auto"/>
                <w:spacing w:val="-5"/>
                <w:sz w:val="23"/>
                <w:szCs w:val="23"/>
                <w:highlight w:val="none"/>
                <w:lang w:val="en-US" w:eastAsia="zh-CN"/>
              </w:rPr>
              <w:t>4</w:t>
            </w:r>
            <w:r>
              <w:rPr>
                <w:rFonts w:hint="eastAsia" w:ascii="宋体" w:hAnsi="宋体" w:eastAsia="宋体" w:cs="宋体"/>
                <w:color w:val="auto"/>
                <w:spacing w:val="-5"/>
                <w:sz w:val="23"/>
                <w:szCs w:val="23"/>
                <w:highlight w:val="none"/>
              </w:rPr>
              <w:t>分，良得</w:t>
            </w:r>
            <w:r>
              <w:rPr>
                <w:rFonts w:hint="eastAsia" w:ascii="宋体" w:hAnsi="宋体" w:eastAsia="宋体" w:cs="宋体"/>
                <w:color w:val="auto"/>
                <w:spacing w:val="-5"/>
                <w:sz w:val="23"/>
                <w:szCs w:val="23"/>
                <w:highlight w:val="none"/>
                <w:lang w:val="en-US" w:eastAsia="zh-CN"/>
              </w:rPr>
              <w:t>2</w:t>
            </w:r>
            <w:r>
              <w:rPr>
                <w:rFonts w:hint="eastAsia" w:ascii="宋体" w:hAnsi="宋体" w:eastAsia="宋体" w:cs="宋体"/>
                <w:color w:val="auto"/>
                <w:spacing w:val="-5"/>
                <w:sz w:val="23"/>
                <w:szCs w:val="23"/>
                <w:highlight w:val="none"/>
              </w:rPr>
              <w:t>分，一般得</w:t>
            </w:r>
            <w:r>
              <w:rPr>
                <w:rFonts w:hint="eastAsia" w:ascii="宋体" w:hAnsi="宋体" w:eastAsia="宋体" w:cs="宋体"/>
                <w:color w:val="auto"/>
                <w:spacing w:val="-5"/>
                <w:sz w:val="23"/>
                <w:szCs w:val="23"/>
                <w:highlight w:val="none"/>
                <w:lang w:val="en-US" w:eastAsia="zh-CN"/>
              </w:rPr>
              <w:t>1</w:t>
            </w:r>
            <w:r>
              <w:rPr>
                <w:rFonts w:hint="eastAsia" w:ascii="宋体" w:hAnsi="宋体" w:eastAsia="宋体" w:cs="宋体"/>
                <w:color w:val="auto"/>
                <w:spacing w:val="-5"/>
                <w:sz w:val="23"/>
                <w:szCs w:val="23"/>
                <w:highlight w:val="none"/>
              </w:rPr>
              <w:t>分；监理大纲无此项内容不得分。</w:t>
            </w:r>
          </w:p>
        </w:tc>
      </w:tr>
      <w:tr w14:paraId="4973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gridSpan w:val="2"/>
            <w:vMerge w:val="continue"/>
            <w:vAlign w:val="center"/>
          </w:tcPr>
          <w:p w14:paraId="607BDF2A">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62" w:type="dxa"/>
            <w:vMerge w:val="continue"/>
            <w:vAlign w:val="center"/>
          </w:tcPr>
          <w:p w14:paraId="16B5DB2C">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826" w:type="dxa"/>
            <w:vAlign w:val="center"/>
          </w:tcPr>
          <w:p w14:paraId="6F10584B">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snapToGrid w:val="0"/>
                <w:color w:val="auto"/>
                <w:spacing w:val="-5"/>
                <w:kern w:val="2"/>
                <w:sz w:val="23"/>
                <w:szCs w:val="23"/>
                <w:highlight w:val="none"/>
                <w:lang w:val="en-US" w:eastAsia="zh-CN" w:bidi="ar-SA"/>
              </w:rPr>
            </w:pPr>
            <w:r>
              <w:rPr>
                <w:rFonts w:hint="eastAsia" w:ascii="宋体" w:hAnsi="宋体" w:eastAsia="宋体" w:cs="宋体"/>
                <w:snapToGrid w:val="0"/>
                <w:color w:val="auto"/>
                <w:spacing w:val="-5"/>
                <w:kern w:val="2"/>
                <w:sz w:val="23"/>
                <w:szCs w:val="23"/>
                <w:highlight w:val="none"/>
                <w:lang w:val="en-US" w:eastAsia="zh-CN" w:bidi="ar-SA"/>
              </w:rPr>
              <w:t>监理工作重点、难点分析</w:t>
            </w:r>
          </w:p>
          <w:p w14:paraId="5BD40295">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snapToGrid w:val="0"/>
                <w:color w:val="auto"/>
                <w:spacing w:val="-5"/>
                <w:kern w:val="2"/>
                <w:sz w:val="23"/>
                <w:szCs w:val="23"/>
                <w:highlight w:val="none"/>
                <w:lang w:val="en-US" w:eastAsia="zh-CN" w:bidi="ar-SA"/>
              </w:rPr>
            </w:pPr>
            <w:r>
              <w:rPr>
                <w:rFonts w:hint="eastAsia" w:ascii="宋体" w:hAnsi="宋体" w:eastAsia="宋体" w:cs="宋体"/>
                <w:snapToGrid w:val="0"/>
                <w:color w:val="auto"/>
                <w:spacing w:val="-5"/>
                <w:kern w:val="2"/>
                <w:sz w:val="23"/>
                <w:szCs w:val="23"/>
                <w:highlight w:val="none"/>
                <w:lang w:val="en-US" w:eastAsia="zh-CN" w:bidi="ar-SA"/>
              </w:rPr>
              <w:t>（</w:t>
            </w:r>
            <w:r>
              <w:rPr>
                <w:rFonts w:hint="eastAsia" w:ascii="宋体" w:hAnsi="宋体" w:eastAsia="宋体" w:cs="宋体"/>
                <w:strike w:val="0"/>
                <w:dstrike w:val="0"/>
                <w:snapToGrid w:val="0"/>
                <w:color w:val="auto"/>
                <w:spacing w:val="-5"/>
                <w:kern w:val="2"/>
                <w:sz w:val="23"/>
                <w:szCs w:val="23"/>
                <w:highlight w:val="none"/>
                <w:lang w:val="en-US" w:eastAsia="zh-CN" w:bidi="ar-SA"/>
              </w:rPr>
              <w:t>6</w:t>
            </w:r>
            <w:r>
              <w:rPr>
                <w:rFonts w:hint="eastAsia" w:ascii="宋体" w:hAnsi="宋体" w:eastAsia="宋体" w:cs="宋体"/>
                <w:snapToGrid w:val="0"/>
                <w:color w:val="auto"/>
                <w:spacing w:val="-5"/>
                <w:kern w:val="2"/>
                <w:sz w:val="23"/>
                <w:szCs w:val="23"/>
                <w:highlight w:val="none"/>
                <w:lang w:val="en-US" w:eastAsia="zh-CN" w:bidi="ar-SA"/>
              </w:rPr>
              <w:t>分）</w:t>
            </w:r>
          </w:p>
        </w:tc>
        <w:tc>
          <w:tcPr>
            <w:tcW w:w="5485" w:type="dxa"/>
            <w:vAlign w:val="center"/>
          </w:tcPr>
          <w:p w14:paraId="6178CEAC">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color w:val="auto"/>
                <w:spacing w:val="-5"/>
                <w:sz w:val="23"/>
                <w:szCs w:val="23"/>
                <w:highlight w:val="none"/>
              </w:rPr>
            </w:pPr>
            <w:r>
              <w:rPr>
                <w:rFonts w:hint="eastAsia" w:ascii="宋体" w:hAnsi="宋体" w:eastAsia="宋体" w:cs="宋体"/>
                <w:color w:val="auto"/>
                <w:spacing w:val="-5"/>
                <w:sz w:val="23"/>
                <w:szCs w:val="23"/>
                <w:highlight w:val="none"/>
              </w:rPr>
              <w:t>对比各投标人对关键部位等</w:t>
            </w:r>
            <w:r>
              <w:rPr>
                <w:rFonts w:hint="eastAsia" w:ascii="宋体" w:hAnsi="宋体" w:eastAsia="宋体" w:cs="宋体"/>
                <w:color w:val="auto"/>
                <w:spacing w:val="-5"/>
                <w:sz w:val="23"/>
                <w:szCs w:val="23"/>
                <w:highlight w:val="none"/>
                <w:lang w:val="en-US" w:eastAsia="zh-CN"/>
              </w:rPr>
              <w:t>监理</w:t>
            </w:r>
            <w:r>
              <w:rPr>
                <w:rFonts w:ascii="宋体" w:hAnsi="宋体" w:eastAsia="宋体" w:cs="宋体"/>
                <w:b w:val="0"/>
                <w:bCs w:val="0"/>
                <w:color w:val="auto"/>
                <w:sz w:val="23"/>
                <w:szCs w:val="23"/>
                <w:highlight w:val="none"/>
              </w:rPr>
              <w:t>重点、难点把握准确，剖析透彻的</w:t>
            </w:r>
            <w:r>
              <w:rPr>
                <w:rFonts w:hint="eastAsia" w:ascii="宋体" w:hAnsi="宋体" w:eastAsia="宋体" w:cs="宋体"/>
                <w:b w:val="0"/>
                <w:bCs w:val="0"/>
                <w:color w:val="auto"/>
                <w:sz w:val="23"/>
                <w:szCs w:val="23"/>
                <w:highlight w:val="none"/>
                <w:lang w:val="en-US" w:eastAsia="zh-CN"/>
              </w:rPr>
              <w:t>可得满分，</w:t>
            </w:r>
            <w:r>
              <w:rPr>
                <w:rFonts w:ascii="宋体" w:hAnsi="宋体" w:eastAsia="宋体" w:cs="宋体"/>
                <w:b w:val="0"/>
                <w:bCs w:val="0"/>
                <w:color w:val="auto"/>
                <w:sz w:val="23"/>
                <w:szCs w:val="23"/>
                <w:highlight w:val="none"/>
              </w:rPr>
              <w:t>其</w:t>
            </w:r>
            <w:r>
              <w:rPr>
                <w:rFonts w:hint="eastAsia" w:ascii="宋体" w:hAnsi="宋体" w:eastAsia="宋体" w:cs="宋体"/>
                <w:b w:val="0"/>
                <w:bCs w:val="0"/>
                <w:color w:val="auto"/>
                <w:sz w:val="23"/>
                <w:szCs w:val="23"/>
                <w:highlight w:val="none"/>
                <w:lang w:val="en-US" w:eastAsia="zh-CN"/>
              </w:rPr>
              <w:t>它</w:t>
            </w:r>
            <w:r>
              <w:rPr>
                <w:rFonts w:ascii="宋体" w:hAnsi="宋体" w:eastAsia="宋体" w:cs="宋体"/>
                <w:b w:val="0"/>
                <w:bCs w:val="0"/>
                <w:color w:val="auto"/>
                <w:sz w:val="23"/>
                <w:szCs w:val="23"/>
                <w:highlight w:val="none"/>
              </w:rPr>
              <w:t>按等级打分。</w:t>
            </w:r>
          </w:p>
          <w:p w14:paraId="5C1D08F4">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color w:val="auto"/>
                <w:spacing w:val="-5"/>
                <w:sz w:val="23"/>
                <w:szCs w:val="23"/>
                <w:highlight w:val="none"/>
              </w:rPr>
            </w:pPr>
            <w:r>
              <w:rPr>
                <w:rFonts w:hint="eastAsia" w:ascii="宋体" w:hAnsi="宋体" w:eastAsia="宋体" w:cs="宋体"/>
                <w:color w:val="auto"/>
                <w:spacing w:val="-5"/>
                <w:sz w:val="23"/>
                <w:szCs w:val="23"/>
                <w:highlight w:val="none"/>
              </w:rPr>
              <w:t>优得</w:t>
            </w:r>
            <w:r>
              <w:rPr>
                <w:rFonts w:hint="eastAsia" w:ascii="宋体" w:hAnsi="宋体" w:eastAsia="宋体" w:cs="宋体"/>
                <w:strike w:val="0"/>
                <w:dstrike w:val="0"/>
                <w:snapToGrid w:val="0"/>
                <w:color w:val="auto"/>
                <w:spacing w:val="-5"/>
                <w:kern w:val="2"/>
                <w:sz w:val="23"/>
                <w:szCs w:val="23"/>
                <w:highlight w:val="none"/>
                <w:lang w:val="en-US" w:eastAsia="zh-CN" w:bidi="ar-SA"/>
              </w:rPr>
              <w:t>6</w:t>
            </w:r>
            <w:r>
              <w:rPr>
                <w:rFonts w:hint="eastAsia" w:ascii="宋体" w:hAnsi="宋体" w:eastAsia="宋体" w:cs="宋体"/>
                <w:color w:val="auto"/>
                <w:spacing w:val="-5"/>
                <w:sz w:val="23"/>
                <w:szCs w:val="23"/>
                <w:highlight w:val="none"/>
              </w:rPr>
              <w:t>分，良得</w:t>
            </w:r>
            <w:r>
              <w:rPr>
                <w:rFonts w:hint="eastAsia" w:ascii="宋体" w:hAnsi="宋体" w:eastAsia="宋体" w:cs="宋体"/>
                <w:strike w:val="0"/>
                <w:dstrike w:val="0"/>
                <w:snapToGrid w:val="0"/>
                <w:color w:val="auto"/>
                <w:spacing w:val="-5"/>
                <w:kern w:val="2"/>
                <w:sz w:val="23"/>
                <w:szCs w:val="23"/>
                <w:highlight w:val="none"/>
                <w:lang w:val="en-US" w:eastAsia="zh-CN" w:bidi="ar-SA"/>
              </w:rPr>
              <w:t>3</w:t>
            </w:r>
            <w:r>
              <w:rPr>
                <w:rFonts w:hint="eastAsia" w:ascii="宋体" w:hAnsi="宋体" w:eastAsia="宋体" w:cs="宋体"/>
                <w:color w:val="auto"/>
                <w:spacing w:val="-5"/>
                <w:sz w:val="23"/>
                <w:szCs w:val="23"/>
                <w:highlight w:val="none"/>
              </w:rPr>
              <w:t>分，一般得</w:t>
            </w:r>
            <w:r>
              <w:rPr>
                <w:rFonts w:hint="eastAsia" w:ascii="宋体" w:hAnsi="宋体" w:eastAsia="宋体" w:cs="宋体"/>
                <w:strike w:val="0"/>
                <w:dstrike w:val="0"/>
                <w:snapToGrid w:val="0"/>
                <w:color w:val="auto"/>
                <w:spacing w:val="-5"/>
                <w:kern w:val="2"/>
                <w:sz w:val="23"/>
                <w:szCs w:val="23"/>
                <w:highlight w:val="none"/>
                <w:lang w:val="en-US" w:eastAsia="zh-CN" w:bidi="ar-SA"/>
              </w:rPr>
              <w:t>1</w:t>
            </w:r>
            <w:r>
              <w:rPr>
                <w:rFonts w:hint="eastAsia" w:ascii="宋体" w:hAnsi="宋体" w:eastAsia="宋体" w:cs="宋体"/>
                <w:color w:val="auto"/>
                <w:spacing w:val="-5"/>
                <w:sz w:val="23"/>
                <w:szCs w:val="23"/>
                <w:highlight w:val="none"/>
              </w:rPr>
              <w:t>分；监理大纲无此项内容不得分。</w:t>
            </w:r>
          </w:p>
        </w:tc>
      </w:tr>
      <w:tr w14:paraId="0101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gridSpan w:val="2"/>
            <w:vMerge w:val="continue"/>
            <w:vAlign w:val="center"/>
          </w:tcPr>
          <w:p w14:paraId="065C734A">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62" w:type="dxa"/>
            <w:vMerge w:val="continue"/>
            <w:vAlign w:val="center"/>
          </w:tcPr>
          <w:p w14:paraId="699F2CC4">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826" w:type="dxa"/>
            <w:vAlign w:val="center"/>
          </w:tcPr>
          <w:p w14:paraId="43D716F3">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snapToGrid w:val="0"/>
                <w:color w:val="auto"/>
                <w:spacing w:val="-5"/>
                <w:kern w:val="2"/>
                <w:sz w:val="23"/>
                <w:szCs w:val="23"/>
                <w:highlight w:val="none"/>
                <w:lang w:val="en-US" w:eastAsia="zh-CN" w:bidi="ar-SA"/>
              </w:rPr>
            </w:pPr>
            <w:r>
              <w:rPr>
                <w:rFonts w:hint="eastAsia" w:ascii="宋体" w:hAnsi="宋体" w:eastAsia="宋体" w:cs="宋体"/>
                <w:snapToGrid w:val="0"/>
                <w:color w:val="auto"/>
                <w:spacing w:val="-5"/>
                <w:kern w:val="2"/>
                <w:sz w:val="23"/>
                <w:szCs w:val="23"/>
                <w:highlight w:val="none"/>
                <w:lang w:val="en-US" w:eastAsia="zh-CN" w:bidi="ar-SA"/>
              </w:rPr>
              <w:t>合理化建议</w:t>
            </w:r>
          </w:p>
          <w:p w14:paraId="6F3369C1">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snapToGrid w:val="0"/>
                <w:color w:val="auto"/>
                <w:spacing w:val="-5"/>
                <w:kern w:val="2"/>
                <w:sz w:val="23"/>
                <w:szCs w:val="23"/>
                <w:highlight w:val="none"/>
                <w:lang w:val="en-US" w:eastAsia="zh-CN" w:bidi="ar-SA"/>
              </w:rPr>
            </w:pPr>
            <w:r>
              <w:rPr>
                <w:rFonts w:hint="eastAsia" w:ascii="宋体" w:hAnsi="宋体" w:eastAsia="宋体" w:cs="宋体"/>
                <w:snapToGrid w:val="0"/>
                <w:color w:val="auto"/>
                <w:spacing w:val="-5"/>
                <w:kern w:val="2"/>
                <w:sz w:val="23"/>
                <w:szCs w:val="23"/>
                <w:highlight w:val="none"/>
                <w:lang w:val="en-US" w:eastAsia="zh-CN" w:bidi="ar-SA"/>
              </w:rPr>
              <w:t>（3分）</w:t>
            </w:r>
          </w:p>
        </w:tc>
        <w:tc>
          <w:tcPr>
            <w:tcW w:w="5485" w:type="dxa"/>
            <w:vAlign w:val="center"/>
          </w:tcPr>
          <w:p w14:paraId="3C8D107D">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color w:val="auto"/>
                <w:spacing w:val="-5"/>
                <w:sz w:val="23"/>
                <w:szCs w:val="23"/>
                <w:highlight w:val="none"/>
                <w:lang w:eastAsia="zh-CN"/>
              </w:rPr>
            </w:pPr>
            <w:r>
              <w:rPr>
                <w:rFonts w:hint="eastAsia" w:ascii="宋体" w:hAnsi="宋体" w:eastAsia="宋体" w:cs="宋体"/>
                <w:color w:val="auto"/>
                <w:spacing w:val="-5"/>
                <w:sz w:val="23"/>
                <w:szCs w:val="23"/>
                <w:highlight w:val="none"/>
              </w:rPr>
              <w:t>对比各投标人针对本项目特点，提出控制措施、合理化建议科学、合理和可操作</w:t>
            </w:r>
            <w:r>
              <w:rPr>
                <w:rFonts w:hint="eastAsia" w:ascii="宋体" w:hAnsi="宋体" w:eastAsia="宋体" w:cs="宋体"/>
                <w:color w:val="auto"/>
                <w:spacing w:val="-5"/>
                <w:sz w:val="23"/>
                <w:szCs w:val="23"/>
                <w:highlight w:val="none"/>
                <w:lang w:val="en-US" w:eastAsia="zh-CN"/>
              </w:rPr>
              <w:t>强</w:t>
            </w:r>
            <w:r>
              <w:rPr>
                <w:rFonts w:ascii="宋体" w:hAnsi="宋体" w:eastAsia="宋体" w:cs="宋体"/>
                <w:b w:val="0"/>
                <w:bCs w:val="0"/>
                <w:color w:val="auto"/>
                <w:sz w:val="23"/>
                <w:szCs w:val="23"/>
                <w:highlight w:val="none"/>
              </w:rPr>
              <w:t>的</w:t>
            </w:r>
            <w:r>
              <w:rPr>
                <w:rFonts w:hint="eastAsia" w:ascii="宋体" w:hAnsi="宋体" w:eastAsia="宋体" w:cs="宋体"/>
                <w:b w:val="0"/>
                <w:bCs w:val="0"/>
                <w:color w:val="auto"/>
                <w:sz w:val="23"/>
                <w:szCs w:val="23"/>
                <w:highlight w:val="none"/>
                <w:lang w:val="en-US" w:eastAsia="zh-CN"/>
              </w:rPr>
              <w:t>可得满分，</w:t>
            </w:r>
            <w:r>
              <w:rPr>
                <w:rFonts w:ascii="宋体" w:hAnsi="宋体" w:eastAsia="宋体" w:cs="宋体"/>
                <w:b w:val="0"/>
                <w:bCs w:val="0"/>
                <w:color w:val="auto"/>
                <w:sz w:val="23"/>
                <w:szCs w:val="23"/>
                <w:highlight w:val="none"/>
              </w:rPr>
              <w:t>其</w:t>
            </w:r>
            <w:r>
              <w:rPr>
                <w:rFonts w:hint="eastAsia" w:ascii="宋体" w:hAnsi="宋体" w:eastAsia="宋体" w:cs="宋体"/>
                <w:b w:val="0"/>
                <w:bCs w:val="0"/>
                <w:color w:val="auto"/>
                <w:sz w:val="23"/>
                <w:szCs w:val="23"/>
                <w:highlight w:val="none"/>
                <w:lang w:val="en-US" w:eastAsia="zh-CN"/>
              </w:rPr>
              <w:t>它</w:t>
            </w:r>
            <w:r>
              <w:rPr>
                <w:rFonts w:ascii="宋体" w:hAnsi="宋体" w:eastAsia="宋体" w:cs="宋体"/>
                <w:b w:val="0"/>
                <w:bCs w:val="0"/>
                <w:color w:val="auto"/>
                <w:sz w:val="23"/>
                <w:szCs w:val="23"/>
                <w:highlight w:val="none"/>
              </w:rPr>
              <w:t>按等级打分。</w:t>
            </w:r>
          </w:p>
          <w:p w14:paraId="72A617D6">
            <w:pPr>
              <w:keepNext w:val="0"/>
              <w:keepLines w:val="0"/>
              <w:pageBreakBefore w:val="0"/>
              <w:kinsoku/>
              <w:wordWrap w:val="0"/>
              <w:overflowPunct/>
              <w:topLinePunct/>
              <w:autoSpaceDE/>
              <w:autoSpaceDN/>
              <w:bidi w:val="0"/>
              <w:adjustRightInd w:val="0"/>
              <w:snapToGrid w:val="0"/>
              <w:spacing w:before="0" w:beforeLines="20" w:after="0" w:afterLines="20" w:line="240" w:lineRule="auto"/>
              <w:jc w:val="left"/>
              <w:textAlignment w:val="baseline"/>
              <w:rPr>
                <w:rFonts w:hint="eastAsia" w:ascii="宋体" w:hAnsi="宋体" w:eastAsia="宋体" w:cs="宋体"/>
                <w:color w:val="auto"/>
                <w:spacing w:val="-5"/>
                <w:sz w:val="23"/>
                <w:szCs w:val="23"/>
                <w:highlight w:val="none"/>
              </w:rPr>
            </w:pPr>
            <w:r>
              <w:rPr>
                <w:rFonts w:hint="eastAsia" w:ascii="宋体" w:hAnsi="宋体" w:eastAsia="宋体" w:cs="宋体"/>
                <w:color w:val="auto"/>
                <w:spacing w:val="-5"/>
                <w:sz w:val="23"/>
                <w:szCs w:val="23"/>
                <w:highlight w:val="none"/>
              </w:rPr>
              <w:t>优得</w:t>
            </w:r>
            <w:r>
              <w:rPr>
                <w:rFonts w:hint="eastAsia" w:ascii="宋体" w:hAnsi="宋体" w:eastAsia="宋体" w:cs="宋体"/>
                <w:color w:val="auto"/>
                <w:spacing w:val="-5"/>
                <w:sz w:val="23"/>
                <w:szCs w:val="23"/>
                <w:highlight w:val="none"/>
                <w:lang w:val="en-US" w:eastAsia="zh-CN"/>
              </w:rPr>
              <w:t>3</w:t>
            </w:r>
            <w:r>
              <w:rPr>
                <w:rFonts w:hint="eastAsia" w:ascii="宋体" w:hAnsi="宋体" w:eastAsia="宋体" w:cs="宋体"/>
                <w:color w:val="auto"/>
                <w:spacing w:val="-5"/>
                <w:sz w:val="23"/>
                <w:szCs w:val="23"/>
                <w:highlight w:val="none"/>
              </w:rPr>
              <w:t>分，良得</w:t>
            </w:r>
            <w:r>
              <w:rPr>
                <w:rFonts w:hint="eastAsia" w:ascii="宋体" w:hAnsi="宋体" w:eastAsia="宋体" w:cs="宋体"/>
                <w:color w:val="auto"/>
                <w:spacing w:val="-5"/>
                <w:sz w:val="23"/>
                <w:szCs w:val="23"/>
                <w:highlight w:val="none"/>
                <w:lang w:val="en-US" w:eastAsia="zh-CN"/>
              </w:rPr>
              <w:t>2</w:t>
            </w:r>
            <w:r>
              <w:rPr>
                <w:rFonts w:hint="eastAsia" w:ascii="宋体" w:hAnsi="宋体" w:eastAsia="宋体" w:cs="宋体"/>
                <w:color w:val="auto"/>
                <w:spacing w:val="-5"/>
                <w:sz w:val="23"/>
                <w:szCs w:val="23"/>
                <w:highlight w:val="none"/>
              </w:rPr>
              <w:t>分，一般得</w:t>
            </w:r>
            <w:r>
              <w:rPr>
                <w:rFonts w:hint="eastAsia" w:ascii="宋体" w:hAnsi="宋体" w:eastAsia="宋体" w:cs="宋体"/>
                <w:color w:val="auto"/>
                <w:spacing w:val="-5"/>
                <w:sz w:val="23"/>
                <w:szCs w:val="23"/>
                <w:highlight w:val="none"/>
                <w:lang w:val="en-US" w:eastAsia="zh-CN"/>
              </w:rPr>
              <w:t>1</w:t>
            </w:r>
            <w:r>
              <w:rPr>
                <w:rFonts w:hint="eastAsia" w:ascii="宋体" w:hAnsi="宋体" w:eastAsia="宋体" w:cs="宋体"/>
                <w:color w:val="auto"/>
                <w:spacing w:val="-5"/>
                <w:sz w:val="23"/>
                <w:szCs w:val="23"/>
                <w:highlight w:val="none"/>
              </w:rPr>
              <w:t>分；监理大纲无此项内容不得分。</w:t>
            </w:r>
          </w:p>
        </w:tc>
      </w:tr>
      <w:tr w14:paraId="75BB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gridSpan w:val="2"/>
            <w:vMerge w:val="continue"/>
            <w:vAlign w:val="center"/>
          </w:tcPr>
          <w:p w14:paraId="14373693">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262" w:type="dxa"/>
            <w:vMerge w:val="continue"/>
            <w:vAlign w:val="center"/>
          </w:tcPr>
          <w:p w14:paraId="2AB5C6CC">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p>
        </w:tc>
        <w:tc>
          <w:tcPr>
            <w:tcW w:w="1826" w:type="dxa"/>
            <w:vAlign w:val="center"/>
          </w:tcPr>
          <w:p w14:paraId="6E6ABFFB">
            <w:pPr>
              <w:pStyle w:val="7"/>
              <w:keepNext w:val="0"/>
              <w:keepLines w:val="0"/>
              <w:pageBreakBefore w:val="0"/>
              <w:kinsoku/>
              <w:wordWrap w:val="0"/>
              <w:overflowPunct/>
              <w:topLinePunct/>
              <w:autoSpaceDE/>
              <w:autoSpaceDN/>
              <w:bidi w:val="0"/>
              <w:adjustRightInd w:val="0"/>
              <w:snapToGrid w:val="0"/>
              <w:spacing w:before="0" w:beforeLines="20" w:after="0" w:afterLines="20" w:line="240" w:lineRule="auto"/>
              <w:ind w:firstLine="0" w:firstLineChars="0"/>
              <w:jc w:val="center"/>
              <w:textAlignment w:val="baseline"/>
              <w:rPr>
                <w:rFonts w:hint="eastAsia" w:ascii="宋体" w:hAnsi="宋体" w:eastAsia="宋体" w:cs="宋体"/>
                <w:snapToGrid w:val="0"/>
                <w:color w:val="auto"/>
                <w:spacing w:val="-5"/>
                <w:kern w:val="2"/>
                <w:sz w:val="23"/>
                <w:szCs w:val="23"/>
                <w:highlight w:val="none"/>
                <w:lang w:val="en-US" w:eastAsia="zh-CN" w:bidi="ar-SA"/>
              </w:rPr>
            </w:pPr>
            <w:r>
              <w:rPr>
                <w:rFonts w:hint="eastAsia" w:ascii="宋体" w:hAnsi="宋体" w:eastAsia="宋体" w:cs="宋体"/>
                <w:snapToGrid w:val="0"/>
                <w:color w:val="auto"/>
                <w:spacing w:val="-5"/>
                <w:kern w:val="2"/>
                <w:sz w:val="23"/>
                <w:szCs w:val="23"/>
                <w:highlight w:val="none"/>
                <w:lang w:val="en-US" w:eastAsia="zh-CN" w:bidi="ar-SA"/>
              </w:rPr>
              <w:t>安全、文明施工监督措施（4分）</w:t>
            </w:r>
          </w:p>
        </w:tc>
        <w:tc>
          <w:tcPr>
            <w:tcW w:w="5485" w:type="dxa"/>
            <w:vAlign w:val="top"/>
          </w:tcPr>
          <w:p w14:paraId="7348F00A">
            <w:pPr>
              <w:kinsoku/>
              <w:topLinePunct/>
              <w:autoSpaceDE/>
              <w:autoSpaceDN/>
              <w:spacing w:before="48" w:beforeLines="20" w:after="48" w:afterLines="20"/>
              <w:rPr>
                <w:rFonts w:hint="eastAsia" w:ascii="宋体" w:hAnsi="宋体" w:eastAsia="宋体" w:cs="宋体"/>
                <w:strike w:val="0"/>
                <w:dstrike w:val="0"/>
                <w:color w:val="auto"/>
                <w:spacing w:val="-5"/>
                <w:sz w:val="23"/>
                <w:szCs w:val="23"/>
                <w:highlight w:val="none"/>
                <w:lang w:eastAsia="zh-CN"/>
              </w:rPr>
            </w:pPr>
            <w:r>
              <w:rPr>
                <w:rFonts w:hint="eastAsia" w:ascii="宋体" w:hAnsi="宋体" w:eastAsia="宋体" w:cs="宋体"/>
                <w:strike w:val="0"/>
                <w:dstrike w:val="0"/>
                <w:color w:val="auto"/>
                <w:spacing w:val="-5"/>
                <w:sz w:val="23"/>
                <w:szCs w:val="23"/>
                <w:highlight w:val="none"/>
              </w:rPr>
              <w:t>对比各投标人</w:t>
            </w:r>
            <w:r>
              <w:rPr>
                <w:rFonts w:ascii="宋体" w:hAnsi="宋体" w:eastAsia="宋体" w:cs="宋体"/>
                <w:b w:val="0"/>
                <w:bCs w:val="0"/>
                <w:strike w:val="0"/>
                <w:color w:val="auto"/>
                <w:sz w:val="23"/>
                <w:szCs w:val="23"/>
                <w:highlight w:val="none"/>
              </w:rPr>
              <w:t>对本工程安全</w:t>
            </w:r>
            <w:r>
              <w:rPr>
                <w:rFonts w:hint="eastAsia" w:ascii="宋体" w:hAnsi="宋体" w:eastAsia="宋体" w:cs="宋体"/>
                <w:b w:val="0"/>
                <w:bCs w:val="0"/>
                <w:strike w:val="0"/>
                <w:color w:val="auto"/>
                <w:sz w:val="23"/>
                <w:szCs w:val="23"/>
                <w:highlight w:val="none"/>
                <w:lang w:val="en-US" w:eastAsia="zh-CN"/>
              </w:rPr>
              <w:t>文明施工</w:t>
            </w:r>
            <w:r>
              <w:rPr>
                <w:rFonts w:ascii="宋体" w:hAnsi="宋体" w:eastAsia="宋体" w:cs="宋体"/>
                <w:b w:val="0"/>
                <w:bCs w:val="0"/>
                <w:strike w:val="0"/>
                <w:color w:val="auto"/>
                <w:sz w:val="23"/>
                <w:szCs w:val="23"/>
                <w:highlight w:val="none"/>
              </w:rPr>
              <w:t>进行监督的具体措施，措施具体、操作性强可得满分，其它按等级打分。</w:t>
            </w:r>
          </w:p>
          <w:p w14:paraId="3232F5A8">
            <w:pPr>
              <w:kinsoku/>
              <w:topLinePunct/>
              <w:autoSpaceDE/>
              <w:autoSpaceDN/>
              <w:spacing w:before="48" w:beforeLines="20" w:after="48" w:afterLines="20"/>
              <w:rPr>
                <w:rFonts w:hint="eastAsia" w:ascii="宋体" w:hAnsi="宋体" w:eastAsia="宋体" w:cs="宋体"/>
                <w:color w:val="auto"/>
                <w:spacing w:val="-5"/>
                <w:sz w:val="23"/>
                <w:szCs w:val="23"/>
                <w:highlight w:val="none"/>
              </w:rPr>
            </w:pPr>
            <w:r>
              <w:rPr>
                <w:rFonts w:hint="eastAsia" w:ascii="宋体" w:hAnsi="宋体" w:eastAsia="宋体" w:cs="宋体"/>
                <w:strike w:val="0"/>
                <w:dstrike w:val="0"/>
                <w:color w:val="auto"/>
                <w:spacing w:val="-5"/>
                <w:sz w:val="23"/>
                <w:szCs w:val="23"/>
                <w:highlight w:val="none"/>
              </w:rPr>
              <w:t>优得</w:t>
            </w:r>
            <w:r>
              <w:rPr>
                <w:rFonts w:hint="eastAsia" w:ascii="宋体" w:hAnsi="宋体" w:eastAsia="宋体" w:cs="宋体"/>
                <w:strike w:val="0"/>
                <w:dstrike w:val="0"/>
                <w:color w:val="auto"/>
                <w:spacing w:val="-5"/>
                <w:sz w:val="23"/>
                <w:szCs w:val="23"/>
                <w:highlight w:val="none"/>
                <w:lang w:val="en-US" w:eastAsia="zh-CN"/>
              </w:rPr>
              <w:t>4</w:t>
            </w:r>
            <w:r>
              <w:rPr>
                <w:rFonts w:hint="eastAsia" w:ascii="宋体" w:hAnsi="宋体" w:eastAsia="宋体" w:cs="宋体"/>
                <w:strike w:val="0"/>
                <w:dstrike w:val="0"/>
                <w:color w:val="auto"/>
                <w:spacing w:val="-5"/>
                <w:sz w:val="23"/>
                <w:szCs w:val="23"/>
                <w:highlight w:val="none"/>
              </w:rPr>
              <w:t>分，良得</w:t>
            </w:r>
            <w:r>
              <w:rPr>
                <w:rFonts w:ascii="宋体" w:hAnsi="宋体" w:eastAsia="宋体" w:cs="宋体"/>
                <w:strike w:val="0"/>
                <w:dstrike w:val="0"/>
                <w:color w:val="auto"/>
                <w:spacing w:val="-5"/>
                <w:sz w:val="23"/>
                <w:szCs w:val="23"/>
                <w:highlight w:val="none"/>
              </w:rPr>
              <w:t>2</w:t>
            </w:r>
            <w:r>
              <w:rPr>
                <w:rFonts w:hint="eastAsia" w:ascii="宋体" w:hAnsi="宋体" w:eastAsia="宋体" w:cs="宋体"/>
                <w:strike w:val="0"/>
                <w:dstrike w:val="0"/>
                <w:color w:val="auto"/>
                <w:spacing w:val="-5"/>
                <w:sz w:val="23"/>
                <w:szCs w:val="23"/>
                <w:highlight w:val="none"/>
              </w:rPr>
              <w:t>分，一般得1分</w:t>
            </w:r>
            <w:r>
              <w:rPr>
                <w:rFonts w:hint="eastAsia" w:ascii="宋体" w:hAnsi="宋体" w:eastAsia="宋体" w:cs="宋体"/>
                <w:strike w:val="0"/>
                <w:dstrike w:val="0"/>
                <w:color w:val="auto"/>
                <w:spacing w:val="-5"/>
                <w:sz w:val="23"/>
                <w:szCs w:val="23"/>
                <w:highlight w:val="none"/>
                <w:lang w:eastAsia="zh-CN"/>
              </w:rPr>
              <w:t>；</w:t>
            </w:r>
            <w:r>
              <w:rPr>
                <w:rFonts w:hint="eastAsia" w:ascii="宋体" w:hAnsi="宋体" w:eastAsia="宋体" w:cs="宋体"/>
                <w:strike w:val="0"/>
                <w:dstrike w:val="0"/>
                <w:color w:val="auto"/>
                <w:spacing w:val="-5"/>
                <w:sz w:val="23"/>
                <w:szCs w:val="23"/>
                <w:highlight w:val="none"/>
              </w:rPr>
              <w:t>监理大纲无此项内容不得分。</w:t>
            </w:r>
          </w:p>
        </w:tc>
      </w:tr>
      <w:tr w14:paraId="0578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83" w:type="dxa"/>
            <w:gridSpan w:val="2"/>
            <w:vAlign w:val="center"/>
          </w:tcPr>
          <w:p w14:paraId="0731311D">
            <w:pPr>
              <w:keepNext w:val="0"/>
              <w:keepLines w:val="0"/>
              <w:pageBreakBefore w:val="0"/>
              <w:kinsoku/>
              <w:wordWrap w:val="0"/>
              <w:overflowPunct/>
              <w:topLinePunct/>
              <w:autoSpaceDE/>
              <w:autoSpaceDN/>
              <w:bidi w:val="0"/>
              <w:spacing w:before="0" w:beforeLines="20" w:after="0" w:afterLines="20" w:line="240" w:lineRule="auto"/>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2.2.4（3）</w:t>
            </w:r>
          </w:p>
        </w:tc>
        <w:tc>
          <w:tcPr>
            <w:tcW w:w="1262" w:type="dxa"/>
            <w:vAlign w:val="center"/>
          </w:tcPr>
          <w:p w14:paraId="028E5EC6">
            <w:pPr>
              <w:keepNext w:val="0"/>
              <w:keepLines w:val="0"/>
              <w:pageBreakBefore w:val="0"/>
              <w:kinsoku/>
              <w:wordWrap w:val="0"/>
              <w:overflowPunct/>
              <w:topLinePunct/>
              <w:autoSpaceDE/>
              <w:autoSpaceDN/>
              <w:bidi w:val="0"/>
              <w:spacing w:before="0" w:beforeLines="20" w:after="0" w:afterLines="20" w:line="240" w:lineRule="auto"/>
              <w:jc w:val="center"/>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投标报价评分标准</w:t>
            </w:r>
          </w:p>
        </w:tc>
        <w:tc>
          <w:tcPr>
            <w:tcW w:w="1826" w:type="dxa"/>
            <w:vAlign w:val="center"/>
          </w:tcPr>
          <w:p w14:paraId="61048F26">
            <w:pPr>
              <w:keepNext w:val="0"/>
              <w:keepLines w:val="0"/>
              <w:pageBreakBefore w:val="0"/>
              <w:kinsoku/>
              <w:wordWrap w:val="0"/>
              <w:overflowPunct/>
              <w:topLinePunct/>
              <w:autoSpaceDE/>
              <w:autoSpaceDN/>
              <w:bidi w:val="0"/>
              <w:spacing w:before="0" w:beforeLines="20" w:after="0" w:afterLines="20" w:line="240" w:lineRule="auto"/>
              <w:jc w:val="center"/>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报价得分</w:t>
            </w:r>
          </w:p>
          <w:p w14:paraId="1F0C02BB">
            <w:pPr>
              <w:keepNext w:val="0"/>
              <w:keepLines w:val="0"/>
              <w:pageBreakBefore w:val="0"/>
              <w:kinsoku/>
              <w:wordWrap w:val="0"/>
              <w:overflowPunct/>
              <w:topLinePunct/>
              <w:autoSpaceDE/>
              <w:autoSpaceDN/>
              <w:bidi w:val="0"/>
              <w:spacing w:before="0" w:beforeLines="20" w:after="0" w:afterLines="20" w:line="240" w:lineRule="auto"/>
              <w:jc w:val="center"/>
              <w:rPr>
                <w:rFonts w:hint="eastAsia" w:ascii="宋体" w:hAnsi="宋体" w:eastAsia="宋体" w:cs="宋体"/>
                <w:color w:val="auto"/>
                <w:sz w:val="23"/>
                <w:szCs w:val="23"/>
                <w:highlight w:val="none"/>
                <w:lang w:eastAsia="zh-CN"/>
              </w:rPr>
            </w:pPr>
            <w:r>
              <w:rPr>
                <w:rFonts w:hint="eastAsia" w:ascii="宋体" w:hAnsi="宋体" w:eastAsia="宋体" w:cs="宋体"/>
                <w:color w:val="auto"/>
                <w:sz w:val="23"/>
                <w:szCs w:val="23"/>
                <w:highlight w:val="none"/>
                <w:lang w:eastAsia="zh-CN"/>
              </w:rPr>
              <w:t>（</w:t>
            </w:r>
            <w:r>
              <w:rPr>
                <w:rFonts w:hint="eastAsia" w:ascii="宋体" w:hAnsi="宋体" w:eastAsia="宋体" w:cs="宋体"/>
                <w:color w:val="auto"/>
                <w:sz w:val="23"/>
                <w:szCs w:val="23"/>
                <w:highlight w:val="none"/>
                <w:lang w:val="en-US" w:eastAsia="zh-CN"/>
              </w:rPr>
              <w:t>20分</w:t>
            </w:r>
            <w:r>
              <w:rPr>
                <w:rFonts w:hint="eastAsia" w:ascii="宋体" w:hAnsi="宋体" w:eastAsia="宋体" w:cs="宋体"/>
                <w:color w:val="auto"/>
                <w:sz w:val="23"/>
                <w:szCs w:val="23"/>
                <w:highlight w:val="none"/>
                <w:lang w:eastAsia="zh-CN"/>
              </w:rPr>
              <w:t>）</w:t>
            </w:r>
          </w:p>
        </w:tc>
        <w:tc>
          <w:tcPr>
            <w:tcW w:w="5485" w:type="dxa"/>
            <w:vAlign w:val="center"/>
          </w:tcPr>
          <w:p w14:paraId="6EC90983">
            <w:pPr>
              <w:keepNext w:val="0"/>
              <w:keepLines w:val="0"/>
              <w:pageBreakBefore w:val="0"/>
              <w:kinsoku/>
              <w:wordWrap w:val="0"/>
              <w:overflowPunct/>
              <w:topLinePunct/>
              <w:autoSpaceDE/>
              <w:autoSpaceDN/>
              <w:bidi w:val="0"/>
              <w:spacing w:before="0" w:beforeLines="20" w:after="0" w:afterLines="20" w:line="240" w:lineRule="auto"/>
              <w:ind w:firstLine="460" w:firstLineChars="20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投标报价采用下浮率形式报价</w:t>
            </w:r>
          </w:p>
          <w:p w14:paraId="29705895">
            <w:pPr>
              <w:keepNext w:val="0"/>
              <w:keepLines w:val="0"/>
              <w:pageBreakBefore w:val="0"/>
              <w:kinsoku/>
              <w:wordWrap w:val="0"/>
              <w:overflowPunct/>
              <w:topLinePunct/>
              <w:autoSpaceDE/>
              <w:autoSpaceDN/>
              <w:bidi w:val="0"/>
              <w:spacing w:before="0" w:beforeLines="20" w:after="0" w:afterLines="20" w:line="240" w:lineRule="auto"/>
              <w:ind w:firstLine="460" w:firstLineChars="20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（1）计算投标人报价的偏差率δ：</w:t>
            </w:r>
          </w:p>
          <w:p w14:paraId="3464E187">
            <w:pPr>
              <w:keepNext w:val="0"/>
              <w:keepLines w:val="0"/>
              <w:pageBreakBefore w:val="0"/>
              <w:kinsoku/>
              <w:wordWrap w:val="0"/>
              <w:overflowPunct/>
              <w:topLinePunct/>
              <w:autoSpaceDE/>
              <w:autoSpaceDN/>
              <w:bidi w:val="0"/>
              <w:spacing w:before="0" w:beforeLines="20" w:after="0" w:afterLines="20" w:line="240" w:lineRule="auto"/>
              <w:ind w:firstLine="460" w:firstLineChars="20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δ=|A-B|</w:t>
            </w:r>
          </w:p>
          <w:p w14:paraId="3C153B47">
            <w:pPr>
              <w:keepNext w:val="0"/>
              <w:keepLines w:val="0"/>
              <w:pageBreakBefore w:val="0"/>
              <w:kinsoku/>
              <w:wordWrap w:val="0"/>
              <w:overflowPunct/>
              <w:topLinePunct/>
              <w:autoSpaceDE/>
              <w:autoSpaceDN/>
              <w:bidi w:val="0"/>
              <w:spacing w:before="0" w:beforeLines="20" w:after="0" w:afterLines="20" w:line="240" w:lineRule="auto"/>
              <w:ind w:firstLine="460" w:firstLineChars="20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偏差率计算以四舍五入的方式精确到小数点后两位数。</w:t>
            </w:r>
          </w:p>
          <w:p w14:paraId="42B59385">
            <w:pPr>
              <w:keepNext w:val="0"/>
              <w:keepLines w:val="0"/>
              <w:pageBreakBefore w:val="0"/>
              <w:kinsoku/>
              <w:wordWrap w:val="0"/>
              <w:overflowPunct/>
              <w:topLinePunct/>
              <w:autoSpaceDE/>
              <w:autoSpaceDN/>
              <w:bidi w:val="0"/>
              <w:spacing w:before="0" w:beforeLines="20" w:after="0" w:afterLines="20" w:line="240" w:lineRule="auto"/>
              <w:ind w:firstLine="460" w:firstLineChars="20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（2）报价得分：依据投标人报价的偏差率δ，计算报价得分：</w:t>
            </w:r>
          </w:p>
          <w:p w14:paraId="4C11C308">
            <w:pPr>
              <w:keepNext w:val="0"/>
              <w:keepLines w:val="0"/>
              <w:pageBreakBefore w:val="0"/>
              <w:kinsoku/>
              <w:wordWrap w:val="0"/>
              <w:overflowPunct/>
              <w:topLinePunct/>
              <w:autoSpaceDE/>
              <w:autoSpaceDN/>
              <w:bidi w:val="0"/>
              <w:spacing w:before="0" w:beforeLines="20" w:after="0" w:afterLines="20" w:line="240" w:lineRule="auto"/>
              <w:ind w:firstLine="460" w:firstLineChars="200"/>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报价分=</w:t>
            </w:r>
            <w:r>
              <w:rPr>
                <w:rFonts w:hint="eastAsia" w:ascii="宋体" w:hAnsi="宋体" w:eastAsia="宋体" w:cs="宋体"/>
                <w:color w:val="auto"/>
                <w:sz w:val="23"/>
                <w:szCs w:val="23"/>
                <w:highlight w:val="none"/>
                <w:lang w:val="en-US" w:eastAsia="zh-CN"/>
              </w:rPr>
              <w:t>20</w:t>
            </w:r>
            <w:r>
              <w:rPr>
                <w:rFonts w:hint="eastAsia" w:ascii="宋体" w:hAnsi="宋体" w:eastAsia="宋体" w:cs="宋体"/>
                <w:color w:val="auto"/>
                <w:sz w:val="23"/>
                <w:szCs w:val="23"/>
                <w:highlight w:val="none"/>
              </w:rPr>
              <w:t>-50×|A-B|；</w:t>
            </w:r>
          </w:p>
          <w:p w14:paraId="485A0E13">
            <w:pPr>
              <w:keepNext w:val="0"/>
              <w:keepLines w:val="0"/>
              <w:pageBreakBefore w:val="0"/>
              <w:kinsoku/>
              <w:wordWrap w:val="0"/>
              <w:overflowPunct/>
              <w:topLinePunct/>
              <w:autoSpaceDE/>
              <w:autoSpaceDN/>
              <w:bidi w:val="0"/>
              <w:spacing w:before="0" w:beforeLines="20" w:after="0" w:afterLines="20" w:line="240" w:lineRule="auto"/>
              <w:ind w:firstLine="460" w:firstLineChars="200"/>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t>本项得分最高为</w:t>
            </w:r>
            <w:r>
              <w:rPr>
                <w:rFonts w:hint="eastAsia" w:ascii="宋体" w:hAnsi="宋体" w:eastAsia="宋体" w:cs="宋体"/>
                <w:color w:val="auto"/>
                <w:sz w:val="23"/>
                <w:szCs w:val="23"/>
                <w:highlight w:val="none"/>
                <w:lang w:val="en-US" w:eastAsia="zh-CN"/>
              </w:rPr>
              <w:t>20</w:t>
            </w:r>
            <w:r>
              <w:rPr>
                <w:rFonts w:hint="eastAsia" w:ascii="宋体" w:hAnsi="宋体" w:eastAsia="宋体" w:cs="宋体"/>
                <w:color w:val="auto"/>
                <w:sz w:val="23"/>
                <w:szCs w:val="23"/>
                <w:highlight w:val="none"/>
              </w:rPr>
              <w:t>分,最低为0分（出现负分按0分计算）；报价得分保留小数点后两位数，小数点后第三位数四舍五入。</w:t>
            </w:r>
          </w:p>
        </w:tc>
      </w:tr>
    </w:tbl>
    <w:p w14:paraId="330E3F7F">
      <w:pPr>
        <w:kinsoku/>
        <w:wordWrap w:val="0"/>
        <w:overflowPunct/>
        <w:topLinePunct/>
        <w:autoSpaceDE/>
        <w:autoSpaceDN/>
        <w:bidi w:val="0"/>
        <w:spacing w:line="360" w:lineRule="auto"/>
        <w:rPr>
          <w:rFonts w:ascii="宋体" w:hAnsi="宋体" w:eastAsia="宋体" w:cs="宋体"/>
          <w:color w:val="auto"/>
          <w:spacing w:val="12"/>
          <w:position w:val="2"/>
          <w:sz w:val="31"/>
          <w:szCs w:val="31"/>
          <w:highlight w:val="none"/>
          <w14:textOutline w14:w="5791" w14:cap="sq" w14:cmpd="sng" w14:algn="ctr">
            <w14:solidFill>
              <w14:srgbClr w14:val="000000"/>
            </w14:solidFill>
            <w14:prstDash w14:val="solid"/>
            <w14:bevel/>
          </w14:textOutline>
        </w:rPr>
      </w:pPr>
      <w:r>
        <w:rPr>
          <w:rFonts w:hint="eastAsia" w:ascii="宋体" w:hAnsi="宋体" w:eastAsia="宋体" w:cs="宋体"/>
          <w:color w:val="auto"/>
          <w:spacing w:val="12"/>
          <w:position w:val="2"/>
          <w:sz w:val="31"/>
          <w:szCs w:val="31"/>
          <w:highlight w:val="none"/>
          <w14:textOutline w14:w="5791" w14:cap="sq" w14:cmpd="sng" w14:algn="ctr">
            <w14:solidFill>
              <w14:srgbClr w14:val="000000"/>
            </w14:solidFill>
            <w14:prstDash w14:val="solid"/>
            <w14:bevel/>
          </w14:textOutline>
        </w:rPr>
        <w:br w:type="page"/>
      </w:r>
    </w:p>
    <w:p w14:paraId="134DF4DC">
      <w:pPr>
        <w:keepNext w:val="0"/>
        <w:keepLines w:val="0"/>
        <w:pageBreakBefore/>
        <w:widowControl w:val="0"/>
        <w:kinsoku/>
        <w:wordWrap w:val="0"/>
        <w:overflowPunct/>
        <w:topLinePunct/>
        <w:autoSpaceDE/>
        <w:autoSpaceDN/>
        <w:bidi w:val="0"/>
        <w:adjustRightInd/>
        <w:snapToGrid w:val="0"/>
        <w:spacing w:line="480" w:lineRule="exact"/>
        <w:jc w:val="center"/>
        <w:textAlignment w:val="auto"/>
        <w:outlineLvl w:val="1"/>
        <w:rPr>
          <w:rFonts w:ascii="宋体" w:hAnsi="宋体" w:eastAsia="宋体" w:cs="Times New Roman"/>
          <w:b/>
          <w:snapToGrid/>
          <w:color w:val="auto"/>
          <w:kern w:val="0"/>
          <w:sz w:val="32"/>
          <w:szCs w:val="32"/>
          <w:highlight w:val="none"/>
        </w:rPr>
      </w:pPr>
      <w:bookmarkStart w:id="87" w:name="_Toc31474"/>
      <w:bookmarkStart w:id="88" w:name="_Toc9878"/>
      <w:bookmarkStart w:id="89" w:name="_Toc15358"/>
      <w:bookmarkStart w:id="90" w:name="_Toc14079"/>
      <w:bookmarkStart w:id="91" w:name="_Toc24693"/>
      <w:r>
        <w:rPr>
          <w:rFonts w:hint="eastAsia" w:ascii="宋体" w:hAnsi="宋体" w:eastAsia="宋体" w:cs="Times New Roman"/>
          <w:b/>
          <w:snapToGrid/>
          <w:color w:val="auto"/>
          <w:kern w:val="0"/>
          <w:sz w:val="32"/>
          <w:szCs w:val="32"/>
          <w:highlight w:val="none"/>
        </w:rPr>
        <w:t>二、评标办法通用条款</w:t>
      </w:r>
      <w:bookmarkEnd w:id="87"/>
      <w:bookmarkEnd w:id="88"/>
      <w:bookmarkEnd w:id="89"/>
      <w:bookmarkEnd w:id="90"/>
      <w:bookmarkEnd w:id="91"/>
    </w:p>
    <w:p w14:paraId="01143B6C">
      <w:pPr>
        <w:keepNext w:val="0"/>
        <w:keepLines w:val="0"/>
        <w:kinsoku/>
        <w:wordWrap w:val="0"/>
        <w:overflowPunct/>
        <w:topLinePunct/>
        <w:autoSpaceDE/>
        <w:autoSpaceDN/>
        <w:bidi w:val="0"/>
        <w:snapToGrid w:val="0"/>
        <w:spacing w:line="480" w:lineRule="exact"/>
        <w:ind w:firstLine="643" w:firstLineChars="200"/>
        <w:textAlignment w:val="auto"/>
        <w:outlineLvl w:val="1"/>
        <w:rPr>
          <w:rFonts w:ascii="宋体" w:hAnsi="宋体" w:eastAsia="宋体" w:cs="Times New Roman"/>
          <w:b/>
          <w:snapToGrid/>
          <w:color w:val="auto"/>
          <w:kern w:val="0"/>
          <w:sz w:val="32"/>
          <w:szCs w:val="32"/>
          <w:highlight w:val="none"/>
        </w:rPr>
      </w:pPr>
      <w:bookmarkStart w:id="92" w:name="_Toc25942"/>
      <w:bookmarkStart w:id="93" w:name="_Toc1901"/>
      <w:bookmarkStart w:id="94" w:name="_Toc6303"/>
      <w:bookmarkStart w:id="95" w:name="_Toc17921"/>
      <w:bookmarkStart w:id="96" w:name="_Toc8702"/>
      <w:r>
        <w:rPr>
          <w:rFonts w:hint="eastAsia" w:ascii="宋体" w:hAnsi="宋体" w:eastAsia="宋体" w:cs="Times New Roman"/>
          <w:b/>
          <w:snapToGrid/>
          <w:color w:val="auto"/>
          <w:kern w:val="0"/>
          <w:sz w:val="32"/>
          <w:szCs w:val="32"/>
          <w:highlight w:val="none"/>
        </w:rPr>
        <w:t>1.评标方法</w:t>
      </w:r>
      <w:bookmarkEnd w:id="92"/>
      <w:bookmarkEnd w:id="93"/>
      <w:bookmarkEnd w:id="94"/>
      <w:bookmarkEnd w:id="95"/>
      <w:bookmarkEnd w:id="96"/>
    </w:p>
    <w:p w14:paraId="6DE5E987">
      <w:pPr>
        <w:keepNext w:val="0"/>
        <w:keepLines w:val="0"/>
        <w:kinsoku/>
        <w:wordWrap w:val="0"/>
        <w:overflowPunct/>
        <w:topLinePunct/>
        <w:autoSpaceDE/>
        <w:autoSpaceDN/>
        <w:bidi w:val="0"/>
        <w:snapToGrid w:val="0"/>
        <w:spacing w:line="480" w:lineRule="exact"/>
        <w:ind w:firstLine="512" w:firstLineChars="20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本次评标采用</w:t>
      </w:r>
      <w:r>
        <w:rPr>
          <w:rFonts w:hint="eastAsia" w:ascii="宋体" w:hAnsi="宋体" w:eastAsia="宋体" w:cs="宋体"/>
          <w:color w:val="auto"/>
          <w:spacing w:val="8"/>
          <w:sz w:val="24"/>
          <w:szCs w:val="24"/>
          <w:highlight w:val="none"/>
          <w:lang w:eastAsia="zh-CN"/>
        </w:rPr>
        <w:t>综合评估法</w:t>
      </w:r>
      <w:r>
        <w:rPr>
          <w:rFonts w:hint="eastAsia" w:ascii="宋体" w:hAnsi="宋体" w:eastAsia="宋体" w:cs="宋体"/>
          <w:color w:val="auto"/>
          <w:spacing w:val="8"/>
          <w:sz w:val="24"/>
          <w:szCs w:val="24"/>
          <w:highlight w:val="none"/>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7C9D5E80">
      <w:pPr>
        <w:keepNext w:val="0"/>
        <w:keepLines w:val="0"/>
        <w:kinsoku/>
        <w:wordWrap w:val="0"/>
        <w:overflowPunct/>
        <w:topLinePunct/>
        <w:autoSpaceDE/>
        <w:autoSpaceDN/>
        <w:bidi w:val="0"/>
        <w:snapToGrid w:val="0"/>
        <w:spacing w:line="480" w:lineRule="exact"/>
        <w:ind w:firstLine="514" w:firstLineChars="200"/>
        <w:textAlignment w:val="auto"/>
        <w:rPr>
          <w:rFonts w:hint="eastAsia" w:ascii="宋体" w:hAnsi="宋体" w:eastAsia="宋体" w:cs="宋体"/>
          <w:color w:val="auto"/>
          <w:spacing w:val="8"/>
          <w:sz w:val="24"/>
          <w:szCs w:val="24"/>
          <w:highlight w:val="none"/>
        </w:rPr>
      </w:pPr>
      <w:r>
        <w:rPr>
          <w:rFonts w:hint="eastAsia" w:ascii="宋体" w:hAnsi="宋体" w:eastAsia="宋体" w:cs="宋体"/>
          <w:b/>
          <w:bCs/>
          <w:color w:val="auto"/>
          <w:spacing w:val="8"/>
          <w:sz w:val="24"/>
          <w:szCs w:val="24"/>
          <w:highlight w:val="none"/>
        </w:rPr>
        <w:t>本项目中标候选人推荐及定标原则如下：</w:t>
      </w:r>
    </w:p>
    <w:p w14:paraId="54899EEE">
      <w:pPr>
        <w:keepNext w:val="0"/>
        <w:keepLines w:val="0"/>
        <w:kinsoku/>
        <w:wordWrap w:val="0"/>
        <w:overflowPunct/>
        <w:topLinePunct/>
        <w:autoSpaceDE/>
        <w:autoSpaceDN/>
        <w:bidi w:val="0"/>
        <w:snapToGrid w:val="0"/>
        <w:spacing w:line="480" w:lineRule="exact"/>
        <w:ind w:firstLine="512" w:firstLineChars="20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具体原则：同一投标人可以同时参与1个或2个标段投标，同时参与</w:t>
      </w: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个标段投标的不可以兼中，只能中</w:t>
      </w: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个标段中的其中1个标段。同一投标人如投</w:t>
      </w: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个标段可以只报一套项目班子。各标段的中标候选人推荐原则及定标原则如下：</w:t>
      </w:r>
    </w:p>
    <w:p w14:paraId="3B23C17E">
      <w:pPr>
        <w:keepNext w:val="0"/>
        <w:keepLines w:val="0"/>
        <w:kinsoku/>
        <w:wordWrap w:val="0"/>
        <w:overflowPunct/>
        <w:topLinePunct/>
        <w:autoSpaceDE/>
        <w:autoSpaceDN/>
        <w:bidi w:val="0"/>
        <w:snapToGrid w:val="0"/>
        <w:spacing w:line="480" w:lineRule="exact"/>
        <w:ind w:firstLine="512" w:firstLineChars="20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个标段同时开标、评标，各自推荐中标候选人。</w:t>
      </w:r>
    </w:p>
    <w:p w14:paraId="290FD48A">
      <w:pPr>
        <w:keepNext w:val="0"/>
        <w:keepLines w:val="0"/>
        <w:kinsoku/>
        <w:wordWrap w:val="0"/>
        <w:overflowPunct/>
        <w:topLinePunct/>
        <w:autoSpaceDE/>
        <w:autoSpaceDN/>
        <w:bidi w:val="0"/>
        <w:snapToGrid w:val="0"/>
        <w:spacing w:line="480" w:lineRule="exact"/>
        <w:ind w:firstLine="512" w:firstLineChars="20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（2）若同一投标人同时参与</w:t>
      </w: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个标段的，且在</w:t>
      </w: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个标段同时为第一中标候选人（包括评审排序及替补后排名），则向其发出标段一的中标通知书，自动放弃标段二的中标资格，标段二的中标候选人名次按排序依次上升，以此类推。</w:t>
      </w:r>
    </w:p>
    <w:p w14:paraId="52FDC255">
      <w:pPr>
        <w:keepNext w:val="0"/>
        <w:keepLines w:val="0"/>
        <w:kinsoku/>
        <w:wordWrap w:val="0"/>
        <w:overflowPunct/>
        <w:topLinePunct/>
        <w:autoSpaceDE/>
        <w:autoSpaceDN/>
        <w:bidi w:val="0"/>
        <w:snapToGrid w:val="0"/>
        <w:spacing w:line="480" w:lineRule="exact"/>
        <w:ind w:firstLine="512" w:firstLineChars="20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（3）如果出现某标段的第一中标候选人放弃中标或因其他原因被取消中标资格的，仅在该标段内按照已确定的中标候选人顺序依次上升替补定标，以此类推，不影响其他标段的中标候选人顺序。</w:t>
      </w:r>
    </w:p>
    <w:p w14:paraId="3BC06173">
      <w:pPr>
        <w:keepNext w:val="0"/>
        <w:keepLines w:val="0"/>
        <w:kinsoku/>
        <w:wordWrap w:val="0"/>
        <w:overflowPunct/>
        <w:topLinePunct/>
        <w:autoSpaceDE/>
        <w:autoSpaceDN/>
        <w:bidi w:val="0"/>
        <w:snapToGrid w:val="0"/>
        <w:spacing w:line="480" w:lineRule="exact"/>
        <w:ind w:firstLine="512" w:firstLineChars="20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（4）若某标段在确定中标候选人后，因其他原因导致该标段重新招标或中标通知书尚未发出，将不影响其他标段中标人的确定。</w:t>
      </w:r>
    </w:p>
    <w:p w14:paraId="66C7A85F">
      <w:pPr>
        <w:keepNext w:val="0"/>
        <w:keepLines w:val="0"/>
        <w:kinsoku/>
        <w:wordWrap w:val="0"/>
        <w:overflowPunct/>
        <w:topLinePunct/>
        <w:autoSpaceDE/>
        <w:autoSpaceDN/>
        <w:bidi w:val="0"/>
        <w:snapToGrid w:val="0"/>
        <w:spacing w:line="480" w:lineRule="exact"/>
        <w:ind w:firstLine="512" w:firstLineChars="200"/>
        <w:textAlignment w:val="auto"/>
        <w:rPr>
          <w:color w:val="auto"/>
          <w:highlight w:val="none"/>
        </w:rPr>
      </w:pPr>
      <w:r>
        <w:rPr>
          <w:rFonts w:hint="eastAsia" w:ascii="宋体" w:hAnsi="宋体" w:eastAsia="宋体" w:cs="宋体"/>
          <w:color w:val="auto"/>
          <w:spacing w:val="8"/>
          <w:sz w:val="24"/>
          <w:szCs w:val="24"/>
          <w:highlight w:val="none"/>
        </w:rPr>
        <w:t>（5）标段的先后排序为：标段一、标段二</w:t>
      </w:r>
    </w:p>
    <w:p w14:paraId="50A38B07">
      <w:pPr>
        <w:keepNext w:val="0"/>
        <w:keepLines w:val="0"/>
        <w:kinsoku/>
        <w:wordWrap w:val="0"/>
        <w:overflowPunct/>
        <w:topLinePunct/>
        <w:autoSpaceDE/>
        <w:autoSpaceDN/>
        <w:bidi w:val="0"/>
        <w:snapToGrid w:val="0"/>
        <w:spacing w:line="480" w:lineRule="exact"/>
        <w:ind w:firstLine="643" w:firstLineChars="200"/>
        <w:textAlignment w:val="auto"/>
        <w:outlineLvl w:val="1"/>
        <w:rPr>
          <w:rFonts w:ascii="宋体" w:hAnsi="宋体" w:eastAsia="宋体" w:cs="Times New Roman"/>
          <w:b/>
          <w:snapToGrid/>
          <w:color w:val="auto"/>
          <w:kern w:val="0"/>
          <w:sz w:val="32"/>
          <w:szCs w:val="32"/>
          <w:highlight w:val="none"/>
        </w:rPr>
      </w:pPr>
      <w:bookmarkStart w:id="97" w:name="_Toc8849"/>
      <w:bookmarkStart w:id="98" w:name="_Toc31464"/>
      <w:bookmarkStart w:id="99" w:name="_Toc9560"/>
      <w:bookmarkStart w:id="100" w:name="_Toc11543"/>
      <w:bookmarkStart w:id="101" w:name="_Toc12085"/>
      <w:r>
        <w:rPr>
          <w:rFonts w:hint="eastAsia" w:ascii="宋体" w:hAnsi="宋体" w:eastAsia="宋体" w:cs="Times New Roman"/>
          <w:b/>
          <w:snapToGrid/>
          <w:color w:val="auto"/>
          <w:kern w:val="0"/>
          <w:sz w:val="32"/>
          <w:szCs w:val="32"/>
          <w:highlight w:val="none"/>
        </w:rPr>
        <w:t>2.评审标准</w:t>
      </w:r>
      <w:bookmarkEnd w:id="97"/>
      <w:bookmarkEnd w:id="98"/>
      <w:bookmarkEnd w:id="99"/>
      <w:bookmarkEnd w:id="100"/>
      <w:bookmarkEnd w:id="101"/>
    </w:p>
    <w:p w14:paraId="7D160756">
      <w:pPr>
        <w:keepNext w:val="0"/>
        <w:keepLines w:val="0"/>
        <w:kinsoku/>
        <w:wordWrap w:val="0"/>
        <w:overflowPunct/>
        <w:topLinePunct/>
        <w:autoSpaceDE/>
        <w:autoSpaceDN/>
        <w:bidi w:val="0"/>
        <w:snapToGrid w:val="0"/>
        <w:spacing w:line="480" w:lineRule="exact"/>
        <w:ind w:firstLine="643" w:firstLineChars="200"/>
        <w:textAlignment w:val="auto"/>
        <w:rPr>
          <w:rFonts w:ascii="宋体" w:hAnsi="宋体" w:eastAsia="宋体" w:cs="Times New Roman"/>
          <w:b/>
          <w:snapToGrid/>
          <w:color w:val="auto"/>
          <w:kern w:val="0"/>
          <w:sz w:val="32"/>
          <w:szCs w:val="32"/>
          <w:highlight w:val="none"/>
        </w:rPr>
      </w:pPr>
      <w:bookmarkStart w:id="102" w:name="_Toc28442"/>
      <w:r>
        <w:rPr>
          <w:rFonts w:hint="eastAsia" w:ascii="宋体" w:hAnsi="宋体" w:eastAsia="宋体" w:cs="Times New Roman"/>
          <w:b/>
          <w:snapToGrid/>
          <w:color w:val="auto"/>
          <w:kern w:val="0"/>
          <w:sz w:val="32"/>
          <w:szCs w:val="32"/>
          <w:highlight w:val="none"/>
        </w:rPr>
        <w:t>2.1初步评审标准</w:t>
      </w:r>
      <w:bookmarkEnd w:id="102"/>
    </w:p>
    <w:p w14:paraId="47DDEB5F">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2.1.1形式评审标准：见评标办法前附表。</w:t>
      </w:r>
    </w:p>
    <w:p w14:paraId="421D9DBB">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2.1.2资格评审标准：见评标办法前附表。</w:t>
      </w:r>
    </w:p>
    <w:p w14:paraId="74FC608C">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2.1.3响应性评审标准：见评标办法前附表。</w:t>
      </w:r>
    </w:p>
    <w:p w14:paraId="26CBAA6C">
      <w:pPr>
        <w:keepNext w:val="0"/>
        <w:keepLines w:val="0"/>
        <w:kinsoku/>
        <w:wordWrap w:val="0"/>
        <w:overflowPunct/>
        <w:topLinePunct/>
        <w:autoSpaceDE/>
        <w:autoSpaceDN/>
        <w:bidi w:val="0"/>
        <w:snapToGrid w:val="0"/>
        <w:spacing w:line="480" w:lineRule="exact"/>
        <w:ind w:firstLine="643" w:firstLineChars="200"/>
        <w:textAlignment w:val="auto"/>
        <w:rPr>
          <w:rFonts w:ascii="宋体" w:hAnsi="宋体" w:eastAsia="宋体" w:cs="Times New Roman"/>
          <w:b/>
          <w:snapToGrid/>
          <w:color w:val="auto"/>
          <w:kern w:val="0"/>
          <w:sz w:val="32"/>
          <w:szCs w:val="32"/>
          <w:highlight w:val="none"/>
        </w:rPr>
      </w:pPr>
      <w:bookmarkStart w:id="103" w:name="_Toc20629"/>
      <w:r>
        <w:rPr>
          <w:rFonts w:hint="eastAsia" w:ascii="宋体" w:hAnsi="宋体" w:eastAsia="宋体" w:cs="Times New Roman"/>
          <w:b/>
          <w:snapToGrid/>
          <w:color w:val="auto"/>
          <w:kern w:val="0"/>
          <w:sz w:val="32"/>
          <w:szCs w:val="32"/>
          <w:highlight w:val="none"/>
        </w:rPr>
        <w:t>2.2分值构成与评分标准</w:t>
      </w:r>
      <w:bookmarkEnd w:id="103"/>
    </w:p>
    <w:p w14:paraId="46F5F584">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2.2.1分值构成</w:t>
      </w:r>
    </w:p>
    <w:p w14:paraId="7AC5669C">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（1）资信业绩部分：见评标办法前附表；</w:t>
      </w:r>
    </w:p>
    <w:p w14:paraId="05AC00EE">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（2）监理大纲部分：见评标办法前附表；</w:t>
      </w:r>
    </w:p>
    <w:p w14:paraId="67BD2CC3">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（3）投标报价：见评标办法前附表；</w:t>
      </w:r>
    </w:p>
    <w:p w14:paraId="4715C81C">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2.2.2评标基准价计算</w:t>
      </w:r>
    </w:p>
    <w:p w14:paraId="7F5AB838">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评标基准价计算方法：见评标办法前附表。</w:t>
      </w:r>
    </w:p>
    <w:p w14:paraId="079FFB33">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2.2.3投标报价的偏差率计算</w:t>
      </w:r>
    </w:p>
    <w:p w14:paraId="43904F2F">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投标报价的偏差率计算公式：见评标办法前附表。</w:t>
      </w:r>
    </w:p>
    <w:p w14:paraId="0A124AC5">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2.2.4评分标准</w:t>
      </w:r>
    </w:p>
    <w:p w14:paraId="77F0F04E">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（1）资信业绩评分标准：见评标办法前附表；</w:t>
      </w:r>
    </w:p>
    <w:p w14:paraId="3CA3D942">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（2）监理大纲评分标准：见评标办法前附表；</w:t>
      </w:r>
    </w:p>
    <w:p w14:paraId="5D8DE408">
      <w:pPr>
        <w:keepNext w:val="0"/>
        <w:keepLines w:val="0"/>
        <w:kinsoku/>
        <w:wordWrap w:val="0"/>
        <w:overflowPunct/>
        <w:topLinePunct/>
        <w:autoSpaceDE/>
        <w:autoSpaceDN/>
        <w:bidi w:val="0"/>
        <w:snapToGrid w:val="0"/>
        <w:spacing w:line="480" w:lineRule="exact"/>
        <w:ind w:firstLine="516" w:firstLineChars="200"/>
        <w:textAlignment w:val="auto"/>
        <w:rPr>
          <w:color w:val="auto"/>
          <w:highlight w:val="none"/>
        </w:rPr>
      </w:pPr>
      <w:r>
        <w:rPr>
          <w:rFonts w:hint="eastAsia" w:ascii="宋体" w:hAnsi="宋体" w:eastAsia="宋体" w:cs="宋体"/>
          <w:color w:val="auto"/>
          <w:spacing w:val="9"/>
          <w:sz w:val="24"/>
          <w:szCs w:val="24"/>
          <w:highlight w:val="none"/>
        </w:rPr>
        <w:t>（3）投标报价评分标准：见评标办法前附表；</w:t>
      </w:r>
    </w:p>
    <w:p w14:paraId="47236127">
      <w:pPr>
        <w:keepNext w:val="0"/>
        <w:keepLines w:val="0"/>
        <w:kinsoku/>
        <w:wordWrap w:val="0"/>
        <w:overflowPunct/>
        <w:topLinePunct/>
        <w:autoSpaceDE/>
        <w:autoSpaceDN/>
        <w:bidi w:val="0"/>
        <w:snapToGrid w:val="0"/>
        <w:spacing w:line="480" w:lineRule="exact"/>
        <w:ind w:firstLine="643" w:firstLineChars="200"/>
        <w:textAlignment w:val="auto"/>
        <w:outlineLvl w:val="1"/>
        <w:rPr>
          <w:rFonts w:ascii="宋体" w:hAnsi="宋体" w:eastAsia="宋体" w:cs="Times New Roman"/>
          <w:b/>
          <w:snapToGrid/>
          <w:color w:val="auto"/>
          <w:kern w:val="0"/>
          <w:sz w:val="32"/>
          <w:szCs w:val="32"/>
          <w:highlight w:val="none"/>
        </w:rPr>
      </w:pPr>
      <w:bookmarkStart w:id="104" w:name="_Toc26082"/>
      <w:bookmarkStart w:id="105" w:name="_Toc1933"/>
      <w:bookmarkStart w:id="106" w:name="_Toc29029"/>
      <w:bookmarkStart w:id="107" w:name="_Toc31187"/>
      <w:bookmarkStart w:id="108" w:name="_Toc13331"/>
      <w:r>
        <w:rPr>
          <w:rFonts w:hint="eastAsia" w:ascii="宋体" w:hAnsi="宋体" w:eastAsia="宋体" w:cs="Times New Roman"/>
          <w:b/>
          <w:snapToGrid/>
          <w:color w:val="auto"/>
          <w:kern w:val="0"/>
          <w:sz w:val="32"/>
          <w:szCs w:val="32"/>
          <w:highlight w:val="none"/>
        </w:rPr>
        <w:t>3.评标程序</w:t>
      </w:r>
      <w:bookmarkEnd w:id="104"/>
      <w:bookmarkEnd w:id="105"/>
      <w:bookmarkEnd w:id="106"/>
      <w:bookmarkEnd w:id="107"/>
      <w:bookmarkEnd w:id="108"/>
    </w:p>
    <w:p w14:paraId="400EAD03">
      <w:pPr>
        <w:keepNext w:val="0"/>
        <w:keepLines w:val="0"/>
        <w:kinsoku/>
        <w:wordWrap w:val="0"/>
        <w:overflowPunct/>
        <w:topLinePunct/>
        <w:autoSpaceDE/>
        <w:autoSpaceDN/>
        <w:bidi w:val="0"/>
        <w:snapToGrid w:val="0"/>
        <w:spacing w:line="480" w:lineRule="exact"/>
        <w:ind w:firstLine="643" w:firstLineChars="200"/>
        <w:textAlignment w:val="auto"/>
        <w:rPr>
          <w:rFonts w:ascii="宋体" w:hAnsi="宋体" w:eastAsia="宋体" w:cs="Times New Roman"/>
          <w:b/>
          <w:snapToGrid/>
          <w:color w:val="auto"/>
          <w:kern w:val="0"/>
          <w:sz w:val="32"/>
          <w:szCs w:val="32"/>
          <w:highlight w:val="none"/>
        </w:rPr>
      </w:pPr>
      <w:bookmarkStart w:id="109" w:name="_Toc6715"/>
      <w:r>
        <w:rPr>
          <w:rFonts w:hint="eastAsia" w:ascii="宋体" w:hAnsi="宋体" w:eastAsia="宋体" w:cs="Times New Roman"/>
          <w:b/>
          <w:snapToGrid/>
          <w:color w:val="auto"/>
          <w:kern w:val="0"/>
          <w:sz w:val="32"/>
          <w:szCs w:val="32"/>
          <w:highlight w:val="none"/>
        </w:rPr>
        <w:t>3.1初步评审</w:t>
      </w:r>
      <w:bookmarkEnd w:id="109"/>
    </w:p>
    <w:p w14:paraId="1D94CEB1">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3.1.1评标委员会依据本章第2.1款规定的标准对投标文件进行初步评审。有一项不符合评审标准的，评标委员会应当否决其投标。对于开标过程中，投标人对开标有异议且成立的，须由评标委员会进行评审确认的，评标委员会应对开标的异议进行评审确认。</w:t>
      </w:r>
    </w:p>
    <w:p w14:paraId="30BF9FF8">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3.1.2 投标人有以下情形之一的，评标委员会应当否决其投标：</w:t>
      </w:r>
    </w:p>
    <w:p w14:paraId="0A90924F">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（1）投标文件没有对招标文件的实质性要求和条件作出响应，或者对招标文件的偏差超出招标文件规定的偏差范围或最高项数；</w:t>
      </w:r>
    </w:p>
    <w:p w14:paraId="72B27AF7">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（2）投标人有串通投标、弄虚作假、行贿等违法行为；</w:t>
      </w:r>
    </w:p>
    <w:p w14:paraId="03A3EFF0">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（3）投标文件的关键内容字迹模糊、无法辨认的；</w:t>
      </w:r>
    </w:p>
    <w:p w14:paraId="7CC81433">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（4）法律、行政法规规定的其他禁止情形。</w:t>
      </w:r>
    </w:p>
    <w:p w14:paraId="706B3DD3">
      <w:pPr>
        <w:keepNext w:val="0"/>
        <w:keepLines w:val="0"/>
        <w:kinsoku/>
        <w:wordWrap w:val="0"/>
        <w:overflowPunct/>
        <w:topLinePunct/>
        <w:autoSpaceDE/>
        <w:autoSpaceDN/>
        <w:bidi w:val="0"/>
        <w:snapToGrid w:val="0"/>
        <w:spacing w:line="480" w:lineRule="exact"/>
        <w:ind w:firstLine="480" w:firstLineChars="200"/>
        <w:rPr>
          <w:rFonts w:ascii="宋体" w:hAnsi="宋体" w:cs="Arial"/>
          <w:color w:val="auto"/>
          <w:kern w:val="0"/>
          <w:sz w:val="24"/>
          <w:highlight w:val="none"/>
        </w:rPr>
      </w:pPr>
      <w:r>
        <w:rPr>
          <w:rFonts w:ascii="宋体" w:hAnsi="宋体" w:cs="Arial"/>
          <w:color w:val="auto"/>
          <w:kern w:val="0"/>
          <w:sz w:val="24"/>
          <w:highlight w:val="none"/>
        </w:rPr>
        <w:t>3.1.3 投标报价有算术错误及其他错误的，评标委员会按以下原则要求投标人对投标报价进行修正，并要求投标人书面澄清确认。投标人拒不澄清确认的，评标委员会应当否决其投标：</w:t>
      </w:r>
    </w:p>
    <w:p w14:paraId="62A82BF5">
      <w:pPr>
        <w:keepNext w:val="0"/>
        <w:keepLines w:val="0"/>
        <w:kinsoku/>
        <w:wordWrap w:val="0"/>
        <w:overflowPunct/>
        <w:topLinePunct/>
        <w:autoSpaceDE/>
        <w:autoSpaceDN/>
        <w:bidi w:val="0"/>
        <w:snapToGrid w:val="0"/>
        <w:spacing w:line="480" w:lineRule="exact"/>
        <w:ind w:firstLine="480" w:firstLineChars="200"/>
        <w:rPr>
          <w:rFonts w:ascii="宋体" w:hAnsi="宋体" w:cs="Arial"/>
          <w:color w:val="auto"/>
          <w:kern w:val="0"/>
          <w:sz w:val="24"/>
          <w:highlight w:val="none"/>
        </w:rPr>
      </w:pPr>
      <w:r>
        <w:rPr>
          <w:rFonts w:ascii="宋体" w:hAnsi="宋体" w:cs="Arial"/>
          <w:color w:val="auto"/>
          <w:kern w:val="0"/>
          <w:sz w:val="24"/>
          <w:highlight w:val="none"/>
        </w:rPr>
        <w:t>（1）投标文件中的大写金额与小写金额不一致的，以大写金额为准；</w:t>
      </w:r>
    </w:p>
    <w:p w14:paraId="5D5FEC2D">
      <w:pPr>
        <w:keepNext w:val="0"/>
        <w:keepLines w:val="0"/>
        <w:kinsoku/>
        <w:wordWrap w:val="0"/>
        <w:overflowPunct/>
        <w:topLinePunct/>
        <w:autoSpaceDE/>
        <w:autoSpaceDN/>
        <w:bidi w:val="0"/>
        <w:snapToGrid w:val="0"/>
        <w:spacing w:line="480" w:lineRule="exact"/>
        <w:ind w:firstLine="480" w:firstLineChars="200"/>
        <w:rPr>
          <w:color w:val="auto"/>
          <w:highlight w:val="none"/>
        </w:rPr>
      </w:pPr>
      <w:r>
        <w:rPr>
          <w:rFonts w:ascii="宋体" w:hAnsi="宋体" w:cs="Arial"/>
          <w:color w:val="auto"/>
          <w:kern w:val="0"/>
          <w:sz w:val="24"/>
          <w:highlight w:val="none"/>
        </w:rPr>
        <w:t>（2）总价金额与单价金额不一致的，以单价金额为准，但单价金额小数点有明显错误的除外。</w:t>
      </w:r>
    </w:p>
    <w:p w14:paraId="6C863794">
      <w:pPr>
        <w:keepNext w:val="0"/>
        <w:keepLines w:val="0"/>
        <w:kinsoku/>
        <w:wordWrap w:val="0"/>
        <w:overflowPunct/>
        <w:topLinePunct/>
        <w:autoSpaceDE/>
        <w:autoSpaceDN/>
        <w:bidi w:val="0"/>
        <w:snapToGrid w:val="0"/>
        <w:spacing w:line="480" w:lineRule="exact"/>
        <w:ind w:firstLine="643" w:firstLineChars="200"/>
        <w:textAlignment w:val="auto"/>
        <w:rPr>
          <w:rFonts w:ascii="宋体" w:hAnsi="宋体" w:eastAsia="宋体" w:cs="Times New Roman"/>
          <w:b/>
          <w:snapToGrid/>
          <w:color w:val="auto"/>
          <w:kern w:val="0"/>
          <w:sz w:val="32"/>
          <w:szCs w:val="32"/>
          <w:highlight w:val="none"/>
        </w:rPr>
      </w:pPr>
      <w:bookmarkStart w:id="110" w:name="_Toc807"/>
      <w:bookmarkStart w:id="111" w:name="_Toc3211611"/>
      <w:r>
        <w:rPr>
          <w:rFonts w:hint="eastAsia" w:ascii="宋体" w:hAnsi="宋体" w:eastAsia="宋体" w:cs="Times New Roman"/>
          <w:b/>
          <w:snapToGrid/>
          <w:color w:val="auto"/>
          <w:kern w:val="0"/>
          <w:sz w:val="32"/>
          <w:szCs w:val="32"/>
          <w:highlight w:val="none"/>
        </w:rPr>
        <w:t>3.2详细评审</w:t>
      </w:r>
      <w:bookmarkEnd w:id="110"/>
      <w:bookmarkEnd w:id="111"/>
    </w:p>
    <w:p w14:paraId="130EEC3A">
      <w:pPr>
        <w:keepNext w:val="0"/>
        <w:keepLines w:val="0"/>
        <w:kinsoku/>
        <w:wordWrap w:val="0"/>
        <w:overflowPunct/>
        <w:topLinePunct/>
        <w:autoSpaceDE/>
        <w:autoSpaceDN/>
        <w:bidi w:val="0"/>
        <w:snapToGrid w:val="0"/>
        <w:spacing w:line="480" w:lineRule="exact"/>
        <w:ind w:firstLine="480" w:firstLineChars="200"/>
        <w:textAlignment w:val="auto"/>
        <w:rPr>
          <w:rFonts w:ascii="宋体" w:hAnsi="宋体"/>
          <w:bCs/>
          <w:color w:val="auto"/>
          <w:sz w:val="24"/>
          <w:szCs w:val="24"/>
          <w:highlight w:val="none"/>
        </w:rPr>
      </w:pPr>
      <w:bookmarkStart w:id="112" w:name="_Toc3211612"/>
      <w:bookmarkStart w:id="113" w:name="_Toc25303"/>
      <w:r>
        <w:rPr>
          <w:rFonts w:hint="eastAsia" w:ascii="宋体" w:hAnsi="宋体"/>
          <w:bCs/>
          <w:color w:val="auto"/>
          <w:sz w:val="24"/>
          <w:szCs w:val="24"/>
          <w:highlight w:val="none"/>
        </w:rPr>
        <w:t>3.2.1评标委员会按以上规定，对所有投标人的投标文件，完成初步评审后，通过初步评审的投标人，进入详细评审。</w:t>
      </w:r>
    </w:p>
    <w:p w14:paraId="6639275D">
      <w:pPr>
        <w:keepNext w:val="0"/>
        <w:keepLines w:val="0"/>
        <w:kinsoku/>
        <w:wordWrap w:val="0"/>
        <w:overflowPunct/>
        <w:topLinePunct/>
        <w:autoSpaceDE/>
        <w:autoSpaceDN/>
        <w:bidi w:val="0"/>
        <w:snapToGrid w:val="0"/>
        <w:spacing w:line="48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3.2.2评标委员会按本章第 2.2 款规定的量化因素和分值进行打分，并计算出综合评估得分。</w:t>
      </w:r>
    </w:p>
    <w:p w14:paraId="11F197D3">
      <w:pPr>
        <w:keepNext w:val="0"/>
        <w:keepLines w:val="0"/>
        <w:kinsoku/>
        <w:wordWrap w:val="0"/>
        <w:overflowPunct/>
        <w:topLinePunct/>
        <w:autoSpaceDE/>
        <w:autoSpaceDN/>
        <w:bidi w:val="0"/>
        <w:snapToGrid w:val="0"/>
        <w:spacing w:line="48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（1）按本章第2.2.4(1)目规定的评审因素和分值对资信业绩部分计算出得分 A；</w:t>
      </w:r>
    </w:p>
    <w:p w14:paraId="3328F1E1">
      <w:pPr>
        <w:keepNext w:val="0"/>
        <w:keepLines w:val="0"/>
        <w:kinsoku/>
        <w:wordWrap w:val="0"/>
        <w:overflowPunct/>
        <w:topLinePunct/>
        <w:autoSpaceDE/>
        <w:autoSpaceDN/>
        <w:bidi w:val="0"/>
        <w:snapToGrid w:val="0"/>
        <w:spacing w:line="48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（2）按本章第2.2.4(2)目规定的评审因素和分值对监理大纲部分计算出得分 B；</w:t>
      </w:r>
    </w:p>
    <w:p w14:paraId="540F0E06">
      <w:pPr>
        <w:keepNext w:val="0"/>
        <w:keepLines w:val="0"/>
        <w:kinsoku/>
        <w:wordWrap w:val="0"/>
        <w:overflowPunct/>
        <w:topLinePunct/>
        <w:autoSpaceDE/>
        <w:autoSpaceDN/>
        <w:bidi w:val="0"/>
        <w:snapToGrid w:val="0"/>
        <w:spacing w:line="48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（3）按本章第2.2.4(3)目规定的评审因素和分值对投标报价计算出得分 C；</w:t>
      </w:r>
    </w:p>
    <w:p w14:paraId="0C31C7CB">
      <w:pPr>
        <w:keepNext w:val="0"/>
        <w:keepLines w:val="0"/>
        <w:kinsoku/>
        <w:wordWrap w:val="0"/>
        <w:overflowPunct/>
        <w:topLinePunct/>
        <w:autoSpaceDE/>
        <w:autoSpaceDN/>
        <w:bidi w:val="0"/>
        <w:snapToGrid w:val="0"/>
        <w:spacing w:line="48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3.2.3 A、B为去掉最高分和最低分的算术平均值，评分分值计算保留小数点后两位，小数点后第三位</w:t>
      </w:r>
      <w:r>
        <w:rPr>
          <w:rFonts w:hint="eastAsia" w:ascii="宋体" w:hAnsi="宋体" w:eastAsia="宋体"/>
          <w:bCs/>
          <w:color w:val="auto"/>
          <w:sz w:val="24"/>
          <w:szCs w:val="24"/>
          <w:highlight w:val="none"/>
        </w:rPr>
        <w:t>“</w:t>
      </w:r>
      <w:r>
        <w:rPr>
          <w:rFonts w:hint="eastAsia" w:ascii="宋体" w:hAnsi="宋体"/>
          <w:bCs/>
          <w:color w:val="auto"/>
          <w:sz w:val="24"/>
          <w:szCs w:val="24"/>
          <w:highlight w:val="none"/>
        </w:rPr>
        <w:t>四舍五入</w:t>
      </w:r>
      <w:r>
        <w:rPr>
          <w:rFonts w:hint="eastAsia" w:ascii="宋体" w:hAnsi="宋体" w:eastAsia="宋体"/>
          <w:bCs/>
          <w:color w:val="auto"/>
          <w:sz w:val="24"/>
          <w:szCs w:val="24"/>
          <w:highlight w:val="none"/>
        </w:rPr>
        <w:t>”</w:t>
      </w:r>
      <w:r>
        <w:rPr>
          <w:rFonts w:hint="eastAsia" w:ascii="宋体" w:hAnsi="宋体"/>
          <w:bCs/>
          <w:color w:val="auto"/>
          <w:sz w:val="24"/>
          <w:szCs w:val="24"/>
          <w:highlight w:val="none"/>
        </w:rPr>
        <w:t>。</w:t>
      </w:r>
    </w:p>
    <w:p w14:paraId="77BF5971">
      <w:pPr>
        <w:keepNext w:val="0"/>
        <w:keepLines w:val="0"/>
        <w:kinsoku/>
        <w:wordWrap w:val="0"/>
        <w:overflowPunct/>
        <w:topLinePunct/>
        <w:autoSpaceDE/>
        <w:autoSpaceDN/>
        <w:bidi w:val="0"/>
        <w:snapToGrid w:val="0"/>
        <w:spacing w:line="48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3.2.4投标人得分=A+B+C。</w:t>
      </w:r>
    </w:p>
    <w:p w14:paraId="7986CD22">
      <w:pPr>
        <w:keepNext w:val="0"/>
        <w:keepLines w:val="0"/>
        <w:kinsoku/>
        <w:wordWrap w:val="0"/>
        <w:overflowPunct/>
        <w:topLinePunct/>
        <w:autoSpaceDE/>
        <w:autoSpaceDN/>
        <w:bidi w:val="0"/>
        <w:snapToGrid w:val="0"/>
        <w:spacing w:line="480" w:lineRule="exact"/>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3.2.5评标委员会发现投标人的报价明显低于最高限价的约定值（见评标办法前附表），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37AD3C8">
      <w:pPr>
        <w:keepNext w:val="0"/>
        <w:keepLines w:val="0"/>
        <w:kinsoku/>
        <w:wordWrap w:val="0"/>
        <w:overflowPunct/>
        <w:topLinePunct/>
        <w:autoSpaceDE/>
        <w:autoSpaceDN/>
        <w:bidi w:val="0"/>
        <w:snapToGrid w:val="0"/>
        <w:spacing w:line="480" w:lineRule="exact"/>
        <w:ind w:firstLine="643" w:firstLineChars="200"/>
        <w:textAlignment w:val="auto"/>
        <w:rPr>
          <w:rFonts w:ascii="宋体" w:hAnsi="宋体" w:eastAsia="宋体" w:cs="Times New Roman"/>
          <w:b/>
          <w:snapToGrid/>
          <w:color w:val="auto"/>
          <w:kern w:val="0"/>
          <w:sz w:val="32"/>
          <w:szCs w:val="32"/>
          <w:highlight w:val="none"/>
        </w:rPr>
      </w:pPr>
      <w:r>
        <w:rPr>
          <w:rFonts w:hint="eastAsia" w:ascii="宋体" w:hAnsi="宋体" w:eastAsia="宋体" w:cs="Times New Roman"/>
          <w:b/>
          <w:snapToGrid/>
          <w:color w:val="auto"/>
          <w:kern w:val="0"/>
          <w:sz w:val="32"/>
          <w:szCs w:val="32"/>
          <w:highlight w:val="none"/>
        </w:rPr>
        <w:t>3.3投标文件的澄清</w:t>
      </w:r>
      <w:bookmarkEnd w:id="112"/>
      <w:bookmarkEnd w:id="113"/>
    </w:p>
    <w:p w14:paraId="64E707B3">
      <w:pPr>
        <w:keepNext w:val="0"/>
        <w:keepLines w:val="0"/>
        <w:kinsoku/>
        <w:wordWrap w:val="0"/>
        <w:overflowPunct/>
        <w:topLinePunct/>
        <w:autoSpaceDE/>
        <w:autoSpaceDN/>
        <w:bidi w:val="0"/>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3.3.1</w:t>
      </w:r>
      <w:r>
        <w:rPr>
          <w:rFonts w:ascii="宋体" w:hAnsi="宋体"/>
          <w:color w:val="auto"/>
          <w:sz w:val="24"/>
          <w:szCs w:val="24"/>
          <w:highlight w:val="none"/>
        </w:rPr>
        <w:t>在评标过程中，评标委员会可以书面形式要求投标人对投标文件中含义不明确、对同</w:t>
      </w:r>
      <w:bookmarkStart w:id="114" w:name="page46"/>
      <w:bookmarkEnd w:id="114"/>
      <w:r>
        <w:rPr>
          <w:rFonts w:ascii="宋体" w:hAnsi="宋体"/>
          <w:color w:val="auto"/>
          <w:sz w:val="24"/>
          <w:szCs w:val="24"/>
          <w:highlight w:val="none"/>
        </w:rPr>
        <w:t>类问题表述不一致或者有明显文字和计算错误的内容作必要的澄清、说明或补正。澄清、说明或补正应以书面方式进行。评标委员会不接受投标人主动提出的澄清、说明或补正。</w:t>
      </w:r>
    </w:p>
    <w:p w14:paraId="2DC3A16E">
      <w:pPr>
        <w:keepNext w:val="0"/>
        <w:keepLines w:val="0"/>
        <w:kinsoku/>
        <w:wordWrap w:val="0"/>
        <w:overflowPunct/>
        <w:topLinePunct/>
        <w:autoSpaceDE/>
        <w:autoSpaceDN/>
        <w:bidi w:val="0"/>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3.3.2</w:t>
      </w:r>
      <w:r>
        <w:rPr>
          <w:rFonts w:ascii="宋体" w:hAnsi="宋体"/>
          <w:color w:val="auto"/>
          <w:sz w:val="24"/>
          <w:szCs w:val="24"/>
          <w:highlight w:val="none"/>
        </w:rPr>
        <w:t>澄清、说明或补正不得超出投标文件的范围且不得改变投标文件的实质性内容，并构成投标文件的组成部分。</w:t>
      </w:r>
    </w:p>
    <w:p w14:paraId="1F071909">
      <w:pPr>
        <w:keepNext w:val="0"/>
        <w:keepLines w:val="0"/>
        <w:kinsoku/>
        <w:wordWrap w:val="0"/>
        <w:overflowPunct/>
        <w:topLinePunct/>
        <w:autoSpaceDE/>
        <w:autoSpaceDN/>
        <w:bidi w:val="0"/>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3.3.3</w:t>
      </w:r>
      <w:r>
        <w:rPr>
          <w:rFonts w:ascii="宋体" w:hAnsi="宋体"/>
          <w:color w:val="auto"/>
          <w:sz w:val="24"/>
          <w:szCs w:val="24"/>
          <w:highlight w:val="none"/>
        </w:rPr>
        <w:t>评标委员会对投标人提交的澄清、说明或补正有疑问的，可以要求投标人进一步澄清、说明或补正，直至满足评标委员会的要求。</w:t>
      </w:r>
    </w:p>
    <w:p w14:paraId="0D08EE1C">
      <w:pPr>
        <w:keepNext w:val="0"/>
        <w:keepLines w:val="0"/>
        <w:kinsoku/>
        <w:wordWrap w:val="0"/>
        <w:overflowPunct/>
        <w:topLinePunct/>
        <w:autoSpaceDE/>
        <w:autoSpaceDN/>
        <w:bidi w:val="0"/>
        <w:snapToGrid w:val="0"/>
        <w:spacing w:line="480" w:lineRule="exact"/>
        <w:ind w:firstLine="643" w:firstLineChars="200"/>
        <w:textAlignment w:val="auto"/>
        <w:rPr>
          <w:rFonts w:ascii="宋体" w:hAnsi="宋体" w:eastAsia="宋体" w:cs="Times New Roman"/>
          <w:b/>
          <w:snapToGrid/>
          <w:color w:val="auto"/>
          <w:kern w:val="0"/>
          <w:sz w:val="32"/>
          <w:szCs w:val="32"/>
          <w:highlight w:val="none"/>
        </w:rPr>
      </w:pPr>
      <w:bookmarkStart w:id="115" w:name="_Toc13505"/>
      <w:r>
        <w:rPr>
          <w:rFonts w:hint="eastAsia" w:ascii="宋体" w:hAnsi="宋体" w:eastAsia="宋体" w:cs="Times New Roman"/>
          <w:b/>
          <w:snapToGrid/>
          <w:color w:val="auto"/>
          <w:kern w:val="0"/>
          <w:sz w:val="32"/>
          <w:szCs w:val="32"/>
          <w:highlight w:val="none"/>
        </w:rPr>
        <w:t>3.4评标结果</w:t>
      </w:r>
      <w:bookmarkEnd w:id="115"/>
    </w:p>
    <w:p w14:paraId="373F59F5">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3.4.1除第二章“投标人须知”前附表授权直接确定中标人外，评标委员会按照得分由高到低的顺序推荐中标候选人，并标明排序。</w:t>
      </w:r>
    </w:p>
    <w:p w14:paraId="38FE2256">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3.4.2评标委员会完成评标后，应当向招标人提交书面评标报告和中标候选人名单。</w:t>
      </w:r>
    </w:p>
    <w:p w14:paraId="6E397B9C">
      <w:pPr>
        <w:keepNext w:val="0"/>
        <w:keepLines w:val="0"/>
        <w:kinsoku/>
        <w:wordWrap w:val="0"/>
        <w:overflowPunct/>
        <w:topLinePunct/>
        <w:autoSpaceDE/>
        <w:autoSpaceDN/>
        <w:bidi w:val="0"/>
        <w:snapToGrid w:val="0"/>
        <w:spacing w:line="480" w:lineRule="exact"/>
        <w:ind w:firstLine="516" w:firstLineChars="200"/>
        <w:textAlignment w:val="auto"/>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3.4.3确定中标人</w:t>
      </w:r>
    </w:p>
    <w:p w14:paraId="7C85C705">
      <w:pPr>
        <w:keepNext w:val="0"/>
        <w:keepLines w:val="0"/>
        <w:kinsoku/>
        <w:wordWrap w:val="0"/>
        <w:overflowPunct/>
        <w:topLinePunct/>
        <w:autoSpaceDE/>
        <w:autoSpaceDN/>
        <w:bidi w:val="0"/>
        <w:snapToGrid w:val="0"/>
        <w:spacing w:line="480" w:lineRule="exact"/>
        <w:ind w:firstLine="516" w:firstLineChars="200"/>
        <w:textAlignment w:val="auto"/>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评标结束后，招标人将评标结果进行公示，公示期间如无异议，招标人确认第一中标候选人为中标人，其投标下浮率为中标下浮率。</w:t>
      </w:r>
    </w:p>
    <w:p w14:paraId="7AADF6F8">
      <w:pPr>
        <w:kinsoku/>
        <w:wordWrap w:val="0"/>
        <w:overflowPunct/>
        <w:topLinePunct/>
        <w:autoSpaceDE/>
        <w:autoSpaceDN/>
        <w:bidi w:val="0"/>
        <w:rPr>
          <w:rFonts w:ascii="宋体" w:hAnsi="宋体" w:eastAsia="宋体" w:cs="Times New Roman"/>
          <w:b/>
          <w:bCs/>
          <w:snapToGrid/>
          <w:color w:val="auto"/>
          <w:kern w:val="44"/>
          <w:sz w:val="36"/>
          <w:szCs w:val="36"/>
          <w:highlight w:val="none"/>
        </w:rPr>
      </w:pPr>
      <w:bookmarkStart w:id="116" w:name="_Toc4471"/>
      <w:r>
        <w:rPr>
          <w:rFonts w:hint="eastAsia" w:ascii="宋体" w:hAnsi="宋体" w:eastAsia="宋体" w:cs="Times New Roman"/>
          <w:b/>
          <w:bCs/>
          <w:snapToGrid/>
          <w:color w:val="auto"/>
          <w:kern w:val="44"/>
          <w:sz w:val="36"/>
          <w:szCs w:val="36"/>
          <w:highlight w:val="none"/>
        </w:rPr>
        <w:br w:type="page"/>
      </w:r>
    </w:p>
    <w:p w14:paraId="49788D03">
      <w:pPr>
        <w:pStyle w:val="7"/>
        <w:kinsoku/>
        <w:wordWrap w:val="0"/>
        <w:overflowPunct/>
        <w:topLinePunct/>
        <w:autoSpaceDE/>
        <w:autoSpaceDN/>
        <w:bidi w:val="0"/>
        <w:rPr>
          <w:color w:val="auto"/>
          <w:highlight w:val="none"/>
        </w:rPr>
      </w:pPr>
    </w:p>
    <w:bookmarkEnd w:id="116"/>
    <w:p w14:paraId="63A9FE3B">
      <w:pPr>
        <w:pStyle w:val="3"/>
        <w:kinsoku/>
        <w:wordWrap w:val="0"/>
        <w:overflowPunct/>
        <w:topLinePunct/>
        <w:autoSpaceDE/>
        <w:autoSpaceDN/>
        <w:bidi w:val="0"/>
        <w:jc w:val="center"/>
        <w:outlineLvl w:val="0"/>
        <w:rPr>
          <w:rFonts w:ascii="宋体" w:hAnsi="宋体" w:eastAsia="宋体" w:cs="宋体"/>
          <w:color w:val="auto"/>
          <w:sz w:val="36"/>
          <w:szCs w:val="36"/>
          <w:highlight w:val="none"/>
        </w:rPr>
      </w:pPr>
      <w:bookmarkStart w:id="117" w:name="_Toc3651"/>
      <w:bookmarkStart w:id="118" w:name="_Toc23918"/>
      <w:bookmarkStart w:id="119" w:name="_Toc30490"/>
      <w:bookmarkStart w:id="120" w:name="_Toc32144"/>
      <w:bookmarkStart w:id="121" w:name="_Toc1434"/>
      <w:bookmarkStart w:id="122" w:name="_Toc4565"/>
      <w:r>
        <w:rPr>
          <w:rFonts w:hint="eastAsia" w:ascii="宋体" w:hAnsi="宋体" w:eastAsia="宋体" w:cs="宋体"/>
          <w:color w:val="auto"/>
          <w:sz w:val="36"/>
          <w:szCs w:val="36"/>
          <w:highlight w:val="none"/>
        </w:rPr>
        <w:t>第四章 合同条款及格式</w:t>
      </w:r>
      <w:bookmarkEnd w:id="117"/>
      <w:bookmarkEnd w:id="118"/>
      <w:bookmarkEnd w:id="119"/>
      <w:bookmarkEnd w:id="120"/>
      <w:bookmarkEnd w:id="121"/>
      <w:bookmarkEnd w:id="122"/>
    </w:p>
    <w:p w14:paraId="0B9AEE16">
      <w:pPr>
        <w:autoSpaceDE w:val="0"/>
        <w:autoSpaceDN w:val="0"/>
        <w:adjustRightInd w:val="0"/>
        <w:snapToGrid w:val="0"/>
        <w:spacing w:line="300" w:lineRule="auto"/>
        <w:jc w:val="center"/>
        <w:outlineLvl w:val="1"/>
        <w:rPr>
          <w:rFonts w:hint="eastAsia" w:ascii="宋体" w:hAnsi="宋体" w:eastAsia="宋体" w:cs="宋体"/>
          <w:b/>
          <w:bCs/>
          <w:color w:val="auto"/>
          <w:kern w:val="0"/>
          <w:sz w:val="24"/>
          <w:szCs w:val="24"/>
          <w:highlight w:val="none"/>
        </w:rPr>
      </w:pPr>
      <w:bookmarkStart w:id="123" w:name="_Toc29368"/>
      <w:r>
        <w:rPr>
          <w:rFonts w:hint="eastAsia" w:ascii="宋体" w:hAnsi="宋体" w:eastAsia="宋体" w:cs="宋体"/>
          <w:b/>
          <w:bCs/>
          <w:color w:val="auto"/>
          <w:kern w:val="0"/>
          <w:sz w:val="24"/>
          <w:szCs w:val="24"/>
          <w:highlight w:val="none"/>
        </w:rPr>
        <w:t>（一） 水利工程建设监理合同书</w:t>
      </w:r>
      <w:bookmarkEnd w:id="123"/>
    </w:p>
    <w:p w14:paraId="7998BAD3">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 托 人：</w:t>
      </w:r>
      <w:r>
        <w:rPr>
          <w:rFonts w:hint="eastAsia" w:ascii="宋体" w:hAnsi="宋体" w:eastAsia="宋体" w:cs="宋体"/>
          <w:color w:val="auto"/>
          <w:sz w:val="24"/>
          <w:szCs w:val="24"/>
          <w:highlight w:val="none"/>
          <w:u w:val="single"/>
        </w:rPr>
        <w:t xml:space="preserve">                                              </w:t>
      </w:r>
    </w:p>
    <w:p w14:paraId="4DF518EF">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 理 人：</w:t>
      </w:r>
      <w:r>
        <w:rPr>
          <w:rFonts w:hint="eastAsia" w:ascii="宋体" w:hAnsi="宋体" w:eastAsia="宋体" w:cs="宋体"/>
          <w:color w:val="auto"/>
          <w:sz w:val="24"/>
          <w:szCs w:val="24"/>
          <w:highlight w:val="none"/>
          <w:u w:val="single"/>
        </w:rPr>
        <w:t xml:space="preserve">                                              </w:t>
      </w:r>
    </w:p>
    <w:p w14:paraId="6812988C">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2E475A2B">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合同名称：</w:t>
      </w:r>
      <w:r>
        <w:rPr>
          <w:rFonts w:hint="eastAsia" w:ascii="宋体" w:hAnsi="宋体" w:eastAsia="宋体" w:cs="宋体"/>
          <w:color w:val="auto"/>
          <w:sz w:val="24"/>
          <w:szCs w:val="24"/>
          <w:highlight w:val="none"/>
          <w:u w:val="single"/>
        </w:rPr>
        <w:t xml:space="preserve">                                            </w:t>
      </w:r>
    </w:p>
    <w:p w14:paraId="76D72A4B">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依据国家有关法律、法规，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委托人名称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以下简称委托人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监理人名称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以下简称监理人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标段（项目名称）</w:t>
      </w:r>
      <w:r>
        <w:rPr>
          <w:rFonts w:hint="eastAsia" w:ascii="宋体" w:hAnsi="宋体" w:eastAsia="宋体" w:cs="宋体"/>
          <w:color w:val="auto"/>
          <w:sz w:val="24"/>
          <w:szCs w:val="24"/>
          <w:highlight w:val="none"/>
        </w:rPr>
        <w:t>监理服务，经双方协商一致，订立本合同。</w:t>
      </w:r>
    </w:p>
    <w:p w14:paraId="64B3C2D9">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w:t>
      </w:r>
    </w:p>
    <w:p w14:paraId="00986131">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1、工程名称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标段</w:t>
      </w:r>
    </w:p>
    <w:p w14:paraId="2A03764C">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2、建设地点：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060240A">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3、工程等别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3A5E5AF1">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4、工程总投资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人民币，下同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p>
    <w:p w14:paraId="462BBC91">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5、工期</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lang w:val="en-US" w:eastAsia="zh-CN"/>
        </w:rPr>
        <w:t xml:space="preserve">     </w:t>
      </w:r>
    </w:p>
    <w:p w14:paraId="10A12102">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二、监理范围</w:t>
      </w:r>
    </w:p>
    <w:p w14:paraId="5A9F8DEE">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1、监理项目名称：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标段</w:t>
      </w:r>
    </w:p>
    <w:p w14:paraId="10DCACD2">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2、监理项目内容及主要特性参数：</w:t>
      </w:r>
      <w:r>
        <w:rPr>
          <w:rFonts w:hint="eastAsia" w:ascii="宋体" w:hAnsi="宋体" w:eastAsia="宋体" w:cs="宋体"/>
          <w:color w:val="auto"/>
          <w:sz w:val="24"/>
          <w:szCs w:val="24"/>
          <w:highlight w:val="none"/>
          <w:u w:val="single"/>
        </w:rPr>
        <w:t xml:space="preserve">                           </w:t>
      </w:r>
    </w:p>
    <w:p w14:paraId="759F05D3">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3、监理项目投资：</w:t>
      </w:r>
      <w:r>
        <w:rPr>
          <w:rFonts w:hint="eastAsia" w:ascii="宋体" w:hAnsi="宋体" w:eastAsia="宋体" w:cs="宋体"/>
          <w:color w:val="auto"/>
          <w:sz w:val="24"/>
          <w:szCs w:val="24"/>
          <w:highlight w:val="none"/>
          <w:u w:val="single"/>
        </w:rPr>
        <w:t xml:space="preserve">                                           </w:t>
      </w:r>
    </w:p>
    <w:p w14:paraId="40B94EBB">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4、监理阶段：</w:t>
      </w:r>
      <w:r>
        <w:rPr>
          <w:rFonts w:hint="eastAsia" w:ascii="宋体" w:hAnsi="宋体" w:eastAsia="宋体" w:cs="宋体"/>
          <w:color w:val="auto"/>
          <w:sz w:val="24"/>
          <w:szCs w:val="24"/>
          <w:highlight w:val="none"/>
          <w:u w:val="single"/>
        </w:rPr>
        <w:t xml:space="preserve">施工准备阶段、施工阶段、验收阶段、保修阶段    </w:t>
      </w:r>
      <w:r>
        <w:rPr>
          <w:rFonts w:hint="eastAsia" w:ascii="宋体" w:hAnsi="宋体" w:eastAsia="宋体" w:cs="宋体"/>
          <w:color w:val="auto"/>
          <w:sz w:val="24"/>
          <w:szCs w:val="24"/>
          <w:highlight w:val="none"/>
        </w:rPr>
        <w:t xml:space="preserve"> </w:t>
      </w:r>
    </w:p>
    <w:p w14:paraId="434C3F9D">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三、监理服务内容、期限</w:t>
      </w:r>
    </w:p>
    <w:p w14:paraId="6F42522F">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1、监理服务内容：</w:t>
      </w:r>
      <w:r>
        <w:rPr>
          <w:rFonts w:hint="eastAsia" w:ascii="宋体" w:hAnsi="宋体" w:eastAsia="宋体" w:cs="宋体"/>
          <w:color w:val="auto"/>
          <w:sz w:val="24"/>
          <w:szCs w:val="24"/>
          <w:highlight w:val="none"/>
          <w:u w:val="single"/>
        </w:rPr>
        <w:t xml:space="preserve"> 按专用合同条款约定。</w:t>
      </w:r>
    </w:p>
    <w:p w14:paraId="320698EE">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2、监理服务期限：</w:t>
      </w:r>
      <w:r>
        <w:rPr>
          <w:rFonts w:hint="eastAsia" w:ascii="宋体" w:hAnsi="宋体" w:eastAsia="宋体" w:cs="宋体"/>
          <w:color w:val="auto"/>
          <w:sz w:val="24"/>
          <w:szCs w:val="24"/>
          <w:highlight w:val="none"/>
          <w:u w:val="single"/>
        </w:rPr>
        <w:t>自签订监理合同之日起至工程竣工验收、结算完成及工程质量保修期满止。</w:t>
      </w:r>
      <w:r>
        <w:rPr>
          <w:rFonts w:hint="eastAsia" w:ascii="宋体" w:hAnsi="宋体" w:eastAsia="宋体" w:cs="宋体"/>
          <w:color w:val="auto"/>
          <w:sz w:val="24"/>
          <w:szCs w:val="24"/>
          <w:highlight w:val="none"/>
        </w:rPr>
        <w:t xml:space="preserve">  </w:t>
      </w:r>
    </w:p>
    <w:p w14:paraId="73C44769">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四、监理服务酬金</w:t>
      </w:r>
    </w:p>
    <w:p w14:paraId="3EB6F8E5">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监理服务酬金为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大写</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元，由委托人按专用合同条款约定的方式、时间向监理人支付。</w:t>
      </w:r>
    </w:p>
    <w:p w14:paraId="1011231A">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五、监理合同的组成文件及解释顺序</w:t>
      </w:r>
    </w:p>
    <w:p w14:paraId="34C8DDC0">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1、监理合同书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含补充协议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4B09E24">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28AC2250">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3、投标报价书；</w:t>
      </w:r>
    </w:p>
    <w:p w14:paraId="5F2AABB1">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4、专用合同条款；</w:t>
      </w:r>
    </w:p>
    <w:p w14:paraId="2A466316">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5、通用合同条款；</w:t>
      </w:r>
    </w:p>
    <w:p w14:paraId="5ECAAF77">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6、监理大纲；</w:t>
      </w:r>
    </w:p>
    <w:p w14:paraId="1B259532">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7、双方确认需进入合同的其他文件。</w:t>
      </w:r>
    </w:p>
    <w:p w14:paraId="44F966CE">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六、本合同书经双方法定代表人或其授权代表人签名并加盖本单位公章后生效。</w:t>
      </w:r>
    </w:p>
    <w:p w14:paraId="1076F890">
      <w:pPr>
        <w:pStyle w:val="2"/>
        <w:keepNext w:val="0"/>
        <w:keepLines w:val="0"/>
        <w:pageBreakBefore w:val="0"/>
        <w:widowControl/>
        <w:kinsoku w:val="0"/>
        <w:wordWrap/>
        <w:overflowPunct/>
        <w:topLinePunct w:val="0"/>
        <w:autoSpaceDE w:val="0"/>
        <w:autoSpaceDN w:val="0"/>
        <w:bidi w:val="0"/>
        <w:adjustRightInd w:val="0"/>
        <w:snapToGrid w:val="0"/>
        <w:spacing w:before="0" w:beforeLines="20" w:beforeAutospacing="0" w:after="0" w:afterLines="2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七、本合同书正本一式贰份，具有同等法律效力，由双方各执一份；副本</w:t>
      </w:r>
      <w:r>
        <w:rPr>
          <w:rFonts w:hint="eastAsia" w:ascii="宋体" w:hAnsi="宋体" w:eastAsia="宋体" w:cs="宋体"/>
          <w:color w:val="auto"/>
          <w:sz w:val="24"/>
          <w:szCs w:val="24"/>
          <w:highlight w:val="none"/>
          <w:u w:val="single"/>
        </w:rPr>
        <w:t xml:space="preserve">陆 </w:t>
      </w:r>
      <w:r>
        <w:rPr>
          <w:rFonts w:hint="eastAsia" w:ascii="宋体" w:hAnsi="宋体" w:eastAsia="宋体" w:cs="宋体"/>
          <w:color w:val="auto"/>
          <w:sz w:val="24"/>
          <w:szCs w:val="24"/>
          <w:highlight w:val="none"/>
        </w:rPr>
        <w:t>份，委托人执</w:t>
      </w:r>
      <w:r>
        <w:rPr>
          <w:rFonts w:hint="eastAsia" w:ascii="宋体" w:hAnsi="宋体" w:eastAsia="宋体" w:cs="宋体"/>
          <w:color w:val="auto"/>
          <w:sz w:val="24"/>
          <w:szCs w:val="24"/>
          <w:highlight w:val="none"/>
          <w:u w:val="single"/>
        </w:rPr>
        <w:t xml:space="preserve">叁  </w:t>
      </w:r>
      <w:r>
        <w:rPr>
          <w:rFonts w:hint="eastAsia" w:ascii="宋体" w:hAnsi="宋体" w:eastAsia="宋体" w:cs="宋体"/>
          <w:color w:val="auto"/>
          <w:sz w:val="24"/>
          <w:szCs w:val="24"/>
          <w:highlight w:val="none"/>
        </w:rPr>
        <w:t>份，监理人执</w:t>
      </w:r>
      <w:r>
        <w:rPr>
          <w:rFonts w:hint="eastAsia" w:ascii="宋体" w:hAnsi="宋体" w:eastAsia="宋体" w:cs="宋体"/>
          <w:color w:val="auto"/>
          <w:sz w:val="24"/>
          <w:szCs w:val="24"/>
          <w:highlight w:val="none"/>
          <w:u w:val="single"/>
        </w:rPr>
        <w:t xml:space="preserve">叁 </w:t>
      </w:r>
      <w:r>
        <w:rPr>
          <w:rFonts w:hint="eastAsia" w:ascii="宋体" w:hAnsi="宋体" w:eastAsia="宋体" w:cs="宋体"/>
          <w:color w:val="auto"/>
          <w:sz w:val="24"/>
          <w:szCs w:val="24"/>
          <w:highlight w:val="none"/>
        </w:rPr>
        <w:t>份。</w:t>
      </w:r>
    </w:p>
    <w:p w14:paraId="6A5ED196">
      <w:pPr>
        <w:pStyle w:val="2"/>
        <w:spacing w:before="0" w:beforeAutospacing="0" w:after="0" w:afterAutospacing="0" w:line="360" w:lineRule="auto"/>
        <w:rPr>
          <w:rFonts w:hint="eastAsia" w:ascii="宋体" w:hAnsi="宋体" w:eastAsia="宋体" w:cs="宋体"/>
          <w:color w:val="auto"/>
          <w:sz w:val="24"/>
          <w:szCs w:val="24"/>
          <w:highlight w:val="none"/>
        </w:rPr>
      </w:pPr>
    </w:p>
    <w:p w14:paraId="5F27933F">
      <w:pPr>
        <w:pStyle w:val="2"/>
        <w:spacing w:before="0" w:beforeAutospacing="0" w:after="0" w:afterAutospacing="0" w:line="360" w:lineRule="auto"/>
        <w:rPr>
          <w:rFonts w:hint="eastAsia" w:ascii="宋体" w:hAnsi="宋体" w:eastAsia="宋体" w:cs="宋体"/>
          <w:color w:val="auto"/>
          <w:sz w:val="24"/>
          <w:szCs w:val="24"/>
          <w:highlight w:val="none"/>
        </w:rPr>
      </w:pPr>
    </w:p>
    <w:p w14:paraId="18FA2C2A">
      <w:pPr>
        <w:pStyle w:val="2"/>
        <w:keepNext w:val="0"/>
        <w:keepLines w:val="0"/>
        <w:pageBreakBefore w:val="0"/>
        <w:widowControl/>
        <w:kinsoku/>
        <w:wordWrap w:val="0"/>
        <w:overflowPunct/>
        <w:topLinePunct/>
        <w:autoSpaceDE/>
        <w:autoSpaceDN/>
        <w:bidi w:val="0"/>
        <w:adjustRightInd w:val="0"/>
        <w:snapToGrid w:val="0"/>
        <w:spacing w:before="0" w:beforeLines="20" w:beforeAutospacing="0" w:after="0" w:afterLines="20" w:afterAutospacing="0" w:line="400" w:lineRule="exact"/>
        <w:ind w:right="0" w:righ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单位盖章</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监理人：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单位盖章</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14:paraId="29A5F849">
      <w:pPr>
        <w:pStyle w:val="2"/>
        <w:keepNext w:val="0"/>
        <w:keepLines w:val="0"/>
        <w:pageBreakBefore w:val="0"/>
        <w:widowControl/>
        <w:kinsoku/>
        <w:wordWrap w:val="0"/>
        <w:overflowPunct/>
        <w:topLinePunct/>
        <w:autoSpaceDE/>
        <w:autoSpaceDN/>
        <w:bidi w:val="0"/>
        <w:adjustRightInd w:val="0"/>
        <w:snapToGrid w:val="0"/>
        <w:spacing w:before="0" w:beforeLines="20" w:beforeAutospacing="0" w:after="0" w:afterLines="20" w:afterAutospacing="0" w:line="400" w:lineRule="exact"/>
        <w:ind w:right="0" w:righ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4E057271">
      <w:pPr>
        <w:pStyle w:val="2"/>
        <w:keepNext w:val="0"/>
        <w:keepLines w:val="0"/>
        <w:pageBreakBefore w:val="0"/>
        <w:widowControl/>
        <w:tabs>
          <w:tab w:val="left" w:pos="5600"/>
          <w:tab w:val="left" w:pos="5775"/>
        </w:tabs>
        <w:kinsoku/>
        <w:wordWrap w:val="0"/>
        <w:overflowPunct/>
        <w:topLinePunct/>
        <w:autoSpaceDE/>
        <w:autoSpaceDN/>
        <w:bidi w:val="0"/>
        <w:adjustRightInd w:val="0"/>
        <w:snapToGrid w:val="0"/>
        <w:spacing w:before="0" w:beforeLines="20" w:beforeAutospacing="0" w:after="0" w:afterLines="20" w:afterAutospacing="0" w:line="400" w:lineRule="exact"/>
        <w:ind w:right="0" w:righ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签名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或授权代表人：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签名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14:paraId="1C326A3A">
      <w:pPr>
        <w:pStyle w:val="2"/>
        <w:keepNext w:val="0"/>
        <w:keepLines w:val="0"/>
        <w:pageBreakBefore w:val="0"/>
        <w:widowControl/>
        <w:kinsoku/>
        <w:wordWrap w:val="0"/>
        <w:overflowPunct/>
        <w:topLinePunct/>
        <w:autoSpaceDE/>
        <w:autoSpaceDN/>
        <w:bidi w:val="0"/>
        <w:adjustRightInd w:val="0"/>
        <w:snapToGrid w:val="0"/>
        <w:spacing w:before="0" w:beforeLines="20" w:beforeAutospacing="0" w:after="0" w:afterLines="20" w:afterAutospacing="0" w:line="400" w:lineRule="exact"/>
        <w:ind w:right="0" w:righ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rPr>
        <w:t xml:space="preserve">            </w:t>
      </w:r>
    </w:p>
    <w:p w14:paraId="6CC05530">
      <w:pPr>
        <w:pStyle w:val="2"/>
        <w:keepNext w:val="0"/>
        <w:keepLines w:val="0"/>
        <w:pageBreakBefore w:val="0"/>
        <w:widowControl/>
        <w:kinsoku/>
        <w:wordWrap w:val="0"/>
        <w:overflowPunct/>
        <w:topLinePunct/>
        <w:autoSpaceDE/>
        <w:autoSpaceDN/>
        <w:bidi w:val="0"/>
        <w:adjustRightInd w:val="0"/>
        <w:snapToGrid w:val="0"/>
        <w:spacing w:before="0" w:beforeLines="20" w:beforeAutospacing="0" w:after="0" w:afterLines="20" w:afterAutospacing="0" w:line="400" w:lineRule="exact"/>
        <w:ind w:right="0" w:righ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77DAA562">
      <w:pPr>
        <w:pStyle w:val="2"/>
        <w:keepNext w:val="0"/>
        <w:keepLines w:val="0"/>
        <w:pageBreakBefore w:val="0"/>
        <w:widowControl/>
        <w:kinsoku/>
        <w:wordWrap w:val="0"/>
        <w:overflowPunct/>
        <w:topLinePunct/>
        <w:autoSpaceDE/>
        <w:autoSpaceDN/>
        <w:bidi w:val="0"/>
        <w:adjustRightInd w:val="0"/>
        <w:snapToGrid w:val="0"/>
        <w:spacing w:before="0" w:beforeLines="20" w:beforeAutospacing="0" w:after="0" w:afterLines="20" w:afterAutospacing="0" w:line="400" w:lineRule="exact"/>
        <w:ind w:right="0" w:righ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电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话：</w:t>
      </w:r>
      <w:r>
        <w:rPr>
          <w:rFonts w:hint="eastAsia" w:ascii="宋体" w:hAnsi="宋体" w:eastAsia="宋体" w:cs="宋体"/>
          <w:color w:val="auto"/>
          <w:sz w:val="24"/>
          <w:szCs w:val="24"/>
          <w:highlight w:val="none"/>
          <w:u w:val="single"/>
        </w:rPr>
        <w:t xml:space="preserve">             </w:t>
      </w:r>
    </w:p>
    <w:p w14:paraId="1FA7FD69">
      <w:pPr>
        <w:pStyle w:val="2"/>
        <w:keepNext w:val="0"/>
        <w:keepLines w:val="0"/>
        <w:pageBreakBefore w:val="0"/>
        <w:widowControl/>
        <w:kinsoku/>
        <w:wordWrap w:val="0"/>
        <w:overflowPunct/>
        <w:topLinePunct/>
        <w:autoSpaceDE/>
        <w:autoSpaceDN/>
        <w:bidi w:val="0"/>
        <w:adjustRightInd w:val="0"/>
        <w:snapToGrid w:val="0"/>
        <w:spacing w:before="0" w:beforeLines="20" w:beforeAutospacing="0" w:after="0" w:afterLines="20" w:afterAutospacing="0" w:line="400" w:lineRule="exact"/>
        <w:ind w:right="0" w:righ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14:paraId="20240CD1">
      <w:pPr>
        <w:pStyle w:val="2"/>
        <w:keepNext w:val="0"/>
        <w:keepLines w:val="0"/>
        <w:pageBreakBefore w:val="0"/>
        <w:widowControl/>
        <w:kinsoku/>
        <w:wordWrap w:val="0"/>
        <w:overflowPunct/>
        <w:topLinePunct/>
        <w:autoSpaceDE/>
        <w:autoSpaceDN/>
        <w:bidi w:val="0"/>
        <w:adjustRightInd w:val="0"/>
        <w:snapToGrid w:val="0"/>
        <w:spacing w:before="0" w:beforeLines="20" w:beforeAutospacing="0" w:after="0" w:afterLines="20" w:afterAutospacing="0" w:line="400" w:lineRule="exact"/>
        <w:ind w:right="0" w:rightChars="0"/>
        <w:textAlignment w:val="baseline"/>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3EA71879">
      <w:pPr>
        <w:pStyle w:val="2"/>
        <w:keepNext w:val="0"/>
        <w:keepLines w:val="0"/>
        <w:pageBreakBefore w:val="0"/>
        <w:widowControl/>
        <w:kinsoku/>
        <w:wordWrap w:val="0"/>
        <w:overflowPunct/>
        <w:topLinePunct/>
        <w:autoSpaceDE/>
        <w:autoSpaceDN/>
        <w:bidi w:val="0"/>
        <w:adjustRightInd w:val="0"/>
        <w:snapToGrid w:val="0"/>
        <w:spacing w:before="0" w:beforeLines="20" w:beforeAutospacing="0" w:after="0" w:afterLines="20" w:afterAutospacing="0" w:line="400" w:lineRule="exact"/>
        <w:ind w:right="0" w:righ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1F754438">
      <w:pPr>
        <w:pStyle w:val="2"/>
        <w:keepNext w:val="0"/>
        <w:keepLines w:val="0"/>
        <w:pageBreakBefore w:val="0"/>
        <w:widowControl/>
        <w:kinsoku/>
        <w:wordWrap w:val="0"/>
        <w:overflowPunct/>
        <w:topLinePunct/>
        <w:autoSpaceDE/>
        <w:autoSpaceDN/>
        <w:bidi w:val="0"/>
        <w:adjustRightInd w:val="0"/>
        <w:snapToGrid w:val="0"/>
        <w:spacing w:before="0" w:beforeLines="20" w:beforeAutospacing="0" w:after="0" w:afterLines="20" w:afterAutospacing="0" w:line="400" w:lineRule="exact"/>
        <w:ind w:right="0" w:rightChars="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rPr>
        <w:t xml:space="preserve">           </w:t>
      </w:r>
    </w:p>
    <w:p w14:paraId="17C417F4">
      <w:pPr>
        <w:pStyle w:val="2"/>
        <w:spacing w:before="0" w:beforeAutospacing="0" w:after="0" w:afterAutospacing="0" w:line="360" w:lineRule="auto"/>
        <w:rPr>
          <w:rFonts w:hint="eastAsia" w:ascii="宋体" w:hAnsi="宋体" w:eastAsia="宋体" w:cs="宋体"/>
          <w:color w:val="auto"/>
          <w:sz w:val="24"/>
          <w:szCs w:val="24"/>
          <w:highlight w:val="none"/>
        </w:rPr>
      </w:pPr>
    </w:p>
    <w:p w14:paraId="1FDA837A">
      <w:pPr>
        <w:pStyle w:val="2"/>
        <w:spacing w:before="0" w:beforeAutospacing="0" w:after="0" w:afterAutospacing="0" w:line="360" w:lineRule="auto"/>
        <w:ind w:firstLine="2640" w:firstLineChars="1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9253222">
      <w:pPr>
        <w:tabs>
          <w:tab w:val="left" w:pos="0"/>
        </w:tabs>
        <w:autoSpaceDE w:val="0"/>
        <w:autoSpaceDN w:val="0"/>
        <w:adjustRightInd w:val="0"/>
        <w:spacing w:line="360" w:lineRule="auto"/>
        <w:ind w:firstLine="2640" w:firstLineChars="100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签订时间：</w:t>
      </w:r>
      <w:r>
        <w:rPr>
          <w:rFonts w:hint="eastAsia" w:ascii="宋体" w:hAnsi="宋体" w:eastAsia="宋体" w:cs="宋体"/>
          <w:color w:val="auto"/>
          <w:spacing w:val="12"/>
          <w:sz w:val="24"/>
          <w:szCs w:val="24"/>
          <w:highlight w:val="none"/>
          <w:u w:val="single"/>
        </w:rPr>
        <w:t xml:space="preserve">   </w:t>
      </w:r>
      <w:r>
        <w:rPr>
          <w:rFonts w:hint="eastAsia" w:ascii="宋体" w:hAnsi="宋体" w:eastAsia="宋体" w:cs="宋体"/>
          <w:color w:val="auto"/>
          <w:spacing w:val="12"/>
          <w:sz w:val="24"/>
          <w:szCs w:val="24"/>
          <w:highlight w:val="none"/>
        </w:rPr>
        <w:t>年</w:t>
      </w:r>
      <w:r>
        <w:rPr>
          <w:rFonts w:hint="eastAsia" w:ascii="宋体" w:hAnsi="宋体" w:eastAsia="宋体" w:cs="宋体"/>
          <w:color w:val="auto"/>
          <w:spacing w:val="12"/>
          <w:sz w:val="24"/>
          <w:szCs w:val="24"/>
          <w:highlight w:val="none"/>
          <w:u w:val="single"/>
        </w:rPr>
        <w:t xml:space="preserve"> </w:t>
      </w: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12"/>
          <w:sz w:val="24"/>
          <w:szCs w:val="24"/>
          <w:highlight w:val="none"/>
          <w:u w:val="single"/>
        </w:rPr>
        <w:t xml:space="preserve"> </w:t>
      </w:r>
      <w:r>
        <w:rPr>
          <w:rFonts w:hint="eastAsia" w:ascii="宋体" w:hAnsi="宋体" w:eastAsia="宋体" w:cs="宋体"/>
          <w:color w:val="auto"/>
          <w:spacing w:val="12"/>
          <w:sz w:val="24"/>
          <w:szCs w:val="24"/>
          <w:highlight w:val="none"/>
          <w:u w:val="single"/>
          <w:lang w:val="en-US" w:eastAsia="zh-CN"/>
        </w:rPr>
        <w:t xml:space="preserve"> </w:t>
      </w:r>
      <w:r>
        <w:rPr>
          <w:rFonts w:hint="eastAsia" w:ascii="宋体" w:hAnsi="宋体" w:eastAsia="宋体" w:cs="宋体"/>
          <w:color w:val="auto"/>
          <w:spacing w:val="12"/>
          <w:sz w:val="24"/>
          <w:szCs w:val="24"/>
          <w:highlight w:val="none"/>
        </w:rPr>
        <w:t>日</w:t>
      </w:r>
    </w:p>
    <w:p w14:paraId="42A7BAC2">
      <w:pPr>
        <w:autoSpaceDE w:val="0"/>
        <w:autoSpaceDN w:val="0"/>
        <w:adjustRightInd w:val="0"/>
        <w:snapToGrid w:val="0"/>
        <w:spacing w:before="100" w:beforeAutospacing="1" w:after="100" w:afterAutospacing="1"/>
        <w:ind w:firstLine="340"/>
        <w:jc w:val="center"/>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bookmarkStart w:id="124" w:name="_Toc30227"/>
      <w:bookmarkStart w:id="125" w:name="_Toc18002"/>
      <w:r>
        <w:rPr>
          <w:rFonts w:hint="eastAsia" w:ascii="宋体" w:hAnsi="宋体" w:eastAsia="宋体" w:cs="宋体"/>
          <w:b/>
          <w:bCs/>
          <w:color w:val="auto"/>
          <w:kern w:val="0"/>
          <w:sz w:val="24"/>
          <w:szCs w:val="24"/>
          <w:highlight w:val="none"/>
        </w:rPr>
        <w:t>（二） 通用合同条款及专用合同条款</w:t>
      </w:r>
      <w:bookmarkEnd w:id="124"/>
      <w:bookmarkEnd w:id="125"/>
    </w:p>
    <w:p w14:paraId="2381C647">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jc w:val="center"/>
        <w:textAlignment w:val="baseline"/>
        <w:outlineLvl w:val="2"/>
        <w:rPr>
          <w:rFonts w:hint="eastAsia" w:ascii="宋体" w:hAnsi="宋体" w:eastAsia="宋体" w:cs="宋体"/>
          <w:bCs/>
          <w:color w:val="auto"/>
          <w:sz w:val="24"/>
          <w:szCs w:val="24"/>
          <w:highlight w:val="none"/>
        </w:rPr>
      </w:pPr>
      <w:bookmarkStart w:id="126" w:name="_Toc21950"/>
      <w:bookmarkStart w:id="127" w:name="_Toc28007"/>
      <w:bookmarkStart w:id="128" w:name="_Toc511313796"/>
      <w:bookmarkStart w:id="129" w:name="_Toc28921"/>
      <w:r>
        <w:rPr>
          <w:rFonts w:hint="eastAsia" w:ascii="宋体" w:hAnsi="宋体" w:eastAsia="宋体" w:cs="宋体"/>
          <w:bCs/>
          <w:color w:val="auto"/>
          <w:sz w:val="24"/>
          <w:szCs w:val="24"/>
          <w:highlight w:val="none"/>
        </w:rPr>
        <w:t>第一部分   通用合同条款</w:t>
      </w:r>
      <w:bookmarkEnd w:id="126"/>
      <w:bookmarkEnd w:id="127"/>
      <w:bookmarkEnd w:id="128"/>
      <w:bookmarkEnd w:id="129"/>
    </w:p>
    <w:p w14:paraId="5A639BC3">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jc w:val="center"/>
        <w:textAlignment w:val="baseline"/>
        <w:outlineLvl w:val="1"/>
        <w:rPr>
          <w:rFonts w:hint="eastAsia" w:ascii="宋体" w:hAnsi="宋体" w:eastAsia="宋体" w:cs="宋体"/>
          <w:bCs/>
          <w:color w:val="auto"/>
          <w:sz w:val="24"/>
          <w:szCs w:val="24"/>
          <w:highlight w:val="none"/>
        </w:rPr>
      </w:pPr>
      <w:bookmarkStart w:id="130" w:name="_Toc27283"/>
      <w:bookmarkStart w:id="131" w:name="_Toc511313797"/>
      <w:bookmarkStart w:id="132" w:name="_Toc24190"/>
      <w:bookmarkStart w:id="133" w:name="_Toc10695"/>
      <w:r>
        <w:rPr>
          <w:rFonts w:hint="eastAsia" w:ascii="宋体" w:hAnsi="宋体" w:eastAsia="宋体" w:cs="宋体"/>
          <w:bCs/>
          <w:color w:val="auto"/>
          <w:sz w:val="24"/>
          <w:szCs w:val="24"/>
          <w:highlight w:val="none"/>
        </w:rPr>
        <w:t>词语涵义及适用语言</w:t>
      </w:r>
      <w:bookmarkEnd w:id="130"/>
      <w:bookmarkEnd w:id="131"/>
      <w:bookmarkEnd w:id="132"/>
      <w:bookmarkEnd w:id="133"/>
    </w:p>
    <w:p w14:paraId="496A74DC">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第一条</w:t>
      </w:r>
      <w:r>
        <w:rPr>
          <w:rFonts w:hint="eastAsia" w:ascii="宋体" w:hAnsi="宋体" w:eastAsia="宋体" w:cs="宋体"/>
          <w:color w:val="auto"/>
          <w:sz w:val="24"/>
          <w:szCs w:val="24"/>
          <w:highlight w:val="none"/>
        </w:rPr>
        <w:t xml:space="preserve"> 下列名词和用语，除上下文另有约定外，具有本条所赋予的涵义：</w:t>
      </w:r>
    </w:p>
    <w:p w14:paraId="4C274579">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委托人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指承担工程建设项目直接建设管理责任，委托监理业务的法人或其合法继承人。</w:t>
      </w:r>
    </w:p>
    <w:p w14:paraId="06706B65">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指受委托人委托，提供监理服务的法人或其合法继承人。</w:t>
      </w:r>
    </w:p>
    <w:p w14:paraId="16738AEF">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指与委托人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签订了施工合同，承担工程施工的法人或其合法继承人。</w:t>
      </w:r>
    </w:p>
    <w:p w14:paraId="1A2593C8">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监理机构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指监理人派驻工程现场直接开展监理业务的组织，由总监理工程师、监理工程师和监理员以及其他人员组成。</w:t>
      </w:r>
    </w:p>
    <w:p w14:paraId="10B2EF36">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监理项目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是指委托人委托监理人实施建设监理的工程建设项目。</w:t>
      </w:r>
    </w:p>
    <w:p w14:paraId="306068FC">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是指监理人根据监理合同约定所承担的各项工作，包括正常服务和附加服务。</w:t>
      </w:r>
    </w:p>
    <w:p w14:paraId="641F4165">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正常服务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指监理人按照合同约定的监理范围、内容和期限所提供的服务。</w:t>
      </w:r>
    </w:p>
    <w:p w14:paraId="21532FE2">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附加服务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指监理人为委托人提供正常服务以外的服务。</w:t>
      </w:r>
    </w:p>
    <w:p w14:paraId="67E8E391">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服务酬金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指本合同中监理人完成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正常服务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附加服务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应得到的正常服务酬金和附加服务酬金。</w:t>
      </w:r>
    </w:p>
    <w:p w14:paraId="1E7DEBF5">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指日历天。</w:t>
      </w:r>
    </w:p>
    <w:p w14:paraId="48D6AB99">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指监理项目实施的场所。</w:t>
      </w:r>
    </w:p>
    <w:p w14:paraId="511CB7A7">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第二条 </w:t>
      </w:r>
      <w:r>
        <w:rPr>
          <w:rFonts w:hint="eastAsia" w:ascii="宋体" w:hAnsi="宋体" w:eastAsia="宋体" w:cs="宋体"/>
          <w:color w:val="auto"/>
          <w:sz w:val="24"/>
          <w:szCs w:val="24"/>
          <w:highlight w:val="none"/>
        </w:rPr>
        <w:t>本合同适用的语言文字为汉语文字。</w:t>
      </w:r>
    </w:p>
    <w:p w14:paraId="57F1FD04">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jc w:val="center"/>
        <w:textAlignment w:val="baseline"/>
        <w:outlineLvl w:val="1"/>
        <w:rPr>
          <w:rFonts w:hint="eastAsia" w:ascii="宋体" w:hAnsi="宋体" w:eastAsia="宋体" w:cs="宋体"/>
          <w:bCs/>
          <w:color w:val="auto"/>
          <w:sz w:val="24"/>
          <w:szCs w:val="24"/>
          <w:highlight w:val="none"/>
        </w:rPr>
      </w:pPr>
      <w:bookmarkStart w:id="134" w:name="_Toc1537"/>
      <w:bookmarkStart w:id="135" w:name="_Toc24100"/>
      <w:bookmarkStart w:id="136" w:name="_Toc4104"/>
      <w:bookmarkStart w:id="137" w:name="_Toc511313798"/>
      <w:r>
        <w:rPr>
          <w:rFonts w:hint="eastAsia" w:ascii="宋体" w:hAnsi="宋体" w:eastAsia="宋体" w:cs="宋体"/>
          <w:bCs/>
          <w:color w:val="auto"/>
          <w:sz w:val="24"/>
          <w:szCs w:val="24"/>
          <w:highlight w:val="none"/>
        </w:rPr>
        <w:t>监理依据</w:t>
      </w:r>
      <w:bookmarkEnd w:id="134"/>
      <w:bookmarkEnd w:id="135"/>
      <w:bookmarkEnd w:id="136"/>
      <w:bookmarkEnd w:id="137"/>
    </w:p>
    <w:p w14:paraId="32A07FCE">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第三条</w:t>
      </w:r>
      <w:r>
        <w:rPr>
          <w:rFonts w:hint="eastAsia" w:ascii="宋体" w:hAnsi="宋体" w:eastAsia="宋体" w:cs="宋体"/>
          <w:color w:val="auto"/>
          <w:sz w:val="24"/>
          <w:szCs w:val="24"/>
          <w:highlight w:val="none"/>
        </w:rPr>
        <w:t xml:space="preserve"> 监理的依据是有关工程建设的法律、法规、规章和规范性文件；工程建设强制性条文、有关技术标准；经批准的工程建设项目设计文件及其相关文件；监理合同、施工合同等合同文件。具体内容在专用合同条款中约定。</w:t>
      </w:r>
    </w:p>
    <w:p w14:paraId="3808408B">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jc w:val="center"/>
        <w:textAlignment w:val="baseline"/>
        <w:outlineLvl w:val="1"/>
        <w:rPr>
          <w:rFonts w:hint="eastAsia" w:ascii="宋体" w:hAnsi="宋体" w:eastAsia="宋体" w:cs="宋体"/>
          <w:bCs/>
          <w:color w:val="auto"/>
          <w:sz w:val="24"/>
          <w:szCs w:val="24"/>
          <w:highlight w:val="none"/>
        </w:rPr>
      </w:pPr>
      <w:bookmarkStart w:id="138" w:name="_Toc511313799"/>
      <w:bookmarkStart w:id="139" w:name="_Toc10447"/>
      <w:bookmarkStart w:id="140" w:name="_Toc17331"/>
      <w:bookmarkStart w:id="141" w:name="_Toc5293"/>
      <w:r>
        <w:rPr>
          <w:rFonts w:hint="eastAsia" w:ascii="宋体" w:hAnsi="宋体" w:eastAsia="宋体" w:cs="宋体"/>
          <w:bCs/>
          <w:color w:val="auto"/>
          <w:sz w:val="24"/>
          <w:szCs w:val="24"/>
          <w:highlight w:val="none"/>
        </w:rPr>
        <w:t>通知和联系</w:t>
      </w:r>
      <w:bookmarkEnd w:id="138"/>
      <w:bookmarkEnd w:id="139"/>
      <w:bookmarkEnd w:id="140"/>
      <w:bookmarkEnd w:id="141"/>
    </w:p>
    <w:p w14:paraId="3688E24A">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第四条 </w:t>
      </w:r>
      <w:r>
        <w:rPr>
          <w:rFonts w:hint="eastAsia" w:ascii="宋体" w:hAnsi="宋体" w:eastAsia="宋体" w:cs="宋体"/>
          <w:color w:val="auto"/>
          <w:sz w:val="24"/>
          <w:szCs w:val="24"/>
          <w:highlight w:val="none"/>
        </w:rPr>
        <w:t>委托人应指定一名联系人，负责与监理机构联系。更换联系人时，应提前通知监理人。</w:t>
      </w:r>
    </w:p>
    <w:p w14:paraId="564F0F7B">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第五条</w:t>
      </w:r>
      <w:r>
        <w:rPr>
          <w:rFonts w:hint="eastAsia" w:ascii="宋体" w:hAnsi="宋体" w:eastAsia="宋体" w:cs="宋体"/>
          <w:color w:val="auto"/>
          <w:sz w:val="24"/>
          <w:szCs w:val="24"/>
          <w:highlight w:val="none"/>
        </w:rPr>
        <w:t xml:space="preserve"> 在监理合同实施过程中，双方的联系均应以书面函件为准。在不做出紧急处理即可能导致安全、质量事故的情况下，可先以口头形式通知，并在48小时内补做书面通知。</w:t>
      </w:r>
    </w:p>
    <w:p w14:paraId="5F0BC881">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第六条</w:t>
      </w:r>
      <w:r>
        <w:rPr>
          <w:rFonts w:hint="eastAsia" w:ascii="宋体" w:hAnsi="宋体" w:eastAsia="宋体" w:cs="宋体"/>
          <w:color w:val="auto"/>
          <w:sz w:val="24"/>
          <w:szCs w:val="24"/>
          <w:highlight w:val="none"/>
        </w:rPr>
        <w:t xml:space="preserve"> 委托人对委托监理范围内工程项目实施的意见和决策，应通过监理机构下达，法律、法规另有规定的除外。</w:t>
      </w:r>
    </w:p>
    <w:p w14:paraId="37645B0C">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jc w:val="center"/>
        <w:textAlignment w:val="baseline"/>
        <w:outlineLvl w:val="1"/>
        <w:rPr>
          <w:rFonts w:hint="eastAsia" w:ascii="宋体" w:hAnsi="宋体" w:eastAsia="宋体" w:cs="宋体"/>
          <w:bCs/>
          <w:color w:val="auto"/>
          <w:sz w:val="24"/>
          <w:szCs w:val="24"/>
          <w:highlight w:val="none"/>
        </w:rPr>
      </w:pPr>
      <w:bookmarkStart w:id="142" w:name="_Toc5966"/>
      <w:bookmarkStart w:id="143" w:name="_Toc1189"/>
      <w:bookmarkStart w:id="144" w:name="_Toc511313800"/>
      <w:bookmarkStart w:id="145" w:name="_Toc1810"/>
      <w:r>
        <w:rPr>
          <w:rFonts w:hint="eastAsia" w:ascii="宋体" w:hAnsi="宋体" w:eastAsia="宋体" w:cs="宋体"/>
          <w:bCs/>
          <w:color w:val="auto"/>
          <w:sz w:val="24"/>
          <w:szCs w:val="24"/>
          <w:highlight w:val="none"/>
        </w:rPr>
        <w:t>委托人的权利</w:t>
      </w:r>
      <w:bookmarkEnd w:id="142"/>
      <w:bookmarkEnd w:id="143"/>
      <w:bookmarkEnd w:id="144"/>
      <w:bookmarkEnd w:id="145"/>
    </w:p>
    <w:p w14:paraId="26325CF5">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第七条</w:t>
      </w:r>
      <w:r>
        <w:rPr>
          <w:rFonts w:hint="eastAsia" w:ascii="宋体" w:hAnsi="宋体" w:eastAsia="宋体" w:cs="宋体"/>
          <w:color w:val="auto"/>
          <w:sz w:val="24"/>
          <w:szCs w:val="24"/>
          <w:highlight w:val="none"/>
        </w:rPr>
        <w:t xml:space="preserve"> 委托人享有如下权利：</w:t>
      </w:r>
    </w:p>
    <w:p w14:paraId="1B3A3A26">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一、对监理工作进行监督、检查，并提出撤换不能胜任监理工作人员的建议或要求；</w:t>
      </w:r>
    </w:p>
    <w:p w14:paraId="50970839">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color w:val="auto"/>
          <w:sz w:val="24"/>
          <w:szCs w:val="24"/>
          <w:highlight w:val="none"/>
        </w:rPr>
        <w:t>对工程建设中质量、安全、投资、进度方面的重大问题的决策权；</w:t>
      </w:r>
    </w:p>
    <w:p w14:paraId="34D17D94">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Cs/>
          <w:color w:val="auto"/>
          <w:sz w:val="24"/>
          <w:szCs w:val="24"/>
          <w:highlight w:val="none"/>
        </w:rPr>
        <w:t>核定监理人签发的工程计量、付款凭证</w:t>
      </w:r>
      <w:r>
        <w:rPr>
          <w:rFonts w:hint="eastAsia" w:ascii="宋体" w:hAnsi="宋体" w:eastAsia="宋体" w:cs="宋体"/>
          <w:color w:val="auto"/>
          <w:sz w:val="24"/>
          <w:szCs w:val="24"/>
          <w:highlight w:val="none"/>
        </w:rPr>
        <w:t>；</w:t>
      </w:r>
    </w:p>
    <w:p w14:paraId="7DE28F73">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四、要求监理人提交监理月报、监理专题报告、监理工作报告和监理工作总结报告；</w:t>
      </w:r>
    </w:p>
    <w:p w14:paraId="56F3819F">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bCs/>
          <w:color w:val="auto"/>
          <w:sz w:val="24"/>
          <w:szCs w:val="24"/>
          <w:highlight w:val="none"/>
        </w:rPr>
        <w:t>当</w:t>
      </w:r>
      <w:r>
        <w:rPr>
          <w:rFonts w:hint="eastAsia" w:ascii="宋体" w:hAnsi="宋体" w:eastAsia="宋体" w:cs="宋体"/>
          <w:color w:val="auto"/>
          <w:sz w:val="24"/>
          <w:szCs w:val="24"/>
          <w:highlight w:val="none"/>
        </w:rPr>
        <w:t>监理人发生本合同专用条款约定的违约情形时，有权解除本合同。</w:t>
      </w:r>
    </w:p>
    <w:p w14:paraId="596FA04D">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jc w:val="center"/>
        <w:textAlignment w:val="baseline"/>
        <w:outlineLvl w:val="1"/>
        <w:rPr>
          <w:rFonts w:hint="eastAsia" w:ascii="宋体" w:hAnsi="宋体" w:eastAsia="宋体" w:cs="宋体"/>
          <w:bCs/>
          <w:color w:val="auto"/>
          <w:sz w:val="24"/>
          <w:szCs w:val="24"/>
          <w:highlight w:val="none"/>
        </w:rPr>
      </w:pPr>
      <w:bookmarkStart w:id="146" w:name="_Toc25737"/>
      <w:bookmarkStart w:id="147" w:name="_Toc12794"/>
      <w:bookmarkStart w:id="148" w:name="_Toc511313801"/>
      <w:bookmarkStart w:id="149" w:name="_Toc2708"/>
      <w:r>
        <w:rPr>
          <w:rFonts w:hint="eastAsia" w:ascii="宋体" w:hAnsi="宋体" w:eastAsia="宋体" w:cs="宋体"/>
          <w:bCs/>
          <w:color w:val="auto"/>
          <w:sz w:val="24"/>
          <w:szCs w:val="24"/>
          <w:highlight w:val="none"/>
        </w:rPr>
        <w:t>监理人的权利</w:t>
      </w:r>
      <w:bookmarkEnd w:id="146"/>
      <w:bookmarkEnd w:id="147"/>
      <w:bookmarkEnd w:id="148"/>
      <w:bookmarkEnd w:id="149"/>
    </w:p>
    <w:p w14:paraId="46D3D68A">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第八条 </w:t>
      </w:r>
      <w:r>
        <w:rPr>
          <w:rFonts w:hint="eastAsia" w:ascii="宋体" w:hAnsi="宋体" w:eastAsia="宋体" w:cs="宋体"/>
          <w:color w:val="auto"/>
          <w:sz w:val="24"/>
          <w:szCs w:val="24"/>
          <w:highlight w:val="none"/>
        </w:rPr>
        <w:t>委托人赋予监理人如下权利：</w:t>
      </w:r>
    </w:p>
    <w:p w14:paraId="20E3EE01">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一、审查承包人拟选择的分包项目和分包人，报委托人批准；</w:t>
      </w:r>
    </w:p>
    <w:p w14:paraId="5FFA5D6C">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二、审查承包人提交的施工组织设计、安全技术措施及专项施工方案等各类文件；</w:t>
      </w:r>
    </w:p>
    <w:p w14:paraId="255D148A">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三、核查并签发施工图纸；</w:t>
      </w:r>
    </w:p>
    <w:p w14:paraId="2A2298D8">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四、签发合同项目开工令、暂停施工指示，但应事先征得委托人同意；签发进场通知、复工通知；</w:t>
      </w:r>
    </w:p>
    <w:p w14:paraId="796ECB0E">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五、审核和签发工程计量、付款凭证；</w:t>
      </w:r>
    </w:p>
    <w:p w14:paraId="391A5129">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六、核查承包人现场工作人员数量及相应岗位资格，有权要求承包人撤换不称职的现场工作人员；</w:t>
      </w:r>
    </w:p>
    <w:p w14:paraId="2442D219">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七、发现承包人使用的施工设备影响工程质量或进度时，有权要求承包人增加或更换施工设备；</w:t>
      </w:r>
    </w:p>
    <w:p w14:paraId="6E132D8D">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bCs/>
          <w:color w:val="auto"/>
          <w:sz w:val="24"/>
          <w:szCs w:val="24"/>
          <w:highlight w:val="none"/>
        </w:rPr>
        <w:t>当</w:t>
      </w:r>
      <w:r>
        <w:rPr>
          <w:rFonts w:hint="eastAsia" w:ascii="宋体" w:hAnsi="宋体" w:eastAsia="宋体" w:cs="宋体"/>
          <w:color w:val="auto"/>
          <w:sz w:val="24"/>
          <w:szCs w:val="24"/>
          <w:highlight w:val="none"/>
        </w:rPr>
        <w:t>委托人发生本合同专用条款约定的违约情形时，有权解除本合同；</w:t>
      </w:r>
    </w:p>
    <w:p w14:paraId="49256D09">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九、专用合同条款约定的其他权利。</w:t>
      </w:r>
    </w:p>
    <w:p w14:paraId="2F58405D">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jc w:val="center"/>
        <w:textAlignment w:val="baseline"/>
        <w:outlineLvl w:val="1"/>
        <w:rPr>
          <w:rFonts w:hint="eastAsia" w:ascii="宋体" w:hAnsi="宋体" w:eastAsia="宋体" w:cs="宋体"/>
          <w:bCs/>
          <w:color w:val="auto"/>
          <w:sz w:val="24"/>
          <w:szCs w:val="24"/>
          <w:highlight w:val="none"/>
        </w:rPr>
      </w:pPr>
      <w:bookmarkStart w:id="150" w:name="_Toc23017"/>
      <w:bookmarkStart w:id="151" w:name="_Toc131"/>
      <w:bookmarkStart w:id="152" w:name="_Toc6758"/>
      <w:bookmarkStart w:id="153" w:name="_Toc511313802"/>
      <w:r>
        <w:rPr>
          <w:rFonts w:hint="eastAsia" w:ascii="宋体" w:hAnsi="宋体" w:eastAsia="宋体" w:cs="宋体"/>
          <w:bCs/>
          <w:color w:val="auto"/>
          <w:sz w:val="24"/>
          <w:szCs w:val="24"/>
          <w:highlight w:val="none"/>
        </w:rPr>
        <w:t>委托人的义务</w:t>
      </w:r>
      <w:bookmarkEnd w:id="150"/>
      <w:bookmarkEnd w:id="151"/>
      <w:bookmarkEnd w:id="152"/>
      <w:bookmarkEnd w:id="153"/>
    </w:p>
    <w:p w14:paraId="448D946C">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第九条 </w:t>
      </w:r>
      <w:r>
        <w:rPr>
          <w:rFonts w:hint="eastAsia" w:ascii="宋体" w:hAnsi="宋体" w:eastAsia="宋体" w:cs="宋体"/>
          <w:color w:val="auto"/>
          <w:sz w:val="24"/>
          <w:szCs w:val="24"/>
          <w:highlight w:val="none"/>
        </w:rPr>
        <w:t>工程建设外部环境的协调工作。</w:t>
      </w:r>
    </w:p>
    <w:p w14:paraId="6711CFFF">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第十条 </w:t>
      </w:r>
      <w:r>
        <w:rPr>
          <w:rFonts w:hint="eastAsia" w:ascii="宋体" w:hAnsi="宋体" w:eastAsia="宋体" w:cs="宋体"/>
          <w:color w:val="auto"/>
          <w:sz w:val="24"/>
          <w:szCs w:val="24"/>
          <w:highlight w:val="none"/>
        </w:rPr>
        <w:t>按专用合同条款约定的时间、数量、方式，免费向监理机构提供开展监理服务的有关本工程建设的资料。</w:t>
      </w:r>
    </w:p>
    <w:p w14:paraId="4B08C6B4">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dstrike/>
          <w:color w:val="auto"/>
          <w:sz w:val="24"/>
          <w:szCs w:val="24"/>
          <w:highlight w:val="none"/>
        </w:rPr>
      </w:pPr>
      <w:r>
        <w:rPr>
          <w:rFonts w:hint="eastAsia" w:ascii="宋体" w:hAnsi="宋体" w:eastAsia="宋体" w:cs="宋体"/>
          <w:b/>
          <w:color w:val="auto"/>
          <w:sz w:val="24"/>
          <w:szCs w:val="24"/>
          <w:highlight w:val="none"/>
        </w:rPr>
        <w:t>第十一条</w:t>
      </w:r>
      <w:r>
        <w:rPr>
          <w:rFonts w:hint="eastAsia" w:ascii="宋体" w:hAnsi="宋体" w:eastAsia="宋体" w:cs="宋体"/>
          <w:color w:val="auto"/>
          <w:sz w:val="24"/>
          <w:szCs w:val="24"/>
          <w:highlight w:val="none"/>
        </w:rPr>
        <w:t xml:space="preserve"> 在专用合同条款约定的时间内，就监理机构书面提交并要求作出决定的问题作出书面决定，并及时送达监理机构。超过约定时间，监理机构未收到委托人的书面决定，且委托人未说明理由，监理机构可认为委托人对其提出的事宜已无不同意见，无须再作确认。</w:t>
      </w:r>
    </w:p>
    <w:p w14:paraId="6973B18F">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第十二条 </w:t>
      </w:r>
      <w:r>
        <w:rPr>
          <w:rFonts w:hint="eastAsia" w:ascii="宋体" w:hAnsi="宋体" w:eastAsia="宋体" w:cs="宋体"/>
          <w:color w:val="auto"/>
          <w:sz w:val="24"/>
          <w:szCs w:val="24"/>
          <w:highlight w:val="none"/>
        </w:rPr>
        <w:t>与承包人签订的施工合同中明确其赋予监理人的权限，并在工程开工前将监理单位、总监理工程师通知承包人。</w:t>
      </w:r>
    </w:p>
    <w:p w14:paraId="1B95CE95">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第十三条</w:t>
      </w:r>
      <w:r>
        <w:rPr>
          <w:rFonts w:hint="eastAsia" w:ascii="宋体" w:hAnsi="宋体" w:eastAsia="宋体" w:cs="宋体"/>
          <w:color w:val="auto"/>
          <w:sz w:val="24"/>
          <w:szCs w:val="24"/>
          <w:highlight w:val="none"/>
        </w:rPr>
        <w:t xml:space="preserve"> 提供监理人员在现场的工作和生活条件，具体内容在专用合同条款中明确。如果不能提供上述条件的，应按实际发生费用给予监理人补偿。</w:t>
      </w:r>
    </w:p>
    <w:p w14:paraId="47FA8DC1">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第十四条</w:t>
      </w:r>
      <w:r>
        <w:rPr>
          <w:rFonts w:hint="eastAsia" w:ascii="宋体" w:hAnsi="宋体" w:eastAsia="宋体" w:cs="宋体"/>
          <w:color w:val="auto"/>
          <w:sz w:val="24"/>
          <w:szCs w:val="24"/>
          <w:highlight w:val="none"/>
        </w:rPr>
        <w:t xml:space="preserve"> 按本合同约定及时、足额支付监理服务酬金。</w:t>
      </w:r>
    </w:p>
    <w:p w14:paraId="5B051A63">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第十五条 </w:t>
      </w:r>
      <w:r>
        <w:rPr>
          <w:rFonts w:hint="eastAsia" w:ascii="宋体" w:hAnsi="宋体" w:eastAsia="宋体" w:cs="宋体"/>
          <w:color w:val="auto"/>
          <w:sz w:val="24"/>
          <w:szCs w:val="24"/>
          <w:highlight w:val="none"/>
        </w:rPr>
        <w:t>为监理机构指定具有检验、试验资质的机构并承担检验、试验相关费用。</w:t>
      </w:r>
    </w:p>
    <w:p w14:paraId="72851CB8">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第十六条 </w:t>
      </w:r>
      <w:r>
        <w:rPr>
          <w:rFonts w:hint="eastAsia" w:ascii="宋体" w:hAnsi="宋体" w:eastAsia="宋体" w:cs="宋体"/>
          <w:color w:val="auto"/>
          <w:sz w:val="24"/>
          <w:szCs w:val="24"/>
          <w:highlight w:val="none"/>
        </w:rPr>
        <w:t>维护监理机构工作的独立性，不干涉监理机构正常开展监理业务，不擅自作出有悖于监理机构在合同授权范围内所作出的指示的决定；未经监理机构签字确认，不得支付工程款。</w:t>
      </w:r>
    </w:p>
    <w:p w14:paraId="1B2C66C9">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第十七条</w:t>
      </w:r>
      <w:r>
        <w:rPr>
          <w:rFonts w:hint="eastAsia" w:ascii="宋体" w:hAnsi="宋体" w:eastAsia="宋体" w:cs="宋体"/>
          <w:color w:val="auto"/>
          <w:sz w:val="24"/>
          <w:szCs w:val="24"/>
          <w:highlight w:val="none"/>
        </w:rPr>
        <w:t xml:space="preserve"> 为监理人员投保人身意外伤害险和第三者责任险。如要求监理人自己投保，则应同意监理人将投保的费用计入报价中。</w:t>
      </w:r>
    </w:p>
    <w:p w14:paraId="24883633">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第十八条</w:t>
      </w:r>
      <w:r>
        <w:rPr>
          <w:rFonts w:hint="eastAsia" w:ascii="宋体" w:hAnsi="宋体" w:eastAsia="宋体" w:cs="宋体"/>
          <w:color w:val="auto"/>
          <w:sz w:val="24"/>
          <w:szCs w:val="24"/>
          <w:highlight w:val="none"/>
        </w:rPr>
        <w:t xml:space="preserve"> 将投保工程险的保险合同提供给监理人作为工程合同管理的一部分。</w:t>
      </w:r>
    </w:p>
    <w:p w14:paraId="068C41E7">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第十九条</w:t>
      </w:r>
      <w:r>
        <w:rPr>
          <w:rFonts w:hint="eastAsia" w:ascii="宋体" w:hAnsi="宋体" w:eastAsia="宋体" w:cs="宋体"/>
          <w:color w:val="auto"/>
          <w:sz w:val="24"/>
          <w:szCs w:val="24"/>
          <w:highlight w:val="none"/>
        </w:rPr>
        <w:t xml:space="preserve"> 未经监理人同意，不得将监理人用于本工程监理服务的任何文件直接或间接用于其他工程建设之中。</w:t>
      </w:r>
      <w:r>
        <w:rPr>
          <w:rFonts w:hint="eastAsia" w:ascii="宋体" w:hAnsi="宋体" w:eastAsia="宋体" w:cs="宋体"/>
          <w:b/>
          <w:color w:val="auto"/>
          <w:sz w:val="24"/>
          <w:szCs w:val="24"/>
          <w:highlight w:val="none"/>
        </w:rPr>
        <w:t xml:space="preserve"> </w:t>
      </w:r>
    </w:p>
    <w:p w14:paraId="40DB5D76">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jc w:val="center"/>
        <w:textAlignment w:val="baseline"/>
        <w:outlineLvl w:val="1"/>
        <w:rPr>
          <w:rFonts w:hint="eastAsia" w:ascii="宋体" w:hAnsi="宋体" w:eastAsia="宋体" w:cs="宋体"/>
          <w:bCs/>
          <w:color w:val="auto"/>
          <w:sz w:val="24"/>
          <w:szCs w:val="24"/>
          <w:highlight w:val="none"/>
        </w:rPr>
      </w:pPr>
      <w:bookmarkStart w:id="154" w:name="_Toc7936"/>
      <w:bookmarkStart w:id="155" w:name="_Toc10517"/>
      <w:bookmarkStart w:id="156" w:name="_Toc511313803"/>
      <w:bookmarkStart w:id="157" w:name="_Toc24716"/>
      <w:r>
        <w:rPr>
          <w:rFonts w:hint="eastAsia" w:ascii="宋体" w:hAnsi="宋体" w:eastAsia="宋体" w:cs="宋体"/>
          <w:bCs/>
          <w:color w:val="auto"/>
          <w:sz w:val="24"/>
          <w:szCs w:val="24"/>
          <w:highlight w:val="none"/>
        </w:rPr>
        <w:t>监理人的义务</w:t>
      </w:r>
      <w:bookmarkEnd w:id="154"/>
      <w:bookmarkEnd w:id="155"/>
      <w:bookmarkEnd w:id="156"/>
      <w:bookmarkEnd w:id="157"/>
    </w:p>
    <w:p w14:paraId="22E1E444">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第二十条</w:t>
      </w:r>
      <w:r>
        <w:rPr>
          <w:rFonts w:hint="eastAsia" w:ascii="宋体" w:hAnsi="宋体" w:eastAsia="宋体" w:cs="宋体"/>
          <w:color w:val="auto"/>
          <w:sz w:val="24"/>
          <w:szCs w:val="24"/>
          <w:highlight w:val="none"/>
        </w:rPr>
        <w:t xml:space="preserve"> 本着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守法、诚信、公正、科学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的原则，按专用合同条款约定的监理服务内容为委托人提供优质服务。  </w:t>
      </w:r>
    </w:p>
    <w:p w14:paraId="64C47790">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第二十一条</w:t>
      </w:r>
      <w:r>
        <w:rPr>
          <w:rFonts w:hint="eastAsia" w:ascii="宋体" w:hAnsi="宋体" w:eastAsia="宋体" w:cs="宋体"/>
          <w:color w:val="auto"/>
          <w:sz w:val="24"/>
          <w:szCs w:val="24"/>
          <w:highlight w:val="none"/>
        </w:rPr>
        <w:t xml:space="preserve"> 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14:paraId="4BACEBA6">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第二十二条 </w:t>
      </w:r>
      <w:r>
        <w:rPr>
          <w:rFonts w:hint="eastAsia" w:ascii="宋体" w:hAnsi="宋体" w:eastAsia="宋体" w:cs="宋体"/>
          <w:color w:val="auto"/>
          <w:sz w:val="24"/>
          <w:szCs w:val="24"/>
          <w:highlight w:val="none"/>
        </w:rPr>
        <w:t>发现设计文件不符合有关规定或合同约定时，应向委托人报告。</w:t>
      </w:r>
    </w:p>
    <w:p w14:paraId="64C1A9FD">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第二十三条 </w:t>
      </w:r>
      <w:r>
        <w:rPr>
          <w:rFonts w:hint="eastAsia" w:ascii="宋体" w:hAnsi="宋体" w:eastAsia="宋体" w:cs="宋体"/>
          <w:color w:val="auto"/>
          <w:sz w:val="24"/>
          <w:szCs w:val="24"/>
          <w:highlight w:val="none"/>
        </w:rPr>
        <w:t>核验建筑材料、建筑构配件和设备质量，检查、检验并确认工程的施工质量；检查施工安全生产情况。发现存在质量、安全事故隐患，或发生质量、安全事故，应按有关规定及时采取相应的监理措施。</w:t>
      </w:r>
    </w:p>
    <w:p w14:paraId="191DDFD1">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第二十</w:t>
      </w: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监督、检查工程施工进度。</w:t>
      </w:r>
    </w:p>
    <w:p w14:paraId="12FD3E7D">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第二十</w:t>
      </w:r>
      <w:r>
        <w:rPr>
          <w:rFonts w:hint="eastAsia" w:ascii="宋体" w:hAnsi="宋体" w:eastAsia="宋体" w:cs="宋体"/>
          <w:b/>
          <w:bCs/>
          <w:color w:val="auto"/>
          <w:sz w:val="24"/>
          <w:szCs w:val="24"/>
          <w:highlight w:val="none"/>
        </w:rPr>
        <w:t>五</w:t>
      </w:r>
      <w:r>
        <w:rPr>
          <w:rFonts w:hint="eastAsia" w:ascii="宋体" w:hAnsi="宋体" w:eastAsia="宋体" w:cs="宋体"/>
          <w:b/>
          <w:color w:val="auto"/>
          <w:sz w:val="24"/>
          <w:szCs w:val="24"/>
          <w:highlight w:val="none"/>
        </w:rPr>
        <w:t>条</w:t>
      </w:r>
      <w:r>
        <w:rPr>
          <w:rFonts w:hint="eastAsia" w:ascii="宋体" w:hAnsi="宋体" w:eastAsia="宋体" w:cs="宋体"/>
          <w:color w:val="auto"/>
          <w:sz w:val="24"/>
          <w:szCs w:val="24"/>
          <w:highlight w:val="none"/>
        </w:rPr>
        <w:t xml:space="preserve"> 按照委托人签订的工程保险合同，做好施工现场工程保险合同的管理。协助委托人向保险公司及时提供一切必要的材料和证据。</w:t>
      </w:r>
    </w:p>
    <w:p w14:paraId="74FE5CFA">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第二十六条</w:t>
      </w:r>
      <w:r>
        <w:rPr>
          <w:rFonts w:hint="eastAsia" w:ascii="宋体" w:hAnsi="宋体" w:eastAsia="宋体" w:cs="宋体"/>
          <w:color w:val="auto"/>
          <w:sz w:val="24"/>
          <w:szCs w:val="24"/>
          <w:highlight w:val="none"/>
        </w:rPr>
        <w:t xml:space="preserve"> 协调施工合同各方之间的关系。</w:t>
      </w:r>
    </w:p>
    <w:p w14:paraId="21184950">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第二十七条</w:t>
      </w:r>
      <w:r>
        <w:rPr>
          <w:rFonts w:hint="eastAsia" w:ascii="宋体" w:hAnsi="宋体" w:eastAsia="宋体" w:cs="宋体"/>
          <w:color w:val="auto"/>
          <w:sz w:val="24"/>
          <w:szCs w:val="24"/>
          <w:highlight w:val="none"/>
        </w:rPr>
        <w:t xml:space="preserve"> 按照施工作业程序，采取旁站、巡视、跟踪检测和平行检测等方法实施监理。需要旁站的重要部位和关键工序在专用合同条款中约定。</w:t>
      </w:r>
    </w:p>
    <w:p w14:paraId="087F48D9">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第二十八条 </w:t>
      </w:r>
      <w:r>
        <w:rPr>
          <w:rFonts w:hint="eastAsia" w:ascii="宋体" w:hAnsi="宋体" w:eastAsia="宋体" w:cs="宋体"/>
          <w:color w:val="auto"/>
          <w:sz w:val="24"/>
          <w:szCs w:val="24"/>
          <w:highlight w:val="none"/>
        </w:rPr>
        <w:t>及时做好工程施工过程各种监理信息的收集、整理和归档，并保证现场记录、试验、检验、检查等资料的完整和真实。</w:t>
      </w:r>
    </w:p>
    <w:p w14:paraId="3EC66B94">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第二十九条 </w:t>
      </w:r>
      <w:r>
        <w:rPr>
          <w:rFonts w:hint="eastAsia" w:ascii="宋体" w:hAnsi="宋体" w:eastAsia="宋体" w:cs="宋体"/>
          <w:color w:val="auto"/>
          <w:sz w:val="24"/>
          <w:szCs w:val="24"/>
          <w:highlight w:val="none"/>
        </w:rPr>
        <w:t>编制《监理日志》，并向委托人提交监理月报、监理专题报告、监理工作报告和监理工作总结报告。</w:t>
      </w:r>
    </w:p>
    <w:p w14:paraId="5A57CAA8">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第三十条 </w:t>
      </w:r>
      <w:r>
        <w:rPr>
          <w:rFonts w:hint="eastAsia" w:ascii="宋体" w:hAnsi="宋体" w:eastAsia="宋体" w:cs="宋体"/>
          <w:color w:val="auto"/>
          <w:sz w:val="24"/>
          <w:szCs w:val="24"/>
          <w:highlight w:val="none"/>
        </w:rPr>
        <w:t>按有关规定参加工程验收，做好相关配合工作。</w:t>
      </w:r>
      <w:r>
        <w:rPr>
          <w:rFonts w:hint="eastAsia" w:ascii="宋体" w:hAnsi="宋体" w:eastAsia="宋体" w:cs="宋体"/>
          <w:bCs/>
          <w:color w:val="auto"/>
          <w:sz w:val="24"/>
          <w:szCs w:val="24"/>
          <w:highlight w:val="none"/>
        </w:rPr>
        <w:t>委托人委托监理人主持的分部工程验收由专用合同条款约定。</w:t>
      </w:r>
    </w:p>
    <w:p w14:paraId="2B18D646">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第三十一条</w:t>
      </w:r>
      <w:r>
        <w:rPr>
          <w:rFonts w:hint="eastAsia" w:ascii="宋体" w:hAnsi="宋体" w:eastAsia="宋体" w:cs="宋体"/>
          <w:color w:val="auto"/>
          <w:sz w:val="24"/>
          <w:szCs w:val="24"/>
          <w:highlight w:val="none"/>
        </w:rPr>
        <w:t xml:space="preserve"> 妥善做好委托人所提供的工程建设文件资料的保存、回收及保密工作。在本合同期限内或专用合同条款约定的合同终止后的一定期限内，未征得委托人同意，不得公开涉及委托人的专利、专有技术或其他需保密的资料，不得泄露与本合同业务有关的技术、商务等秘密。</w:t>
      </w:r>
    </w:p>
    <w:p w14:paraId="6386E28D">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jc w:val="center"/>
        <w:textAlignment w:val="baseline"/>
        <w:outlineLvl w:val="1"/>
        <w:rPr>
          <w:rFonts w:hint="eastAsia" w:ascii="宋体" w:hAnsi="宋体" w:eastAsia="宋体" w:cs="宋体"/>
          <w:bCs/>
          <w:color w:val="auto"/>
          <w:sz w:val="24"/>
          <w:szCs w:val="24"/>
          <w:highlight w:val="none"/>
        </w:rPr>
      </w:pPr>
      <w:bookmarkStart w:id="158" w:name="_Toc511313804"/>
      <w:bookmarkStart w:id="159" w:name="_Toc15406"/>
      <w:bookmarkStart w:id="160" w:name="_Toc4449"/>
      <w:bookmarkStart w:id="161" w:name="_Toc10291"/>
      <w:r>
        <w:rPr>
          <w:rFonts w:hint="eastAsia" w:ascii="宋体" w:hAnsi="宋体" w:eastAsia="宋体" w:cs="宋体"/>
          <w:bCs/>
          <w:color w:val="auto"/>
          <w:sz w:val="24"/>
          <w:szCs w:val="24"/>
          <w:highlight w:val="none"/>
        </w:rPr>
        <w:t>监理服务酬金</w:t>
      </w:r>
      <w:bookmarkEnd w:id="158"/>
      <w:bookmarkEnd w:id="159"/>
      <w:bookmarkEnd w:id="160"/>
      <w:bookmarkEnd w:id="161"/>
    </w:p>
    <w:p w14:paraId="7275C5F5">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第三十二条</w:t>
      </w:r>
      <w:r>
        <w:rPr>
          <w:rFonts w:hint="eastAsia" w:ascii="宋体" w:hAnsi="宋体" w:eastAsia="宋体" w:cs="宋体"/>
          <w:color w:val="auto"/>
          <w:sz w:val="24"/>
          <w:szCs w:val="24"/>
          <w:highlight w:val="none"/>
        </w:rPr>
        <w:t xml:space="preserve"> 监理正常服务酬金的支付时间和支付方式在专用合同条款中约定。</w:t>
      </w:r>
    </w:p>
    <w:p w14:paraId="7E41E400">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第三十三条</w:t>
      </w:r>
      <w:r>
        <w:rPr>
          <w:rFonts w:hint="eastAsia" w:ascii="宋体" w:hAnsi="宋体" w:eastAsia="宋体" w:cs="宋体"/>
          <w:color w:val="auto"/>
          <w:sz w:val="24"/>
          <w:szCs w:val="24"/>
          <w:highlight w:val="none"/>
        </w:rPr>
        <w:t xml:space="preserve"> 除</w:t>
      </w:r>
      <w:r>
        <w:rPr>
          <w:rFonts w:hint="eastAsia" w:ascii="宋体" w:hAnsi="宋体" w:eastAsia="宋体" w:cs="宋体"/>
          <w:bCs/>
          <w:color w:val="auto"/>
          <w:sz w:val="24"/>
          <w:szCs w:val="24"/>
          <w:highlight w:val="none"/>
        </w:rPr>
        <w:t>不可抗力外，</w:t>
      </w:r>
      <w:r>
        <w:rPr>
          <w:rFonts w:hint="eastAsia" w:ascii="宋体" w:hAnsi="宋体" w:eastAsia="宋体" w:cs="宋体"/>
          <w:color w:val="auto"/>
          <w:sz w:val="24"/>
          <w:szCs w:val="24"/>
          <w:highlight w:val="none"/>
        </w:rPr>
        <w:t>有下列情形之一且由此引起监理工作量增加或服务期限延长，均应视为监理机构的附加服务，监理人应得到监理附加服务酬金：</w:t>
      </w:r>
    </w:p>
    <w:p w14:paraId="04B269AE">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一、由于委托人、第三方责任、设计变更及不良地质条件等非监理人原因致使正常的监理服务受到阻碍或延误；</w:t>
      </w:r>
    </w:p>
    <w:p w14:paraId="36D17E5F">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二、在本合同履行过程中，委托人要求监理机构完成监理合同约定范围和内容以外的服务；</w:t>
      </w:r>
    </w:p>
    <w:p w14:paraId="58C3A0F0">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三、由于非监理人原因暂停或终止监理业务时，其善后工作或恢复执行监理业务的工作。</w:t>
      </w:r>
    </w:p>
    <w:p w14:paraId="7BBD3CCA">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监理人完成附加服务应得到的酬金，按专用合同条款约定的方法或监理补充协议计取和支付。</w:t>
      </w:r>
    </w:p>
    <w:p w14:paraId="54C6D0FD">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第三十四条 </w:t>
      </w:r>
      <w:r>
        <w:rPr>
          <w:rFonts w:hint="eastAsia" w:ascii="宋体" w:hAnsi="宋体" w:eastAsia="宋体" w:cs="宋体"/>
          <w:color w:val="auto"/>
          <w:sz w:val="24"/>
          <w:szCs w:val="24"/>
          <w:highlight w:val="none"/>
        </w:rPr>
        <w:t>国家有关法律、法规、规章和监理酬金标准发生变化时，应按有关规定调整监理服务酬金。</w:t>
      </w:r>
    </w:p>
    <w:p w14:paraId="05B3E975">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第三十五条</w:t>
      </w:r>
      <w:r>
        <w:rPr>
          <w:rFonts w:hint="eastAsia" w:ascii="宋体" w:hAnsi="宋体" w:eastAsia="宋体" w:cs="宋体"/>
          <w:color w:val="auto"/>
          <w:sz w:val="24"/>
          <w:szCs w:val="24"/>
          <w:highlight w:val="none"/>
        </w:rPr>
        <w:t xml:space="preserve"> 委托人对监理人申请支付的监理酬金项目及金额有异议时，应当在收到监理人支付申请书后7天内向监理人发出异议通知，由双方协商解决。7天内未发出异议通知，则按通用合同条款第三十二条、第三十三条、第三十四条的约定支付。</w:t>
      </w:r>
    </w:p>
    <w:p w14:paraId="56E1F7F9">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jc w:val="center"/>
        <w:textAlignment w:val="baseline"/>
        <w:outlineLvl w:val="1"/>
        <w:rPr>
          <w:rFonts w:hint="eastAsia" w:ascii="宋体" w:hAnsi="宋体" w:eastAsia="宋体" w:cs="宋体"/>
          <w:bCs/>
          <w:color w:val="auto"/>
          <w:sz w:val="24"/>
          <w:szCs w:val="24"/>
          <w:highlight w:val="none"/>
        </w:rPr>
      </w:pPr>
      <w:bookmarkStart w:id="162" w:name="_Toc27618"/>
      <w:bookmarkStart w:id="163" w:name="_Toc30180"/>
      <w:bookmarkStart w:id="164" w:name="_Toc511313805"/>
      <w:bookmarkStart w:id="165" w:name="_Toc21051"/>
      <w:r>
        <w:rPr>
          <w:rFonts w:hint="eastAsia" w:ascii="宋体" w:hAnsi="宋体" w:eastAsia="宋体" w:cs="宋体"/>
          <w:bCs/>
          <w:color w:val="auto"/>
          <w:sz w:val="24"/>
          <w:szCs w:val="24"/>
          <w:highlight w:val="none"/>
        </w:rPr>
        <w:t>合同变更与终止</w:t>
      </w:r>
      <w:bookmarkEnd w:id="162"/>
      <w:bookmarkEnd w:id="163"/>
      <w:bookmarkEnd w:id="164"/>
      <w:bookmarkEnd w:id="165"/>
    </w:p>
    <w:p w14:paraId="41F0F188">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第三十六条 </w:t>
      </w:r>
      <w:r>
        <w:rPr>
          <w:rFonts w:hint="eastAsia" w:ascii="宋体" w:hAnsi="宋体" w:eastAsia="宋体" w:cs="宋体"/>
          <w:color w:val="auto"/>
          <w:sz w:val="24"/>
          <w:szCs w:val="24"/>
          <w:highlight w:val="none"/>
        </w:rPr>
        <w:t>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14:paraId="2A722D05">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第三十七条</w:t>
      </w:r>
      <w:r>
        <w:rPr>
          <w:rFonts w:hint="eastAsia" w:ascii="宋体" w:hAnsi="宋体" w:eastAsia="宋体" w:cs="宋体"/>
          <w:color w:val="auto"/>
          <w:sz w:val="24"/>
          <w:szCs w:val="24"/>
          <w:highlight w:val="none"/>
        </w:rPr>
        <w:t xml:space="preserve"> 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14:paraId="2F2B9BAD">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第三十八条</w:t>
      </w:r>
      <w:r>
        <w:rPr>
          <w:rFonts w:hint="eastAsia" w:ascii="宋体" w:hAnsi="宋体" w:eastAsia="宋体" w:cs="宋体"/>
          <w:color w:val="auto"/>
          <w:sz w:val="24"/>
          <w:szCs w:val="24"/>
          <w:highlight w:val="none"/>
        </w:rPr>
        <w:t xml:space="preserve"> 在监理服务期内，由于国家政策致使工程建设计划重大调整，或不可抗力致使合同不能履行时，双方协商解决因合同终止所产生的遗留问题。</w:t>
      </w:r>
    </w:p>
    <w:p w14:paraId="28F99311">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第三十九条</w:t>
      </w:r>
      <w:r>
        <w:rPr>
          <w:rFonts w:hint="eastAsia" w:ascii="宋体" w:hAnsi="宋体" w:eastAsia="宋体" w:cs="宋体"/>
          <w:color w:val="auto"/>
          <w:sz w:val="24"/>
          <w:szCs w:val="24"/>
          <w:highlight w:val="none"/>
        </w:rPr>
        <w:t xml:space="preserve"> 本合同在监理期限届满并结清监理服务酬金后即终止。</w:t>
      </w:r>
    </w:p>
    <w:p w14:paraId="3A4A5C86">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jc w:val="center"/>
        <w:textAlignment w:val="baseline"/>
        <w:outlineLvl w:val="1"/>
        <w:rPr>
          <w:rFonts w:hint="eastAsia" w:ascii="宋体" w:hAnsi="宋体" w:eastAsia="宋体" w:cs="宋体"/>
          <w:bCs/>
          <w:color w:val="auto"/>
          <w:sz w:val="24"/>
          <w:szCs w:val="24"/>
          <w:highlight w:val="none"/>
        </w:rPr>
      </w:pPr>
      <w:bookmarkStart w:id="166" w:name="_Toc22045"/>
      <w:bookmarkStart w:id="167" w:name="_Toc28900"/>
      <w:bookmarkStart w:id="168" w:name="_Toc25455"/>
      <w:bookmarkStart w:id="169" w:name="_Toc511313806"/>
      <w:r>
        <w:rPr>
          <w:rFonts w:hint="eastAsia" w:ascii="宋体" w:hAnsi="宋体" w:eastAsia="宋体" w:cs="宋体"/>
          <w:bCs/>
          <w:color w:val="auto"/>
          <w:sz w:val="24"/>
          <w:szCs w:val="24"/>
          <w:highlight w:val="none"/>
        </w:rPr>
        <w:t>违约责任</w:t>
      </w:r>
      <w:bookmarkEnd w:id="166"/>
      <w:bookmarkEnd w:id="167"/>
      <w:bookmarkEnd w:id="168"/>
      <w:bookmarkEnd w:id="169"/>
    </w:p>
    <w:p w14:paraId="33DC89BC">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第四十条</w:t>
      </w:r>
      <w:r>
        <w:rPr>
          <w:rFonts w:hint="eastAsia" w:ascii="宋体" w:hAnsi="宋体" w:eastAsia="宋体" w:cs="宋体"/>
          <w:color w:val="auto"/>
          <w:sz w:val="24"/>
          <w:szCs w:val="24"/>
          <w:highlight w:val="none"/>
        </w:rPr>
        <w:t xml:space="preserve"> 委托人未履行合同条款第十条、第十一条、第十三条、第十四条、第十五条、第十六条、第十七条、第十九条约定的义务和责任，除按专用合同条款约定向监理人支付违约金外，还应继续履行合同约定的义务和责任。</w:t>
      </w:r>
    </w:p>
    <w:p w14:paraId="1F7C8AC5">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第四十一条</w:t>
      </w:r>
      <w:r>
        <w:rPr>
          <w:rFonts w:hint="eastAsia" w:ascii="宋体" w:hAnsi="宋体" w:eastAsia="宋体" w:cs="宋体"/>
          <w:color w:val="auto"/>
          <w:sz w:val="24"/>
          <w:szCs w:val="24"/>
          <w:highlight w:val="none"/>
        </w:rPr>
        <w:t xml:space="preserve"> 委托人未按合同条款第三十二条、第三十三条、第三十四条约定支付监理服务酬金，除按专用合同条款约定向监理人支付逾期付款违约金外，还应继续履行合同约定的支付义务。</w:t>
      </w:r>
    </w:p>
    <w:p w14:paraId="2D417E8C">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第四十二条</w:t>
      </w:r>
      <w:r>
        <w:rPr>
          <w:rFonts w:hint="eastAsia" w:ascii="宋体" w:hAnsi="宋体" w:eastAsia="宋体" w:cs="宋体"/>
          <w:color w:val="auto"/>
          <w:sz w:val="24"/>
          <w:szCs w:val="24"/>
          <w:highlight w:val="none"/>
        </w:rPr>
        <w:t xml:space="preserve"> 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p>
    <w:p w14:paraId="49E24A89">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jc w:val="center"/>
        <w:textAlignment w:val="baseline"/>
        <w:outlineLvl w:val="1"/>
        <w:rPr>
          <w:rFonts w:hint="eastAsia" w:ascii="宋体" w:hAnsi="宋体" w:eastAsia="宋体" w:cs="宋体"/>
          <w:bCs/>
          <w:color w:val="auto"/>
          <w:sz w:val="24"/>
          <w:szCs w:val="24"/>
          <w:highlight w:val="none"/>
        </w:rPr>
      </w:pPr>
      <w:bookmarkStart w:id="170" w:name="_Toc8054"/>
      <w:bookmarkStart w:id="171" w:name="_Toc511313807"/>
      <w:bookmarkStart w:id="172" w:name="_Toc30136"/>
      <w:bookmarkStart w:id="173" w:name="_Toc30783"/>
      <w:r>
        <w:rPr>
          <w:rFonts w:hint="eastAsia" w:ascii="宋体" w:hAnsi="宋体" w:eastAsia="宋体" w:cs="宋体"/>
          <w:bCs/>
          <w:color w:val="auto"/>
          <w:sz w:val="24"/>
          <w:szCs w:val="24"/>
          <w:highlight w:val="none"/>
        </w:rPr>
        <w:t>争议的解决</w:t>
      </w:r>
      <w:bookmarkEnd w:id="170"/>
      <w:bookmarkEnd w:id="171"/>
      <w:bookmarkEnd w:id="172"/>
      <w:bookmarkEnd w:id="173"/>
    </w:p>
    <w:p w14:paraId="38276EF4">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第四十三条</w:t>
      </w:r>
      <w:r>
        <w:rPr>
          <w:rFonts w:hint="eastAsia" w:ascii="宋体" w:hAnsi="宋体" w:eastAsia="宋体" w:cs="宋体"/>
          <w:color w:val="auto"/>
          <w:sz w:val="24"/>
          <w:szCs w:val="24"/>
          <w:highlight w:val="none"/>
        </w:rPr>
        <w:t xml:space="preserve"> 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14:paraId="6FC7DDDC">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第四十四条</w:t>
      </w:r>
      <w:r>
        <w:rPr>
          <w:rFonts w:hint="eastAsia" w:ascii="宋体" w:hAnsi="宋体" w:eastAsia="宋体" w:cs="宋体"/>
          <w:color w:val="auto"/>
          <w:sz w:val="24"/>
          <w:szCs w:val="24"/>
          <w:highlight w:val="none"/>
        </w:rPr>
        <w:t xml:space="preserve"> 在争议协商、调解、仲裁或起诉过程中，双方仍应继续履行本合同约定的责任和义务。</w:t>
      </w:r>
    </w:p>
    <w:p w14:paraId="69DE4B1B">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0" w:firstLineChars="200"/>
        <w:jc w:val="center"/>
        <w:textAlignment w:val="baseline"/>
        <w:outlineLvl w:val="1"/>
        <w:rPr>
          <w:rFonts w:hint="eastAsia" w:ascii="宋体" w:hAnsi="宋体" w:eastAsia="宋体" w:cs="宋体"/>
          <w:bCs/>
          <w:color w:val="auto"/>
          <w:sz w:val="24"/>
          <w:szCs w:val="24"/>
          <w:highlight w:val="none"/>
        </w:rPr>
      </w:pPr>
      <w:bookmarkStart w:id="174" w:name="_Toc25397"/>
      <w:bookmarkStart w:id="175" w:name="_Toc8028"/>
      <w:bookmarkStart w:id="176" w:name="_Toc511313808"/>
      <w:bookmarkStart w:id="177" w:name="_Toc16789"/>
      <w:r>
        <w:rPr>
          <w:rFonts w:hint="eastAsia" w:ascii="宋体" w:hAnsi="宋体" w:eastAsia="宋体" w:cs="宋体"/>
          <w:bCs/>
          <w:color w:val="auto"/>
          <w:sz w:val="24"/>
          <w:szCs w:val="24"/>
          <w:highlight w:val="none"/>
        </w:rPr>
        <w:t>其   他</w:t>
      </w:r>
      <w:bookmarkEnd w:id="174"/>
      <w:bookmarkEnd w:id="175"/>
      <w:bookmarkEnd w:id="176"/>
      <w:bookmarkEnd w:id="177"/>
    </w:p>
    <w:p w14:paraId="1C2A051D">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第四十五条</w:t>
      </w:r>
      <w:r>
        <w:rPr>
          <w:rFonts w:hint="eastAsia" w:ascii="宋体" w:hAnsi="宋体" w:eastAsia="宋体" w:cs="宋体"/>
          <w:color w:val="auto"/>
          <w:sz w:val="24"/>
          <w:szCs w:val="24"/>
          <w:highlight w:val="none"/>
        </w:rPr>
        <w:t xml:space="preserve"> 委托人可以对监理人提出并落实的合理化建议给予奖励。奖励办法在专用合同条款中约定。</w:t>
      </w:r>
    </w:p>
    <w:p w14:paraId="4905AC96">
      <w:pPr>
        <w:tabs>
          <w:tab w:val="left" w:pos="-180"/>
        </w:tabs>
        <w:spacing w:line="300" w:lineRule="auto"/>
        <w:ind w:firstLine="480" w:firstLineChars="200"/>
        <w:rPr>
          <w:rFonts w:hint="eastAsia" w:ascii="宋体" w:hAnsi="宋体" w:eastAsia="宋体" w:cs="宋体"/>
          <w:color w:val="auto"/>
          <w:sz w:val="24"/>
          <w:szCs w:val="24"/>
          <w:highlight w:val="none"/>
        </w:rPr>
      </w:pPr>
    </w:p>
    <w:p w14:paraId="1A2C101E">
      <w:pPr>
        <w:tabs>
          <w:tab w:val="left" w:pos="-180"/>
        </w:tabs>
        <w:spacing w:line="300" w:lineRule="auto"/>
        <w:ind w:firstLine="480" w:firstLineChars="200"/>
        <w:rPr>
          <w:rFonts w:hint="eastAsia" w:ascii="宋体" w:hAnsi="宋体" w:eastAsia="宋体" w:cs="宋体"/>
          <w:color w:val="auto"/>
          <w:sz w:val="24"/>
          <w:szCs w:val="24"/>
          <w:highlight w:val="none"/>
        </w:rPr>
      </w:pPr>
    </w:p>
    <w:p w14:paraId="0394E6BF">
      <w:pPr>
        <w:pageBreakBefore w:val="0"/>
        <w:kinsoku/>
        <w:wordWrap w:val="0"/>
        <w:overflowPunct/>
        <w:topLinePunct/>
        <w:autoSpaceDE/>
        <w:autoSpaceDN/>
        <w:bidi w:val="0"/>
        <w:adjustRightInd w:val="0"/>
        <w:snapToGrid w:val="0"/>
        <w:spacing w:before="0" w:beforeLines="20" w:after="0" w:afterLines="20" w:line="440" w:lineRule="exact"/>
        <w:jc w:val="center"/>
        <w:textAlignment w:val="baseline"/>
        <w:outlineLvl w:val="2"/>
        <w:rPr>
          <w:rFonts w:hint="eastAsia" w:ascii="宋体" w:hAnsi="宋体" w:eastAsia="宋体" w:cs="宋体"/>
          <w:b/>
          <w:bCs/>
          <w:color w:val="auto"/>
          <w:kern w:val="0"/>
          <w:sz w:val="24"/>
          <w:szCs w:val="24"/>
          <w:highlight w:val="none"/>
        </w:rPr>
      </w:pPr>
      <w:bookmarkStart w:id="178" w:name="_Toc4786"/>
      <w:bookmarkStart w:id="179" w:name="_Toc32239"/>
      <w:bookmarkStart w:id="180" w:name="_Toc6304"/>
      <w:r>
        <w:rPr>
          <w:rFonts w:hint="eastAsia" w:ascii="宋体" w:hAnsi="宋体" w:eastAsia="宋体" w:cs="宋体"/>
          <w:b/>
          <w:bCs/>
          <w:color w:val="auto"/>
          <w:kern w:val="0"/>
          <w:sz w:val="24"/>
          <w:szCs w:val="24"/>
          <w:highlight w:val="none"/>
        </w:rPr>
        <w:br w:type="column"/>
      </w:r>
      <w:bookmarkStart w:id="181" w:name="_Toc511313809"/>
      <w:r>
        <w:rPr>
          <w:rFonts w:hint="eastAsia" w:ascii="宋体" w:hAnsi="宋体" w:eastAsia="宋体" w:cs="宋体"/>
          <w:bCs/>
          <w:color w:val="auto"/>
          <w:sz w:val="24"/>
          <w:szCs w:val="24"/>
          <w:highlight w:val="none"/>
        </w:rPr>
        <w:t>第二部分 专用合同条款</w:t>
      </w:r>
      <w:bookmarkEnd w:id="178"/>
      <w:bookmarkEnd w:id="179"/>
      <w:bookmarkEnd w:id="180"/>
      <w:bookmarkEnd w:id="181"/>
    </w:p>
    <w:p w14:paraId="0D5EF9CC">
      <w:pPr>
        <w:pageBreakBefore w:val="0"/>
        <w:tabs>
          <w:tab w:val="left" w:pos="-180"/>
        </w:tabs>
        <w:kinsoku/>
        <w:wordWrap w:val="0"/>
        <w:overflowPunct/>
        <w:topLinePunct/>
        <w:autoSpaceDE/>
        <w:autoSpaceDN/>
        <w:bidi w:val="0"/>
        <w:adjustRightInd w:val="0"/>
        <w:snapToGrid w:val="0"/>
        <w:spacing w:before="0" w:beforeLines="20" w:after="0" w:afterLines="20" w:line="440" w:lineRule="exact"/>
        <w:jc w:val="center"/>
        <w:textAlignment w:val="baseline"/>
        <w:outlineLvl w:val="1"/>
        <w:rPr>
          <w:rFonts w:hint="eastAsia" w:ascii="宋体" w:hAnsi="宋体" w:eastAsia="宋体" w:cs="宋体"/>
          <w:bCs/>
          <w:color w:val="auto"/>
          <w:sz w:val="24"/>
          <w:szCs w:val="24"/>
          <w:highlight w:val="none"/>
        </w:rPr>
      </w:pPr>
      <w:bookmarkStart w:id="182" w:name="_Toc511313810"/>
      <w:bookmarkStart w:id="183" w:name="_Toc6352"/>
      <w:bookmarkStart w:id="184" w:name="_Toc6357"/>
      <w:bookmarkStart w:id="185" w:name="_Toc29574"/>
      <w:r>
        <w:rPr>
          <w:rFonts w:hint="eastAsia" w:ascii="宋体" w:hAnsi="宋体" w:eastAsia="宋体" w:cs="宋体"/>
          <w:bCs/>
          <w:color w:val="auto"/>
          <w:sz w:val="24"/>
          <w:szCs w:val="24"/>
          <w:highlight w:val="none"/>
        </w:rPr>
        <w:t>监理依据</w:t>
      </w:r>
      <w:bookmarkEnd w:id="182"/>
      <w:bookmarkEnd w:id="183"/>
      <w:bookmarkEnd w:id="184"/>
      <w:bookmarkEnd w:id="185"/>
    </w:p>
    <w:p w14:paraId="20EE1A10">
      <w:pPr>
        <w:pageBreakBefore w:val="0"/>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第三条</w:t>
      </w:r>
      <w:r>
        <w:rPr>
          <w:rFonts w:hint="eastAsia" w:ascii="宋体" w:hAnsi="宋体" w:eastAsia="宋体" w:cs="宋体"/>
          <w:color w:val="auto"/>
          <w:sz w:val="24"/>
          <w:szCs w:val="24"/>
          <w:highlight w:val="none"/>
        </w:rPr>
        <w:t xml:space="preserve"> 本合同的监理依据为：</w:t>
      </w:r>
    </w:p>
    <w:p w14:paraId="2E58D826">
      <w:pPr>
        <w:pageBreakBefore w:val="0"/>
        <w:widowControl w:val="0"/>
        <w:numPr>
          <w:ilvl w:val="0"/>
          <w:numId w:val="3"/>
        </w:numPr>
        <w:kinsoku/>
        <w:wordWrap w:val="0"/>
        <w:overflowPunct/>
        <w:topLinePunct/>
        <w:autoSpaceDE/>
        <w:autoSpaceDN/>
        <w:bidi w:val="0"/>
        <w:adjustRightInd w:val="0"/>
        <w:snapToGrid w:val="0"/>
        <w:spacing w:before="0" w:beforeLines="20" w:after="0" w:afterLines="20" w:line="44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《水利工程建设项目施工监理规范》；</w:t>
      </w:r>
    </w:p>
    <w:p w14:paraId="1C4B71F2">
      <w:pPr>
        <w:pageBreakBefore w:val="0"/>
        <w:widowControl w:val="0"/>
        <w:numPr>
          <w:ilvl w:val="0"/>
          <w:numId w:val="3"/>
        </w:numPr>
        <w:kinsoku/>
        <w:wordWrap w:val="0"/>
        <w:overflowPunct/>
        <w:topLinePunct/>
        <w:autoSpaceDE/>
        <w:autoSpaceDN/>
        <w:bidi w:val="0"/>
        <w:adjustRightInd w:val="0"/>
        <w:snapToGrid w:val="0"/>
        <w:spacing w:before="0" w:beforeLines="20" w:after="0" w:afterLines="20" w:line="44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水利部《水利工程建设监理规定》；</w:t>
      </w:r>
    </w:p>
    <w:p w14:paraId="6A845A3A">
      <w:pPr>
        <w:pageBreakBefore w:val="0"/>
        <w:widowControl w:val="0"/>
        <w:numPr>
          <w:ilvl w:val="0"/>
          <w:numId w:val="3"/>
        </w:numPr>
        <w:kinsoku/>
        <w:wordWrap w:val="0"/>
        <w:overflowPunct/>
        <w:topLinePunct/>
        <w:autoSpaceDE/>
        <w:autoSpaceDN/>
        <w:bidi w:val="0"/>
        <w:adjustRightInd w:val="0"/>
        <w:snapToGrid w:val="0"/>
        <w:spacing w:before="0" w:beforeLines="20" w:after="0" w:afterLines="20" w:line="44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水利部《水利工程建设监理单位管理办法》；</w:t>
      </w:r>
    </w:p>
    <w:p w14:paraId="5CCF5CF9">
      <w:pPr>
        <w:pageBreakBefore w:val="0"/>
        <w:widowControl w:val="0"/>
        <w:numPr>
          <w:ilvl w:val="0"/>
          <w:numId w:val="3"/>
        </w:numPr>
        <w:kinsoku/>
        <w:wordWrap w:val="0"/>
        <w:overflowPunct/>
        <w:topLinePunct/>
        <w:autoSpaceDE/>
        <w:autoSpaceDN/>
        <w:bidi w:val="0"/>
        <w:adjustRightInd w:val="0"/>
        <w:snapToGrid w:val="0"/>
        <w:spacing w:before="0" w:beforeLines="20" w:after="0" w:afterLines="20" w:line="44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水利部《水利工程建设监理人员管理办法》；</w:t>
      </w:r>
    </w:p>
    <w:p w14:paraId="4E816741">
      <w:pPr>
        <w:pageBreakBefore w:val="0"/>
        <w:widowControl w:val="0"/>
        <w:numPr>
          <w:ilvl w:val="0"/>
          <w:numId w:val="3"/>
        </w:numPr>
        <w:kinsoku/>
        <w:wordWrap w:val="0"/>
        <w:overflowPunct/>
        <w:topLinePunct/>
        <w:autoSpaceDE/>
        <w:autoSpaceDN/>
        <w:bidi w:val="0"/>
        <w:adjustRightInd w:val="0"/>
        <w:snapToGrid w:val="0"/>
        <w:spacing w:before="0" w:beforeLines="20" w:after="0" w:afterLines="20" w:line="44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本工程监理合同；</w:t>
      </w:r>
    </w:p>
    <w:p w14:paraId="7008C2C7">
      <w:pPr>
        <w:pageBreakBefore w:val="0"/>
        <w:widowControl w:val="0"/>
        <w:numPr>
          <w:ilvl w:val="0"/>
          <w:numId w:val="3"/>
        </w:numPr>
        <w:kinsoku/>
        <w:wordWrap w:val="0"/>
        <w:overflowPunct/>
        <w:topLinePunct/>
        <w:autoSpaceDE/>
        <w:autoSpaceDN/>
        <w:bidi w:val="0"/>
        <w:adjustRightInd w:val="0"/>
        <w:snapToGrid w:val="0"/>
        <w:spacing w:before="0" w:beforeLines="20" w:after="0" w:afterLines="20" w:line="44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工程初步设计报告及其批复文件；</w:t>
      </w:r>
    </w:p>
    <w:p w14:paraId="415954D6">
      <w:pPr>
        <w:pageBreakBefore w:val="0"/>
        <w:widowControl w:val="0"/>
        <w:numPr>
          <w:ilvl w:val="0"/>
          <w:numId w:val="3"/>
        </w:numPr>
        <w:kinsoku/>
        <w:wordWrap w:val="0"/>
        <w:overflowPunct/>
        <w:topLinePunct/>
        <w:autoSpaceDE/>
        <w:autoSpaceDN/>
        <w:bidi w:val="0"/>
        <w:adjustRightInd w:val="0"/>
        <w:snapToGrid w:val="0"/>
        <w:spacing w:before="0" w:beforeLines="20" w:after="0" w:afterLines="20" w:line="44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工程设计文件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包括图纸和设计说明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7D18488">
      <w:pPr>
        <w:pageBreakBefore w:val="0"/>
        <w:widowControl w:val="0"/>
        <w:numPr>
          <w:ilvl w:val="0"/>
          <w:numId w:val="3"/>
        </w:numPr>
        <w:kinsoku/>
        <w:wordWrap w:val="0"/>
        <w:overflowPunct/>
        <w:topLinePunct/>
        <w:autoSpaceDE/>
        <w:autoSpaceDN/>
        <w:bidi w:val="0"/>
        <w:adjustRightInd w:val="0"/>
        <w:snapToGrid w:val="0"/>
        <w:spacing w:before="0" w:beforeLines="20" w:after="0" w:afterLines="20" w:line="44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工程地质钻探资料；</w:t>
      </w:r>
    </w:p>
    <w:p w14:paraId="22DE39E2">
      <w:pPr>
        <w:pageBreakBefore w:val="0"/>
        <w:widowControl w:val="0"/>
        <w:numPr>
          <w:ilvl w:val="0"/>
          <w:numId w:val="3"/>
        </w:numPr>
        <w:kinsoku/>
        <w:wordWrap w:val="0"/>
        <w:overflowPunct/>
        <w:topLinePunct/>
        <w:autoSpaceDE/>
        <w:autoSpaceDN/>
        <w:bidi w:val="0"/>
        <w:adjustRightInd w:val="0"/>
        <w:snapToGrid w:val="0"/>
        <w:spacing w:before="0" w:beforeLines="20" w:after="0" w:afterLines="20" w:line="44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工程施工承包合同；</w:t>
      </w:r>
    </w:p>
    <w:p w14:paraId="125082A1">
      <w:pPr>
        <w:pageBreakBefore w:val="0"/>
        <w:widowControl w:val="0"/>
        <w:numPr>
          <w:ilvl w:val="0"/>
          <w:numId w:val="3"/>
        </w:numPr>
        <w:kinsoku/>
        <w:wordWrap w:val="0"/>
        <w:overflowPunct/>
        <w:topLinePunct/>
        <w:autoSpaceDE/>
        <w:autoSpaceDN/>
        <w:bidi w:val="0"/>
        <w:adjustRightInd w:val="0"/>
        <w:snapToGrid w:val="0"/>
        <w:spacing w:before="0" w:beforeLines="20" w:after="0" w:afterLines="20" w:line="44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经发包人批准的监理规划；</w:t>
      </w:r>
    </w:p>
    <w:p w14:paraId="431636C0">
      <w:pPr>
        <w:pageBreakBefore w:val="0"/>
        <w:widowControl w:val="0"/>
        <w:numPr>
          <w:ilvl w:val="0"/>
          <w:numId w:val="3"/>
        </w:numPr>
        <w:kinsoku/>
        <w:wordWrap w:val="0"/>
        <w:overflowPunct/>
        <w:topLinePunct/>
        <w:autoSpaceDE/>
        <w:autoSpaceDN/>
        <w:bidi w:val="0"/>
        <w:adjustRightInd w:val="0"/>
        <w:snapToGrid w:val="0"/>
        <w:spacing w:before="0" w:beforeLines="20" w:after="0" w:afterLines="20" w:line="44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监理各项工作实施细则；</w:t>
      </w:r>
    </w:p>
    <w:p w14:paraId="3CD974CA">
      <w:pPr>
        <w:pageBreakBefore w:val="0"/>
        <w:widowControl w:val="0"/>
        <w:numPr>
          <w:ilvl w:val="0"/>
          <w:numId w:val="3"/>
        </w:numPr>
        <w:kinsoku/>
        <w:wordWrap w:val="0"/>
        <w:overflowPunct/>
        <w:topLinePunct/>
        <w:autoSpaceDE/>
        <w:autoSpaceDN/>
        <w:bidi w:val="0"/>
        <w:adjustRightInd w:val="0"/>
        <w:snapToGrid w:val="0"/>
        <w:spacing w:before="0" w:beforeLines="20" w:after="0" w:afterLines="20" w:line="44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广东省水利厅《监理导则》；</w:t>
      </w:r>
    </w:p>
    <w:p w14:paraId="0A1062D0">
      <w:pPr>
        <w:pageBreakBefore w:val="0"/>
        <w:widowControl w:val="0"/>
        <w:numPr>
          <w:ilvl w:val="0"/>
          <w:numId w:val="3"/>
        </w:numPr>
        <w:kinsoku/>
        <w:wordWrap w:val="0"/>
        <w:overflowPunct/>
        <w:topLinePunct/>
        <w:autoSpaceDE/>
        <w:autoSpaceDN/>
        <w:bidi w:val="0"/>
        <w:adjustRightInd w:val="0"/>
        <w:snapToGrid w:val="0"/>
        <w:spacing w:before="0" w:beforeLines="20" w:after="0" w:afterLines="20" w:line="44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其他适用于本合同的法律、法规和规章、有关文件。</w:t>
      </w:r>
    </w:p>
    <w:p w14:paraId="088506B9">
      <w:pPr>
        <w:pageBreakBefore w:val="0"/>
        <w:tabs>
          <w:tab w:val="left" w:pos="-180"/>
        </w:tabs>
        <w:kinsoku/>
        <w:wordWrap w:val="0"/>
        <w:overflowPunct/>
        <w:topLinePunct/>
        <w:autoSpaceDE/>
        <w:autoSpaceDN/>
        <w:bidi w:val="0"/>
        <w:adjustRightInd w:val="0"/>
        <w:snapToGrid w:val="0"/>
        <w:spacing w:before="0" w:beforeLines="20" w:after="0" w:afterLines="20" w:line="440" w:lineRule="exact"/>
        <w:jc w:val="center"/>
        <w:textAlignment w:val="baseline"/>
        <w:outlineLvl w:val="1"/>
        <w:rPr>
          <w:rFonts w:hint="eastAsia" w:ascii="宋体" w:hAnsi="宋体" w:eastAsia="宋体" w:cs="宋体"/>
          <w:bCs/>
          <w:color w:val="auto"/>
          <w:sz w:val="24"/>
          <w:szCs w:val="24"/>
          <w:highlight w:val="none"/>
        </w:rPr>
      </w:pPr>
      <w:bookmarkStart w:id="186" w:name="_Toc511313811"/>
    </w:p>
    <w:p w14:paraId="76F459A7">
      <w:pPr>
        <w:pageBreakBefore w:val="0"/>
        <w:tabs>
          <w:tab w:val="left" w:pos="-180"/>
        </w:tabs>
        <w:kinsoku/>
        <w:wordWrap w:val="0"/>
        <w:overflowPunct/>
        <w:topLinePunct/>
        <w:autoSpaceDE/>
        <w:autoSpaceDN/>
        <w:bidi w:val="0"/>
        <w:adjustRightInd w:val="0"/>
        <w:snapToGrid w:val="0"/>
        <w:spacing w:before="0" w:beforeLines="20" w:after="0" w:afterLines="20" w:line="440" w:lineRule="exact"/>
        <w:jc w:val="center"/>
        <w:textAlignment w:val="baseline"/>
        <w:outlineLvl w:val="1"/>
        <w:rPr>
          <w:rFonts w:hint="eastAsia" w:ascii="宋体" w:hAnsi="宋体" w:eastAsia="宋体" w:cs="宋体"/>
          <w:bCs/>
          <w:color w:val="auto"/>
          <w:sz w:val="24"/>
          <w:szCs w:val="24"/>
          <w:highlight w:val="none"/>
        </w:rPr>
      </w:pPr>
      <w:bookmarkStart w:id="187" w:name="_Toc22435"/>
      <w:bookmarkStart w:id="188" w:name="_Toc28660"/>
      <w:bookmarkStart w:id="189" w:name="_Toc21234"/>
      <w:r>
        <w:rPr>
          <w:rFonts w:hint="eastAsia" w:ascii="宋体" w:hAnsi="宋体" w:eastAsia="宋体" w:cs="宋体"/>
          <w:bCs/>
          <w:color w:val="auto"/>
          <w:sz w:val="24"/>
          <w:szCs w:val="24"/>
          <w:highlight w:val="none"/>
        </w:rPr>
        <w:t>委托人的权利</w:t>
      </w:r>
      <w:bookmarkEnd w:id="186"/>
      <w:bookmarkEnd w:id="187"/>
      <w:bookmarkEnd w:id="188"/>
      <w:bookmarkEnd w:id="189"/>
    </w:p>
    <w:p w14:paraId="1776B867">
      <w:pPr>
        <w:pageBreakBefore w:val="0"/>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w:t>
      </w:r>
    </w:p>
    <w:p w14:paraId="7574656D">
      <w:pPr>
        <w:pageBreakBefore w:val="0"/>
        <w:kinsoku/>
        <w:wordWrap w:val="0"/>
        <w:overflowPunct/>
        <w:topLinePunct/>
        <w:autoSpaceDE/>
        <w:autoSpaceDN/>
        <w:bidi w:val="0"/>
        <w:adjustRightInd w:val="0"/>
        <w:snapToGrid w:val="0"/>
        <w:spacing w:before="0" w:beforeLines="20" w:after="0" w:afterLines="20" w:line="440" w:lineRule="exact"/>
        <w:ind w:firstLine="470" w:firstLineChars="196"/>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五、当监理人发生下列违约情形时，委托人有权解除合同：</w:t>
      </w:r>
    </w:p>
    <w:p w14:paraId="1FA3B608">
      <w:pPr>
        <w:pageBreakBefore w:val="0"/>
        <w:kinsoku/>
        <w:wordWrap w:val="0"/>
        <w:overflowPunct/>
        <w:topLinePunct/>
        <w:autoSpaceDE/>
        <w:autoSpaceDN/>
        <w:bidi w:val="0"/>
        <w:adjustRightInd w:val="0"/>
        <w:snapToGrid w:val="0"/>
        <w:spacing w:before="0" w:beforeLines="20" w:after="0" w:afterLines="20" w:line="440" w:lineRule="exact"/>
        <w:ind w:firstLine="470" w:firstLineChars="196"/>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1、监理人转包监理合同；</w:t>
      </w:r>
    </w:p>
    <w:p w14:paraId="41D659C7">
      <w:pPr>
        <w:pageBreakBefore w:val="0"/>
        <w:kinsoku/>
        <w:wordWrap w:val="0"/>
        <w:overflowPunct/>
        <w:topLinePunct/>
        <w:autoSpaceDE/>
        <w:autoSpaceDN/>
        <w:bidi w:val="0"/>
        <w:adjustRightInd w:val="0"/>
        <w:snapToGrid w:val="0"/>
        <w:spacing w:before="0" w:beforeLines="20" w:after="0" w:afterLines="20" w:line="440" w:lineRule="exact"/>
        <w:ind w:firstLine="470" w:firstLineChars="196"/>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2、监理人不按经委托人批准的监理规划及监理实施细则实施监理工作 ；</w:t>
      </w:r>
    </w:p>
    <w:p w14:paraId="3A223B64">
      <w:pPr>
        <w:pageBreakBefore w:val="0"/>
        <w:kinsoku/>
        <w:wordWrap w:val="0"/>
        <w:overflowPunct/>
        <w:topLinePunct/>
        <w:autoSpaceDE/>
        <w:autoSpaceDN/>
        <w:bidi w:val="0"/>
        <w:adjustRightInd w:val="0"/>
        <w:snapToGrid w:val="0"/>
        <w:spacing w:before="0" w:beforeLines="20" w:after="0" w:afterLines="20" w:line="440" w:lineRule="exact"/>
        <w:ind w:firstLine="470" w:firstLineChars="196"/>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3、监理人在监理过程中出现重大失误，给招标人造成损失；</w:t>
      </w:r>
    </w:p>
    <w:p w14:paraId="0F537001">
      <w:pPr>
        <w:pageBreakBefore w:val="0"/>
        <w:kinsoku/>
        <w:wordWrap w:val="0"/>
        <w:overflowPunct/>
        <w:topLinePunct/>
        <w:autoSpaceDE/>
        <w:autoSpaceDN/>
        <w:bidi w:val="0"/>
        <w:adjustRightInd w:val="0"/>
        <w:snapToGrid w:val="0"/>
        <w:spacing w:before="0" w:beforeLines="20" w:after="0" w:afterLines="20" w:line="440" w:lineRule="exact"/>
        <w:ind w:firstLine="470" w:firstLineChars="196"/>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4、监理人在计量或变更设计工作中弄虚作假；</w:t>
      </w:r>
    </w:p>
    <w:p w14:paraId="4229AFE9">
      <w:pPr>
        <w:pageBreakBefore w:val="0"/>
        <w:kinsoku/>
        <w:wordWrap w:val="0"/>
        <w:overflowPunct/>
        <w:topLinePunct/>
        <w:autoSpaceDE/>
        <w:autoSpaceDN/>
        <w:bidi w:val="0"/>
        <w:adjustRightInd w:val="0"/>
        <w:snapToGrid w:val="0"/>
        <w:spacing w:before="0" w:beforeLines="20" w:after="0" w:afterLines="20" w:line="440" w:lineRule="exact"/>
        <w:ind w:firstLine="470" w:firstLineChars="196"/>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5、监理人凭借本身的影响，违规向施工单位介绍分包队伍、推销原材料；</w:t>
      </w:r>
    </w:p>
    <w:p w14:paraId="3FAC06EC">
      <w:pPr>
        <w:pageBreakBefore w:val="0"/>
        <w:kinsoku/>
        <w:wordWrap w:val="0"/>
        <w:overflowPunct/>
        <w:topLinePunct/>
        <w:autoSpaceDE/>
        <w:autoSpaceDN/>
        <w:bidi w:val="0"/>
        <w:adjustRightInd w:val="0"/>
        <w:snapToGrid w:val="0"/>
        <w:spacing w:before="0" w:beforeLines="20" w:after="0" w:afterLines="20" w:line="440" w:lineRule="exact"/>
        <w:ind w:firstLine="470" w:firstLineChars="196"/>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6、监理人派驻本工程的监理机构不胜任本项目的监理工作，经过调换依然不胜任的。</w:t>
      </w:r>
    </w:p>
    <w:p w14:paraId="0EB1466F">
      <w:pPr>
        <w:pageBreakBefore w:val="0"/>
        <w:kinsoku/>
        <w:wordWrap w:val="0"/>
        <w:overflowPunct/>
        <w:topLinePunct/>
        <w:autoSpaceDE/>
        <w:autoSpaceDN/>
        <w:bidi w:val="0"/>
        <w:adjustRightInd w:val="0"/>
        <w:snapToGrid w:val="0"/>
        <w:spacing w:before="0" w:beforeLines="20" w:after="0" w:afterLines="20" w:line="440" w:lineRule="exact"/>
        <w:ind w:firstLine="472" w:firstLineChars="196"/>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增加：</w:t>
      </w:r>
    </w:p>
    <w:p w14:paraId="4B4AE65B">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六、有对工程设计变更的审批权。不在《工程量清单》中的项目须经发包人书面签认监理人才能进行支付计量。对工程建设中质量、进度、投资方面的重大问题的最终决定权。</w:t>
      </w:r>
    </w:p>
    <w:p w14:paraId="6B2E1C33">
      <w:pPr>
        <w:pageBreakBefore w:val="0"/>
        <w:tabs>
          <w:tab w:val="left" w:pos="-180"/>
        </w:tabs>
        <w:kinsoku/>
        <w:wordWrap w:val="0"/>
        <w:overflowPunct/>
        <w:topLinePunct/>
        <w:autoSpaceDE/>
        <w:autoSpaceDN/>
        <w:bidi w:val="0"/>
        <w:adjustRightInd w:val="0"/>
        <w:snapToGrid w:val="0"/>
        <w:spacing w:before="0" w:beforeLines="20" w:after="0" w:afterLines="20" w:line="440" w:lineRule="exact"/>
        <w:jc w:val="center"/>
        <w:textAlignment w:val="baseline"/>
        <w:outlineLvl w:val="1"/>
        <w:rPr>
          <w:rFonts w:hint="eastAsia" w:ascii="宋体" w:hAnsi="宋体" w:eastAsia="宋体" w:cs="宋体"/>
          <w:bCs/>
          <w:color w:val="auto"/>
          <w:sz w:val="24"/>
          <w:szCs w:val="24"/>
          <w:highlight w:val="none"/>
        </w:rPr>
      </w:pPr>
      <w:bookmarkStart w:id="190" w:name="_Toc511313812"/>
    </w:p>
    <w:p w14:paraId="57C9F860">
      <w:pPr>
        <w:pageBreakBefore w:val="0"/>
        <w:tabs>
          <w:tab w:val="left" w:pos="-180"/>
        </w:tabs>
        <w:kinsoku/>
        <w:wordWrap w:val="0"/>
        <w:overflowPunct/>
        <w:topLinePunct/>
        <w:autoSpaceDE/>
        <w:autoSpaceDN/>
        <w:bidi w:val="0"/>
        <w:adjustRightInd w:val="0"/>
        <w:snapToGrid w:val="0"/>
        <w:spacing w:before="0" w:beforeLines="20" w:after="0" w:afterLines="20" w:line="440" w:lineRule="exact"/>
        <w:jc w:val="center"/>
        <w:textAlignment w:val="baseline"/>
        <w:outlineLvl w:val="1"/>
        <w:rPr>
          <w:rFonts w:hint="eastAsia" w:ascii="宋体" w:hAnsi="宋体" w:eastAsia="宋体" w:cs="宋体"/>
          <w:bCs/>
          <w:color w:val="auto"/>
          <w:sz w:val="24"/>
          <w:szCs w:val="24"/>
          <w:highlight w:val="none"/>
        </w:rPr>
      </w:pPr>
      <w:bookmarkStart w:id="191" w:name="_Toc15065"/>
      <w:bookmarkStart w:id="192" w:name="_Toc20496"/>
      <w:bookmarkStart w:id="193" w:name="_Toc29639"/>
      <w:r>
        <w:rPr>
          <w:rFonts w:hint="eastAsia" w:ascii="宋体" w:hAnsi="宋体" w:eastAsia="宋体" w:cs="宋体"/>
          <w:bCs/>
          <w:color w:val="auto"/>
          <w:sz w:val="24"/>
          <w:szCs w:val="24"/>
          <w:highlight w:val="none"/>
        </w:rPr>
        <w:t>监理人的权利</w:t>
      </w:r>
      <w:bookmarkEnd w:id="190"/>
      <w:bookmarkEnd w:id="191"/>
      <w:bookmarkEnd w:id="192"/>
      <w:bookmarkEnd w:id="193"/>
    </w:p>
    <w:p w14:paraId="795D865B">
      <w:pPr>
        <w:pageBreakBefore w:val="0"/>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w:t>
      </w:r>
    </w:p>
    <w:p w14:paraId="3B2193AB">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八、当委托人发生下列违约情形时，监理人有权解除合同：</w:t>
      </w:r>
    </w:p>
    <w:p w14:paraId="722D4DA2">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1、因委托人原因造成工程停建或缓建致使合同无法履行；</w:t>
      </w:r>
    </w:p>
    <w:p w14:paraId="0D1A0E69">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2、委托人不按合同约定支付工程款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进度款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，双方又未达成延期付款协议，超过支付期限56天，委托人仍不支付工程款。</w:t>
      </w:r>
    </w:p>
    <w:p w14:paraId="36456871">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九、委托人赋予监理人的其他权利：</w:t>
      </w:r>
    </w:p>
    <w:p w14:paraId="1C2A305C">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1、协助委托人签订工程建设合同。</w:t>
      </w:r>
    </w:p>
    <w:p w14:paraId="7FC7A377">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2、协助组织分部工程验收。</w:t>
      </w:r>
    </w:p>
    <w:p w14:paraId="1995A060">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3、对全部工程的所有部位及其任何一项工艺、材料、构件和工程设备的检查、检验权。但上述的一切检查、检验不免除承包人按有关合同规定应负的责任。</w:t>
      </w:r>
    </w:p>
    <w:p w14:paraId="348FF1A8">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4、对全部工程的施工质量和工程上使用的材料、设备的检验权和确认权；安全生产和文明施工的监督权。</w:t>
      </w:r>
    </w:p>
    <w:p w14:paraId="446E2670">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5、工程施工进度的检查、监督权以及工程建设合同工期的签认权。</w:t>
      </w:r>
    </w:p>
    <w:p w14:paraId="6C95D350">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6、工程款支付的审核和签认权，工程结算的复核确认和否认权。未经监理机构签字确认，委托人不支付任何工程款项。</w:t>
      </w:r>
    </w:p>
    <w:p w14:paraId="4505D46C">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7、签发工程移交证书；</w:t>
      </w:r>
    </w:p>
    <w:p w14:paraId="47919E45">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8、签发保修责任终止证书。</w:t>
      </w:r>
    </w:p>
    <w:p w14:paraId="1D2F8E8C">
      <w:pPr>
        <w:rPr>
          <w:rFonts w:hint="eastAsia" w:ascii="宋体" w:hAnsi="宋体" w:eastAsia="宋体" w:cs="宋体"/>
          <w:bCs/>
          <w:color w:val="auto"/>
          <w:sz w:val="24"/>
          <w:szCs w:val="24"/>
          <w:highlight w:val="none"/>
        </w:rPr>
      </w:pPr>
      <w:bookmarkStart w:id="194" w:name="_Toc511313813"/>
      <w:r>
        <w:rPr>
          <w:rFonts w:hint="eastAsia" w:ascii="宋体" w:hAnsi="宋体" w:eastAsia="宋体" w:cs="宋体"/>
          <w:bCs/>
          <w:color w:val="auto"/>
          <w:sz w:val="24"/>
          <w:szCs w:val="24"/>
          <w:highlight w:val="none"/>
        </w:rPr>
        <w:br w:type="page"/>
      </w:r>
    </w:p>
    <w:p w14:paraId="6FCD344D">
      <w:pPr>
        <w:pageBreakBefore w:val="0"/>
        <w:tabs>
          <w:tab w:val="left" w:pos="-180"/>
        </w:tabs>
        <w:kinsoku/>
        <w:wordWrap w:val="0"/>
        <w:overflowPunct/>
        <w:topLinePunct/>
        <w:autoSpaceDE/>
        <w:autoSpaceDN/>
        <w:bidi w:val="0"/>
        <w:adjustRightInd w:val="0"/>
        <w:snapToGrid w:val="0"/>
        <w:spacing w:before="0" w:beforeLines="20" w:after="0" w:afterLines="20" w:line="440" w:lineRule="exact"/>
        <w:jc w:val="center"/>
        <w:textAlignment w:val="baseline"/>
        <w:outlineLvl w:val="1"/>
        <w:rPr>
          <w:rFonts w:hint="eastAsia" w:ascii="宋体" w:hAnsi="宋体" w:eastAsia="宋体" w:cs="宋体"/>
          <w:bCs/>
          <w:color w:val="auto"/>
          <w:sz w:val="24"/>
          <w:szCs w:val="24"/>
          <w:highlight w:val="none"/>
        </w:rPr>
      </w:pPr>
      <w:bookmarkStart w:id="195" w:name="_Toc14491"/>
      <w:bookmarkStart w:id="196" w:name="_Toc26029"/>
      <w:bookmarkStart w:id="197" w:name="_Toc10372"/>
      <w:r>
        <w:rPr>
          <w:rFonts w:hint="eastAsia" w:ascii="宋体" w:hAnsi="宋体" w:eastAsia="宋体" w:cs="宋体"/>
          <w:bCs/>
          <w:color w:val="auto"/>
          <w:sz w:val="24"/>
          <w:szCs w:val="24"/>
          <w:highlight w:val="none"/>
        </w:rPr>
        <w:t>委托人的义务</w:t>
      </w:r>
      <w:bookmarkEnd w:id="194"/>
      <w:bookmarkEnd w:id="195"/>
      <w:bookmarkEnd w:id="196"/>
      <w:bookmarkEnd w:id="197"/>
    </w:p>
    <w:p w14:paraId="308F2000">
      <w:pPr>
        <w:pageBreakBefore w:val="0"/>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第十条</w:t>
      </w:r>
      <w:r>
        <w:rPr>
          <w:rFonts w:hint="eastAsia" w:ascii="宋体" w:hAnsi="宋体" w:eastAsia="宋体" w:cs="宋体"/>
          <w:color w:val="auto"/>
          <w:sz w:val="24"/>
          <w:szCs w:val="24"/>
          <w:highlight w:val="none"/>
        </w:rPr>
        <w:t xml:space="preserve"> 委托人向监理机构免费提供的资料为：</w:t>
      </w:r>
    </w:p>
    <w:tbl>
      <w:tblPr>
        <w:tblStyle w:val="1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904"/>
        <w:gridCol w:w="720"/>
        <w:gridCol w:w="1440"/>
        <w:gridCol w:w="1620"/>
        <w:gridCol w:w="2068"/>
      </w:tblGrid>
      <w:tr w14:paraId="7D29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14:paraId="738ADA96">
            <w:pPr>
              <w:pageBreakBefore w:val="0"/>
              <w:kinsoku/>
              <w:wordWrap w:val="0"/>
              <w:overflowPunct/>
              <w:topLinePunct/>
              <w:autoSpaceDE/>
              <w:autoSpaceDN/>
              <w:bidi w:val="0"/>
              <w:adjustRightInd w:val="0"/>
              <w:snapToGrid w:val="0"/>
              <w:spacing w:before="0" w:beforeLines="20" w:after="0" w:afterLines="20" w:line="440" w:lineRule="exact"/>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904" w:type="dxa"/>
            <w:noWrap w:val="0"/>
            <w:vAlign w:val="center"/>
          </w:tcPr>
          <w:p w14:paraId="108B6A85">
            <w:pPr>
              <w:pageBreakBefore w:val="0"/>
              <w:kinsoku/>
              <w:wordWrap w:val="0"/>
              <w:overflowPunct/>
              <w:topLinePunct/>
              <w:autoSpaceDE/>
              <w:autoSpaceDN/>
              <w:bidi w:val="0"/>
              <w:adjustRightInd w:val="0"/>
              <w:snapToGrid w:val="0"/>
              <w:spacing w:before="0" w:beforeLines="20" w:after="0" w:afterLines="20" w:line="440" w:lineRule="exact"/>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资料名称</w:t>
            </w:r>
          </w:p>
        </w:tc>
        <w:tc>
          <w:tcPr>
            <w:tcW w:w="720" w:type="dxa"/>
            <w:noWrap w:val="0"/>
            <w:vAlign w:val="center"/>
          </w:tcPr>
          <w:p w14:paraId="32987920">
            <w:pPr>
              <w:pageBreakBefore w:val="0"/>
              <w:kinsoku/>
              <w:wordWrap w:val="0"/>
              <w:overflowPunct/>
              <w:topLinePunct/>
              <w:autoSpaceDE/>
              <w:autoSpaceDN/>
              <w:bidi w:val="0"/>
              <w:adjustRightInd w:val="0"/>
              <w:snapToGrid w:val="0"/>
              <w:spacing w:before="0" w:beforeLines="20" w:after="0" w:afterLines="20" w:line="440" w:lineRule="exact"/>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份数</w:t>
            </w:r>
          </w:p>
        </w:tc>
        <w:tc>
          <w:tcPr>
            <w:tcW w:w="1440" w:type="dxa"/>
            <w:noWrap w:val="0"/>
            <w:vAlign w:val="center"/>
          </w:tcPr>
          <w:p w14:paraId="03E2D6D6">
            <w:pPr>
              <w:pageBreakBefore w:val="0"/>
              <w:kinsoku/>
              <w:wordWrap w:val="0"/>
              <w:overflowPunct/>
              <w:topLinePunct/>
              <w:autoSpaceDE/>
              <w:autoSpaceDN/>
              <w:bidi w:val="0"/>
              <w:adjustRightInd w:val="0"/>
              <w:snapToGrid w:val="0"/>
              <w:spacing w:before="0" w:beforeLines="20" w:after="0" w:afterLines="20" w:line="440" w:lineRule="exact"/>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提供时间</w:t>
            </w:r>
          </w:p>
        </w:tc>
        <w:tc>
          <w:tcPr>
            <w:tcW w:w="1620" w:type="dxa"/>
            <w:noWrap w:val="0"/>
            <w:vAlign w:val="center"/>
          </w:tcPr>
          <w:p w14:paraId="4BB139DB">
            <w:pPr>
              <w:pageBreakBefore w:val="0"/>
              <w:kinsoku/>
              <w:wordWrap w:val="0"/>
              <w:overflowPunct/>
              <w:topLinePunct/>
              <w:autoSpaceDE/>
              <w:autoSpaceDN/>
              <w:bidi w:val="0"/>
              <w:adjustRightInd w:val="0"/>
              <w:snapToGrid w:val="0"/>
              <w:spacing w:before="0" w:beforeLines="20" w:after="0" w:afterLines="20" w:line="440" w:lineRule="exact"/>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收回时间</w:t>
            </w:r>
          </w:p>
        </w:tc>
        <w:tc>
          <w:tcPr>
            <w:tcW w:w="2068" w:type="dxa"/>
            <w:noWrap w:val="0"/>
            <w:vAlign w:val="center"/>
          </w:tcPr>
          <w:p w14:paraId="771BEE92">
            <w:pPr>
              <w:pageBreakBefore w:val="0"/>
              <w:kinsoku/>
              <w:wordWrap w:val="0"/>
              <w:overflowPunct/>
              <w:topLinePunct/>
              <w:autoSpaceDE/>
              <w:autoSpaceDN/>
              <w:bidi w:val="0"/>
              <w:adjustRightInd w:val="0"/>
              <w:snapToGrid w:val="0"/>
              <w:spacing w:before="0" w:beforeLines="20" w:after="0" w:afterLines="20" w:line="440" w:lineRule="exact"/>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保存和保密要求</w:t>
            </w:r>
          </w:p>
        </w:tc>
      </w:tr>
      <w:tr w14:paraId="3749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14:paraId="0C00CE48">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2904" w:type="dxa"/>
            <w:noWrap w:val="0"/>
            <w:vAlign w:val="center"/>
          </w:tcPr>
          <w:p w14:paraId="01484751">
            <w:pPr>
              <w:pageBreakBefore w:val="0"/>
              <w:kinsoku/>
              <w:wordWrap w:val="0"/>
              <w:overflowPunct/>
              <w:topLinePunct/>
              <w:autoSpaceDE/>
              <w:autoSpaceDN/>
              <w:bidi w:val="0"/>
              <w:adjustRightInd w:val="0"/>
              <w:snapToGrid w:val="0"/>
              <w:spacing w:before="0" w:beforeLines="20" w:after="0" w:afterLines="20" w:line="440" w:lineRule="exact"/>
              <w:ind w:left="-91"/>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主管部门批准的项目建设文件及附件</w:t>
            </w:r>
          </w:p>
        </w:tc>
        <w:tc>
          <w:tcPr>
            <w:tcW w:w="720" w:type="dxa"/>
            <w:noWrap w:val="0"/>
            <w:vAlign w:val="center"/>
          </w:tcPr>
          <w:p w14:paraId="6AC06384">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440" w:type="dxa"/>
            <w:noWrap w:val="0"/>
            <w:vAlign w:val="center"/>
          </w:tcPr>
          <w:p w14:paraId="7E15454B">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合同生效后</w:t>
            </w:r>
          </w:p>
        </w:tc>
        <w:tc>
          <w:tcPr>
            <w:tcW w:w="1620" w:type="dxa"/>
            <w:noWrap w:val="0"/>
            <w:vAlign w:val="center"/>
          </w:tcPr>
          <w:p w14:paraId="194D47B6">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合同终止时</w:t>
            </w:r>
          </w:p>
        </w:tc>
        <w:tc>
          <w:tcPr>
            <w:tcW w:w="2068" w:type="dxa"/>
            <w:noWrap w:val="0"/>
            <w:vAlign w:val="center"/>
          </w:tcPr>
          <w:p w14:paraId="3569DF87">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保密</w:t>
            </w:r>
          </w:p>
        </w:tc>
      </w:tr>
      <w:tr w14:paraId="2970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14:paraId="76040389">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2904" w:type="dxa"/>
            <w:noWrap w:val="0"/>
            <w:vAlign w:val="center"/>
          </w:tcPr>
          <w:p w14:paraId="362E54FF">
            <w:pPr>
              <w:pageBreakBefore w:val="0"/>
              <w:kinsoku/>
              <w:wordWrap w:val="0"/>
              <w:overflowPunct/>
              <w:topLinePunct/>
              <w:autoSpaceDE/>
              <w:autoSpaceDN/>
              <w:bidi w:val="0"/>
              <w:adjustRightInd w:val="0"/>
              <w:snapToGrid w:val="0"/>
              <w:spacing w:before="0" w:beforeLines="20" w:after="0" w:afterLines="20" w:line="440" w:lineRule="exact"/>
              <w:ind w:left="-91"/>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设计文件及图纸</w:t>
            </w:r>
          </w:p>
        </w:tc>
        <w:tc>
          <w:tcPr>
            <w:tcW w:w="720" w:type="dxa"/>
            <w:noWrap w:val="0"/>
            <w:vAlign w:val="center"/>
          </w:tcPr>
          <w:p w14:paraId="699BF10F">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440" w:type="dxa"/>
            <w:noWrap w:val="0"/>
            <w:vAlign w:val="center"/>
          </w:tcPr>
          <w:p w14:paraId="44763BDC">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合同生效后</w:t>
            </w:r>
          </w:p>
        </w:tc>
        <w:tc>
          <w:tcPr>
            <w:tcW w:w="1620" w:type="dxa"/>
            <w:noWrap w:val="0"/>
            <w:vAlign w:val="center"/>
          </w:tcPr>
          <w:p w14:paraId="41691BD6">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合同终止时</w:t>
            </w:r>
          </w:p>
        </w:tc>
        <w:tc>
          <w:tcPr>
            <w:tcW w:w="2068" w:type="dxa"/>
            <w:noWrap w:val="0"/>
            <w:vAlign w:val="center"/>
          </w:tcPr>
          <w:p w14:paraId="58D1410E">
            <w:pPr>
              <w:pageBreakBefore w:val="0"/>
              <w:kinsoku/>
              <w:wordWrap w:val="0"/>
              <w:overflowPunct/>
              <w:topLinePunct/>
              <w:autoSpaceDE/>
              <w:autoSpaceDN/>
              <w:bidi w:val="0"/>
              <w:adjustRightInd w:val="0"/>
              <w:snapToGrid w:val="0"/>
              <w:spacing w:before="0" w:beforeLines="20" w:after="0" w:afterLines="20" w:line="440" w:lineRule="exact"/>
              <w:ind w:left="-91" w:right="-107" w:rightChars="-51"/>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不得流入非相</w:t>
            </w:r>
          </w:p>
          <w:p w14:paraId="5ED97385">
            <w:pPr>
              <w:pageBreakBefore w:val="0"/>
              <w:kinsoku/>
              <w:wordWrap w:val="0"/>
              <w:overflowPunct/>
              <w:topLinePunct/>
              <w:autoSpaceDE/>
              <w:autoSpaceDN/>
              <w:bidi w:val="0"/>
              <w:adjustRightInd w:val="0"/>
              <w:snapToGrid w:val="0"/>
              <w:spacing w:before="0" w:beforeLines="20" w:after="0" w:afterLines="20" w:line="440" w:lineRule="exact"/>
              <w:ind w:left="-91" w:right="-107" w:rightChars="-5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关单位及个人</w:t>
            </w:r>
          </w:p>
        </w:tc>
      </w:tr>
      <w:tr w14:paraId="695E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14:paraId="46104A9C">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w:t>
            </w:r>
          </w:p>
        </w:tc>
        <w:tc>
          <w:tcPr>
            <w:tcW w:w="2904" w:type="dxa"/>
            <w:noWrap w:val="0"/>
            <w:vAlign w:val="center"/>
          </w:tcPr>
          <w:p w14:paraId="18E20371">
            <w:pPr>
              <w:pageBreakBefore w:val="0"/>
              <w:kinsoku/>
              <w:wordWrap w:val="0"/>
              <w:overflowPunct/>
              <w:topLinePunct/>
              <w:autoSpaceDE/>
              <w:autoSpaceDN/>
              <w:bidi w:val="0"/>
              <w:adjustRightInd w:val="0"/>
              <w:snapToGrid w:val="0"/>
              <w:spacing w:before="0" w:beforeLines="20" w:after="0" w:afterLines="20" w:line="440" w:lineRule="exact"/>
              <w:ind w:left="-91"/>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有关技术资料</w:t>
            </w:r>
          </w:p>
        </w:tc>
        <w:tc>
          <w:tcPr>
            <w:tcW w:w="720" w:type="dxa"/>
            <w:noWrap w:val="0"/>
            <w:vAlign w:val="center"/>
          </w:tcPr>
          <w:p w14:paraId="3023838B">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440" w:type="dxa"/>
            <w:noWrap w:val="0"/>
            <w:vAlign w:val="center"/>
          </w:tcPr>
          <w:p w14:paraId="1E0D1864">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合同生效后</w:t>
            </w:r>
          </w:p>
        </w:tc>
        <w:tc>
          <w:tcPr>
            <w:tcW w:w="1620" w:type="dxa"/>
            <w:noWrap w:val="0"/>
            <w:vAlign w:val="center"/>
          </w:tcPr>
          <w:p w14:paraId="50933508">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合同终止时</w:t>
            </w:r>
          </w:p>
        </w:tc>
        <w:tc>
          <w:tcPr>
            <w:tcW w:w="2068" w:type="dxa"/>
            <w:noWrap w:val="0"/>
            <w:vAlign w:val="center"/>
          </w:tcPr>
          <w:p w14:paraId="5513D470">
            <w:pPr>
              <w:pageBreakBefore w:val="0"/>
              <w:kinsoku/>
              <w:wordWrap w:val="0"/>
              <w:overflowPunct/>
              <w:topLinePunct/>
              <w:autoSpaceDE/>
              <w:autoSpaceDN/>
              <w:bidi w:val="0"/>
              <w:adjustRightInd w:val="0"/>
              <w:snapToGrid w:val="0"/>
              <w:spacing w:before="0" w:beforeLines="20" w:after="0" w:afterLines="20" w:line="440" w:lineRule="exact"/>
              <w:ind w:left="-91" w:right="-107" w:rightChars="-51"/>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不得流入非相</w:t>
            </w:r>
          </w:p>
          <w:p w14:paraId="1DEF807D">
            <w:pPr>
              <w:pageBreakBefore w:val="0"/>
              <w:kinsoku/>
              <w:wordWrap w:val="0"/>
              <w:overflowPunct/>
              <w:topLinePunct/>
              <w:autoSpaceDE/>
              <w:autoSpaceDN/>
              <w:bidi w:val="0"/>
              <w:adjustRightInd w:val="0"/>
              <w:snapToGrid w:val="0"/>
              <w:spacing w:before="0" w:beforeLines="20" w:after="0" w:afterLines="20" w:line="440" w:lineRule="exact"/>
              <w:ind w:left="-91" w:right="-107" w:rightChars="-5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关单位及个人</w:t>
            </w:r>
          </w:p>
        </w:tc>
      </w:tr>
      <w:tr w14:paraId="76FC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14:paraId="2CA15662">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w:t>
            </w:r>
          </w:p>
        </w:tc>
        <w:tc>
          <w:tcPr>
            <w:tcW w:w="2904" w:type="dxa"/>
            <w:noWrap w:val="0"/>
            <w:vAlign w:val="center"/>
          </w:tcPr>
          <w:p w14:paraId="1447E590">
            <w:pPr>
              <w:pageBreakBefore w:val="0"/>
              <w:kinsoku/>
              <w:wordWrap w:val="0"/>
              <w:overflowPunct/>
              <w:topLinePunct/>
              <w:autoSpaceDE/>
              <w:autoSpaceDN/>
              <w:bidi w:val="0"/>
              <w:adjustRightInd w:val="0"/>
              <w:snapToGrid w:val="0"/>
              <w:spacing w:before="0" w:beforeLines="20" w:after="0" w:afterLines="20" w:line="440" w:lineRule="exact"/>
              <w:ind w:left="-91"/>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与有关承包人签订的合同</w:t>
            </w:r>
          </w:p>
        </w:tc>
        <w:tc>
          <w:tcPr>
            <w:tcW w:w="720" w:type="dxa"/>
            <w:noWrap w:val="0"/>
            <w:vAlign w:val="center"/>
          </w:tcPr>
          <w:p w14:paraId="28AECC37">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440" w:type="dxa"/>
            <w:noWrap w:val="0"/>
            <w:vAlign w:val="center"/>
          </w:tcPr>
          <w:p w14:paraId="528C3604">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合同生效后</w:t>
            </w:r>
          </w:p>
        </w:tc>
        <w:tc>
          <w:tcPr>
            <w:tcW w:w="1620" w:type="dxa"/>
            <w:noWrap w:val="0"/>
            <w:vAlign w:val="center"/>
          </w:tcPr>
          <w:p w14:paraId="2AD13605">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合同终止时</w:t>
            </w:r>
          </w:p>
        </w:tc>
        <w:tc>
          <w:tcPr>
            <w:tcW w:w="2068" w:type="dxa"/>
            <w:noWrap w:val="0"/>
            <w:vAlign w:val="center"/>
          </w:tcPr>
          <w:p w14:paraId="0CA93FFC">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保密</w:t>
            </w:r>
          </w:p>
        </w:tc>
      </w:tr>
      <w:tr w14:paraId="20B0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14:paraId="54360DA4">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p>
        </w:tc>
        <w:tc>
          <w:tcPr>
            <w:tcW w:w="2904" w:type="dxa"/>
            <w:noWrap w:val="0"/>
            <w:vAlign w:val="center"/>
          </w:tcPr>
          <w:p w14:paraId="1B03CF11">
            <w:pPr>
              <w:pageBreakBefore w:val="0"/>
              <w:kinsoku/>
              <w:wordWrap w:val="0"/>
              <w:overflowPunct/>
              <w:topLinePunct/>
              <w:autoSpaceDE/>
              <w:autoSpaceDN/>
              <w:bidi w:val="0"/>
              <w:adjustRightInd w:val="0"/>
              <w:snapToGrid w:val="0"/>
              <w:spacing w:before="0" w:beforeLines="20" w:after="0" w:afterLines="20" w:line="440" w:lineRule="exact"/>
              <w:ind w:left="-91"/>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其他有关资料</w:t>
            </w:r>
          </w:p>
        </w:tc>
        <w:tc>
          <w:tcPr>
            <w:tcW w:w="720" w:type="dxa"/>
            <w:noWrap w:val="0"/>
            <w:vAlign w:val="center"/>
          </w:tcPr>
          <w:p w14:paraId="44AE5766">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440" w:type="dxa"/>
            <w:noWrap w:val="0"/>
            <w:vAlign w:val="center"/>
          </w:tcPr>
          <w:p w14:paraId="01910806">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合同生效后</w:t>
            </w:r>
          </w:p>
        </w:tc>
        <w:tc>
          <w:tcPr>
            <w:tcW w:w="1620" w:type="dxa"/>
            <w:noWrap w:val="0"/>
            <w:vAlign w:val="center"/>
          </w:tcPr>
          <w:p w14:paraId="09463875">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合同终止时</w:t>
            </w:r>
          </w:p>
        </w:tc>
        <w:tc>
          <w:tcPr>
            <w:tcW w:w="2068" w:type="dxa"/>
            <w:noWrap w:val="0"/>
            <w:vAlign w:val="center"/>
          </w:tcPr>
          <w:p w14:paraId="522D465C">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不得流入非相</w:t>
            </w:r>
          </w:p>
          <w:p w14:paraId="6CEAE72D">
            <w:pPr>
              <w:pageBreakBefore w:val="0"/>
              <w:kinsoku/>
              <w:wordWrap w:val="0"/>
              <w:overflowPunct/>
              <w:topLinePunct/>
              <w:autoSpaceDE/>
              <w:autoSpaceDN/>
              <w:bidi w:val="0"/>
              <w:adjustRightInd w:val="0"/>
              <w:snapToGrid w:val="0"/>
              <w:spacing w:before="0" w:beforeLines="20" w:after="0" w:afterLines="20" w:line="440" w:lineRule="exact"/>
              <w:ind w:left="-91"/>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关单位及个人</w:t>
            </w:r>
          </w:p>
        </w:tc>
      </w:tr>
    </w:tbl>
    <w:p w14:paraId="15B91212">
      <w:pPr>
        <w:pageBreakBefore w:val="0"/>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第十一条</w:t>
      </w:r>
      <w:r>
        <w:rPr>
          <w:rFonts w:hint="eastAsia" w:ascii="宋体" w:hAnsi="宋体" w:eastAsia="宋体" w:cs="宋体"/>
          <w:color w:val="auto"/>
          <w:sz w:val="24"/>
          <w:szCs w:val="24"/>
          <w:highlight w:val="none"/>
        </w:rPr>
        <w:t xml:space="preserve"> 委托人对监理机构书面提交并要求作出决定的事宜作出书面决定并送达的时限：</w:t>
      </w:r>
    </w:p>
    <w:p w14:paraId="21DC51AA">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一般文件</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天；紧急事项</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天；变更文件</w:t>
      </w:r>
      <w:r>
        <w:rPr>
          <w:rFonts w:hint="eastAsia" w:ascii="宋体" w:hAnsi="宋体" w:eastAsia="宋体" w:cs="宋体"/>
          <w:color w:val="auto"/>
          <w:sz w:val="24"/>
          <w:szCs w:val="24"/>
          <w:highlight w:val="none"/>
          <w:u w:val="single"/>
        </w:rPr>
        <w:t xml:space="preserve"> 14 </w:t>
      </w:r>
      <w:r>
        <w:rPr>
          <w:rFonts w:hint="eastAsia" w:ascii="宋体" w:hAnsi="宋体" w:eastAsia="宋体" w:cs="宋体"/>
          <w:color w:val="auto"/>
          <w:sz w:val="24"/>
          <w:szCs w:val="24"/>
          <w:highlight w:val="none"/>
        </w:rPr>
        <w:t>天。</w:t>
      </w:r>
    </w:p>
    <w:p w14:paraId="7EFADDB7">
      <w:pPr>
        <w:pageBreakBefore w:val="0"/>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第十三条</w:t>
      </w:r>
      <w:r>
        <w:rPr>
          <w:rFonts w:hint="eastAsia" w:ascii="宋体" w:hAnsi="宋体" w:eastAsia="宋体" w:cs="宋体"/>
          <w:color w:val="auto"/>
          <w:sz w:val="24"/>
          <w:szCs w:val="24"/>
          <w:highlight w:val="none"/>
        </w:rPr>
        <w:t xml:space="preserve"> 委托人无偿向监理机构提供的工作、生活条件为：</w:t>
      </w:r>
    </w:p>
    <w:p w14:paraId="7E3D876C">
      <w:pPr>
        <w:pageBreakBefore w:val="0"/>
        <w:tabs>
          <w:tab w:val="left" w:pos="-180"/>
        </w:tabs>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委托人不向监理机构提供任何设施、设备，也不向监理机构支付房屋、设施、设备的使用、维护与运行等费用，监理人在投标时已将有关费用包含在监理服务酬金中。</w:t>
      </w:r>
    </w:p>
    <w:p w14:paraId="3AA1B306">
      <w:pPr>
        <w:pageBreakBefore w:val="0"/>
        <w:tabs>
          <w:tab w:val="left" w:pos="-180"/>
        </w:tabs>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委托人不向监理机构提供生活、办公、交通、通讯费用，监理人在投标时已将有关费用包含在监理服务酬金中。</w:t>
      </w:r>
    </w:p>
    <w:p w14:paraId="0EFEE871">
      <w:pPr>
        <w:pageBreakBefore w:val="0"/>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第十五条监理人的检验、试验相关费用已包含在合同监理服务费总金额中。</w:t>
      </w:r>
    </w:p>
    <w:p w14:paraId="1AE1AA30">
      <w:pPr>
        <w:pageBreakBefore w:val="0"/>
        <w:tabs>
          <w:tab w:val="left" w:pos="-180"/>
        </w:tabs>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第十七条</w:t>
      </w:r>
      <w:r>
        <w:rPr>
          <w:rFonts w:hint="eastAsia" w:ascii="宋体" w:hAnsi="宋体" w:eastAsia="宋体" w:cs="宋体"/>
          <w:color w:val="auto"/>
          <w:sz w:val="24"/>
          <w:szCs w:val="24"/>
          <w:highlight w:val="none"/>
        </w:rPr>
        <w:t xml:space="preserve"> 委托人不为监理人员投保人身意外伤害险和第三者责任险，由监理人自己投保，</w:t>
      </w:r>
      <w:r>
        <w:rPr>
          <w:rFonts w:hint="eastAsia" w:ascii="宋体" w:hAnsi="宋体" w:eastAsia="宋体" w:cs="宋体"/>
          <w:color w:val="auto"/>
          <w:kern w:val="0"/>
          <w:sz w:val="24"/>
          <w:szCs w:val="24"/>
          <w:highlight w:val="none"/>
        </w:rPr>
        <w:t>监理人应将</w:t>
      </w:r>
      <w:r>
        <w:rPr>
          <w:rFonts w:hint="eastAsia" w:ascii="宋体" w:hAnsi="宋体" w:eastAsia="宋体" w:cs="宋体"/>
          <w:color w:val="auto"/>
          <w:sz w:val="24"/>
          <w:szCs w:val="24"/>
          <w:highlight w:val="none"/>
        </w:rPr>
        <w:t>投保的费用</w:t>
      </w:r>
      <w:r>
        <w:rPr>
          <w:rFonts w:hint="eastAsia" w:ascii="宋体" w:hAnsi="宋体" w:eastAsia="宋体" w:cs="宋体"/>
          <w:color w:val="auto"/>
          <w:kern w:val="0"/>
          <w:sz w:val="24"/>
          <w:szCs w:val="24"/>
          <w:highlight w:val="none"/>
        </w:rPr>
        <w:t>包含在合同监理服务费总金额</w:t>
      </w:r>
      <w:r>
        <w:rPr>
          <w:rFonts w:hint="eastAsia" w:ascii="宋体" w:hAnsi="宋体" w:eastAsia="宋体" w:cs="宋体"/>
          <w:color w:val="auto"/>
          <w:sz w:val="24"/>
          <w:szCs w:val="24"/>
          <w:highlight w:val="none"/>
        </w:rPr>
        <w:t>中。</w:t>
      </w:r>
    </w:p>
    <w:p w14:paraId="42DAE2F8">
      <w:pPr>
        <w:pageBreakBefore w:val="0"/>
        <w:kinsoku/>
        <w:wordWrap w:val="0"/>
        <w:overflowPunct/>
        <w:topLinePunct/>
        <w:autoSpaceDE/>
        <w:autoSpaceDN/>
        <w:bidi w:val="0"/>
        <w:adjustRightInd w:val="0"/>
        <w:snapToGrid w:val="0"/>
        <w:spacing w:before="0" w:beforeLines="20" w:after="0" w:afterLines="20" w:line="440" w:lineRule="exact"/>
        <w:ind w:firstLine="435"/>
        <w:textAlignment w:val="baseline"/>
        <w:rPr>
          <w:rFonts w:hint="eastAsia" w:ascii="宋体" w:hAnsi="宋体" w:eastAsia="宋体" w:cs="宋体"/>
          <w:color w:val="auto"/>
          <w:sz w:val="24"/>
          <w:szCs w:val="24"/>
          <w:highlight w:val="none"/>
        </w:rPr>
      </w:pPr>
    </w:p>
    <w:p w14:paraId="349E66DB">
      <w:pPr>
        <w:rPr>
          <w:rFonts w:hint="eastAsia" w:ascii="宋体" w:hAnsi="宋体" w:eastAsia="宋体" w:cs="宋体"/>
          <w:bCs/>
          <w:color w:val="auto"/>
          <w:sz w:val="24"/>
          <w:szCs w:val="24"/>
          <w:highlight w:val="none"/>
        </w:rPr>
      </w:pPr>
      <w:bookmarkStart w:id="198" w:name="_Toc511313814"/>
      <w:r>
        <w:rPr>
          <w:rFonts w:hint="eastAsia" w:ascii="宋体" w:hAnsi="宋体" w:eastAsia="宋体" w:cs="宋体"/>
          <w:bCs/>
          <w:color w:val="auto"/>
          <w:sz w:val="24"/>
          <w:szCs w:val="24"/>
          <w:highlight w:val="none"/>
        </w:rPr>
        <w:br w:type="page"/>
      </w:r>
    </w:p>
    <w:p w14:paraId="1C8A5E04">
      <w:pPr>
        <w:pageBreakBefore w:val="0"/>
        <w:tabs>
          <w:tab w:val="left" w:pos="-180"/>
        </w:tabs>
        <w:kinsoku/>
        <w:wordWrap w:val="0"/>
        <w:overflowPunct/>
        <w:topLinePunct/>
        <w:autoSpaceDE/>
        <w:autoSpaceDN/>
        <w:bidi w:val="0"/>
        <w:adjustRightInd w:val="0"/>
        <w:snapToGrid w:val="0"/>
        <w:spacing w:before="0" w:beforeLines="20" w:after="0" w:afterLines="20" w:line="440" w:lineRule="exact"/>
        <w:jc w:val="center"/>
        <w:textAlignment w:val="baseline"/>
        <w:outlineLvl w:val="1"/>
        <w:rPr>
          <w:rFonts w:hint="eastAsia" w:ascii="宋体" w:hAnsi="宋体" w:eastAsia="宋体" w:cs="宋体"/>
          <w:bCs/>
          <w:color w:val="auto"/>
          <w:sz w:val="24"/>
          <w:szCs w:val="24"/>
          <w:highlight w:val="none"/>
        </w:rPr>
      </w:pPr>
      <w:bookmarkStart w:id="199" w:name="_Toc30170"/>
      <w:bookmarkStart w:id="200" w:name="_Toc31044"/>
      <w:bookmarkStart w:id="201" w:name="_Toc7611"/>
      <w:r>
        <w:rPr>
          <w:rFonts w:hint="eastAsia" w:ascii="宋体" w:hAnsi="宋体" w:eastAsia="宋体" w:cs="宋体"/>
          <w:bCs/>
          <w:color w:val="auto"/>
          <w:sz w:val="24"/>
          <w:szCs w:val="24"/>
          <w:highlight w:val="none"/>
        </w:rPr>
        <w:t>监理人的义务</w:t>
      </w:r>
      <w:bookmarkEnd w:id="198"/>
      <w:bookmarkEnd w:id="199"/>
      <w:bookmarkEnd w:id="200"/>
      <w:bookmarkEnd w:id="201"/>
    </w:p>
    <w:p w14:paraId="430B37DE">
      <w:pPr>
        <w:pageBreakBefore w:val="0"/>
        <w:kinsoku/>
        <w:wordWrap w:val="0"/>
        <w:overflowPunct/>
        <w:topLinePunct/>
        <w:autoSpaceDE/>
        <w:autoSpaceDN/>
        <w:bidi w:val="0"/>
        <w:adjustRightInd w:val="0"/>
        <w:snapToGrid w:val="0"/>
        <w:spacing w:before="0" w:beforeLines="20" w:after="0" w:afterLines="20" w:line="440" w:lineRule="exact"/>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第二十条  </w:t>
      </w:r>
      <w:r>
        <w:rPr>
          <w:rFonts w:hint="eastAsia" w:ascii="宋体" w:hAnsi="宋体" w:eastAsia="宋体" w:cs="宋体"/>
          <w:bCs/>
          <w:color w:val="auto"/>
          <w:sz w:val="24"/>
          <w:szCs w:val="24"/>
          <w:highlight w:val="none"/>
        </w:rPr>
        <w:t>监理服务内容：</w:t>
      </w:r>
      <w:r>
        <w:rPr>
          <w:rFonts w:hint="eastAsia" w:ascii="宋体" w:hAnsi="宋体" w:eastAsia="宋体" w:cs="宋体"/>
          <w:color w:val="auto"/>
          <w:sz w:val="24"/>
          <w:szCs w:val="24"/>
          <w:highlight w:val="none"/>
        </w:rPr>
        <w:t>本工程施工准备阶段、施工阶段、验收阶段至保修阶段全过程监理服务。</w:t>
      </w:r>
    </w:p>
    <w:p w14:paraId="14F03055">
      <w:pPr>
        <w:pageBreakBefore w:val="0"/>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第二十一条</w:t>
      </w:r>
      <w:r>
        <w:rPr>
          <w:rFonts w:hint="eastAsia" w:ascii="宋体" w:hAnsi="宋体" w:eastAsia="宋体" w:cs="宋体"/>
          <w:color w:val="auto"/>
          <w:kern w:val="0"/>
          <w:sz w:val="24"/>
          <w:szCs w:val="24"/>
          <w:highlight w:val="none"/>
        </w:rPr>
        <w:t xml:space="preserve"> </w:t>
      </w:r>
      <w:r>
        <w:rPr>
          <w:rFonts w:hint="eastAsia" w:ascii="宋体" w:hAnsi="宋体" w:eastAsia="宋体" w:cs="宋体"/>
          <w:bCs/>
          <w:color w:val="auto"/>
          <w:sz w:val="24"/>
          <w:szCs w:val="24"/>
          <w:highlight w:val="none"/>
        </w:rPr>
        <w:t>监理人应当在本合同生效后</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天内组建监理机构，并进驻现场。同时向发包人提交监理规划、监理机构以及委派的总监理工程师和主要监理人员的名单、简历。总监理工程师不能兼职其它工程总监，在施工期间必须常驻施工现场。监理机构的主要人员应与监理人在投标时递交的投标文件中所列人员一致。</w:t>
      </w:r>
      <w:r>
        <w:rPr>
          <w:rFonts w:hint="eastAsia" w:ascii="宋体" w:hAnsi="宋体" w:eastAsia="宋体" w:cs="宋体"/>
          <w:b/>
          <w:color w:val="auto"/>
          <w:kern w:val="0"/>
          <w:sz w:val="24"/>
          <w:szCs w:val="24"/>
          <w:highlight w:val="none"/>
        </w:rPr>
        <w:t>监理人派驻现场的监理工程师不少于1人（不包括总监理工程师），监理员不少于</w:t>
      </w:r>
      <w:r>
        <w:rPr>
          <w:rFonts w:hint="eastAsia" w:ascii="宋体" w:hAnsi="宋体" w:eastAsia="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人，且人员数量必须满足施工现场的要求。</w:t>
      </w:r>
    </w:p>
    <w:p w14:paraId="10574BF5">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违反本条款视为监理人违约，发包方有权降低监理报酬直至中止合同，另择监理人，监理人不得提出任何赔偿要求。</w:t>
      </w:r>
    </w:p>
    <w:p w14:paraId="42409C26">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p>
    <w:p w14:paraId="09C9F4B7">
      <w:pPr>
        <w:pageBreakBefore w:val="0"/>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第二十七条</w:t>
      </w:r>
      <w:r>
        <w:rPr>
          <w:rFonts w:hint="eastAsia" w:ascii="宋体" w:hAnsi="宋体" w:eastAsia="宋体" w:cs="宋体"/>
          <w:color w:val="auto"/>
          <w:sz w:val="24"/>
          <w:szCs w:val="24"/>
          <w:highlight w:val="none"/>
        </w:rPr>
        <w:t xml:space="preserve"> </w:t>
      </w:r>
    </w:p>
    <w:p w14:paraId="3E192B4E">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1、需旁站监理的工程重要部位是：</w:t>
      </w:r>
    </w:p>
    <w:p w14:paraId="73FB99FD">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基准点、基准线的测量放样；</w:t>
      </w:r>
    </w:p>
    <w:p w14:paraId="2DAB3A61">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基础开挖成型后鉴定；</w:t>
      </w:r>
    </w:p>
    <w:p w14:paraId="6907A43D">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基础处理；</w:t>
      </w:r>
    </w:p>
    <w:p w14:paraId="33C61416">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隐蔽工程；</w:t>
      </w:r>
    </w:p>
    <w:p w14:paraId="1D0355B7">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土方回填；</w:t>
      </w:r>
    </w:p>
    <w:p w14:paraId="477E0D00">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其他发包人书面要求的重点部位工程的施工。</w:t>
      </w:r>
    </w:p>
    <w:p w14:paraId="5D7C8B3A">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2、需旁站监理的关键工序是：</w:t>
      </w:r>
    </w:p>
    <w:p w14:paraId="7119857A">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基础和板、梁、柱等重要构件钢筋绑扎、混凝土浇筑、混凝土试样、土方试样、原材料等见证取样并送检、金属结构拼装、焊接、安装和调试等关键工序。</w:t>
      </w:r>
    </w:p>
    <w:p w14:paraId="3BB8E716">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3、跟踪检测的项目与数量（比例）：混凝土试样应不少于承包人检测数量的7%，土方试样应不少于承包人检测数量的10%；监理应对所有见证取样进行跟踪。</w:t>
      </w:r>
    </w:p>
    <w:p w14:paraId="2C448444">
      <w:pPr>
        <w:pageBreakBefore w:val="0"/>
        <w:kinsoku/>
        <w:wordWrap w:val="0"/>
        <w:overflowPunct/>
        <w:topLinePunct/>
        <w:autoSpaceDE/>
        <w:autoSpaceDN/>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4、平行检测的项目与数量（比例）：混凝土试样应不少于承包人检测数量的3%，重要部位每种标号的混凝土至少取样1组，土方试样应不少于承包人检测数量的5%。</w:t>
      </w:r>
    </w:p>
    <w:p w14:paraId="50755682">
      <w:pPr>
        <w:pageBreakBefore w:val="0"/>
        <w:tabs>
          <w:tab w:val="left" w:pos="-180"/>
        </w:tabs>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第三十条 </w:t>
      </w:r>
      <w:r>
        <w:rPr>
          <w:rFonts w:hint="eastAsia" w:ascii="宋体" w:hAnsi="宋体" w:eastAsia="宋体" w:cs="宋体"/>
          <w:bCs/>
          <w:color w:val="auto"/>
          <w:sz w:val="24"/>
          <w:szCs w:val="24"/>
          <w:highlight w:val="none"/>
        </w:rPr>
        <w:t>委托人委托监理人主持的分部工程验收：</w:t>
      </w:r>
      <w:r>
        <w:rPr>
          <w:rFonts w:hint="eastAsia" w:ascii="宋体" w:hAnsi="宋体" w:eastAsia="宋体" w:cs="宋体"/>
          <w:color w:val="auto"/>
          <w:kern w:val="0"/>
          <w:sz w:val="24"/>
          <w:szCs w:val="24"/>
          <w:highlight w:val="none"/>
          <w:u w:val="single"/>
        </w:rPr>
        <w:t>所有分部工程</w:t>
      </w:r>
      <w:r>
        <w:rPr>
          <w:rFonts w:hint="eastAsia" w:ascii="宋体" w:hAnsi="宋体" w:eastAsia="宋体" w:cs="宋体"/>
          <w:color w:val="auto"/>
          <w:sz w:val="24"/>
          <w:szCs w:val="24"/>
          <w:highlight w:val="none"/>
        </w:rPr>
        <w:t>。</w:t>
      </w:r>
    </w:p>
    <w:p w14:paraId="72EEFF4F">
      <w:pPr>
        <w:pageBreakBefore w:val="0"/>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第三十一条 </w:t>
      </w:r>
      <w:r>
        <w:rPr>
          <w:rFonts w:hint="eastAsia" w:ascii="宋体" w:hAnsi="宋体" w:eastAsia="宋体" w:cs="宋体"/>
          <w:color w:val="auto"/>
          <w:sz w:val="24"/>
          <w:szCs w:val="24"/>
          <w:highlight w:val="none"/>
        </w:rPr>
        <w:t>在本合同终止后，未征得委托人同意，不得泄露与本合同业务有关的技术、商务等秘密。</w:t>
      </w:r>
    </w:p>
    <w:p w14:paraId="6D0A1991">
      <w:pPr>
        <w:pStyle w:val="4"/>
        <w:pageBreakBefore w:val="0"/>
        <w:kinsoku/>
        <w:wordWrap w:val="0"/>
        <w:overflowPunct/>
        <w:topLinePunct/>
        <w:autoSpaceDE/>
        <w:autoSpaceDN/>
        <w:bidi w:val="0"/>
        <w:adjustRightInd w:val="0"/>
        <w:snapToGrid w:val="0"/>
        <w:spacing w:before="0" w:beforeLines="20" w:after="0" w:afterLines="20" w:line="440" w:lineRule="exact"/>
        <w:textAlignment w:val="baseline"/>
        <w:rPr>
          <w:rFonts w:hint="eastAsia" w:ascii="宋体" w:hAnsi="宋体" w:eastAsia="宋体" w:cs="宋体"/>
          <w:color w:val="auto"/>
          <w:sz w:val="24"/>
          <w:szCs w:val="24"/>
          <w:highlight w:val="none"/>
        </w:rPr>
      </w:pPr>
    </w:p>
    <w:p w14:paraId="15E8E6FC">
      <w:pPr>
        <w:pageBreakBefore w:val="0"/>
        <w:tabs>
          <w:tab w:val="left" w:pos="-180"/>
        </w:tabs>
        <w:kinsoku/>
        <w:wordWrap w:val="0"/>
        <w:overflowPunct/>
        <w:topLinePunct/>
        <w:autoSpaceDE/>
        <w:autoSpaceDN/>
        <w:bidi w:val="0"/>
        <w:adjustRightInd w:val="0"/>
        <w:snapToGrid w:val="0"/>
        <w:spacing w:before="0" w:beforeLines="20" w:after="0" w:afterLines="20" w:line="440" w:lineRule="exact"/>
        <w:jc w:val="center"/>
        <w:textAlignment w:val="baseline"/>
        <w:outlineLvl w:val="1"/>
        <w:rPr>
          <w:rFonts w:hint="eastAsia" w:ascii="宋体" w:hAnsi="宋体" w:eastAsia="宋体" w:cs="宋体"/>
          <w:bCs/>
          <w:color w:val="auto"/>
          <w:sz w:val="24"/>
          <w:szCs w:val="24"/>
          <w:highlight w:val="none"/>
        </w:rPr>
      </w:pPr>
      <w:bookmarkStart w:id="202" w:name="_Toc27527"/>
      <w:bookmarkStart w:id="203" w:name="_Toc511313815"/>
      <w:bookmarkStart w:id="204" w:name="_Toc27484"/>
      <w:bookmarkStart w:id="205" w:name="_Toc21626"/>
      <w:r>
        <w:rPr>
          <w:rFonts w:hint="eastAsia" w:ascii="宋体" w:hAnsi="宋体" w:eastAsia="宋体" w:cs="宋体"/>
          <w:bCs/>
          <w:color w:val="auto"/>
          <w:sz w:val="24"/>
          <w:szCs w:val="24"/>
          <w:highlight w:val="none"/>
        </w:rPr>
        <w:t>监理服务酬金</w:t>
      </w:r>
      <w:bookmarkEnd w:id="202"/>
      <w:bookmarkEnd w:id="203"/>
      <w:bookmarkEnd w:id="204"/>
      <w:bookmarkEnd w:id="205"/>
    </w:p>
    <w:p w14:paraId="6A78F17E">
      <w:pPr>
        <w:pageBreakBefore w:val="0"/>
        <w:kinsoku/>
        <w:wordWrap w:val="0"/>
        <w:overflowPunct/>
        <w:topLinePunct/>
        <w:autoSpaceDE/>
        <w:autoSpaceDN/>
        <w:bidi w:val="0"/>
        <w:adjustRightInd w:val="0"/>
        <w:snapToGrid w:val="0"/>
        <w:spacing w:before="0" w:beforeLines="20" w:after="0" w:afterLines="20" w:line="440" w:lineRule="exact"/>
        <w:ind w:firstLine="567"/>
        <w:textAlignment w:val="baseline"/>
        <w:rPr>
          <w:rFonts w:hint="eastAsia" w:ascii="宋体" w:hAnsi="宋体" w:eastAsia="宋体" w:cs="宋体"/>
          <w:color w:val="auto"/>
          <w:sz w:val="24"/>
          <w:szCs w:val="24"/>
          <w:highlight w:val="none"/>
        </w:rPr>
      </w:pPr>
      <w:bookmarkStart w:id="206" w:name="_Toc511313816"/>
      <w:r>
        <w:rPr>
          <w:rFonts w:hint="eastAsia" w:ascii="宋体" w:hAnsi="宋体" w:eastAsia="宋体" w:cs="宋体"/>
          <w:b/>
          <w:color w:val="auto"/>
          <w:sz w:val="24"/>
          <w:szCs w:val="24"/>
          <w:highlight w:val="none"/>
        </w:rPr>
        <w:t xml:space="preserve">第三十二条 </w:t>
      </w:r>
      <w:r>
        <w:rPr>
          <w:rFonts w:hint="eastAsia" w:ascii="宋体" w:hAnsi="宋体" w:eastAsia="宋体" w:cs="宋体"/>
          <w:color w:val="auto"/>
          <w:sz w:val="24"/>
          <w:szCs w:val="24"/>
          <w:highlight w:val="none"/>
        </w:rPr>
        <w:t>删除本条全文，并代之以：</w:t>
      </w:r>
    </w:p>
    <w:p w14:paraId="3651BD8B">
      <w:pPr>
        <w:pageBreakBefore w:val="0"/>
        <w:kinsoku/>
        <w:wordWrap w:val="0"/>
        <w:overflowPunct/>
        <w:topLinePunct/>
        <w:autoSpaceDE/>
        <w:autoSpaceDN/>
        <w:bidi w:val="0"/>
        <w:adjustRightInd w:val="0"/>
        <w:snapToGrid w:val="0"/>
        <w:spacing w:before="0" w:beforeLines="20" w:after="0" w:afterLines="20" w:line="440" w:lineRule="exact"/>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一、监理服务酬金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即签约合同价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=经审定监理费最高限价×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1-中标下浮率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3CC57C4">
      <w:pPr>
        <w:pageBreakBefore w:val="0"/>
        <w:kinsoku/>
        <w:wordWrap w:val="0"/>
        <w:overflowPunct/>
        <w:topLinePunct/>
        <w:autoSpaceDE/>
        <w:autoSpaceDN/>
        <w:bidi w:val="0"/>
        <w:adjustRightInd w:val="0"/>
        <w:snapToGrid w:val="0"/>
        <w:spacing w:before="0" w:beforeLines="20" w:after="0" w:afterLines="20" w:line="440" w:lineRule="exact"/>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注：中标人的投标报价下浮率即中标下浮率。</w:t>
      </w:r>
    </w:p>
    <w:p w14:paraId="021DB067">
      <w:pPr>
        <w:pageBreakBefore w:val="0"/>
        <w:kinsoku/>
        <w:wordWrap w:val="0"/>
        <w:overflowPunct/>
        <w:topLinePunct/>
        <w:autoSpaceDE/>
        <w:autoSpaceDN/>
        <w:bidi w:val="0"/>
        <w:adjustRightInd w:val="0"/>
        <w:snapToGrid w:val="0"/>
        <w:spacing w:before="0" w:beforeLines="20" w:after="0" w:afterLines="20" w:line="440" w:lineRule="exact"/>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二、监理服务酬金支付方式和支付时间如下：</w:t>
      </w:r>
    </w:p>
    <w:p w14:paraId="6ED32049">
      <w:pPr>
        <w:pageBreakBefore w:val="0"/>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1</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 xml:space="preserve"> 首期支付</w:t>
      </w:r>
    </w:p>
    <w:p w14:paraId="7870E9A1">
      <w:pPr>
        <w:pageBreakBefore w:val="0"/>
        <w:kinsoku/>
        <w:wordWrap w:val="0"/>
        <w:overflowPunct/>
        <w:topLinePunct/>
        <w:autoSpaceDE/>
        <w:autoSpaceDN/>
        <w:bidi w:val="0"/>
        <w:adjustRightInd w:val="0"/>
        <w:snapToGrid w:val="0"/>
        <w:spacing w:before="0" w:beforeLines="20" w:after="0" w:afterLines="20" w:line="440" w:lineRule="exact"/>
        <w:ind w:firstLine="526" w:firstLineChars="200"/>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spacing w:val="11"/>
          <w:kern w:val="0"/>
          <w:sz w:val="24"/>
          <w:szCs w:val="24"/>
          <w:highlight w:val="none"/>
        </w:rPr>
        <w:t>监理服务酬金的20%（监理人在申请首期支付前向委托人提交金额为签约合同价5%的履约保函或履约保证金。履约保证金可由银行或第三方有资质的机构出具的履约保函）</w:t>
      </w:r>
      <w:r>
        <w:rPr>
          <w:rFonts w:hint="eastAsia" w:ascii="宋体" w:hAnsi="宋体" w:eastAsia="宋体" w:cs="宋体"/>
          <w:b/>
          <w:color w:val="auto"/>
          <w:kern w:val="0"/>
          <w:sz w:val="24"/>
          <w:szCs w:val="24"/>
          <w:highlight w:val="none"/>
        </w:rPr>
        <w:t>。</w:t>
      </w:r>
    </w:p>
    <w:p w14:paraId="2EC902D6">
      <w:pPr>
        <w:pageBreakBefore w:val="0"/>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2</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 xml:space="preserve"> 中期支付</w:t>
      </w:r>
    </w:p>
    <w:p w14:paraId="390A447C">
      <w:pPr>
        <w:pageBreakBefore w:val="0"/>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中期支付按工程进度分期支付。工程完成至50%时，支付至监理服务</w:t>
      </w:r>
      <w:r>
        <w:rPr>
          <w:rFonts w:hint="eastAsia" w:ascii="宋体" w:hAnsi="宋体" w:eastAsia="宋体" w:cs="宋体"/>
          <w:b/>
          <w:color w:val="auto"/>
          <w:spacing w:val="11"/>
          <w:kern w:val="0"/>
          <w:sz w:val="24"/>
          <w:szCs w:val="24"/>
          <w:highlight w:val="none"/>
        </w:rPr>
        <w:t>酬金的45%</w:t>
      </w:r>
      <w:r>
        <w:rPr>
          <w:rFonts w:hint="eastAsia" w:ascii="宋体" w:hAnsi="宋体" w:eastAsia="宋体" w:cs="宋体"/>
          <w:b/>
          <w:color w:val="auto"/>
          <w:spacing w:val="11"/>
          <w:kern w:val="0"/>
          <w:sz w:val="24"/>
          <w:szCs w:val="24"/>
          <w:highlight w:val="none"/>
          <w:lang w:eastAsia="zh-CN"/>
        </w:rPr>
        <w:t>（</w:t>
      </w:r>
      <w:r>
        <w:rPr>
          <w:rFonts w:hint="eastAsia" w:ascii="宋体" w:hAnsi="宋体" w:eastAsia="宋体" w:cs="宋体"/>
          <w:b/>
          <w:color w:val="auto"/>
          <w:spacing w:val="11"/>
          <w:kern w:val="0"/>
          <w:sz w:val="24"/>
          <w:szCs w:val="24"/>
          <w:highlight w:val="none"/>
        </w:rPr>
        <w:t>含首期支付</w:t>
      </w:r>
      <w:r>
        <w:rPr>
          <w:rFonts w:hint="eastAsia" w:ascii="宋体" w:hAnsi="宋体" w:eastAsia="宋体" w:cs="宋体"/>
          <w:b/>
          <w:color w:val="auto"/>
          <w:spacing w:val="11"/>
          <w:kern w:val="0"/>
          <w:sz w:val="24"/>
          <w:szCs w:val="24"/>
          <w:highlight w:val="none"/>
          <w:lang w:eastAsia="zh-CN"/>
        </w:rPr>
        <w:t>）</w:t>
      </w:r>
      <w:r>
        <w:rPr>
          <w:rFonts w:hint="eastAsia" w:ascii="宋体" w:hAnsi="宋体" w:eastAsia="宋体" w:cs="宋体"/>
          <w:b/>
          <w:color w:val="auto"/>
          <w:spacing w:val="11"/>
          <w:kern w:val="0"/>
          <w:sz w:val="24"/>
          <w:szCs w:val="24"/>
          <w:highlight w:val="none"/>
        </w:rPr>
        <w:t>；</w:t>
      </w:r>
      <w:r>
        <w:rPr>
          <w:rFonts w:hint="eastAsia" w:ascii="宋体" w:hAnsi="宋体" w:eastAsia="宋体" w:cs="宋体"/>
          <w:b/>
          <w:color w:val="auto"/>
          <w:kern w:val="0"/>
          <w:sz w:val="24"/>
          <w:szCs w:val="24"/>
          <w:highlight w:val="none"/>
        </w:rPr>
        <w:t>工程完成至80%时，支付至监理</w:t>
      </w:r>
      <w:r>
        <w:rPr>
          <w:rFonts w:hint="eastAsia" w:ascii="宋体" w:hAnsi="宋体" w:eastAsia="宋体" w:cs="宋体"/>
          <w:b/>
          <w:color w:val="auto"/>
          <w:spacing w:val="11"/>
          <w:kern w:val="0"/>
          <w:sz w:val="24"/>
          <w:szCs w:val="24"/>
          <w:highlight w:val="none"/>
        </w:rPr>
        <w:t>服务酬金的75%</w:t>
      </w:r>
      <w:r>
        <w:rPr>
          <w:rFonts w:hint="eastAsia" w:ascii="宋体" w:hAnsi="宋体" w:eastAsia="宋体" w:cs="宋体"/>
          <w:b/>
          <w:color w:val="auto"/>
          <w:kern w:val="0"/>
          <w:sz w:val="24"/>
          <w:szCs w:val="24"/>
          <w:highlight w:val="none"/>
        </w:rPr>
        <w:t>；工程合同完工验收时，支付至监理服务酬金的90%。</w:t>
      </w:r>
    </w:p>
    <w:p w14:paraId="333EBF8E">
      <w:pPr>
        <w:pageBreakBefore w:val="0"/>
        <w:numPr>
          <w:ilvl w:val="0"/>
          <w:numId w:val="4"/>
        </w:numPr>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最终支付</w:t>
      </w:r>
    </w:p>
    <w:p w14:paraId="7BB04940">
      <w:pPr>
        <w:pageBreakBefore w:val="0"/>
        <w:numPr>
          <w:ilvl w:val="0"/>
          <w:numId w:val="0"/>
        </w:numPr>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监理服务酬金的10%在工程保修责任终止书签发并且所监理工程的完工结算通过财政审核，所有款项清算完成后根据工程所在地建设项目资金集中支付的有关规定办理集中支付手续。</w:t>
      </w:r>
    </w:p>
    <w:p w14:paraId="77FA9488">
      <w:pPr>
        <w:pageBreakBefore w:val="0"/>
        <w:kinsoku/>
        <w:wordWrap w:val="0"/>
        <w:overflowPunct/>
        <w:topLinePunct/>
        <w:autoSpaceDE/>
        <w:autoSpaceDN/>
        <w:bidi w:val="0"/>
        <w:adjustRightInd w:val="0"/>
        <w:snapToGrid w:val="0"/>
        <w:spacing w:before="0" w:beforeLines="20" w:after="0" w:afterLines="20" w:line="440" w:lineRule="exact"/>
        <w:ind w:firstLine="480"/>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四、监理报酬的支付时间：</w:t>
      </w:r>
    </w:p>
    <w:p w14:paraId="13E666A5">
      <w:pPr>
        <w:pageBreakBefore w:val="0"/>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监理报酬的支付期限为</w:t>
      </w:r>
      <w:r>
        <w:rPr>
          <w:rFonts w:hint="eastAsia" w:ascii="宋体" w:hAnsi="宋体" w:eastAsia="宋体" w:cs="宋体"/>
          <w:b/>
          <w:color w:val="auto"/>
          <w:kern w:val="0"/>
          <w:sz w:val="24"/>
          <w:szCs w:val="24"/>
          <w:highlight w:val="none"/>
          <w:lang w:val="en-US" w:eastAsia="zh-CN"/>
        </w:rPr>
        <w:t>委托人</w:t>
      </w:r>
      <w:r>
        <w:rPr>
          <w:rFonts w:hint="eastAsia" w:ascii="宋体" w:hAnsi="宋体" w:eastAsia="宋体" w:cs="宋体"/>
          <w:b/>
          <w:color w:val="auto"/>
          <w:kern w:val="0"/>
          <w:sz w:val="24"/>
          <w:szCs w:val="24"/>
          <w:highlight w:val="none"/>
        </w:rPr>
        <w:t>审批支付日起算14天内</w:t>
      </w:r>
      <w:r>
        <w:rPr>
          <w:rFonts w:hint="eastAsia" w:ascii="宋体" w:hAnsi="宋体" w:eastAsia="宋体" w:cs="宋体"/>
          <w:b/>
          <w:color w:val="auto"/>
          <w:sz w:val="24"/>
          <w:szCs w:val="24"/>
          <w:highlight w:val="none"/>
          <w:lang w:val="zh-CN"/>
        </w:rPr>
        <w:t>办理集中支付手续</w:t>
      </w:r>
      <w:r>
        <w:rPr>
          <w:rFonts w:hint="eastAsia" w:ascii="宋体" w:hAnsi="宋体" w:eastAsia="宋体" w:cs="宋体"/>
          <w:b/>
          <w:color w:val="auto"/>
          <w:kern w:val="0"/>
          <w:sz w:val="24"/>
          <w:szCs w:val="24"/>
          <w:highlight w:val="none"/>
        </w:rPr>
        <w:t>，因委托人使用的是财政资金，委托人在规定时间内提出支付申请手续后即视为委托人已经按期支付，监理人不能据此向委托人要求费用补偿及延长供货时间。</w:t>
      </w:r>
    </w:p>
    <w:p w14:paraId="5BA30C47">
      <w:pPr>
        <w:pageBreakBefore w:val="0"/>
        <w:kinsoku/>
        <w:wordWrap w:val="0"/>
        <w:overflowPunct/>
        <w:topLinePunct/>
        <w:autoSpaceDE/>
        <w:autoSpaceDN/>
        <w:bidi w:val="0"/>
        <w:adjustRightInd w:val="0"/>
        <w:snapToGrid w:val="0"/>
        <w:spacing w:before="0" w:beforeLines="20" w:after="0" w:afterLines="20" w:line="440" w:lineRule="exact"/>
        <w:ind w:firstLine="567"/>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第三十三条</w:t>
      </w:r>
      <w:r>
        <w:rPr>
          <w:rFonts w:hint="eastAsia" w:ascii="宋体" w:hAnsi="宋体" w:eastAsia="宋体" w:cs="宋体"/>
          <w:color w:val="auto"/>
          <w:sz w:val="24"/>
          <w:szCs w:val="24"/>
          <w:highlight w:val="none"/>
        </w:rPr>
        <w:t xml:space="preserve"> 删除本条全文，并代之以：</w:t>
      </w:r>
    </w:p>
    <w:p w14:paraId="7671E01B">
      <w:pPr>
        <w:pageBreakBefore w:val="0"/>
        <w:tabs>
          <w:tab w:val="left" w:pos="1335"/>
        </w:tabs>
        <w:kinsoku/>
        <w:wordWrap w:val="0"/>
        <w:overflowPunct/>
        <w:topLinePunct/>
        <w:autoSpaceDE/>
        <w:autoSpaceDN/>
        <w:bidi w:val="0"/>
        <w:adjustRightInd w:val="0"/>
        <w:snapToGrid w:val="0"/>
        <w:spacing w:before="0" w:beforeLines="20" w:after="0" w:afterLines="20"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kern w:val="0"/>
          <w:sz w:val="24"/>
          <w:szCs w:val="24"/>
          <w:highlight w:val="none"/>
        </w:rPr>
        <w:t>如因非监理人原因使工程建设的进度推迟或延误而超过监理合同约定的服务期限，监理人应就延长监理期限与发包人协商并签订补充协议，但不得就此提出费用补偿。</w:t>
      </w:r>
    </w:p>
    <w:p w14:paraId="04A87775">
      <w:pPr>
        <w:tabs>
          <w:tab w:val="left" w:pos="-180"/>
        </w:tabs>
        <w:spacing w:before="120" w:beforeLines="50" w:after="120" w:afterLines="50" w:line="300" w:lineRule="auto"/>
        <w:jc w:val="center"/>
        <w:outlineLvl w:val="1"/>
        <w:rPr>
          <w:rFonts w:hint="eastAsia" w:ascii="宋体" w:hAnsi="宋体" w:eastAsia="宋体" w:cs="宋体"/>
          <w:bCs/>
          <w:color w:val="auto"/>
          <w:sz w:val="24"/>
          <w:szCs w:val="24"/>
          <w:highlight w:val="none"/>
        </w:rPr>
      </w:pPr>
    </w:p>
    <w:p w14:paraId="1DB84E4B">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7F6CBCDF">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left="0" w:firstLine="480" w:firstLineChars="200"/>
        <w:jc w:val="center"/>
        <w:textAlignment w:val="baseline"/>
        <w:outlineLvl w:val="1"/>
        <w:rPr>
          <w:rFonts w:hint="eastAsia" w:ascii="宋体" w:hAnsi="宋体" w:eastAsia="宋体" w:cs="宋体"/>
          <w:bCs/>
          <w:color w:val="auto"/>
          <w:sz w:val="24"/>
          <w:szCs w:val="24"/>
          <w:highlight w:val="none"/>
        </w:rPr>
      </w:pPr>
      <w:bookmarkStart w:id="207" w:name="_Toc20473"/>
      <w:bookmarkStart w:id="208" w:name="_Toc689"/>
      <w:bookmarkStart w:id="209" w:name="_Toc1966"/>
      <w:r>
        <w:rPr>
          <w:rFonts w:hint="eastAsia" w:ascii="宋体" w:hAnsi="宋体" w:eastAsia="宋体" w:cs="宋体"/>
          <w:bCs/>
          <w:color w:val="auto"/>
          <w:sz w:val="24"/>
          <w:szCs w:val="24"/>
          <w:highlight w:val="none"/>
        </w:rPr>
        <w:t>违约责任</w:t>
      </w:r>
      <w:bookmarkEnd w:id="206"/>
      <w:bookmarkEnd w:id="207"/>
      <w:bookmarkEnd w:id="208"/>
      <w:bookmarkEnd w:id="209"/>
    </w:p>
    <w:p w14:paraId="555DA97D">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第四十条</w:t>
      </w:r>
      <w:r>
        <w:rPr>
          <w:rFonts w:hint="eastAsia" w:ascii="宋体" w:hAnsi="宋体" w:eastAsia="宋体" w:cs="宋体"/>
          <w:color w:val="auto"/>
          <w:sz w:val="24"/>
          <w:szCs w:val="24"/>
          <w:highlight w:val="none"/>
        </w:rPr>
        <w:t xml:space="preserve"> 委托人违约，应支付给监理人违约金。</w:t>
      </w:r>
    </w:p>
    <w:p w14:paraId="59DD0AAB">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违约金：</w:t>
      </w:r>
      <w:r>
        <w:rPr>
          <w:rFonts w:hint="eastAsia" w:ascii="宋体" w:hAnsi="宋体" w:eastAsia="宋体" w:cs="宋体"/>
          <w:color w:val="auto"/>
          <w:sz w:val="24"/>
          <w:szCs w:val="24"/>
          <w:highlight w:val="none"/>
          <w:u w:val="single"/>
        </w:rPr>
        <w:t>由双方协商确定</w:t>
      </w:r>
      <w:r>
        <w:rPr>
          <w:rFonts w:hint="eastAsia" w:ascii="宋体" w:hAnsi="宋体" w:eastAsia="宋体" w:cs="宋体"/>
          <w:color w:val="auto"/>
          <w:sz w:val="24"/>
          <w:szCs w:val="24"/>
          <w:highlight w:val="none"/>
        </w:rPr>
        <w:t>。</w:t>
      </w:r>
    </w:p>
    <w:p w14:paraId="185090E1">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第四十一条</w:t>
      </w:r>
      <w:r>
        <w:rPr>
          <w:rFonts w:hint="eastAsia" w:ascii="宋体" w:hAnsi="宋体" w:eastAsia="宋体" w:cs="宋体"/>
          <w:color w:val="auto"/>
          <w:kern w:val="0"/>
          <w:sz w:val="24"/>
          <w:szCs w:val="24"/>
          <w:highlight w:val="none"/>
        </w:rPr>
        <w:t>因财政集中支付等原因造成延迟支付的，委托人不承担因此造成的责任。</w:t>
      </w:r>
    </w:p>
    <w:p w14:paraId="2861CBD1">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第四十二条</w:t>
      </w:r>
      <w:r>
        <w:rPr>
          <w:rFonts w:hint="eastAsia" w:ascii="宋体" w:hAnsi="宋体" w:eastAsia="宋体" w:cs="宋体"/>
          <w:color w:val="auto"/>
          <w:sz w:val="24"/>
          <w:szCs w:val="24"/>
          <w:highlight w:val="none"/>
        </w:rPr>
        <w:t>监理人有以下违约行为，应支付给委托人违约金：</w:t>
      </w:r>
    </w:p>
    <w:p w14:paraId="47838195">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监理人在履行监理服务合同中，由于过失行为给委托人带来经济损失的，应赔偿委托人的赔偿金，计算公式为：</w:t>
      </w:r>
    </w:p>
    <w:p w14:paraId="6BD87A21">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赔偿金=直接经济损失×报酬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税金等各项应扣费用扣除后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比率。</w:t>
      </w:r>
    </w:p>
    <w:p w14:paraId="527FEB1A">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监理人未按规定进驻现场或者未按要求旁站监理的，每次向发包人支付壹仟元违约金。</w:t>
      </w:r>
    </w:p>
    <w:p w14:paraId="472C585F">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监理人未按规定向发包人报告工作或者提供不实报告的，每次向发包人支付违约金壹仟元。</w:t>
      </w:r>
    </w:p>
    <w:p w14:paraId="7D1D48D8">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监理人指派不具有相应资质的人员进行监理的，每次向发包人支付违约金叁仟元。</w:t>
      </w:r>
    </w:p>
    <w:p w14:paraId="6AB61B16">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监理人及其工作人员接受承包人或者建筑材料、建筑构配件和设备供应人的利益或者请客送礼的，每次向发包人支付违约金壹万元。</w:t>
      </w:r>
    </w:p>
    <w:p w14:paraId="7C77F7F4">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监理人在工作中超越合同规定权限审批的，每次向发包人支付违约金壹万元，负有直接责任的监理人员应当被撤换。</w:t>
      </w:r>
    </w:p>
    <w:p w14:paraId="5A672F92">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监理人在计量或变更设计工作中弄虚作假的，每次向发包人支付壹万元违约金；造成发包人损失的，应当赔偿全部损失或者与有关责任人连带赔偿全部损失；负有直接责任的监理人员应当被撤换。</w:t>
      </w:r>
    </w:p>
    <w:p w14:paraId="6619ABC5">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监理人明知不合格的建设工程、建筑材料、建筑构配件和设备按照合格签字的，每次向发包人支付壹万元违约金；造成发包人损失的，应当赔偿全部损失或者与有关责任人连带赔偿全部损失。</w:t>
      </w:r>
    </w:p>
    <w:p w14:paraId="4E7AAFD9">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监理人与承包人串通，弄虚作假、降低工程质量的，每次向发包人支付叁万元违约金；造成发包人损失的，应当赔偿全部损失或者与有关责任人连带赔偿全部损失。</w:t>
      </w:r>
    </w:p>
    <w:p w14:paraId="59FAABEB">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监理人及其工作人员向承包人介绍分包队伍，推荐建筑材料、建筑构配件和设备的，每次向发包人支付叁万元违约金，监理人及其介绍的分包队伍将被清除出场。但介绍或者推荐经发包人书面同意的除外。</w:t>
      </w:r>
    </w:p>
    <w:p w14:paraId="3A551D11">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监理人转包或者分包监理业务的，应当向发包人支付监理服务酬金20%的违约金。</w:t>
      </w:r>
    </w:p>
    <w:p w14:paraId="4A7C6A22">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因监理人的故意行为致使工期延误的，逾期每日向发包人支付叁仟元违约金；给发包人造成损失的，还应当赔偿全部损失或者与有关责任人连带赔偿全部损失。</w:t>
      </w:r>
    </w:p>
    <w:p w14:paraId="312CA028">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监理人有第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至第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项情形累计超过5次，或者有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项情形累计超过2次，或者有第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项情形的，发包人有权解除合同，监理人应当返还发包人已付监理报酬并按法律的规定和本合同的约定承担违约责任，由此造成的损失概由监理人承担。</w:t>
      </w:r>
    </w:p>
    <w:p w14:paraId="224F04A3">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监理人的违约行为给发包人造成重大损失或者情节严重的，将移送司法机关处理。</w:t>
      </w:r>
    </w:p>
    <w:p w14:paraId="17E38ED3">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left="0" w:firstLine="480" w:firstLineChars="200"/>
        <w:jc w:val="center"/>
        <w:textAlignment w:val="baseline"/>
        <w:rPr>
          <w:rFonts w:hint="eastAsia" w:ascii="宋体" w:hAnsi="宋体" w:eastAsia="宋体" w:cs="宋体"/>
          <w:bCs/>
          <w:color w:val="auto"/>
          <w:sz w:val="24"/>
          <w:szCs w:val="24"/>
          <w:highlight w:val="none"/>
        </w:rPr>
      </w:pPr>
    </w:p>
    <w:p w14:paraId="3BD6A8E5">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left="0" w:firstLine="480" w:firstLineChars="200"/>
        <w:jc w:val="center"/>
        <w:textAlignment w:val="baseline"/>
        <w:outlineLvl w:val="1"/>
        <w:rPr>
          <w:rFonts w:hint="eastAsia" w:ascii="宋体" w:hAnsi="宋体" w:eastAsia="宋体" w:cs="宋体"/>
          <w:bCs/>
          <w:color w:val="auto"/>
          <w:sz w:val="24"/>
          <w:szCs w:val="24"/>
          <w:highlight w:val="none"/>
        </w:rPr>
      </w:pPr>
      <w:bookmarkStart w:id="210" w:name="_Toc2633"/>
      <w:bookmarkStart w:id="211" w:name="_Toc511313817"/>
      <w:bookmarkStart w:id="212" w:name="_Toc31142"/>
      <w:bookmarkStart w:id="213" w:name="_Toc21559"/>
      <w:r>
        <w:rPr>
          <w:rFonts w:hint="eastAsia" w:ascii="宋体" w:hAnsi="宋体" w:eastAsia="宋体" w:cs="宋体"/>
          <w:bCs/>
          <w:color w:val="auto"/>
          <w:sz w:val="24"/>
          <w:szCs w:val="24"/>
          <w:highlight w:val="none"/>
        </w:rPr>
        <w:t>争议的解决</w:t>
      </w:r>
      <w:bookmarkEnd w:id="210"/>
      <w:bookmarkEnd w:id="211"/>
      <w:bookmarkEnd w:id="212"/>
      <w:bookmarkEnd w:id="213"/>
    </w:p>
    <w:p w14:paraId="76CB8D2E">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2" w:firstLineChars="200"/>
        <w:textAlignment w:val="baseline"/>
        <w:rPr>
          <w:rFonts w:hint="eastAsia" w:ascii="宋体" w:hAnsi="宋体" w:eastAsia="宋体" w:cs="宋体"/>
          <w:color w:val="auto"/>
          <w:sz w:val="24"/>
          <w:szCs w:val="24"/>
          <w:highlight w:val="none"/>
        </w:rPr>
      </w:pPr>
      <w:bookmarkStart w:id="214" w:name="_Toc511313818"/>
      <w:r>
        <w:rPr>
          <w:rFonts w:hint="eastAsia" w:ascii="宋体" w:hAnsi="宋体" w:eastAsia="宋体" w:cs="宋体"/>
          <w:b/>
          <w:color w:val="auto"/>
          <w:sz w:val="24"/>
          <w:szCs w:val="24"/>
          <w:highlight w:val="none"/>
        </w:rPr>
        <w:t>第四十三条</w:t>
      </w:r>
      <w:r>
        <w:rPr>
          <w:rFonts w:hint="eastAsia" w:ascii="宋体" w:hAnsi="宋体" w:eastAsia="宋体" w:cs="宋体"/>
          <w:color w:val="auto"/>
          <w:sz w:val="24"/>
          <w:szCs w:val="24"/>
          <w:highlight w:val="none"/>
        </w:rPr>
        <w:t xml:space="preserve"> 争议调解、仲裁机构：</w:t>
      </w:r>
    </w:p>
    <w:p w14:paraId="5B933F4C">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一、争议调解机构为：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博罗县</w:t>
      </w:r>
      <w:r>
        <w:rPr>
          <w:rFonts w:hint="eastAsia" w:ascii="宋体" w:hAnsi="宋体" w:eastAsia="宋体" w:cs="宋体"/>
          <w:color w:val="auto"/>
          <w:sz w:val="24"/>
          <w:szCs w:val="24"/>
          <w:highlight w:val="none"/>
          <w:u w:val="single"/>
        </w:rPr>
        <w:t>水</w:t>
      </w:r>
      <w:r>
        <w:rPr>
          <w:rFonts w:hint="eastAsia" w:ascii="宋体" w:hAnsi="宋体" w:eastAsia="宋体" w:cs="宋体"/>
          <w:color w:val="auto"/>
          <w:sz w:val="24"/>
          <w:szCs w:val="24"/>
          <w:highlight w:val="none"/>
          <w:u w:val="single"/>
          <w:lang w:val="en-US" w:eastAsia="zh-CN"/>
        </w:rPr>
        <w:t>利</w:t>
      </w:r>
      <w:r>
        <w:rPr>
          <w:rFonts w:hint="eastAsia" w:ascii="宋体" w:hAnsi="宋体" w:eastAsia="宋体" w:cs="宋体"/>
          <w:color w:val="auto"/>
          <w:sz w:val="24"/>
          <w:szCs w:val="24"/>
          <w:highlight w:val="none"/>
          <w:u w:val="single"/>
        </w:rPr>
        <w:t xml:space="preserve">局 </w:t>
      </w:r>
      <w:r>
        <w:rPr>
          <w:rFonts w:hint="eastAsia" w:ascii="宋体" w:hAnsi="宋体" w:eastAsia="宋体" w:cs="宋体"/>
          <w:color w:val="auto"/>
          <w:sz w:val="24"/>
          <w:szCs w:val="24"/>
          <w:highlight w:val="none"/>
        </w:rPr>
        <w:t>。</w:t>
      </w:r>
    </w:p>
    <w:p w14:paraId="1B0DE52B">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二、仲裁机构为：</w:t>
      </w:r>
      <w:r>
        <w:rPr>
          <w:rFonts w:hint="eastAsia" w:ascii="宋体" w:hAnsi="宋体" w:eastAsia="宋体" w:cs="宋体"/>
          <w:color w:val="auto"/>
          <w:sz w:val="24"/>
          <w:szCs w:val="24"/>
          <w:highlight w:val="none"/>
          <w:u w:val="single"/>
        </w:rPr>
        <w:t xml:space="preserve"> 惠州仲裁委员会 </w:t>
      </w:r>
      <w:r>
        <w:rPr>
          <w:rFonts w:hint="eastAsia" w:ascii="宋体" w:hAnsi="宋体" w:eastAsia="宋体" w:cs="宋体"/>
          <w:color w:val="auto"/>
          <w:sz w:val="24"/>
          <w:szCs w:val="24"/>
          <w:highlight w:val="none"/>
        </w:rPr>
        <w:t>。</w:t>
      </w:r>
    </w:p>
    <w:p w14:paraId="74D7623A">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left="0" w:firstLine="480" w:firstLineChars="200"/>
        <w:jc w:val="center"/>
        <w:textAlignment w:val="baseline"/>
        <w:outlineLvl w:val="1"/>
        <w:rPr>
          <w:rFonts w:hint="eastAsia" w:ascii="宋体" w:hAnsi="宋体" w:eastAsia="宋体" w:cs="宋体"/>
          <w:bCs/>
          <w:color w:val="auto"/>
          <w:sz w:val="24"/>
          <w:szCs w:val="24"/>
          <w:highlight w:val="none"/>
        </w:rPr>
      </w:pPr>
    </w:p>
    <w:p w14:paraId="6A94D0EC">
      <w:pPr>
        <w:keepNext w:val="0"/>
        <w:keepLines w:val="0"/>
        <w:pageBreakBefore w:val="0"/>
        <w:widowControl/>
        <w:tabs>
          <w:tab w:val="left" w:pos="-180"/>
        </w:tabs>
        <w:kinsoku w:val="0"/>
        <w:wordWrap/>
        <w:overflowPunct/>
        <w:topLinePunct w:val="0"/>
        <w:autoSpaceDE w:val="0"/>
        <w:autoSpaceDN w:val="0"/>
        <w:bidi w:val="0"/>
        <w:adjustRightInd w:val="0"/>
        <w:snapToGrid w:val="0"/>
        <w:spacing w:before="0" w:beforeLines="20" w:after="0" w:afterLines="20" w:line="440" w:lineRule="exact"/>
        <w:ind w:left="0" w:firstLine="480" w:firstLineChars="200"/>
        <w:jc w:val="center"/>
        <w:textAlignment w:val="baseline"/>
        <w:outlineLvl w:val="1"/>
        <w:rPr>
          <w:rFonts w:hint="eastAsia" w:ascii="宋体" w:hAnsi="宋体" w:eastAsia="宋体" w:cs="宋体"/>
          <w:bCs/>
          <w:color w:val="auto"/>
          <w:sz w:val="24"/>
          <w:szCs w:val="24"/>
          <w:highlight w:val="none"/>
        </w:rPr>
      </w:pPr>
      <w:bookmarkStart w:id="215" w:name="_Toc7556"/>
      <w:bookmarkStart w:id="216" w:name="_Toc4230"/>
      <w:bookmarkStart w:id="217" w:name="_Toc20872"/>
      <w:r>
        <w:rPr>
          <w:rFonts w:hint="eastAsia" w:ascii="宋体" w:hAnsi="宋体" w:eastAsia="宋体" w:cs="宋体"/>
          <w:bCs/>
          <w:color w:val="auto"/>
          <w:sz w:val="24"/>
          <w:szCs w:val="24"/>
          <w:highlight w:val="none"/>
        </w:rPr>
        <w:t>其  他</w:t>
      </w:r>
      <w:bookmarkEnd w:id="214"/>
      <w:bookmarkEnd w:id="215"/>
      <w:bookmarkEnd w:id="216"/>
      <w:bookmarkEnd w:id="217"/>
    </w:p>
    <w:p w14:paraId="051A811A">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left="0" w:firstLine="482"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 xml:space="preserve">第四十五条 </w:t>
      </w:r>
      <w:r>
        <w:rPr>
          <w:rFonts w:hint="eastAsia" w:ascii="宋体" w:hAnsi="宋体" w:eastAsia="宋体" w:cs="宋体"/>
          <w:color w:val="auto"/>
          <w:kern w:val="0"/>
          <w:sz w:val="24"/>
          <w:szCs w:val="24"/>
          <w:highlight w:val="none"/>
        </w:rPr>
        <w:t>本项目</w:t>
      </w:r>
      <w:r>
        <w:rPr>
          <w:rFonts w:hint="eastAsia" w:ascii="宋体" w:hAnsi="宋体" w:eastAsia="宋体" w:cs="宋体"/>
          <w:bCs/>
          <w:color w:val="auto"/>
          <w:sz w:val="24"/>
          <w:szCs w:val="24"/>
          <w:highlight w:val="none"/>
        </w:rPr>
        <w:t>委托人对监理人提出并落实的合理化建议</w:t>
      </w:r>
      <w:r>
        <w:rPr>
          <w:rFonts w:hint="eastAsia" w:ascii="宋体" w:hAnsi="宋体" w:eastAsia="宋体" w:cs="宋体"/>
          <w:color w:val="auto"/>
          <w:kern w:val="0"/>
          <w:sz w:val="24"/>
          <w:szCs w:val="24"/>
          <w:highlight w:val="none"/>
        </w:rPr>
        <w:t>无奖励。</w:t>
      </w:r>
    </w:p>
    <w:p w14:paraId="0BCF519B">
      <w:pPr>
        <w:autoSpaceDE w:val="0"/>
        <w:autoSpaceDN w:val="0"/>
        <w:adjustRightInd w:val="0"/>
        <w:snapToGrid w:val="0"/>
        <w:spacing w:line="300" w:lineRule="auto"/>
        <w:ind w:firstLine="480" w:firstLineChars="200"/>
        <w:rPr>
          <w:rFonts w:hint="eastAsia" w:ascii="宋体" w:hAnsi="宋体" w:eastAsia="宋体" w:cs="宋体"/>
          <w:color w:val="auto"/>
          <w:kern w:val="0"/>
          <w:sz w:val="24"/>
          <w:szCs w:val="24"/>
          <w:highlight w:val="none"/>
        </w:rPr>
      </w:pPr>
    </w:p>
    <w:p w14:paraId="584B46A0">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2" w:firstLineChars="200"/>
        <w:jc w:val="center"/>
        <w:textAlignment w:val="baseline"/>
        <w:rPr>
          <w:rFonts w:hint="eastAsia" w:ascii="宋体" w:hAnsi="宋体" w:eastAsia="宋体" w:cs="宋体"/>
          <w:b/>
          <w:bCs/>
          <w:color w:val="auto"/>
          <w:kern w:val="0"/>
          <w:sz w:val="24"/>
          <w:szCs w:val="24"/>
          <w:highlight w:val="none"/>
        </w:rPr>
      </w:pPr>
      <w:bookmarkStart w:id="218" w:name="_Toc162197043"/>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4"/>
          <w:szCs w:val="24"/>
          <w:highlight w:val="none"/>
        </w:rPr>
        <w:t>3.3 合同附件</w:t>
      </w:r>
    </w:p>
    <w:p w14:paraId="57BAF037">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2" w:firstLineChars="200"/>
        <w:jc w:val="center"/>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合同附件一</w:t>
      </w:r>
    </w:p>
    <w:bookmarkEnd w:id="218"/>
    <w:p w14:paraId="39780323">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一、本合同监理服务内容： </w:t>
      </w:r>
    </w:p>
    <w:p w14:paraId="380E767F">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设计方面</w:t>
      </w:r>
    </w:p>
    <w:p w14:paraId="127E2DFC">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核查并签发施工图，发现问题向委托人反映，重大问题向委托人做专题报告。</w:t>
      </w:r>
    </w:p>
    <w:p w14:paraId="4FA08A86">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主持或与委托人联合主持设计技术交底会议，编写会议纪要。</w:t>
      </w:r>
    </w:p>
    <w:p w14:paraId="113B11C9">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协助委托人会同设计人对重大技术问题和优化设计进行专题讨论。</w:t>
      </w:r>
    </w:p>
    <w:p w14:paraId="5DFA66A1">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lang w:val="en-GB"/>
        </w:rPr>
      </w:pPr>
      <w:r>
        <w:rPr>
          <w:rFonts w:hint="eastAsia" w:ascii="宋体" w:hAnsi="宋体" w:eastAsia="宋体" w:cs="宋体"/>
          <w:color w:val="auto"/>
          <w:kern w:val="0"/>
          <w:sz w:val="24"/>
          <w:szCs w:val="24"/>
          <w:highlight w:val="none"/>
        </w:rPr>
        <w:t>4. 审核</w:t>
      </w:r>
      <w:r>
        <w:rPr>
          <w:rFonts w:hint="eastAsia" w:ascii="宋体" w:hAnsi="宋体" w:eastAsia="宋体" w:cs="宋体"/>
          <w:color w:val="auto"/>
          <w:spacing w:val="-4"/>
          <w:kern w:val="0"/>
          <w:sz w:val="24"/>
          <w:szCs w:val="24"/>
          <w:highlight w:val="none"/>
        </w:rPr>
        <w:t>承包人对施工图</w:t>
      </w:r>
      <w:r>
        <w:rPr>
          <w:rFonts w:hint="eastAsia" w:ascii="宋体" w:hAnsi="宋体" w:eastAsia="宋体" w:cs="宋体"/>
          <w:color w:val="auto"/>
          <w:kern w:val="0"/>
          <w:sz w:val="24"/>
          <w:szCs w:val="24"/>
          <w:highlight w:val="none"/>
        </w:rPr>
        <w:t>的意见和建议，协助委托人会同设计人进行研究。</w:t>
      </w:r>
    </w:p>
    <w:p w14:paraId="2A659475">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GB"/>
        </w:rPr>
        <w:t>5</w:t>
      </w:r>
      <w:r>
        <w:rPr>
          <w:rFonts w:hint="eastAsia" w:ascii="宋体" w:hAnsi="宋体" w:eastAsia="宋体" w:cs="宋体"/>
          <w:color w:val="auto"/>
          <w:kern w:val="0"/>
          <w:sz w:val="24"/>
          <w:szCs w:val="24"/>
          <w:highlight w:val="none"/>
        </w:rPr>
        <w:t>. 其他相关业务。</w:t>
      </w:r>
    </w:p>
    <w:p w14:paraId="4D4D5127">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采购方面</w:t>
      </w:r>
    </w:p>
    <w:p w14:paraId="5209DDA0">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协助委托人进行采购招标。</w:t>
      </w:r>
    </w:p>
    <w:p w14:paraId="1DAF7677">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协助委托人对进场的永久工程设备进行质量检验与到货验收。</w:t>
      </w:r>
    </w:p>
    <w:p w14:paraId="2DBBC178">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其他相关业务。</w:t>
      </w:r>
    </w:p>
    <w:p w14:paraId="3E7BC2D5">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三</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施工方面</w:t>
      </w:r>
    </w:p>
    <w:p w14:paraId="5C61D29A">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协助委托人进行工程施工招标和签订工程施工合同。</w:t>
      </w:r>
    </w:p>
    <w:p w14:paraId="77593FD1">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全面管理工程施工合同，审查承包人选择的分包单位，并报委托人批准。</w:t>
      </w:r>
    </w:p>
    <w:p w14:paraId="6FC70D90">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督促委托人按工程施工合同的约定，落实必须提供的施工条件，检查承包人的开工准备工作。</w:t>
      </w:r>
    </w:p>
    <w:p w14:paraId="5D945EAF">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 审核按工程施工合同文件约定应由承包人提交的设计文件。</w:t>
      </w:r>
    </w:p>
    <w:p w14:paraId="4BC12814">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 审查承包人提交的施工组织设计、施工进度计划、施工措施计划；审核工艺试验成果等。</w:t>
      </w:r>
    </w:p>
    <w:p w14:paraId="09A72096">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 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14:paraId="46B47BAD">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 施工质量控制。审查承包人的质量保证体系和措施，审查承包人的实验条件；依据工程施工合同文件、设计文件、技术标准，对施工全过程进行检查，对重要部分、关健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14:paraId="0AD95A29">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 资金控制：协助委托人编制付款计划；审查承包人提交的资金流计划；核定承包人完成的工程量，审核承包人提交的支付申请，签发付款凭证；受理索赔申请，提出处理建议意见；处理工程变更。</w:t>
      </w:r>
    </w:p>
    <w:p w14:paraId="6E3CFA3F">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 施工安全控制。审查承包人提出的安全技术措施、专项施工方案，并检查实施情况；检查防洪渡汛措施落实情况；参与安全事故调查。</w:t>
      </w:r>
    </w:p>
    <w:p w14:paraId="7384474A">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 协调施工合同各方之间的关系。</w:t>
      </w:r>
    </w:p>
    <w:p w14:paraId="6DC07F13">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按有关规定参加工程验收，负责完成监理资料的汇总整理，协助委托人检查承包人的合同执行情况；做好验收的各项准备工作或者配合工作，提供工程监理资料，提交监理工作报告。</w:t>
      </w:r>
    </w:p>
    <w:p w14:paraId="5534B93D">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档案管理。做好施工现场的监理记录与信息反馈；做好监理文档管理工作，合同期限届满时按照档案管理要求整理、归档并移交委托人。</w:t>
      </w:r>
    </w:p>
    <w:p w14:paraId="212D3DFF">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监督承包人执行保修期工作计划，检查和验收尾工项目，对已移交工程中出现的质量缺陷等调查原因并提出处理意见。</w:t>
      </w:r>
    </w:p>
    <w:p w14:paraId="3057B9E4">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 按照委托人签订的工程保险合同，做好施工现场工程保险合同的管理。协助委托人向保险公司及时提供一切必要的材料审核证据。</w:t>
      </w:r>
    </w:p>
    <w:p w14:paraId="27A704D3">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 其他相关工作。</w:t>
      </w:r>
    </w:p>
    <w:p w14:paraId="1A81F271">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2" w:firstLineChars="200"/>
        <w:textAlignment w:val="baseline"/>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rPr>
        <w:t>二、监理机构应向委托人提供</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或备考</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的信息和文件</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包括但不限于以下内容</w:t>
      </w:r>
      <w:r>
        <w:rPr>
          <w:rFonts w:hint="eastAsia" w:ascii="宋体" w:hAnsi="宋体" w:eastAsia="宋体" w:cs="宋体"/>
          <w:b/>
          <w:bCs/>
          <w:color w:val="auto"/>
          <w:kern w:val="0"/>
          <w:sz w:val="24"/>
          <w:szCs w:val="24"/>
          <w:highlight w:val="none"/>
          <w:lang w:eastAsia="zh-CN"/>
        </w:rPr>
        <w:t>）</w:t>
      </w:r>
    </w:p>
    <w:p w14:paraId="30732614">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定期的信息文件—监理月报</w:t>
      </w:r>
    </w:p>
    <w:p w14:paraId="13ECFE7E">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监理月报的主要内容：</w:t>
      </w:r>
    </w:p>
    <w:p w14:paraId="35B5A354">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1.项目概述：包括项目位置、项目主要特征及合同情况简介。</w:t>
      </w:r>
    </w:p>
    <w:p w14:paraId="30592C72">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2.大事记。</w:t>
      </w:r>
    </w:p>
    <w:p w14:paraId="173B8BAD">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3.工程进度与形象面貌。</w:t>
      </w:r>
    </w:p>
    <w:p w14:paraId="37C1EB71">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4.资金到位和使用情况。</w:t>
      </w:r>
    </w:p>
    <w:p w14:paraId="410372A9">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5.质量控制：包括质量评定、质量分析、质量事故处理等情况。</w:t>
      </w:r>
    </w:p>
    <w:p w14:paraId="1494D27A">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6.合同执行情况：包括合同变更、索赔和违约等。</w:t>
      </w:r>
    </w:p>
    <w:p w14:paraId="659AF35C">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7.现场会议和往来信函：包括会议记录、往来信函。</w:t>
      </w:r>
    </w:p>
    <w:p w14:paraId="2376D264">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8.监理工作：包括监理组织框图、资源投入、重要监理活动、图纸审查、发放、技术方案审查、工程需要解决的问题和其他事项。</w:t>
      </w:r>
    </w:p>
    <w:p w14:paraId="73087386">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9.承包人情况：包括劳动力的动态、投入的设备、组织管理和存在的问题。</w:t>
      </w:r>
    </w:p>
    <w:p w14:paraId="62C93FDA">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10.安全和环境保护。</w:t>
      </w:r>
    </w:p>
    <w:p w14:paraId="033F94F2">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11.进度款支付情况。</w:t>
      </w:r>
    </w:p>
    <w:p w14:paraId="79DAA221">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12.工程进展图片。</w:t>
      </w:r>
    </w:p>
    <w:p w14:paraId="1703AA5C">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13.其他：包括水文和气象等自然情况。</w:t>
      </w:r>
    </w:p>
    <w:p w14:paraId="34897C24">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不定期的监理工作报告</w:t>
      </w:r>
    </w:p>
    <w:p w14:paraId="6D5657BC">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1.关于工程优化设计、工程变更的建议。</w:t>
      </w:r>
    </w:p>
    <w:p w14:paraId="0147699C">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2.投资情况分析预测及资金、资源的合理配置和投入的建议。</w:t>
      </w:r>
    </w:p>
    <w:p w14:paraId="498CAE03">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3.工程进度预测分析报告。</w:t>
      </w:r>
    </w:p>
    <w:p w14:paraId="51309B31">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三</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日常监理文件</w:t>
      </w:r>
    </w:p>
    <w:p w14:paraId="4C372790">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1.监理日记及施工大事记。</w:t>
      </w:r>
    </w:p>
    <w:p w14:paraId="235767FE">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2.施工计划批复文件。</w:t>
      </w:r>
    </w:p>
    <w:p w14:paraId="4D5C9EF6">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3.施工措施批复文件。</w:t>
      </w:r>
    </w:p>
    <w:p w14:paraId="4D9FD703">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4.施工进度调整批复文件。</w:t>
      </w:r>
    </w:p>
    <w:p w14:paraId="35F52919">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5.进度款支付确认文件。</w:t>
      </w:r>
    </w:p>
    <w:p w14:paraId="346286B3">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6.索赔受理、调查及处理文件。</w:t>
      </w:r>
    </w:p>
    <w:p w14:paraId="1E9A346D">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7.监理协调会议纪要文件。</w:t>
      </w:r>
    </w:p>
    <w:p w14:paraId="5F5B7B3E">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8.其他监理业务往来文件。</w:t>
      </w:r>
    </w:p>
    <w:p w14:paraId="7AD189AA">
      <w:pPr>
        <w:keepNext w:val="0"/>
        <w:keepLines w:val="0"/>
        <w:pageBreakBefore w:val="0"/>
        <w:widowControl/>
        <w:kinsoku w:val="0"/>
        <w:wordWrap/>
        <w:overflowPunct/>
        <w:topLinePunct w:val="0"/>
        <w:autoSpaceDE w:val="0"/>
        <w:autoSpaceDN w:val="0"/>
        <w:bidi w:val="0"/>
        <w:adjustRightInd w:val="0"/>
        <w:snapToGrid w:val="0"/>
        <w:spacing w:before="0" w:beforeLines="20" w:after="0" w:afterLines="20" w:line="440" w:lineRule="exact"/>
        <w:ind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文件报送份数：二份。</w:t>
      </w:r>
    </w:p>
    <w:p w14:paraId="54757DE6">
      <w:pPr>
        <w:pStyle w:val="4"/>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br w:type="page"/>
      </w:r>
      <w:bookmarkStart w:id="219" w:name="_Toc25482"/>
      <w:bookmarkStart w:id="220" w:name="_Toc6376"/>
      <w:bookmarkStart w:id="221" w:name="_Toc10020"/>
      <w:r>
        <w:rPr>
          <w:rFonts w:hint="eastAsia" w:ascii="宋体" w:hAnsi="宋体" w:eastAsia="宋体" w:cs="宋体"/>
          <w:b/>
          <w:bCs/>
          <w:color w:val="auto"/>
          <w:kern w:val="0"/>
          <w:sz w:val="24"/>
          <w:szCs w:val="24"/>
          <w:highlight w:val="none"/>
        </w:rPr>
        <w:t xml:space="preserve">合同附件二 </w:t>
      </w:r>
      <w:r>
        <w:rPr>
          <w:rFonts w:hint="eastAsia" w:ascii="宋体" w:hAnsi="宋体" w:eastAsia="宋体" w:cs="宋体"/>
          <w:color w:val="auto"/>
          <w:sz w:val="24"/>
          <w:szCs w:val="24"/>
          <w:highlight w:val="none"/>
        </w:rPr>
        <w:t>工程建设项目安全生产责任书</w:t>
      </w:r>
      <w:bookmarkEnd w:id="219"/>
      <w:bookmarkEnd w:id="220"/>
      <w:bookmarkEnd w:id="221"/>
    </w:p>
    <w:p w14:paraId="0999056C">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lang w:val="en-US" w:eastAsia="zh-CN"/>
        </w:rPr>
        <w:t xml:space="preserve">                                  </w:t>
      </w:r>
    </w:p>
    <w:p w14:paraId="5D047D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工程地点：</w:t>
      </w:r>
      <w:r>
        <w:rPr>
          <w:rFonts w:hint="eastAsia" w:ascii="宋体" w:hAnsi="宋体" w:eastAsia="宋体" w:cs="宋体"/>
          <w:color w:val="auto"/>
          <w:sz w:val="24"/>
          <w:szCs w:val="24"/>
          <w:highlight w:val="none"/>
          <w:u w:val="single"/>
          <w:lang w:val="en-US" w:eastAsia="zh-CN"/>
        </w:rPr>
        <w:t xml:space="preserve">                                  </w:t>
      </w:r>
    </w:p>
    <w:p w14:paraId="7AA3AC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委托人（甲方）：博罗县水务工程建设管理中心</w:t>
      </w:r>
    </w:p>
    <w:p w14:paraId="61F4BAC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rPr>
        <w:t>监理人（乙方）：</w:t>
      </w:r>
      <w:r>
        <w:rPr>
          <w:rFonts w:hint="eastAsia" w:ascii="宋体" w:hAnsi="宋体" w:eastAsia="宋体" w:cs="宋体"/>
          <w:color w:val="auto"/>
          <w:sz w:val="24"/>
          <w:szCs w:val="24"/>
          <w:highlight w:val="none"/>
          <w:u w:val="single"/>
          <w:lang w:val="en-US" w:eastAsia="zh-CN"/>
        </w:rPr>
        <w:t xml:space="preserve">                                  </w:t>
      </w:r>
    </w:p>
    <w:p w14:paraId="2C6DF877">
      <w:pPr>
        <w:pStyle w:val="34"/>
        <w:keepNext w:val="0"/>
        <w:keepLines w:val="0"/>
        <w:pageBreakBefore w:val="0"/>
        <w:widowControl w:val="0"/>
        <w:kinsoku/>
        <w:wordWrap/>
        <w:overflowPunct/>
        <w:topLinePunct w:val="0"/>
        <w:autoSpaceDE/>
        <w:autoSpaceDN/>
        <w:bidi w:val="0"/>
        <w:adjustRightInd w:val="0"/>
        <w:snapToGrid/>
        <w:spacing w:line="50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val="en-US" w:eastAsia="zh-CN"/>
        </w:rPr>
        <w:t>进一步加强博罗县河肚水水系综合整治工程和博罗县澜石河水系综合整治工程安全生产监督管理，防范事故发生，贯彻落实“安全第一、预防为主、综合治理”的方针，全面落实各参建单位安全生产责任制，提高施工现场安全生产管理水平，</w:t>
      </w:r>
      <w:r>
        <w:rPr>
          <w:rFonts w:hint="eastAsia" w:ascii="宋体" w:hAnsi="宋体" w:eastAsia="宋体" w:cs="宋体"/>
          <w:color w:val="auto"/>
          <w:kern w:val="0"/>
          <w:sz w:val="24"/>
          <w:szCs w:val="24"/>
          <w:highlight w:val="none"/>
        </w:rPr>
        <w:t>防止发生各种安全生产事故，保护国家、集体和当事人的合法财产，根据国家有关工程建设的法律法规和安全生产建设责任制规定，特订立本安全生产</w:t>
      </w:r>
      <w:r>
        <w:rPr>
          <w:rFonts w:hint="eastAsia" w:ascii="宋体" w:hAnsi="宋体" w:eastAsia="宋体" w:cs="宋体"/>
          <w:color w:val="auto"/>
          <w:kern w:val="0"/>
          <w:sz w:val="24"/>
          <w:szCs w:val="24"/>
          <w:highlight w:val="none"/>
          <w:lang w:val="en-US" w:eastAsia="zh-CN"/>
        </w:rPr>
        <w:t>目标</w:t>
      </w:r>
      <w:r>
        <w:rPr>
          <w:rFonts w:hint="eastAsia" w:ascii="宋体" w:hAnsi="宋体" w:eastAsia="宋体" w:cs="宋体"/>
          <w:color w:val="auto"/>
          <w:kern w:val="0"/>
          <w:sz w:val="24"/>
          <w:szCs w:val="24"/>
          <w:highlight w:val="none"/>
        </w:rPr>
        <w:t>责任书。</w:t>
      </w:r>
    </w:p>
    <w:p w14:paraId="31CD222C">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安全生产目标</w:t>
      </w:r>
    </w:p>
    <w:p w14:paraId="77D8BAEB">
      <w:pPr>
        <w:pStyle w:val="35"/>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left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不发生一般及以上安全事故。</w:t>
      </w:r>
    </w:p>
    <w:p w14:paraId="0D0A83A4">
      <w:pPr>
        <w:pStyle w:val="3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二、乙方安全生产管理职责</w:t>
      </w:r>
    </w:p>
    <w:p w14:paraId="39E9D3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严格遵守国家有关安全生产的法律法规、有关安全生产的规定，认真执行监理合同中的有关安全要求，建立健全和落实以项目总监为第一责任人的安全生产责任制，安全监管规章制度，切实履行监理单位的安全生产职责，完成责任书下达的各项工作任务。</w:t>
      </w:r>
    </w:p>
    <w:p w14:paraId="010E96F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（二）定期召开现场安全生产会议，分析安全生产形势，及时传达各级政府及建设单位关于安全生产的通知和会议精神，在计划、布置、检查和评比工程建设工作时，同时计划、布置、检查和评比安全生产工作。</w:t>
      </w:r>
    </w:p>
    <w:p w14:paraId="7D31B5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（三）结合工程实际，全面识别、评价危险源，督促施工单位对重大危险源采取有效的控制措施。</w:t>
      </w:r>
    </w:p>
    <w:p w14:paraId="401EF8A8">
      <w:pPr>
        <w:pStyle w:val="35"/>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（四）严格执行安全、技术交底制度，督促施工单位做好工人安全教育，提高安全意识和安全操作能力，规范持证上岗制度。</w:t>
      </w:r>
    </w:p>
    <w:p w14:paraId="1F7687E7">
      <w:pPr>
        <w:pStyle w:val="35"/>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（五）建立健全安全生产责任制度，项目总监是本项目安全生产第一责任人，负责落实安全生产管理制度，并根据工程的特点组织制定安全管理措施，及时、如实报告安全生产事故。</w:t>
      </w:r>
    </w:p>
    <w:p w14:paraId="2FDB8A2A">
      <w:pPr>
        <w:pStyle w:val="35"/>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（六）督促施工单位建立健全安全教育培训制度。未经安全教育、培训的员工不得上岗作业，特种作业人员必须持证上岗。</w:t>
      </w:r>
    </w:p>
    <w:p w14:paraId="13C21AF3">
      <w:pPr>
        <w:pStyle w:val="35"/>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（七）建立健全安全生产检查制度。项目部每周组织一次安全文明施工的检查，认真抓好各类隐患整改和各类危险源监控工作，遏制各类事故的发生。</w:t>
      </w:r>
    </w:p>
    <w:p w14:paraId="5355CC5A">
      <w:pPr>
        <w:pStyle w:val="35"/>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（八）监督施工单位根据国家和地方现行有关安全生产法律法规的要求组织施工，保证工程安全文明施工措施费用专款专用。</w:t>
      </w:r>
    </w:p>
    <w:p w14:paraId="64D47AF6">
      <w:pPr>
        <w:pStyle w:val="35"/>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（九）认真审核施工单位编制的安全技术措施及安全专项应急预案。</w:t>
      </w:r>
    </w:p>
    <w:p w14:paraId="74B91A46">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三、考核、奖惩</w:t>
      </w:r>
    </w:p>
    <w:p w14:paraId="4532483E">
      <w:pPr>
        <w:pStyle w:val="35"/>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（一）每年年终，甲方将就上述安全生产控制目标完成情况和本责任书的落实情况对乙方进行考核。</w:t>
      </w:r>
    </w:p>
    <w:p w14:paraId="52A4B434">
      <w:pPr>
        <w:pStyle w:val="35"/>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（二）因监督不力致使工程存在的安全隐患得不到及时整改或造成安全事故的，视情况处以书面警告、罚款等处罚，必要时追究相关人员的责任。</w:t>
      </w:r>
    </w:p>
    <w:p w14:paraId="3892F996">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、责任书的有效期为双方签署之日起至该工程项目竣工验收合格时止。</w:t>
      </w:r>
    </w:p>
    <w:p w14:paraId="5ADDCD41">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、本责任书一式</w:t>
      </w:r>
      <w:r>
        <w:rPr>
          <w:rFonts w:hint="eastAsia" w:ascii="宋体" w:hAnsi="宋体" w:eastAsia="宋体" w:cs="宋体"/>
          <w:b/>
          <w:bCs/>
          <w:color w:val="auto"/>
          <w:sz w:val="24"/>
          <w:szCs w:val="24"/>
          <w:highlight w:val="none"/>
          <w:u w:val="none"/>
          <w:lang w:val="en-US" w:eastAsia="zh-CN"/>
        </w:rPr>
        <w:t>八</w:t>
      </w:r>
      <w:r>
        <w:rPr>
          <w:rFonts w:hint="eastAsia" w:ascii="宋体" w:hAnsi="宋体" w:eastAsia="宋体" w:cs="宋体"/>
          <w:b/>
          <w:bCs/>
          <w:color w:val="auto"/>
          <w:sz w:val="24"/>
          <w:szCs w:val="24"/>
          <w:highlight w:val="none"/>
        </w:rPr>
        <w:t>份，甲乙双方各执</w:t>
      </w:r>
      <w:r>
        <w:rPr>
          <w:rFonts w:hint="eastAsia" w:ascii="宋体" w:hAnsi="宋体" w:eastAsia="宋体" w:cs="宋体"/>
          <w:b/>
          <w:bCs/>
          <w:color w:val="auto"/>
          <w:sz w:val="24"/>
          <w:szCs w:val="24"/>
          <w:highlight w:val="none"/>
          <w:u w:val="none"/>
          <w:lang w:val="en-US" w:eastAsia="zh-CN"/>
        </w:rPr>
        <w:t>四</w:t>
      </w:r>
      <w:r>
        <w:rPr>
          <w:rFonts w:hint="eastAsia" w:ascii="宋体" w:hAnsi="宋体" w:eastAsia="宋体" w:cs="宋体"/>
          <w:b/>
          <w:bCs/>
          <w:color w:val="auto"/>
          <w:sz w:val="24"/>
          <w:szCs w:val="24"/>
          <w:highlight w:val="none"/>
        </w:rPr>
        <w:t>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本责任书经双方签章后生效。</w:t>
      </w:r>
    </w:p>
    <w:p w14:paraId="0B79C77C">
      <w:pPr>
        <w:ind w:firstLine="480" w:firstLineChars="200"/>
        <w:jc w:val="left"/>
        <w:rPr>
          <w:rFonts w:hint="eastAsia" w:ascii="宋体" w:hAnsi="宋体" w:eastAsia="宋体" w:cs="宋体"/>
          <w:color w:val="auto"/>
          <w:sz w:val="24"/>
          <w:szCs w:val="24"/>
          <w:highlight w:val="none"/>
        </w:rPr>
      </w:pPr>
    </w:p>
    <w:p w14:paraId="3590A619">
      <w:pPr>
        <w:pStyle w:val="4"/>
        <w:rPr>
          <w:rFonts w:hint="eastAsia" w:ascii="宋体" w:hAnsi="宋体" w:eastAsia="宋体" w:cs="宋体"/>
          <w:color w:val="auto"/>
          <w:sz w:val="24"/>
          <w:szCs w:val="24"/>
          <w:highlight w:val="none"/>
        </w:rPr>
      </w:pPr>
    </w:p>
    <w:p w14:paraId="0FDBEE81">
      <w:pPr>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甲方：</w:t>
      </w:r>
      <w:r>
        <w:rPr>
          <w:rFonts w:hint="eastAsia" w:ascii="宋体" w:hAnsi="宋体" w:eastAsia="宋体" w:cs="宋体"/>
          <w:b/>
          <w:bCs/>
          <w:color w:val="auto"/>
          <w:sz w:val="24"/>
          <w:szCs w:val="24"/>
          <w:highlight w:val="none"/>
          <w:u w:val="single"/>
        </w:rPr>
        <w:t xml:space="preserve">博罗县水务工程建设管理中心 </w:t>
      </w:r>
      <w:r>
        <w:rPr>
          <w:rFonts w:hint="eastAsia" w:ascii="宋体" w:hAnsi="宋体" w:eastAsia="宋体" w:cs="宋体"/>
          <w:b/>
          <w:bCs/>
          <w:color w:val="auto"/>
          <w:sz w:val="24"/>
          <w:szCs w:val="24"/>
          <w:highlight w:val="none"/>
        </w:rPr>
        <w:t xml:space="preserve">   乙方：</w:t>
      </w:r>
      <w:r>
        <w:rPr>
          <w:rFonts w:hint="eastAsia" w:ascii="宋体" w:hAnsi="宋体" w:eastAsia="宋体" w:cs="宋体"/>
          <w:b/>
          <w:bCs/>
          <w:color w:val="auto"/>
          <w:sz w:val="24"/>
          <w:szCs w:val="24"/>
          <w:highlight w:val="none"/>
          <w:u w:val="single"/>
          <w:lang w:val="en-US" w:eastAsia="zh-CN"/>
        </w:rPr>
        <w:t xml:space="preserve">                             </w:t>
      </w:r>
    </w:p>
    <w:p w14:paraId="4FD60D0E">
      <w:pPr>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（盖章）                             （盖章）</w:t>
      </w:r>
    </w:p>
    <w:p w14:paraId="0C8D1838">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1E882ED5">
      <w:pPr>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或委托代理人：                      或委托代理人：</w:t>
      </w:r>
    </w:p>
    <w:p w14:paraId="29427115">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地址：博罗县</w:t>
      </w:r>
      <w:r>
        <w:rPr>
          <w:rFonts w:hint="eastAsia" w:ascii="宋体" w:hAnsi="宋体" w:eastAsia="宋体" w:cs="宋体"/>
          <w:color w:val="auto"/>
          <w:sz w:val="24"/>
          <w:szCs w:val="24"/>
          <w:highlight w:val="none"/>
          <w:lang w:val="en-US" w:eastAsia="zh-CN"/>
        </w:rPr>
        <w:t>罗阳街道</w:t>
      </w:r>
      <w:r>
        <w:rPr>
          <w:rFonts w:hint="eastAsia" w:ascii="宋体" w:hAnsi="宋体" w:eastAsia="宋体" w:cs="宋体"/>
          <w:color w:val="auto"/>
          <w:sz w:val="24"/>
          <w:szCs w:val="24"/>
          <w:highlight w:val="none"/>
        </w:rPr>
        <w:t>北门路94号      地址：</w:t>
      </w:r>
    </w:p>
    <w:p w14:paraId="55E73095">
      <w:pPr>
        <w:autoSpaceDE w:val="0"/>
        <w:autoSpaceDN w:val="0"/>
        <w:adjustRightInd w:val="0"/>
        <w:snapToGrid w:val="0"/>
        <w:spacing w:line="300" w:lineRule="auto"/>
        <w:jc w:val="both"/>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电话：0752-6208892                  电话</w:t>
      </w:r>
      <w:r>
        <w:rPr>
          <w:rFonts w:hint="eastAsia" w:ascii="宋体" w:hAnsi="宋体" w:eastAsia="宋体" w:cs="宋体"/>
          <w:color w:val="auto"/>
          <w:sz w:val="24"/>
          <w:szCs w:val="24"/>
          <w:highlight w:val="none"/>
          <w:lang w:eastAsia="zh-CN"/>
        </w:rPr>
        <w:t>：</w:t>
      </w:r>
    </w:p>
    <w:p w14:paraId="3731972A">
      <w:pPr>
        <w:autoSpaceDE w:val="0"/>
        <w:autoSpaceDN w:val="0"/>
        <w:adjustRightInd w:val="0"/>
        <w:snapToGrid w:val="0"/>
        <w:spacing w:line="300" w:lineRule="auto"/>
        <w:jc w:val="center"/>
        <w:rPr>
          <w:rFonts w:hint="eastAsia" w:ascii="宋体" w:hAnsi="宋体" w:eastAsia="宋体" w:cs="宋体"/>
          <w:b/>
          <w:bCs/>
          <w:color w:val="auto"/>
          <w:kern w:val="0"/>
          <w:sz w:val="24"/>
          <w:szCs w:val="24"/>
          <w:highlight w:val="none"/>
        </w:rPr>
      </w:pPr>
    </w:p>
    <w:p w14:paraId="1C1ECFDD">
      <w:pPr>
        <w:autoSpaceDE w:val="0"/>
        <w:autoSpaceDN w:val="0"/>
        <w:adjustRightInd w:val="0"/>
        <w:snapToGrid w:val="0"/>
        <w:spacing w:line="300" w:lineRule="auto"/>
        <w:jc w:val="center"/>
        <w:rPr>
          <w:rFonts w:hint="eastAsia" w:ascii="宋体" w:hAnsi="宋体" w:eastAsia="宋体" w:cs="宋体"/>
          <w:b/>
          <w:bCs/>
          <w:color w:val="auto"/>
          <w:kern w:val="0"/>
          <w:sz w:val="24"/>
          <w:szCs w:val="24"/>
          <w:highlight w:val="none"/>
        </w:rPr>
      </w:pPr>
    </w:p>
    <w:p w14:paraId="776208A8">
      <w:pPr>
        <w:autoSpaceDE w:val="0"/>
        <w:autoSpaceDN w:val="0"/>
        <w:adjustRightInd w:val="0"/>
        <w:snapToGrid w:val="0"/>
        <w:spacing w:line="300" w:lineRule="auto"/>
        <w:jc w:val="center"/>
        <w:rPr>
          <w:rFonts w:hint="eastAsia" w:ascii="宋体" w:hAnsi="宋体" w:eastAsia="宋体" w:cs="宋体"/>
          <w:b/>
          <w:bCs/>
          <w:color w:val="auto"/>
          <w:kern w:val="0"/>
          <w:sz w:val="24"/>
          <w:szCs w:val="24"/>
          <w:highlight w:val="none"/>
        </w:rPr>
      </w:pPr>
    </w:p>
    <w:p w14:paraId="3535DD60">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469D66C9">
      <w:pPr>
        <w:autoSpaceDE w:val="0"/>
        <w:autoSpaceDN w:val="0"/>
        <w:adjustRightInd w:val="0"/>
        <w:snapToGrid w:val="0"/>
        <w:spacing w:line="30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履约保函（参考格式）</w:t>
      </w:r>
    </w:p>
    <w:p w14:paraId="1E77BF00">
      <w:pPr>
        <w:spacing w:after="120" w:afterLines="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招标人全称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8409E07">
      <w:pPr>
        <w:pStyle w:val="2"/>
        <w:spacing w:line="360" w:lineRule="auto"/>
        <w:ind w:firstLine="5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鉴于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中标人全称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以下称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被保证人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与你方签订</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合同名称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，我方已接受被保证人的请求，愿就被保证人履行上述合同约定的义务向你方提供如下保证：</w:t>
      </w:r>
    </w:p>
    <w:p w14:paraId="628DDD12">
      <w:pPr>
        <w:pStyle w:val="2"/>
        <w:spacing w:before="0" w:beforeAutospacing="0" w:after="0" w:afterAutospacing="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1、本保函担保金额为人民币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39BC3BD">
      <w:pPr>
        <w:pStyle w:val="2"/>
        <w:spacing w:before="0" w:beforeAutospacing="0" w:after="0" w:afterAutospacing="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2、本保函的有效期与你方和被保证人所签订的合同约定的监理服务期相一致。</w:t>
      </w:r>
    </w:p>
    <w:p w14:paraId="61C9E061">
      <w:pPr>
        <w:pStyle w:val="2"/>
        <w:spacing w:before="0" w:beforeAutospacing="0" w:after="0" w:afterAutospacing="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3、在本保函有效期内，如被保证人违约，我方在收到你方的提款通知后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天内凭本保函向你方支付本保函担保范围内你方要求提款的金额，但提款通知应符合下列条件：</w:t>
      </w:r>
    </w:p>
    <w:p w14:paraId="1447C410">
      <w:pPr>
        <w:pStyle w:val="2"/>
        <w:spacing w:before="0" w:beforeAutospacing="0" w:after="0" w:afterAutospacing="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必须在本保函有效期内以书面形式提出，并应由你方法定代表人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或其授权代表人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签名并加盖单位公章。</w:t>
      </w:r>
    </w:p>
    <w:p w14:paraId="0FE4875A">
      <w:pPr>
        <w:pStyle w:val="2"/>
        <w:spacing w:before="0" w:beforeAutospacing="0" w:after="0" w:afterAutospacing="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应说明要求提款的金额，并附有被保证人违约造成你方损失情况的有关材料。</w:t>
      </w:r>
    </w:p>
    <w:p w14:paraId="7A26C38D">
      <w:pPr>
        <w:pStyle w:val="2"/>
        <w:spacing w:before="0" w:beforeAutospacing="0" w:after="0" w:afterAutospacing="0"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4、我方同意，在你方与被保证人签订的上述合同发生变更时，我方承担本保函规定的责任不变。</w:t>
      </w:r>
    </w:p>
    <w:p w14:paraId="2BDCE730">
      <w:pPr>
        <w:spacing w:after="50" w:line="360" w:lineRule="auto"/>
        <w:rPr>
          <w:rFonts w:hint="eastAsia" w:ascii="宋体" w:hAnsi="宋体" w:eastAsia="宋体" w:cs="宋体"/>
          <w:color w:val="auto"/>
          <w:sz w:val="24"/>
          <w:szCs w:val="24"/>
          <w:highlight w:val="none"/>
        </w:rPr>
      </w:pPr>
    </w:p>
    <w:p w14:paraId="7F6FBF6A">
      <w:pPr>
        <w:keepNext w:val="0"/>
        <w:keepLines w:val="0"/>
        <w:pageBreakBefore w:val="0"/>
        <w:widowControl/>
        <w:kinsoku w:val="0"/>
        <w:wordWrap/>
        <w:overflowPunct/>
        <w:topLinePunct w:val="0"/>
        <w:autoSpaceDE w:val="0"/>
        <w:autoSpaceDN w:val="0"/>
        <w:bidi w:val="0"/>
        <w:adjustRightInd w:val="0"/>
        <w:snapToGrid w:val="0"/>
        <w:spacing w:line="360" w:lineRule="auto"/>
        <w:ind w:left="1050" w:leftChars="500" w:firstLine="3720" w:firstLineChars="155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保 证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银行名称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14:paraId="1E6489CA">
      <w:pPr>
        <w:keepNext w:val="0"/>
        <w:keepLines w:val="0"/>
        <w:pageBreakBefore w:val="0"/>
        <w:widowControl/>
        <w:kinsoku w:val="0"/>
        <w:wordWrap/>
        <w:overflowPunct/>
        <w:topLinePunct w:val="0"/>
        <w:autoSpaceDE w:val="0"/>
        <w:autoSpaceDN w:val="0"/>
        <w:bidi w:val="0"/>
        <w:adjustRightInd w:val="0"/>
        <w:snapToGrid w:val="0"/>
        <w:spacing w:line="360" w:lineRule="auto"/>
        <w:ind w:left="1050" w:leftChars="500" w:firstLine="3720" w:firstLineChars="155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p>
    <w:p w14:paraId="3BD1942E">
      <w:pPr>
        <w:keepNext w:val="0"/>
        <w:keepLines w:val="0"/>
        <w:pageBreakBefore w:val="0"/>
        <w:widowControl/>
        <w:kinsoku w:val="0"/>
        <w:wordWrap/>
        <w:overflowPunct/>
        <w:topLinePunct w:val="0"/>
        <w:autoSpaceDE w:val="0"/>
        <w:autoSpaceDN w:val="0"/>
        <w:bidi w:val="0"/>
        <w:adjustRightInd w:val="0"/>
        <w:snapToGrid w:val="0"/>
        <w:spacing w:line="360" w:lineRule="auto"/>
        <w:ind w:left="1050" w:leftChars="500" w:firstLine="3720" w:firstLineChars="155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或授权代表人：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签名</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14:paraId="28F6F2E0">
      <w:pPr>
        <w:keepNext w:val="0"/>
        <w:keepLines w:val="0"/>
        <w:pageBreakBefore w:val="0"/>
        <w:widowControl/>
        <w:kinsoku w:val="0"/>
        <w:wordWrap/>
        <w:overflowPunct/>
        <w:topLinePunct w:val="0"/>
        <w:autoSpaceDE w:val="0"/>
        <w:autoSpaceDN w:val="0"/>
        <w:bidi w:val="0"/>
        <w:adjustRightInd w:val="0"/>
        <w:snapToGrid w:val="0"/>
        <w:spacing w:line="360" w:lineRule="auto"/>
        <w:ind w:left="1050" w:leftChars="500" w:firstLine="3720" w:firstLineChars="15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14:paraId="38E5ECFC">
      <w:pPr>
        <w:keepNext w:val="0"/>
        <w:keepLines w:val="0"/>
        <w:pageBreakBefore w:val="0"/>
        <w:widowControl/>
        <w:kinsoku w:val="0"/>
        <w:wordWrap/>
        <w:overflowPunct/>
        <w:topLinePunct w:val="0"/>
        <w:autoSpaceDE w:val="0"/>
        <w:autoSpaceDN w:val="0"/>
        <w:bidi w:val="0"/>
        <w:adjustRightInd w:val="0"/>
        <w:snapToGrid w:val="0"/>
        <w:spacing w:line="360" w:lineRule="auto"/>
        <w:ind w:left="1050" w:leftChars="500" w:firstLine="3720" w:firstLineChars="15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w:t>
      </w:r>
    </w:p>
    <w:p w14:paraId="127B97D1">
      <w:pPr>
        <w:keepNext w:val="0"/>
        <w:keepLines w:val="0"/>
        <w:pageBreakBefore w:val="0"/>
        <w:widowControl/>
        <w:kinsoku w:val="0"/>
        <w:wordWrap/>
        <w:overflowPunct/>
        <w:topLinePunct w:val="0"/>
        <w:autoSpaceDE w:val="0"/>
        <w:autoSpaceDN w:val="0"/>
        <w:bidi w:val="0"/>
        <w:adjustRightInd w:val="0"/>
        <w:snapToGrid w:val="0"/>
        <w:spacing w:line="360" w:lineRule="auto"/>
        <w:ind w:left="1050" w:leftChars="500" w:firstLine="3720" w:firstLineChars="15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p w14:paraId="03C86447">
      <w:pPr>
        <w:keepNext w:val="0"/>
        <w:keepLines w:val="0"/>
        <w:pageBreakBefore w:val="0"/>
        <w:widowControl/>
        <w:kinsoku w:val="0"/>
        <w:wordWrap/>
        <w:overflowPunct/>
        <w:topLinePunct w:val="0"/>
        <w:autoSpaceDE w:val="0"/>
        <w:autoSpaceDN w:val="0"/>
        <w:bidi w:val="0"/>
        <w:adjustRightInd w:val="0"/>
        <w:snapToGrid w:val="0"/>
        <w:spacing w:line="360" w:lineRule="auto"/>
        <w:ind w:left="1050" w:leftChars="500" w:firstLine="3720" w:firstLineChars="15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p w14:paraId="04F78B12">
      <w:pPr>
        <w:keepNext w:val="0"/>
        <w:keepLines w:val="0"/>
        <w:pageBreakBefore w:val="0"/>
        <w:widowControl/>
        <w:kinsoku w:val="0"/>
        <w:wordWrap/>
        <w:overflowPunct/>
        <w:topLinePunct w:val="0"/>
        <w:autoSpaceDE w:val="0"/>
        <w:autoSpaceDN w:val="0"/>
        <w:bidi w:val="0"/>
        <w:adjustRightInd w:val="0"/>
        <w:snapToGrid w:val="0"/>
        <w:spacing w:line="360" w:lineRule="auto"/>
        <w:ind w:left="1050" w:leftChars="500" w:firstLine="3720" w:firstLineChars="1550"/>
        <w:textAlignment w:val="baseline"/>
        <w:rPr>
          <w:rFonts w:hint="eastAsia" w:ascii="宋体" w:hAnsi="宋体" w:eastAsia="宋体" w:cs="宋体"/>
          <w:color w:val="auto"/>
          <w:sz w:val="24"/>
          <w:szCs w:val="24"/>
          <w:highlight w:val="none"/>
        </w:rPr>
      </w:pPr>
    </w:p>
    <w:p w14:paraId="1C229A0B">
      <w:pPr>
        <w:keepNext w:val="0"/>
        <w:keepLines w:val="0"/>
        <w:pageBreakBefore w:val="0"/>
        <w:widowControl/>
        <w:kinsoku w:val="0"/>
        <w:wordWrap/>
        <w:overflowPunct/>
        <w:topLinePunct w:val="0"/>
        <w:autoSpaceDE w:val="0"/>
        <w:autoSpaceDN w:val="0"/>
        <w:bidi w:val="0"/>
        <w:adjustRightInd w:val="0"/>
        <w:snapToGrid w:val="0"/>
        <w:spacing w:line="360" w:lineRule="auto"/>
        <w:ind w:left="1050" w:leftChars="500" w:firstLine="3720" w:firstLineChars="155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57BBE8D">
      <w:pPr>
        <w:pageBreakBefore w:val="0"/>
        <w:overflowPunct/>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注：本保函格式仅供参考，中标人可采用银行出具的履约担保格式。</w:t>
      </w:r>
    </w:p>
    <w:p w14:paraId="75D38959">
      <w:pPr>
        <w:kinsoku/>
        <w:wordWrap w:val="0"/>
        <w:overflowPunct/>
        <w:topLinePunct/>
        <w:autoSpaceDE/>
        <w:autoSpaceDN/>
        <w:bidi w:val="0"/>
        <w:spacing w:line="360" w:lineRule="auto"/>
        <w:ind w:firstLine="736" w:firstLineChars="200"/>
        <w:jc w:val="center"/>
        <w:outlineLvl w:val="0"/>
        <w:rPr>
          <w:rFonts w:ascii="宋体" w:hAnsi="宋体" w:eastAsia="宋体" w:cs="宋体"/>
          <w:b/>
          <w:color w:val="auto"/>
          <w:sz w:val="36"/>
          <w:szCs w:val="36"/>
          <w:highlight w:val="none"/>
        </w:rPr>
      </w:pPr>
      <w:r>
        <w:rPr>
          <w:rFonts w:hint="eastAsia" w:ascii="宋体" w:hAnsi="宋体" w:eastAsia="宋体" w:cs="宋体"/>
          <w:color w:val="auto"/>
          <w:spacing w:val="9"/>
          <w:sz w:val="35"/>
          <w:szCs w:val="35"/>
          <w:highlight w:val="none"/>
          <w14:textOutline w14:w="6540" w14:cap="sq" w14:cmpd="sng" w14:algn="ctr">
            <w14:solidFill>
              <w14:srgbClr w14:val="000000"/>
            </w14:solidFill>
            <w14:prstDash w14:val="solid"/>
            <w14:bevel/>
          </w14:textOutline>
        </w:rPr>
        <w:br w:type="page"/>
      </w:r>
      <w:bookmarkStart w:id="222" w:name="_Toc14200"/>
      <w:bookmarkStart w:id="223" w:name="_Toc9558"/>
      <w:bookmarkStart w:id="224" w:name="_Toc9754"/>
      <w:bookmarkStart w:id="225" w:name="_Toc21687"/>
      <w:r>
        <w:rPr>
          <w:rFonts w:hint="eastAsia" w:ascii="宋体" w:hAnsi="宋体" w:eastAsia="宋体" w:cs="宋体"/>
          <w:b/>
          <w:color w:val="auto"/>
          <w:sz w:val="36"/>
          <w:szCs w:val="36"/>
          <w:highlight w:val="none"/>
        </w:rPr>
        <w:t>第五章 委托人要求</w:t>
      </w:r>
      <w:bookmarkEnd w:id="222"/>
      <w:bookmarkEnd w:id="223"/>
      <w:bookmarkEnd w:id="224"/>
      <w:bookmarkEnd w:id="225"/>
    </w:p>
    <w:p w14:paraId="77E085A7">
      <w:pPr>
        <w:kinsoku/>
        <w:wordWrap w:val="0"/>
        <w:overflowPunct/>
        <w:topLinePunct/>
        <w:autoSpaceDE/>
        <w:autoSpaceDN/>
        <w:bidi w:val="0"/>
        <w:spacing w:line="360" w:lineRule="auto"/>
        <w:ind w:firstLine="562" w:firstLineChars="200"/>
        <w:jc w:val="center"/>
        <w:outlineLvl w:val="1"/>
        <w:rPr>
          <w:rFonts w:ascii="宋体" w:hAnsi="宋体" w:eastAsia="宋体" w:cs="宋体"/>
          <w:b/>
          <w:color w:val="auto"/>
          <w:sz w:val="28"/>
          <w:szCs w:val="28"/>
          <w:highlight w:val="none"/>
        </w:rPr>
      </w:pPr>
      <w:bookmarkStart w:id="226" w:name="page71"/>
      <w:bookmarkEnd w:id="226"/>
      <w:bookmarkStart w:id="227" w:name="_Toc12409"/>
      <w:bookmarkStart w:id="228" w:name="_Toc11910"/>
      <w:bookmarkStart w:id="229" w:name="_Toc26222"/>
      <w:bookmarkStart w:id="230" w:name="_Toc21612"/>
      <w:bookmarkStart w:id="231" w:name="_Toc6719"/>
      <w:r>
        <w:rPr>
          <w:rFonts w:hint="eastAsia" w:ascii="宋体" w:hAnsi="宋体" w:eastAsia="宋体" w:cs="宋体"/>
          <w:b/>
          <w:color w:val="auto"/>
          <w:sz w:val="28"/>
          <w:szCs w:val="28"/>
          <w:highlight w:val="none"/>
        </w:rPr>
        <w:t>委托人要求</w:t>
      </w:r>
      <w:bookmarkEnd w:id="227"/>
      <w:bookmarkEnd w:id="228"/>
      <w:bookmarkEnd w:id="229"/>
      <w:bookmarkEnd w:id="230"/>
      <w:bookmarkEnd w:id="231"/>
    </w:p>
    <w:p w14:paraId="579D2C49">
      <w:pPr>
        <w:keepNext w:val="0"/>
        <w:keepLines w:val="0"/>
        <w:pageBreakBefore w:val="0"/>
        <w:kinsoku/>
        <w:wordWrap w:val="0"/>
        <w:overflowPunct/>
        <w:topLinePunct/>
        <w:autoSpaceDE/>
        <w:autoSpaceDN/>
        <w:bidi w:val="0"/>
        <w:spacing w:before="0" w:beforeLines="20" w:after="0" w:afterLines="20" w:line="400" w:lineRule="exact"/>
        <w:ind w:firstLine="562" w:firstLineChars="200"/>
        <w:outlineLvl w:val="1"/>
        <w:rPr>
          <w:rFonts w:ascii="宋体" w:hAnsi="宋体" w:eastAsia="宋体" w:cs="宋体"/>
          <w:color w:val="auto"/>
          <w:spacing w:val="4"/>
          <w:position w:val="1"/>
          <w:sz w:val="24"/>
          <w:szCs w:val="24"/>
          <w:highlight w:val="none"/>
        </w:rPr>
      </w:pPr>
      <w:bookmarkStart w:id="232" w:name="_Toc9626"/>
      <w:bookmarkStart w:id="233" w:name="_Toc19597"/>
      <w:bookmarkStart w:id="234" w:name="_Toc3211683"/>
      <w:bookmarkStart w:id="235" w:name="_Toc26518"/>
      <w:bookmarkStart w:id="236" w:name="_Toc29654"/>
      <w:bookmarkStart w:id="237" w:name="_Toc8419"/>
      <w:r>
        <w:rPr>
          <w:rFonts w:hint="eastAsia" w:ascii="宋体" w:hAnsi="宋体" w:eastAsia="宋体" w:cs="宋体"/>
          <w:b/>
          <w:color w:val="auto"/>
          <w:sz w:val="28"/>
          <w:szCs w:val="28"/>
          <w:highlight w:val="none"/>
        </w:rPr>
        <w:t>一、监理要求</w:t>
      </w:r>
      <w:bookmarkEnd w:id="232"/>
      <w:bookmarkEnd w:id="233"/>
      <w:bookmarkEnd w:id="234"/>
      <w:bookmarkEnd w:id="235"/>
      <w:bookmarkEnd w:id="236"/>
      <w:bookmarkEnd w:id="237"/>
    </w:p>
    <w:p w14:paraId="441C0AC7">
      <w:pPr>
        <w:keepNext w:val="0"/>
        <w:keepLines w:val="0"/>
        <w:pageBreakBefore w:val="0"/>
        <w:kinsoku/>
        <w:wordWrap w:val="0"/>
        <w:overflowPunct/>
        <w:topLinePunct/>
        <w:autoSpaceDE/>
        <w:autoSpaceDN/>
        <w:bidi w:val="0"/>
        <w:spacing w:before="0" w:after="0" w:line="500" w:lineRule="exact"/>
        <w:ind w:firstLine="496" w:firstLineChars="200"/>
        <w:textAlignment w:val="auto"/>
        <w:rPr>
          <w:rFonts w:ascii="宋体" w:hAnsi="宋体" w:eastAsia="宋体" w:cs="宋体"/>
          <w:color w:val="auto"/>
          <w:sz w:val="24"/>
          <w:szCs w:val="24"/>
          <w:highlight w:val="none"/>
        </w:rPr>
      </w:pPr>
      <w:r>
        <w:rPr>
          <w:rFonts w:hint="eastAsia" w:ascii="宋体" w:hAnsi="宋体" w:eastAsia="宋体" w:cs="宋体"/>
          <w:color w:val="auto"/>
          <w:spacing w:val="4"/>
          <w:position w:val="1"/>
          <w:sz w:val="24"/>
          <w:szCs w:val="24"/>
          <w:highlight w:val="none"/>
        </w:rPr>
        <w:t>1.项目概</w:t>
      </w:r>
      <w:r>
        <w:rPr>
          <w:rFonts w:hint="eastAsia" w:ascii="宋体" w:hAnsi="宋体" w:eastAsia="宋体" w:cs="宋体"/>
          <w:color w:val="auto"/>
          <w:spacing w:val="2"/>
          <w:position w:val="1"/>
          <w:sz w:val="24"/>
          <w:szCs w:val="24"/>
          <w:highlight w:val="none"/>
        </w:rPr>
        <w:t>况</w:t>
      </w:r>
    </w:p>
    <w:p w14:paraId="2626B9FA">
      <w:pPr>
        <w:keepNext w:val="0"/>
        <w:keepLines w:val="0"/>
        <w:pageBreakBefore w:val="0"/>
        <w:kinsoku/>
        <w:wordWrap w:val="0"/>
        <w:overflowPunct/>
        <w:topLinePunct/>
        <w:autoSpaceDE/>
        <w:autoSpaceDN/>
        <w:bidi w:val="0"/>
        <w:spacing w:before="0" w:after="0" w:line="500" w:lineRule="exact"/>
        <w:ind w:firstLine="496" w:firstLineChars="200"/>
        <w:textAlignment w:val="auto"/>
        <w:rPr>
          <w:rFonts w:hint="eastAsia" w:ascii="宋体" w:hAnsi="宋体" w:eastAsia="宋体" w:cs="宋体"/>
          <w:color w:val="auto"/>
          <w:spacing w:val="4"/>
          <w:position w:val="1"/>
          <w:sz w:val="24"/>
          <w:szCs w:val="24"/>
          <w:highlight w:val="none"/>
          <w:lang w:eastAsia="zh-CN"/>
        </w:rPr>
      </w:pPr>
      <w:r>
        <w:rPr>
          <w:rFonts w:hint="eastAsia" w:ascii="宋体" w:hAnsi="宋体" w:eastAsia="宋体" w:cs="宋体"/>
          <w:color w:val="auto"/>
          <w:spacing w:val="4"/>
          <w:position w:val="1"/>
          <w:sz w:val="24"/>
          <w:szCs w:val="24"/>
          <w:highlight w:val="none"/>
        </w:rPr>
        <w:t>（1）项目名称：</w:t>
      </w:r>
      <w:r>
        <w:rPr>
          <w:rFonts w:hint="eastAsia" w:ascii="宋体" w:hAnsi="宋体" w:eastAsia="宋体" w:cs="宋体"/>
          <w:color w:val="auto"/>
          <w:spacing w:val="4"/>
          <w:position w:val="1"/>
          <w:sz w:val="24"/>
          <w:szCs w:val="24"/>
          <w:highlight w:val="none"/>
          <w:lang w:eastAsia="zh-CN"/>
        </w:rPr>
        <w:t>博罗县河肚水水系综合整治工程</w:t>
      </w:r>
      <w:r>
        <w:rPr>
          <w:rFonts w:hint="eastAsia" w:ascii="宋体" w:hAnsi="宋体" w:eastAsia="宋体" w:cs="宋体"/>
          <w:color w:val="auto"/>
          <w:spacing w:val="4"/>
          <w:position w:val="1"/>
          <w:sz w:val="24"/>
          <w:szCs w:val="24"/>
          <w:highlight w:val="none"/>
          <w:lang w:val="en-US" w:eastAsia="zh-CN"/>
        </w:rPr>
        <w:t>和</w:t>
      </w:r>
      <w:r>
        <w:rPr>
          <w:rFonts w:hint="eastAsia" w:ascii="宋体" w:hAnsi="宋体" w:eastAsia="宋体" w:cs="宋体"/>
          <w:color w:val="auto"/>
          <w:spacing w:val="4"/>
          <w:position w:val="1"/>
          <w:sz w:val="24"/>
          <w:szCs w:val="24"/>
          <w:highlight w:val="none"/>
          <w:lang w:eastAsia="zh-CN"/>
        </w:rPr>
        <w:t>博罗县澜石河水系综合整治工程</w:t>
      </w:r>
      <w:r>
        <w:rPr>
          <w:rFonts w:hint="eastAsia" w:ascii="宋体" w:hAnsi="宋体" w:eastAsia="宋体" w:cs="宋体"/>
          <w:color w:val="auto"/>
          <w:spacing w:val="4"/>
          <w:position w:val="1"/>
          <w:sz w:val="24"/>
          <w:szCs w:val="24"/>
          <w:highlight w:val="none"/>
          <w:lang w:val="en-US" w:eastAsia="zh-CN"/>
        </w:rPr>
        <w:t>施工</w:t>
      </w:r>
      <w:r>
        <w:rPr>
          <w:rFonts w:hint="eastAsia" w:ascii="宋体" w:hAnsi="宋体" w:eastAsia="宋体" w:cs="宋体"/>
          <w:color w:val="auto"/>
          <w:spacing w:val="4"/>
          <w:position w:val="1"/>
          <w:sz w:val="24"/>
          <w:szCs w:val="24"/>
          <w:highlight w:val="none"/>
          <w:lang w:eastAsia="zh-CN"/>
        </w:rPr>
        <w:t>监理</w:t>
      </w:r>
    </w:p>
    <w:p w14:paraId="2A8D52B3">
      <w:pPr>
        <w:keepNext w:val="0"/>
        <w:keepLines w:val="0"/>
        <w:pageBreakBefore w:val="0"/>
        <w:kinsoku/>
        <w:wordWrap w:val="0"/>
        <w:overflowPunct/>
        <w:topLinePunct/>
        <w:autoSpaceDE/>
        <w:autoSpaceDN/>
        <w:bidi w:val="0"/>
        <w:spacing w:before="0" w:after="0" w:line="500" w:lineRule="exact"/>
        <w:ind w:firstLine="496"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position w:val="1"/>
          <w:sz w:val="24"/>
          <w:szCs w:val="24"/>
          <w:highlight w:val="none"/>
        </w:rPr>
        <w:t>（2）建设单位：</w:t>
      </w:r>
      <w:r>
        <w:rPr>
          <w:rFonts w:hint="eastAsia" w:ascii="宋体" w:hAnsi="宋体" w:eastAsia="宋体" w:cs="宋体"/>
          <w:color w:val="auto"/>
          <w:spacing w:val="4"/>
          <w:sz w:val="24"/>
          <w:szCs w:val="24"/>
          <w:highlight w:val="none"/>
          <w:lang w:eastAsia="zh-CN"/>
        </w:rPr>
        <w:t>博罗县水务工程建设管理中心</w:t>
      </w:r>
    </w:p>
    <w:p w14:paraId="12039374">
      <w:pPr>
        <w:keepNext w:val="0"/>
        <w:keepLines w:val="0"/>
        <w:pageBreakBefore w:val="0"/>
        <w:kinsoku/>
        <w:wordWrap w:val="0"/>
        <w:overflowPunct/>
        <w:topLinePunct/>
        <w:autoSpaceDE/>
        <w:autoSpaceDN/>
        <w:bidi w:val="0"/>
        <w:spacing w:before="0" w:after="0" w:line="500" w:lineRule="exact"/>
        <w:ind w:firstLine="496"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pacing w:val="4"/>
          <w:position w:val="1"/>
          <w:sz w:val="24"/>
          <w:szCs w:val="24"/>
          <w:highlight w:val="none"/>
        </w:rPr>
        <w:t>（3）</w:t>
      </w:r>
      <w:r>
        <w:rPr>
          <w:rFonts w:hint="eastAsia" w:ascii="宋体" w:hAnsi="宋体" w:cs="宋体"/>
          <w:b/>
          <w:bCs/>
          <w:color w:val="auto"/>
          <w:sz w:val="24"/>
          <w:szCs w:val="24"/>
          <w:highlight w:val="none"/>
          <w:shd w:val="clear" w:color="auto" w:fill="FFFFFF"/>
        </w:rPr>
        <w:t>标段划分：</w:t>
      </w:r>
      <w:r>
        <w:rPr>
          <w:rFonts w:hint="eastAsia" w:ascii="宋体" w:hAnsi="宋体" w:cs="宋体"/>
          <w:color w:val="auto"/>
          <w:sz w:val="24"/>
          <w:szCs w:val="24"/>
          <w:highlight w:val="none"/>
          <w:shd w:val="clear" w:color="auto" w:fill="FFFFFF"/>
        </w:rPr>
        <w:t>本项目设</w:t>
      </w:r>
      <w:r>
        <w:rPr>
          <w:rFonts w:hint="eastAsia" w:ascii="宋体" w:hAnsi="宋体" w:cs="宋体"/>
          <w:color w:val="auto"/>
          <w:sz w:val="24"/>
          <w:szCs w:val="24"/>
          <w:highlight w:val="none"/>
          <w:u w:val="single"/>
          <w:shd w:val="clear" w:color="auto" w:fill="FFFFFF"/>
          <w:lang w:eastAsia="zh-CN"/>
        </w:rPr>
        <w:t>2</w:t>
      </w:r>
      <w:r>
        <w:rPr>
          <w:rFonts w:hint="eastAsia" w:ascii="宋体" w:hAnsi="宋体" w:cs="宋体"/>
          <w:color w:val="auto"/>
          <w:sz w:val="24"/>
          <w:szCs w:val="24"/>
          <w:highlight w:val="none"/>
          <w:shd w:val="clear" w:color="auto" w:fill="FFFFFF"/>
        </w:rPr>
        <w:t>个标段</w:t>
      </w:r>
      <w:r>
        <w:rPr>
          <w:rFonts w:hint="eastAsia" w:ascii="宋体" w:hAnsi="宋体" w:cs="宋体"/>
          <w:color w:val="auto"/>
          <w:sz w:val="24"/>
          <w:szCs w:val="24"/>
          <w:highlight w:val="none"/>
          <w:shd w:val="clear" w:color="auto" w:fill="FFFFFF"/>
          <w:lang w:eastAsia="zh-CN"/>
        </w:rPr>
        <w:t>，各标段招标</w:t>
      </w:r>
      <w:r>
        <w:rPr>
          <w:rFonts w:hint="eastAsia" w:ascii="宋体" w:hAnsi="宋体" w:cs="宋体"/>
          <w:color w:val="auto"/>
          <w:sz w:val="24"/>
          <w:szCs w:val="24"/>
          <w:highlight w:val="none"/>
          <w:shd w:val="clear" w:color="auto" w:fill="FFFFFF"/>
          <w:lang w:val="en-US" w:eastAsia="zh-CN"/>
        </w:rPr>
        <w:t>规模、招标内容</w:t>
      </w:r>
      <w:r>
        <w:rPr>
          <w:rFonts w:hint="eastAsia" w:ascii="宋体" w:hAnsi="宋体" w:cs="宋体"/>
          <w:color w:val="auto"/>
          <w:sz w:val="24"/>
          <w:szCs w:val="24"/>
          <w:highlight w:val="none"/>
          <w:shd w:val="clear" w:color="auto" w:fill="FFFFFF"/>
          <w:lang w:eastAsia="zh-CN"/>
        </w:rPr>
        <w:t>内容及最高投标限价如下：</w:t>
      </w:r>
    </w:p>
    <w:tbl>
      <w:tblPr>
        <w:tblStyle w:val="19"/>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5577"/>
        <w:gridCol w:w="3457"/>
      </w:tblGrid>
      <w:tr w14:paraId="3F75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5" w:type="dxa"/>
            <w:noWrap w:val="0"/>
            <w:vAlign w:val="center"/>
          </w:tcPr>
          <w:p w14:paraId="5192C958">
            <w:pPr>
              <w:keepNext w:val="0"/>
              <w:keepLines w:val="0"/>
              <w:pageBreakBefore w:val="0"/>
              <w:tabs>
                <w:tab w:val="left" w:pos="7513"/>
              </w:tabs>
              <w:overflowPunct/>
              <w:bidi w:val="0"/>
              <w:spacing w:before="0" w:after="0" w:line="500" w:lineRule="exact"/>
              <w:jc w:val="center"/>
              <w:rPr>
                <w:rFonts w:ascii="宋体" w:hAnsi="宋体" w:cs="宋体"/>
                <w:b/>
                <w:color w:val="auto"/>
                <w:sz w:val="24"/>
                <w:highlight w:val="none"/>
              </w:rPr>
            </w:pPr>
            <w:r>
              <w:rPr>
                <w:rFonts w:hint="eastAsia" w:ascii="宋体" w:hAnsi="宋体" w:cs="宋体"/>
                <w:b/>
                <w:color w:val="auto"/>
                <w:sz w:val="24"/>
                <w:highlight w:val="none"/>
              </w:rPr>
              <w:t>标段号</w:t>
            </w:r>
          </w:p>
        </w:tc>
        <w:tc>
          <w:tcPr>
            <w:tcW w:w="5577" w:type="dxa"/>
            <w:noWrap w:val="0"/>
            <w:vAlign w:val="center"/>
          </w:tcPr>
          <w:p w14:paraId="53527D95">
            <w:pPr>
              <w:keepNext w:val="0"/>
              <w:keepLines w:val="0"/>
              <w:pageBreakBefore w:val="0"/>
              <w:tabs>
                <w:tab w:val="left" w:pos="7513"/>
              </w:tabs>
              <w:overflowPunct/>
              <w:bidi w:val="0"/>
              <w:spacing w:before="0" w:after="0" w:line="500" w:lineRule="exact"/>
              <w:jc w:val="center"/>
              <w:rPr>
                <w:rFonts w:ascii="宋体" w:hAnsi="宋体" w:cs="宋体"/>
                <w:b/>
                <w:color w:val="auto"/>
                <w:sz w:val="24"/>
                <w:highlight w:val="none"/>
              </w:rPr>
            </w:pPr>
            <w:r>
              <w:rPr>
                <w:rFonts w:hint="eastAsia" w:ascii="宋体" w:hAnsi="宋体" w:cs="宋体"/>
                <w:b/>
                <w:color w:val="auto"/>
                <w:sz w:val="24"/>
                <w:highlight w:val="none"/>
              </w:rPr>
              <w:t>招标内容</w:t>
            </w:r>
          </w:p>
        </w:tc>
        <w:tc>
          <w:tcPr>
            <w:tcW w:w="3457" w:type="dxa"/>
            <w:noWrap w:val="0"/>
            <w:vAlign w:val="center"/>
          </w:tcPr>
          <w:p w14:paraId="24F1CCD5">
            <w:pPr>
              <w:keepNext w:val="0"/>
              <w:keepLines w:val="0"/>
              <w:pageBreakBefore w:val="0"/>
              <w:tabs>
                <w:tab w:val="left" w:pos="7513"/>
              </w:tabs>
              <w:overflowPunct/>
              <w:bidi w:val="0"/>
              <w:spacing w:before="0" w:after="0" w:line="500" w:lineRule="exact"/>
              <w:jc w:val="center"/>
              <w:rPr>
                <w:rFonts w:ascii="宋体" w:hAnsi="宋体" w:cs="宋体"/>
                <w:b/>
                <w:color w:val="auto"/>
                <w:sz w:val="24"/>
                <w:highlight w:val="none"/>
              </w:rPr>
            </w:pPr>
            <w:r>
              <w:rPr>
                <w:rFonts w:hint="eastAsia" w:ascii="宋体" w:hAnsi="宋体" w:cs="宋体"/>
                <w:b/>
                <w:color w:val="auto"/>
                <w:sz w:val="24"/>
                <w:highlight w:val="none"/>
              </w:rPr>
              <w:t>最高投标限价</w:t>
            </w:r>
          </w:p>
        </w:tc>
      </w:tr>
      <w:tr w14:paraId="6644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025" w:type="dxa"/>
            <w:noWrap w:val="0"/>
            <w:vAlign w:val="center"/>
          </w:tcPr>
          <w:p w14:paraId="11CD3A3D">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标段一</w:t>
            </w:r>
          </w:p>
        </w:tc>
        <w:tc>
          <w:tcPr>
            <w:tcW w:w="5577" w:type="dxa"/>
            <w:noWrap w:val="0"/>
            <w:vAlign w:val="center"/>
          </w:tcPr>
          <w:p w14:paraId="523F7EFE">
            <w:pPr>
              <w:keepNext w:val="0"/>
              <w:keepLines w:val="0"/>
              <w:pageBreakBefore w:val="0"/>
              <w:widowControl w:val="0"/>
              <w:suppressLineNumbers w:val="0"/>
              <w:kinsoku/>
              <w:wordWrap w:val="0"/>
              <w:overflowPunct/>
              <w:topLinePunct/>
              <w:autoSpaceDE/>
              <w:autoSpaceDN/>
              <w:bidi w:val="0"/>
              <w:adjustRightInd/>
              <w:snapToGrid/>
              <w:spacing w:line="420" w:lineRule="exact"/>
              <w:jc w:val="both"/>
              <w:textAlignment w:val="center"/>
              <w:rPr>
                <w:rFonts w:ascii="宋体" w:hAnsi="宋体" w:cs="宋体"/>
                <w:color w:val="auto"/>
                <w:sz w:val="24"/>
                <w:highlight w:val="none"/>
              </w:rPr>
            </w:pPr>
            <w:r>
              <w:rPr>
                <w:rFonts w:hint="eastAsia" w:ascii="宋体" w:hAnsi="宋体" w:eastAsia="宋体" w:cs="宋体"/>
                <w:color w:val="auto"/>
                <w:spacing w:val="12"/>
                <w:sz w:val="24"/>
                <w:szCs w:val="24"/>
                <w:highlight w:val="none"/>
                <w:lang w:val="en-US" w:eastAsia="zh-CN"/>
              </w:rPr>
              <w:t>博罗县河肚水水系综合整治工程</w:t>
            </w:r>
            <w:r>
              <w:rPr>
                <w:rFonts w:hint="eastAsia" w:ascii="宋体" w:hAnsi="宋体" w:cs="宋体"/>
                <w:color w:val="auto"/>
                <w:sz w:val="24"/>
                <w:highlight w:val="none"/>
              </w:rPr>
              <w:t>治理河段长度</w:t>
            </w:r>
            <w:r>
              <w:rPr>
                <w:rFonts w:hint="eastAsia" w:ascii="宋体" w:hAnsi="宋体" w:cs="宋体"/>
                <w:color w:val="auto"/>
                <w:sz w:val="24"/>
                <w:highlight w:val="none"/>
                <w:lang w:val="en-US" w:eastAsia="zh-CN"/>
              </w:rPr>
              <w:t>共计</w:t>
            </w:r>
            <w:r>
              <w:rPr>
                <w:rFonts w:hint="eastAsia" w:ascii="宋体" w:hAnsi="宋体" w:cs="宋体"/>
                <w:b w:val="0"/>
                <w:bCs w:val="0"/>
                <w:color w:val="auto"/>
                <w:sz w:val="24"/>
                <w:highlight w:val="none"/>
              </w:rPr>
              <w:t>4.95km</w:t>
            </w:r>
            <w:r>
              <w:rPr>
                <w:rFonts w:hint="eastAsia" w:ascii="宋体" w:hAnsi="宋体" w:cs="宋体"/>
                <w:color w:val="auto"/>
                <w:sz w:val="24"/>
                <w:highlight w:val="none"/>
                <w:lang w:eastAsia="zh-CN"/>
              </w:rPr>
              <w:t>，</w:t>
            </w:r>
            <w:r>
              <w:rPr>
                <w:rFonts w:hint="eastAsia" w:ascii="宋体" w:hAnsi="宋体" w:cs="宋体"/>
                <w:color w:val="auto"/>
                <w:sz w:val="24"/>
                <w:highlight w:val="none"/>
              </w:rPr>
              <w:t>工程等别为V等，</w:t>
            </w:r>
            <w:r>
              <w:rPr>
                <w:rFonts w:hint="eastAsia" w:ascii="宋体" w:hAnsi="宋体" w:cs="宋体"/>
                <w:color w:val="auto"/>
                <w:sz w:val="24"/>
                <w:highlight w:val="none"/>
                <w:lang w:val="en-US" w:eastAsia="zh-CN"/>
              </w:rPr>
              <w:t>工程规模属小（2）型工程，</w:t>
            </w:r>
            <w:r>
              <w:rPr>
                <w:rFonts w:hint="eastAsia" w:ascii="宋体" w:hAnsi="宋体" w:cs="宋体"/>
                <w:color w:val="auto"/>
                <w:sz w:val="24"/>
                <w:highlight w:val="none"/>
              </w:rPr>
              <w:t>主要建筑物级别为5级，次要建筑物级别为5级，</w:t>
            </w:r>
            <w:r>
              <w:rPr>
                <w:rFonts w:hint="eastAsia" w:ascii="宋体" w:hAnsi="宋体" w:cs="宋体"/>
                <w:color w:val="auto"/>
                <w:sz w:val="24"/>
                <w:highlight w:val="none"/>
                <w:lang w:val="en-US" w:eastAsia="zh-CN"/>
              </w:rPr>
              <w:t>临时建筑物级别</w:t>
            </w:r>
            <w:r>
              <w:rPr>
                <w:rFonts w:hint="eastAsia" w:ascii="宋体" w:hAnsi="宋体" w:cs="宋体"/>
                <w:color w:val="auto"/>
                <w:sz w:val="24"/>
                <w:highlight w:val="none"/>
              </w:rPr>
              <w:t>为5级</w:t>
            </w:r>
            <w:r>
              <w:rPr>
                <w:rFonts w:hint="eastAsia" w:ascii="宋体" w:hAnsi="宋体" w:cs="宋体"/>
                <w:color w:val="auto"/>
                <w:sz w:val="24"/>
                <w:highlight w:val="none"/>
                <w:lang w:eastAsia="zh-CN"/>
              </w:rPr>
              <w:t>，</w:t>
            </w:r>
            <w:r>
              <w:rPr>
                <w:rFonts w:hint="eastAsia" w:ascii="宋体" w:hAnsi="宋体" w:cs="宋体"/>
                <w:color w:val="auto"/>
                <w:sz w:val="24"/>
                <w:highlight w:val="none"/>
              </w:rPr>
              <w:t>主要工程措施</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河道清淤疏浚、护岸</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、水陂改造</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、灌溉</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及水生态治理工程等</w:t>
            </w:r>
            <w:r>
              <w:rPr>
                <w:rFonts w:hint="eastAsia" w:ascii="宋体" w:hAnsi="宋体" w:eastAsia="宋体" w:cs="宋体"/>
                <w:color w:val="auto"/>
                <w:spacing w:val="12"/>
                <w:sz w:val="24"/>
                <w:szCs w:val="24"/>
                <w:highlight w:val="none"/>
                <w:lang w:val="en-US" w:eastAsia="zh-CN"/>
              </w:rPr>
              <w:t>。</w:t>
            </w:r>
          </w:p>
        </w:tc>
        <w:tc>
          <w:tcPr>
            <w:tcW w:w="3457" w:type="dxa"/>
            <w:noWrap w:val="0"/>
            <w:vAlign w:val="center"/>
          </w:tcPr>
          <w:p w14:paraId="22496644">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最高投标限价：</w:t>
            </w:r>
            <w:r>
              <w:rPr>
                <w:rFonts w:hint="eastAsia" w:ascii="宋体" w:hAnsi="宋体" w:cs="宋体"/>
                <w:color w:val="auto"/>
                <w:sz w:val="24"/>
                <w:highlight w:val="none"/>
                <w:u w:val="single"/>
                <w:lang w:val="en-US" w:eastAsia="zh-CN"/>
              </w:rPr>
              <w:t>120.00万元</w:t>
            </w:r>
            <w:r>
              <w:rPr>
                <w:rFonts w:hint="eastAsia" w:ascii="宋体" w:hAnsi="宋体" w:cs="宋体"/>
                <w:color w:val="auto"/>
                <w:sz w:val="24"/>
                <w:highlight w:val="none"/>
              </w:rPr>
              <w:t>。</w:t>
            </w:r>
          </w:p>
        </w:tc>
      </w:tr>
      <w:tr w14:paraId="0534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25" w:type="dxa"/>
            <w:noWrap w:val="0"/>
            <w:vAlign w:val="center"/>
          </w:tcPr>
          <w:p w14:paraId="653EA41C">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标段二</w:t>
            </w:r>
          </w:p>
        </w:tc>
        <w:tc>
          <w:tcPr>
            <w:tcW w:w="5577" w:type="dxa"/>
            <w:noWrap w:val="0"/>
            <w:vAlign w:val="center"/>
          </w:tcPr>
          <w:p w14:paraId="71D02BB8">
            <w:pPr>
              <w:keepNext w:val="0"/>
              <w:keepLines w:val="0"/>
              <w:pageBreakBefore w:val="0"/>
              <w:widowControl w:val="0"/>
              <w:tabs>
                <w:tab w:val="left" w:pos="7513"/>
              </w:tabs>
              <w:kinsoku/>
              <w:wordWrap w:val="0"/>
              <w:overflowPunct/>
              <w:topLinePunct/>
              <w:autoSpaceDE/>
              <w:autoSpaceDN/>
              <w:bidi w:val="0"/>
              <w:adjustRightInd/>
              <w:snapToGrid/>
              <w:spacing w:before="0" w:after="0" w:line="420" w:lineRule="exact"/>
              <w:jc w:val="left"/>
              <w:textAlignment w:val="auto"/>
              <w:rPr>
                <w:rFonts w:ascii="宋体" w:hAnsi="宋体" w:cs="宋体"/>
                <w:color w:val="auto"/>
                <w:sz w:val="24"/>
                <w:highlight w:val="none"/>
              </w:rPr>
            </w:pPr>
            <w:r>
              <w:rPr>
                <w:rFonts w:hint="eastAsia" w:ascii="宋体" w:hAnsi="宋体" w:eastAsia="宋体" w:cs="宋体"/>
                <w:color w:val="auto"/>
                <w:spacing w:val="12"/>
                <w:sz w:val="24"/>
                <w:szCs w:val="24"/>
                <w:highlight w:val="none"/>
                <w:lang w:val="en-US" w:eastAsia="zh-CN"/>
              </w:rPr>
              <w:t>博罗县澜石河水系综合整治工程</w:t>
            </w:r>
            <w:r>
              <w:rPr>
                <w:rFonts w:hint="eastAsia" w:ascii="宋体" w:hAnsi="宋体" w:cs="宋体"/>
                <w:color w:val="auto"/>
                <w:sz w:val="24"/>
                <w:highlight w:val="none"/>
              </w:rPr>
              <w:t>治理河段长度共计</w:t>
            </w:r>
            <w:r>
              <w:rPr>
                <w:rFonts w:hint="eastAsia" w:ascii="宋体" w:hAnsi="宋体" w:cs="宋体"/>
                <w:b w:val="0"/>
                <w:bCs w:val="0"/>
                <w:color w:val="auto"/>
                <w:sz w:val="24"/>
                <w:highlight w:val="none"/>
              </w:rPr>
              <w:t>3.83km</w:t>
            </w:r>
            <w:r>
              <w:rPr>
                <w:rFonts w:hint="eastAsia" w:ascii="宋体" w:hAnsi="宋体" w:cs="宋体"/>
                <w:b w:val="0"/>
                <w:bCs w:val="0"/>
                <w:color w:val="auto"/>
                <w:sz w:val="24"/>
                <w:highlight w:val="none"/>
                <w:lang w:eastAsia="zh-CN"/>
              </w:rPr>
              <w:t>，</w:t>
            </w:r>
            <w:r>
              <w:rPr>
                <w:rFonts w:hint="eastAsia" w:ascii="宋体" w:hAnsi="宋体" w:cs="宋体"/>
                <w:color w:val="auto"/>
                <w:sz w:val="24"/>
                <w:highlight w:val="none"/>
              </w:rPr>
              <w:t>工程等别为V等，</w:t>
            </w:r>
            <w:r>
              <w:rPr>
                <w:rFonts w:hint="eastAsia" w:ascii="宋体" w:hAnsi="宋体" w:cs="宋体"/>
                <w:color w:val="auto"/>
                <w:sz w:val="24"/>
                <w:highlight w:val="none"/>
                <w:lang w:val="en-US" w:eastAsia="zh-CN"/>
              </w:rPr>
              <w:t>工程规模属小（2）型工程，</w:t>
            </w:r>
            <w:r>
              <w:rPr>
                <w:rFonts w:hint="eastAsia" w:ascii="宋体" w:hAnsi="宋体" w:cs="宋体"/>
                <w:color w:val="auto"/>
                <w:sz w:val="24"/>
                <w:highlight w:val="none"/>
              </w:rPr>
              <w:t>主要建筑物级别为5级，次要建筑物级别为5级，</w:t>
            </w:r>
            <w:r>
              <w:rPr>
                <w:rFonts w:hint="eastAsia" w:ascii="宋体" w:hAnsi="宋体" w:cs="宋体"/>
                <w:color w:val="auto"/>
                <w:sz w:val="24"/>
                <w:highlight w:val="none"/>
                <w:lang w:val="en-US" w:eastAsia="zh-CN"/>
              </w:rPr>
              <w:t>临时建筑物级别</w:t>
            </w:r>
            <w:r>
              <w:rPr>
                <w:rFonts w:hint="eastAsia" w:ascii="宋体" w:hAnsi="宋体" w:cs="宋体"/>
                <w:color w:val="auto"/>
                <w:sz w:val="24"/>
                <w:highlight w:val="none"/>
              </w:rPr>
              <w:t>为5级</w:t>
            </w:r>
            <w:r>
              <w:rPr>
                <w:rFonts w:hint="eastAsia" w:ascii="宋体" w:hAnsi="宋体" w:cs="宋体"/>
                <w:color w:val="auto"/>
                <w:sz w:val="24"/>
                <w:highlight w:val="none"/>
                <w:lang w:eastAsia="zh-CN"/>
              </w:rPr>
              <w:t>，</w:t>
            </w:r>
            <w:r>
              <w:rPr>
                <w:rFonts w:hint="eastAsia" w:ascii="宋体" w:hAnsi="宋体" w:cs="宋体"/>
                <w:color w:val="auto"/>
                <w:sz w:val="24"/>
                <w:highlight w:val="none"/>
              </w:rPr>
              <w:t>主要工程措施为河道清淤疏浚、护岸工程、水陂改造工程及水生态治理工程等</w:t>
            </w:r>
            <w:r>
              <w:rPr>
                <w:rFonts w:hint="eastAsia" w:ascii="宋体" w:hAnsi="宋体" w:eastAsia="宋体" w:cs="宋体"/>
                <w:color w:val="auto"/>
                <w:spacing w:val="12"/>
                <w:sz w:val="24"/>
                <w:szCs w:val="24"/>
                <w:highlight w:val="none"/>
                <w:lang w:val="en-US" w:eastAsia="zh-CN"/>
              </w:rPr>
              <w:t>。</w:t>
            </w:r>
          </w:p>
        </w:tc>
        <w:tc>
          <w:tcPr>
            <w:tcW w:w="3457" w:type="dxa"/>
            <w:noWrap w:val="0"/>
            <w:vAlign w:val="center"/>
          </w:tcPr>
          <w:p w14:paraId="55F1C439">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最高投标限价：</w:t>
            </w:r>
            <w:r>
              <w:rPr>
                <w:rFonts w:hint="eastAsia" w:ascii="宋体" w:hAnsi="宋体" w:cs="宋体"/>
                <w:color w:val="auto"/>
                <w:sz w:val="24"/>
                <w:highlight w:val="none"/>
                <w:u w:val="single"/>
                <w:lang w:val="en-US" w:eastAsia="zh-CN"/>
              </w:rPr>
              <w:t>99.00万元</w:t>
            </w:r>
            <w:r>
              <w:rPr>
                <w:rFonts w:hint="eastAsia" w:ascii="宋体" w:hAnsi="宋体" w:cs="宋体"/>
                <w:color w:val="auto"/>
                <w:sz w:val="24"/>
                <w:highlight w:val="none"/>
                <w:u w:val="single"/>
              </w:rPr>
              <w:t>。</w:t>
            </w:r>
          </w:p>
        </w:tc>
      </w:tr>
      <w:tr w14:paraId="4C75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059" w:type="dxa"/>
            <w:gridSpan w:val="3"/>
            <w:noWrap w:val="0"/>
            <w:vAlign w:val="center"/>
          </w:tcPr>
          <w:p w14:paraId="7A4D464D">
            <w:pPr>
              <w:keepNext w:val="0"/>
              <w:keepLines w:val="0"/>
              <w:pageBreakBefore w:val="0"/>
              <w:widowControl w:val="0"/>
              <w:tabs>
                <w:tab w:val="left" w:pos="7513"/>
              </w:tabs>
              <w:kinsoku/>
              <w:wordWrap/>
              <w:overflowPunct/>
              <w:topLinePunct w:val="0"/>
              <w:autoSpaceDE/>
              <w:autoSpaceDN/>
              <w:bidi w:val="0"/>
              <w:adjustRightInd/>
              <w:snapToGrid/>
              <w:spacing w:before="0" w:after="0" w:line="5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备注：投标人必须详细审阅全部招标文件，充分考虑职责和义务，全面地理解招标文件对投标报价的要求，并按招标人提出的条件及内容进行报价。投标报价超过各标段招标控制价(即最高投标限价)时，投标文件将被拒绝。</w:t>
            </w:r>
          </w:p>
        </w:tc>
      </w:tr>
    </w:tbl>
    <w:p w14:paraId="60ABF650">
      <w:pPr>
        <w:keepNext w:val="0"/>
        <w:keepLines w:val="0"/>
        <w:pageBreakBefore w:val="0"/>
        <w:kinsoku/>
        <w:wordWrap w:val="0"/>
        <w:overflowPunct/>
        <w:topLinePunct/>
        <w:autoSpaceDE/>
        <w:autoSpaceDN/>
        <w:bidi w:val="0"/>
        <w:spacing w:before="0" w:after="0" w:line="500" w:lineRule="exact"/>
        <w:ind w:firstLine="480" w:firstLineChars="200"/>
        <w:rPr>
          <w:rFonts w:hint="eastAsia" w:ascii="宋体" w:hAnsi="宋体" w:cs="宋体"/>
          <w:color w:val="auto"/>
          <w:sz w:val="24"/>
          <w:highlight w:val="none"/>
          <w:shd w:val="clear" w:color="auto" w:fill="FFFFFF"/>
        </w:rPr>
      </w:pPr>
    </w:p>
    <w:p w14:paraId="3B723C91">
      <w:pPr>
        <w:keepNext w:val="0"/>
        <w:keepLines w:val="0"/>
        <w:pageBreakBefore w:val="0"/>
        <w:kinsoku/>
        <w:wordWrap w:val="0"/>
        <w:overflowPunct/>
        <w:topLinePunct/>
        <w:autoSpaceDE/>
        <w:autoSpaceDN/>
        <w:bidi w:val="0"/>
        <w:spacing w:before="0" w:after="0" w:line="500" w:lineRule="exact"/>
        <w:ind w:firstLine="496" w:firstLineChars="200"/>
        <w:rPr>
          <w:rFonts w:ascii="宋体" w:hAnsi="宋体" w:eastAsia="宋体" w:cs="宋体"/>
          <w:color w:val="auto"/>
          <w:sz w:val="24"/>
          <w:szCs w:val="24"/>
          <w:highlight w:val="none"/>
        </w:rPr>
      </w:pPr>
      <w:r>
        <w:rPr>
          <w:rFonts w:hint="eastAsia" w:ascii="宋体" w:hAnsi="宋体" w:eastAsia="宋体" w:cs="宋体"/>
          <w:color w:val="auto"/>
          <w:spacing w:val="4"/>
          <w:position w:val="1"/>
          <w:sz w:val="24"/>
          <w:szCs w:val="24"/>
          <w:highlight w:val="none"/>
        </w:rPr>
        <w:t>2.监理范围及内容：</w:t>
      </w:r>
      <w:r>
        <w:rPr>
          <w:rFonts w:hint="eastAsia" w:ascii="宋体" w:hAnsi="宋体" w:eastAsia="宋体" w:cs="宋体"/>
          <w:color w:val="auto"/>
          <w:spacing w:val="12"/>
          <w:sz w:val="24"/>
          <w:szCs w:val="24"/>
          <w:highlight w:val="none"/>
        </w:rPr>
        <w:t>按招标人提供的有关资料开展监理工作，包括本工程施工准备阶段、施工阶段及质保期的全过程监理服务。监理项目内容为经批准建设的全部建设内容,具体内容以招标人要求为准</w:t>
      </w:r>
      <w:r>
        <w:rPr>
          <w:rFonts w:hint="eastAsia" w:ascii="宋体" w:hAnsi="宋体" w:eastAsia="宋体" w:cs="宋体"/>
          <w:color w:val="auto"/>
          <w:spacing w:val="8"/>
          <w:sz w:val="24"/>
          <w:szCs w:val="24"/>
          <w:highlight w:val="none"/>
        </w:rPr>
        <w:t>。</w:t>
      </w:r>
    </w:p>
    <w:p w14:paraId="737710B2">
      <w:pPr>
        <w:keepNext w:val="0"/>
        <w:keepLines w:val="0"/>
        <w:pageBreakBefore w:val="0"/>
        <w:kinsoku/>
        <w:wordWrap w:val="0"/>
        <w:overflowPunct/>
        <w:topLinePunct/>
        <w:autoSpaceDE/>
        <w:autoSpaceDN/>
        <w:bidi w:val="0"/>
        <w:spacing w:before="0" w:after="0" w:line="500" w:lineRule="exact"/>
        <w:ind w:firstLine="496" w:firstLineChars="200"/>
        <w:textAlignment w:val="auto"/>
        <w:rPr>
          <w:rFonts w:ascii="宋体" w:hAnsi="宋体" w:eastAsia="宋体" w:cs="宋体"/>
          <w:color w:val="auto"/>
          <w:spacing w:val="4"/>
          <w:position w:val="1"/>
          <w:sz w:val="24"/>
          <w:szCs w:val="24"/>
          <w:highlight w:val="none"/>
        </w:rPr>
      </w:pPr>
      <w:r>
        <w:rPr>
          <w:rFonts w:hint="eastAsia" w:ascii="宋体" w:hAnsi="宋体" w:eastAsia="宋体" w:cs="宋体"/>
          <w:color w:val="auto"/>
          <w:spacing w:val="4"/>
          <w:position w:val="1"/>
          <w:sz w:val="24"/>
          <w:szCs w:val="24"/>
          <w:highlight w:val="none"/>
        </w:rPr>
        <w:t>3.监理依据：</w:t>
      </w:r>
    </w:p>
    <w:p w14:paraId="27FEA72B">
      <w:pPr>
        <w:keepNext w:val="0"/>
        <w:keepLines w:val="0"/>
        <w:pageBreakBefore w:val="0"/>
        <w:kinsoku/>
        <w:wordWrap w:val="0"/>
        <w:overflowPunct/>
        <w:topLinePunct/>
        <w:autoSpaceDE/>
        <w:autoSpaceDN/>
        <w:bidi w:val="0"/>
        <w:spacing w:before="0" w:after="0" w:line="500" w:lineRule="exact"/>
        <w:ind w:firstLine="496" w:firstLineChars="200"/>
        <w:textAlignment w:val="auto"/>
        <w:rPr>
          <w:rFonts w:ascii="宋体" w:hAnsi="宋体" w:eastAsia="宋体" w:cs="宋体"/>
          <w:color w:val="auto"/>
          <w:spacing w:val="4"/>
          <w:position w:val="1"/>
          <w:sz w:val="24"/>
          <w:szCs w:val="24"/>
          <w:highlight w:val="none"/>
        </w:rPr>
      </w:pPr>
      <w:r>
        <w:rPr>
          <w:rFonts w:hint="eastAsia" w:ascii="宋体" w:hAnsi="宋体" w:eastAsia="宋体" w:cs="宋体"/>
          <w:color w:val="auto"/>
          <w:spacing w:val="4"/>
          <w:position w:val="1"/>
          <w:sz w:val="24"/>
          <w:szCs w:val="24"/>
          <w:highlight w:val="none"/>
        </w:rPr>
        <w:t>（1）本项目的监理合同；</w:t>
      </w:r>
    </w:p>
    <w:p w14:paraId="58373312">
      <w:pPr>
        <w:keepNext w:val="0"/>
        <w:keepLines w:val="0"/>
        <w:pageBreakBefore w:val="0"/>
        <w:kinsoku/>
        <w:wordWrap w:val="0"/>
        <w:overflowPunct/>
        <w:topLinePunct/>
        <w:autoSpaceDE/>
        <w:autoSpaceDN/>
        <w:bidi w:val="0"/>
        <w:spacing w:before="0" w:after="0" w:line="500" w:lineRule="exact"/>
        <w:ind w:firstLine="496" w:firstLineChars="200"/>
        <w:textAlignment w:val="auto"/>
        <w:rPr>
          <w:rFonts w:ascii="宋体" w:hAnsi="宋体" w:eastAsia="宋体" w:cs="宋体"/>
          <w:color w:val="auto"/>
          <w:spacing w:val="4"/>
          <w:position w:val="1"/>
          <w:sz w:val="24"/>
          <w:szCs w:val="24"/>
          <w:highlight w:val="none"/>
        </w:rPr>
      </w:pPr>
      <w:r>
        <w:rPr>
          <w:rFonts w:hint="eastAsia" w:ascii="宋体" w:hAnsi="宋体" w:eastAsia="宋体" w:cs="宋体"/>
          <w:color w:val="auto"/>
          <w:spacing w:val="4"/>
          <w:position w:val="1"/>
          <w:sz w:val="24"/>
          <w:szCs w:val="24"/>
          <w:highlight w:val="none"/>
        </w:rPr>
        <w:t>（2）本项目的勘察文件、工程设计及施工图纸（含设计变更）、工程建设计划、施工合同、施工图预算、工程量清单及其它相关文件；</w:t>
      </w:r>
    </w:p>
    <w:p w14:paraId="728EF886">
      <w:pPr>
        <w:keepNext w:val="0"/>
        <w:keepLines w:val="0"/>
        <w:pageBreakBefore w:val="0"/>
        <w:kinsoku/>
        <w:wordWrap w:val="0"/>
        <w:overflowPunct/>
        <w:topLinePunct/>
        <w:autoSpaceDE/>
        <w:autoSpaceDN/>
        <w:bidi w:val="0"/>
        <w:spacing w:before="0" w:after="0" w:line="500" w:lineRule="exact"/>
        <w:ind w:firstLine="496" w:firstLineChars="200"/>
        <w:textAlignment w:val="auto"/>
        <w:rPr>
          <w:rFonts w:ascii="宋体" w:hAnsi="宋体" w:eastAsia="宋体" w:cs="宋体"/>
          <w:color w:val="auto"/>
          <w:spacing w:val="4"/>
          <w:position w:val="1"/>
          <w:sz w:val="24"/>
          <w:szCs w:val="24"/>
          <w:highlight w:val="none"/>
        </w:rPr>
      </w:pPr>
      <w:r>
        <w:rPr>
          <w:rFonts w:hint="eastAsia" w:ascii="宋体" w:hAnsi="宋体" w:eastAsia="宋体" w:cs="宋体"/>
          <w:color w:val="auto"/>
          <w:spacing w:val="4"/>
          <w:position w:val="1"/>
          <w:sz w:val="24"/>
          <w:szCs w:val="24"/>
          <w:highlight w:val="none"/>
        </w:rPr>
        <w:t>4.监理人员和试验检测仪器设备要求：</w:t>
      </w:r>
    </w:p>
    <w:p w14:paraId="4E4F8780">
      <w:pPr>
        <w:keepNext w:val="0"/>
        <w:keepLines w:val="0"/>
        <w:pageBreakBefore w:val="0"/>
        <w:kinsoku/>
        <w:wordWrap w:val="0"/>
        <w:overflowPunct/>
        <w:topLinePunct/>
        <w:autoSpaceDE/>
        <w:autoSpaceDN/>
        <w:bidi w:val="0"/>
        <w:spacing w:before="0" w:after="0" w:line="500" w:lineRule="exact"/>
        <w:ind w:firstLine="496" w:firstLineChars="200"/>
        <w:textAlignment w:val="auto"/>
        <w:rPr>
          <w:rFonts w:ascii="宋体" w:hAnsi="宋体" w:eastAsia="宋体" w:cs="宋体"/>
          <w:color w:val="auto"/>
          <w:spacing w:val="11"/>
          <w:sz w:val="35"/>
          <w:szCs w:val="35"/>
          <w:highlight w:val="none"/>
          <w14:textOutline w14:w="6540" w14:cap="sq" w14:cmpd="sng" w14:algn="ctr">
            <w14:solidFill>
              <w14:srgbClr w14:val="000000"/>
            </w14:solidFill>
            <w14:prstDash w14:val="solid"/>
            <w14:bevel/>
          </w14:textOutline>
        </w:rPr>
      </w:pPr>
      <w:r>
        <w:rPr>
          <w:rFonts w:hint="eastAsia" w:ascii="宋体" w:hAnsi="宋体" w:eastAsia="宋体" w:cs="宋体"/>
          <w:color w:val="auto"/>
          <w:spacing w:val="4"/>
          <w:position w:val="1"/>
          <w:sz w:val="24"/>
          <w:szCs w:val="24"/>
          <w:highlight w:val="none"/>
        </w:rPr>
        <w:t>应配备能满足本项目监理工作需要的检测设备和工器具</w:t>
      </w:r>
      <w:bookmarkStart w:id="238" w:name="_Toc29834"/>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11"/>
          <w:sz w:val="35"/>
          <w:szCs w:val="35"/>
          <w:highlight w:val="none"/>
          <w14:textOutline w14:w="6540" w14:cap="sq" w14:cmpd="sng" w14:algn="ctr">
            <w14:solidFill>
              <w14:srgbClr w14:val="000000"/>
            </w14:solidFill>
            <w14:prstDash w14:val="solid"/>
            <w14:bevel/>
          </w14:textOutline>
        </w:rPr>
        <w:br w:type="page"/>
      </w:r>
    </w:p>
    <w:bookmarkEnd w:id="238"/>
    <w:p w14:paraId="787C77D5">
      <w:pPr>
        <w:kinsoku/>
        <w:wordWrap w:val="0"/>
        <w:overflowPunct/>
        <w:topLinePunct/>
        <w:autoSpaceDE/>
        <w:autoSpaceDN/>
        <w:bidi w:val="0"/>
        <w:jc w:val="center"/>
        <w:outlineLvl w:val="0"/>
        <w:rPr>
          <w:rFonts w:ascii="宋体" w:hAnsi="宋体"/>
          <w:b/>
          <w:bCs/>
          <w:color w:val="auto"/>
          <w:sz w:val="36"/>
          <w:szCs w:val="36"/>
          <w:highlight w:val="none"/>
        </w:rPr>
      </w:pPr>
      <w:bookmarkStart w:id="239" w:name="_Toc28209"/>
      <w:bookmarkStart w:id="240" w:name="_Toc31840"/>
      <w:bookmarkStart w:id="241" w:name="_Toc19041"/>
      <w:bookmarkStart w:id="242" w:name="_Toc21464"/>
      <w:bookmarkStart w:id="243" w:name="_Toc16116"/>
      <w:bookmarkStart w:id="244" w:name="_Toc24578"/>
      <w:bookmarkStart w:id="245" w:name="_Toc51717526"/>
      <w:bookmarkStart w:id="246" w:name="_Toc27269"/>
      <w:bookmarkStart w:id="247" w:name="_Toc5100"/>
      <w:r>
        <w:rPr>
          <w:rFonts w:ascii="宋体" w:hAnsi="宋体"/>
          <w:b/>
          <w:bCs/>
          <w:color w:val="auto"/>
          <w:sz w:val="36"/>
          <w:szCs w:val="36"/>
          <w:highlight w:val="none"/>
        </w:rPr>
        <w:t xml:space="preserve">第六章 </w:t>
      </w:r>
      <w:r>
        <w:rPr>
          <w:rFonts w:hint="eastAsia" w:ascii="宋体" w:hAnsi="宋体" w:eastAsia="宋体"/>
          <w:b/>
          <w:bCs/>
          <w:color w:val="auto"/>
          <w:sz w:val="36"/>
          <w:szCs w:val="36"/>
          <w:highlight w:val="none"/>
        </w:rPr>
        <w:t xml:space="preserve"> </w:t>
      </w:r>
      <w:r>
        <w:rPr>
          <w:rFonts w:ascii="宋体" w:hAnsi="宋体"/>
          <w:b/>
          <w:bCs/>
          <w:color w:val="auto"/>
          <w:sz w:val="36"/>
          <w:szCs w:val="36"/>
          <w:highlight w:val="none"/>
        </w:rPr>
        <w:t>投标文件格式</w:t>
      </w:r>
      <w:bookmarkEnd w:id="239"/>
      <w:bookmarkEnd w:id="240"/>
      <w:bookmarkEnd w:id="241"/>
      <w:bookmarkEnd w:id="242"/>
      <w:bookmarkEnd w:id="243"/>
      <w:bookmarkEnd w:id="244"/>
      <w:bookmarkEnd w:id="245"/>
      <w:bookmarkEnd w:id="246"/>
      <w:bookmarkEnd w:id="247"/>
      <w:r>
        <w:rPr>
          <w:rFonts w:hint="eastAsia" w:ascii="宋体" w:hAnsi="宋体"/>
          <w:b/>
          <w:bCs/>
          <w:color w:val="auto"/>
          <w:sz w:val="36"/>
          <w:szCs w:val="36"/>
          <w:highlight w:val="none"/>
        </w:rPr>
        <w:t>（适用于两个标段）</w:t>
      </w:r>
    </w:p>
    <w:p w14:paraId="114C5A35">
      <w:pPr>
        <w:kinsoku/>
        <w:wordWrap w:val="0"/>
        <w:overflowPunct/>
        <w:topLinePunct/>
        <w:autoSpaceDE/>
        <w:autoSpaceDN/>
        <w:bidi w:val="0"/>
        <w:spacing w:line="360" w:lineRule="auto"/>
        <w:ind w:firstLine="478" w:firstLineChars="199"/>
        <w:rPr>
          <w:rFonts w:hAnsi="宋体"/>
          <w:b/>
          <w:color w:val="auto"/>
          <w:sz w:val="24"/>
          <w:highlight w:val="none"/>
        </w:rPr>
      </w:pPr>
    </w:p>
    <w:p w14:paraId="6322D106">
      <w:pPr>
        <w:kinsoku/>
        <w:wordWrap w:val="0"/>
        <w:overflowPunct/>
        <w:topLinePunct/>
        <w:autoSpaceDE/>
        <w:autoSpaceDN/>
        <w:bidi w:val="0"/>
        <w:spacing w:line="360" w:lineRule="auto"/>
        <w:ind w:firstLine="478" w:firstLineChars="199"/>
        <w:rPr>
          <w:rFonts w:hAnsi="宋体"/>
          <w:b/>
          <w:color w:val="auto"/>
          <w:sz w:val="24"/>
          <w:highlight w:val="none"/>
        </w:rPr>
      </w:pPr>
    </w:p>
    <w:p w14:paraId="261685AC">
      <w:pPr>
        <w:kinsoku/>
        <w:wordWrap w:val="0"/>
        <w:overflowPunct/>
        <w:topLinePunct/>
        <w:autoSpaceDE/>
        <w:autoSpaceDN/>
        <w:bidi w:val="0"/>
        <w:spacing w:line="360" w:lineRule="auto"/>
        <w:ind w:firstLine="478" w:firstLineChars="199"/>
        <w:rPr>
          <w:rFonts w:hAnsi="宋体"/>
          <w:b/>
          <w:color w:val="auto"/>
          <w:sz w:val="24"/>
          <w:highlight w:val="none"/>
        </w:rPr>
      </w:pPr>
    </w:p>
    <w:p w14:paraId="5CBB2ACB">
      <w:pPr>
        <w:kinsoku/>
        <w:wordWrap w:val="0"/>
        <w:overflowPunct/>
        <w:topLinePunct/>
        <w:autoSpaceDE/>
        <w:autoSpaceDN/>
        <w:bidi w:val="0"/>
        <w:spacing w:line="360" w:lineRule="auto"/>
        <w:ind w:firstLine="478" w:firstLineChars="199"/>
        <w:rPr>
          <w:rFonts w:hAnsi="宋体"/>
          <w:b/>
          <w:color w:val="auto"/>
          <w:sz w:val="24"/>
          <w:highlight w:val="none"/>
        </w:rPr>
      </w:pPr>
      <w:r>
        <w:rPr>
          <w:rFonts w:hint="eastAsia" w:hAnsi="宋体"/>
          <w:b/>
          <w:color w:val="auto"/>
          <w:sz w:val="24"/>
          <w:highlight w:val="none"/>
        </w:rPr>
        <w:t>提示：</w:t>
      </w:r>
    </w:p>
    <w:p w14:paraId="475AF9FD">
      <w:pPr>
        <w:pStyle w:val="24"/>
        <w:numPr>
          <w:ilvl w:val="0"/>
          <w:numId w:val="6"/>
        </w:numPr>
        <w:kinsoku/>
        <w:wordWrap w:val="0"/>
        <w:overflowPunct/>
        <w:topLinePunct/>
        <w:autoSpaceDE/>
        <w:autoSpaceDN/>
        <w:bidi w:val="0"/>
        <w:spacing w:line="360" w:lineRule="auto"/>
        <w:ind w:firstLine="480" w:firstLineChars="200"/>
        <w:rPr>
          <w:color w:val="auto"/>
          <w:sz w:val="24"/>
          <w:highlight w:val="none"/>
        </w:rPr>
      </w:pPr>
      <w:r>
        <w:rPr>
          <w:rFonts w:hint="eastAsia"/>
          <w:color w:val="auto"/>
          <w:sz w:val="24"/>
          <w:highlight w:val="none"/>
        </w:rPr>
        <w:t>本招标文件第六章“投标文件格式”当中格式落款处的日期填写招标公告发出之日起至投标（网上报价）截止日期的任一日期均可。</w:t>
      </w:r>
    </w:p>
    <w:p w14:paraId="779BCABB">
      <w:pPr>
        <w:pStyle w:val="24"/>
        <w:numPr>
          <w:ilvl w:val="0"/>
          <w:numId w:val="6"/>
        </w:numPr>
        <w:kinsoku/>
        <w:wordWrap w:val="0"/>
        <w:overflowPunct/>
        <w:topLinePunct/>
        <w:autoSpaceDE/>
        <w:autoSpaceDN/>
        <w:bidi w:val="0"/>
        <w:spacing w:line="360" w:lineRule="auto"/>
        <w:ind w:firstLine="480" w:firstLineChars="200"/>
        <w:rPr>
          <w:color w:val="auto"/>
          <w:sz w:val="24"/>
          <w:highlight w:val="none"/>
        </w:rPr>
      </w:pPr>
      <w:r>
        <w:rPr>
          <w:rFonts w:hint="eastAsia"/>
          <w:color w:val="auto"/>
          <w:sz w:val="24"/>
          <w:highlight w:val="none"/>
        </w:rPr>
        <w:t>鉴于评标委员会评审采用电子投标文件进行评审，为便于评标专家对投标文件相关评审内容的查阅，投标人需对投标文件目录内容设置页码。若投标人在目录之下再设置子目录的，由投标人自拟。</w:t>
      </w:r>
    </w:p>
    <w:p w14:paraId="33FC7DD7">
      <w:pPr>
        <w:kinsoku/>
        <w:wordWrap w:val="0"/>
        <w:overflowPunct/>
        <w:topLinePunct/>
        <w:autoSpaceDE/>
        <w:autoSpaceDN/>
        <w:bidi w:val="0"/>
        <w:spacing w:line="360" w:lineRule="auto"/>
        <w:jc w:val="both"/>
        <w:rPr>
          <w:rFonts w:ascii="宋体" w:hAnsi="宋体" w:eastAsia="宋体" w:cs="宋体"/>
          <w:color w:val="auto"/>
          <w:spacing w:val="-6"/>
          <w:sz w:val="35"/>
          <w:szCs w:val="35"/>
          <w:highlight w:val="none"/>
          <w:u w:val="single"/>
        </w:rPr>
      </w:pPr>
      <w:r>
        <w:rPr>
          <w:rFonts w:hint="eastAsia" w:ascii="宋体" w:hAnsi="宋体" w:eastAsia="宋体" w:cs="宋体"/>
          <w:color w:val="auto"/>
          <w:spacing w:val="-6"/>
          <w:sz w:val="35"/>
          <w:szCs w:val="35"/>
          <w:highlight w:val="none"/>
          <w:u w:val="single"/>
        </w:rPr>
        <w:br w:type="page"/>
      </w:r>
    </w:p>
    <w:p w14:paraId="67CCAC70">
      <w:pPr>
        <w:kinsoku/>
        <w:wordWrap w:val="0"/>
        <w:overflowPunct/>
        <w:topLinePunct/>
        <w:autoSpaceDE/>
        <w:autoSpaceDN/>
        <w:bidi w:val="0"/>
        <w:ind w:left="-88" w:leftChars="-100" w:right="-666" w:rightChars="-317" w:hanging="122" w:hangingChars="34"/>
        <w:jc w:val="center"/>
        <w:rPr>
          <w:rFonts w:ascii="宋体" w:hAnsi="宋体" w:cs="宋体"/>
          <w:color w:val="auto"/>
          <w:sz w:val="36"/>
          <w:szCs w:val="36"/>
          <w:highlight w:val="none"/>
          <w:u w:val="single"/>
        </w:rPr>
      </w:pPr>
    </w:p>
    <w:p w14:paraId="01355A6C">
      <w:pPr>
        <w:kinsoku/>
        <w:wordWrap w:val="0"/>
        <w:overflowPunct/>
        <w:topLinePunct/>
        <w:autoSpaceDE/>
        <w:autoSpaceDN/>
        <w:bidi w:val="0"/>
        <w:ind w:left="-88" w:leftChars="-100" w:right="-666" w:rightChars="-317" w:hanging="122" w:hangingChars="34"/>
        <w:jc w:val="center"/>
        <w:outlineLvl w:val="0"/>
        <w:rPr>
          <w:rFonts w:ascii="宋体" w:hAnsi="宋体" w:eastAsia="宋体" w:cs="宋体"/>
          <w:color w:val="auto"/>
          <w:sz w:val="36"/>
          <w:szCs w:val="36"/>
          <w:highlight w:val="none"/>
        </w:rPr>
      </w:pPr>
      <w:bookmarkStart w:id="248" w:name="_Toc4960"/>
      <w:bookmarkStart w:id="249" w:name="_Toc6993"/>
      <w:bookmarkStart w:id="250" w:name="_Toc10048"/>
      <w:bookmarkStart w:id="251" w:name="_Toc17261"/>
      <w:bookmarkStart w:id="252" w:name="_Toc18870"/>
      <w:r>
        <w:rPr>
          <w:rFonts w:hint="eastAsia" w:ascii="宋体" w:hAnsi="宋体" w:eastAsia="宋体" w:cs="宋体"/>
          <w:color w:val="auto"/>
          <w:sz w:val="36"/>
          <w:szCs w:val="36"/>
          <w:highlight w:val="none"/>
          <w:u w:val="none"/>
          <w:lang w:val="en-US" w:eastAsia="zh-CN"/>
        </w:rPr>
        <w:t>博罗县河肚水水系综合整治工程和博罗县澜石河水系综合整治工程施工</w:t>
      </w:r>
      <w:r>
        <w:rPr>
          <w:rFonts w:hint="eastAsia" w:ascii="宋体" w:hAnsi="宋体" w:eastAsia="宋体" w:cs="宋体"/>
          <w:color w:val="auto"/>
          <w:sz w:val="36"/>
          <w:szCs w:val="36"/>
          <w:highlight w:val="none"/>
        </w:rPr>
        <w:t>监理</w:t>
      </w:r>
      <w:bookmarkEnd w:id="248"/>
      <w:bookmarkEnd w:id="249"/>
      <w:bookmarkEnd w:id="250"/>
      <w:bookmarkEnd w:id="251"/>
      <w:bookmarkEnd w:id="252"/>
      <w:r>
        <w:rPr>
          <w:rFonts w:hint="eastAsia" w:ascii="宋体" w:hAnsi="宋体" w:eastAsia="宋体" w:cs="宋体"/>
          <w:b/>
          <w:color w:val="auto"/>
          <w:spacing w:val="-6"/>
          <w:sz w:val="36"/>
          <w:szCs w:val="36"/>
          <w:highlight w:val="none"/>
          <w:lang w:eastAsia="zh-CN"/>
        </w:rPr>
        <w:t>第</w:t>
      </w:r>
      <w:r>
        <w:rPr>
          <w:rFonts w:hint="eastAsia" w:ascii="宋体" w:hAnsi="宋体" w:eastAsia="宋体" w:cs="宋体"/>
          <w:b/>
          <w:color w:val="auto"/>
          <w:spacing w:val="-6"/>
          <w:sz w:val="36"/>
          <w:szCs w:val="36"/>
          <w:highlight w:val="none"/>
          <w:u w:val="single"/>
          <w:lang w:eastAsia="zh-CN"/>
        </w:rPr>
        <w:t xml:space="preserve">    </w:t>
      </w:r>
      <w:r>
        <w:rPr>
          <w:rFonts w:hint="eastAsia" w:ascii="宋体" w:hAnsi="宋体" w:eastAsia="宋体" w:cs="宋体"/>
          <w:b/>
          <w:color w:val="auto"/>
          <w:spacing w:val="-6"/>
          <w:sz w:val="36"/>
          <w:szCs w:val="36"/>
          <w:highlight w:val="none"/>
          <w:lang w:eastAsia="zh-CN"/>
        </w:rPr>
        <w:t>标段</w:t>
      </w:r>
    </w:p>
    <w:p w14:paraId="38EB6363">
      <w:pPr>
        <w:kinsoku/>
        <w:wordWrap w:val="0"/>
        <w:overflowPunct/>
        <w:topLinePunct/>
        <w:autoSpaceDE/>
        <w:autoSpaceDN/>
        <w:bidi w:val="0"/>
        <w:spacing w:line="200" w:lineRule="exact"/>
        <w:rPr>
          <w:rFonts w:ascii="宋体" w:hAnsi="宋体" w:eastAsia="宋体" w:cs="宋体"/>
          <w:color w:val="auto"/>
          <w:sz w:val="44"/>
          <w:szCs w:val="44"/>
          <w:highlight w:val="none"/>
        </w:rPr>
      </w:pPr>
    </w:p>
    <w:p w14:paraId="5F57E63E">
      <w:pPr>
        <w:kinsoku/>
        <w:wordWrap w:val="0"/>
        <w:overflowPunct/>
        <w:topLinePunct/>
        <w:autoSpaceDE/>
        <w:autoSpaceDN/>
        <w:bidi w:val="0"/>
        <w:spacing w:line="304" w:lineRule="exact"/>
        <w:rPr>
          <w:rFonts w:ascii="宋体" w:hAnsi="宋体" w:eastAsia="宋体" w:cs="宋体"/>
          <w:color w:val="auto"/>
          <w:sz w:val="44"/>
          <w:szCs w:val="44"/>
          <w:highlight w:val="none"/>
        </w:rPr>
      </w:pPr>
    </w:p>
    <w:p w14:paraId="0AB29EE3">
      <w:pPr>
        <w:kinsoku/>
        <w:wordWrap w:val="0"/>
        <w:overflowPunct/>
        <w:topLinePunct/>
        <w:autoSpaceDE/>
        <w:autoSpaceDN/>
        <w:bidi w:val="0"/>
        <w:ind w:left="12" w:leftChars="-129" w:hanging="283" w:hangingChars="64"/>
        <w:jc w:val="center"/>
        <w:rPr>
          <w:rFonts w:ascii="宋体" w:hAnsi="宋体" w:eastAsia="宋体" w:cs="宋体"/>
          <w:b/>
          <w:color w:val="auto"/>
          <w:sz w:val="44"/>
          <w:szCs w:val="44"/>
          <w:highlight w:val="none"/>
        </w:rPr>
      </w:pPr>
    </w:p>
    <w:p w14:paraId="4DF586A0">
      <w:pPr>
        <w:pStyle w:val="7"/>
        <w:kinsoku/>
        <w:wordWrap w:val="0"/>
        <w:overflowPunct/>
        <w:topLinePunct/>
        <w:autoSpaceDE/>
        <w:autoSpaceDN/>
        <w:bidi w:val="0"/>
        <w:ind w:firstLine="883"/>
        <w:rPr>
          <w:rFonts w:ascii="宋体" w:hAnsi="宋体" w:eastAsia="宋体" w:cs="宋体"/>
          <w:b/>
          <w:color w:val="auto"/>
          <w:sz w:val="44"/>
          <w:szCs w:val="44"/>
          <w:highlight w:val="none"/>
        </w:rPr>
      </w:pPr>
    </w:p>
    <w:p w14:paraId="3EA194E3">
      <w:pPr>
        <w:kinsoku/>
        <w:wordWrap w:val="0"/>
        <w:overflowPunct/>
        <w:topLinePunct/>
        <w:autoSpaceDE/>
        <w:autoSpaceDN/>
        <w:bidi w:val="0"/>
        <w:rPr>
          <w:rFonts w:ascii="宋体" w:hAnsi="宋体" w:eastAsia="宋体" w:cs="宋体"/>
          <w:color w:val="auto"/>
          <w:highlight w:val="none"/>
        </w:rPr>
      </w:pPr>
    </w:p>
    <w:p w14:paraId="5F393EB6">
      <w:pPr>
        <w:kinsoku/>
        <w:wordWrap w:val="0"/>
        <w:overflowPunct/>
        <w:topLinePunct/>
        <w:autoSpaceDE/>
        <w:autoSpaceDN/>
        <w:bidi w:val="0"/>
        <w:ind w:left="12" w:leftChars="-129" w:hanging="283" w:hangingChars="64"/>
        <w:jc w:val="center"/>
        <w:rPr>
          <w:rFonts w:ascii="宋体" w:hAnsi="宋体" w:eastAsia="宋体" w:cs="宋体"/>
          <w:b/>
          <w:color w:val="auto"/>
          <w:sz w:val="44"/>
          <w:szCs w:val="44"/>
          <w:highlight w:val="none"/>
        </w:rPr>
      </w:pPr>
    </w:p>
    <w:p w14:paraId="111D6788">
      <w:pPr>
        <w:kinsoku/>
        <w:wordWrap w:val="0"/>
        <w:overflowPunct/>
        <w:topLinePunct/>
        <w:autoSpaceDE/>
        <w:autoSpaceDN/>
        <w:bidi w:val="0"/>
        <w:ind w:left="12" w:leftChars="-129" w:hanging="283" w:hangingChars="64"/>
        <w:jc w:val="center"/>
        <w:rPr>
          <w:rFonts w:ascii="宋体" w:hAnsi="宋体" w:eastAsia="宋体" w:cs="宋体"/>
          <w:b/>
          <w:color w:val="auto"/>
          <w:sz w:val="44"/>
          <w:szCs w:val="44"/>
          <w:highlight w:val="none"/>
        </w:rPr>
      </w:pPr>
    </w:p>
    <w:p w14:paraId="12205439">
      <w:pPr>
        <w:kinsoku/>
        <w:wordWrap w:val="0"/>
        <w:overflowPunct/>
        <w:topLinePunct/>
        <w:autoSpaceDE/>
        <w:autoSpaceDN/>
        <w:bidi w:val="0"/>
        <w:ind w:left="-1"/>
        <w:jc w:val="center"/>
        <w:outlineLvl w:val="1"/>
        <w:rPr>
          <w:rFonts w:ascii="宋体" w:hAnsi="宋体" w:eastAsia="宋体" w:cs="宋体"/>
          <w:b/>
          <w:color w:val="auto"/>
          <w:sz w:val="84"/>
          <w:szCs w:val="84"/>
          <w:highlight w:val="none"/>
        </w:rPr>
      </w:pPr>
      <w:bookmarkStart w:id="253" w:name="_Toc23233"/>
      <w:bookmarkStart w:id="254" w:name="_Toc30422"/>
      <w:bookmarkStart w:id="255" w:name="_Toc3844"/>
      <w:bookmarkStart w:id="256" w:name="_Toc12113"/>
      <w:bookmarkStart w:id="257" w:name="_Toc31938"/>
      <w:r>
        <w:rPr>
          <w:rFonts w:hint="eastAsia" w:ascii="宋体" w:hAnsi="宋体" w:eastAsia="宋体" w:cs="宋体"/>
          <w:b/>
          <w:color w:val="auto"/>
          <w:sz w:val="84"/>
          <w:szCs w:val="84"/>
          <w:highlight w:val="none"/>
        </w:rPr>
        <w:t>投 标 文 件</w:t>
      </w:r>
      <w:bookmarkEnd w:id="253"/>
      <w:bookmarkEnd w:id="254"/>
      <w:bookmarkEnd w:id="255"/>
      <w:bookmarkEnd w:id="256"/>
      <w:bookmarkEnd w:id="257"/>
    </w:p>
    <w:p w14:paraId="1129B5DF">
      <w:pPr>
        <w:kinsoku/>
        <w:wordWrap w:val="0"/>
        <w:overflowPunct/>
        <w:topLinePunct/>
        <w:autoSpaceDE/>
        <w:autoSpaceDN/>
        <w:bidi w:val="0"/>
        <w:spacing w:line="200" w:lineRule="exact"/>
        <w:rPr>
          <w:rFonts w:ascii="宋体" w:hAnsi="宋体" w:eastAsia="宋体" w:cs="宋体"/>
          <w:color w:val="auto"/>
          <w:sz w:val="44"/>
          <w:szCs w:val="44"/>
          <w:highlight w:val="none"/>
        </w:rPr>
      </w:pPr>
    </w:p>
    <w:p w14:paraId="3AF686BA">
      <w:pPr>
        <w:kinsoku/>
        <w:wordWrap w:val="0"/>
        <w:overflowPunct/>
        <w:topLinePunct/>
        <w:autoSpaceDE/>
        <w:autoSpaceDN/>
        <w:bidi w:val="0"/>
        <w:spacing w:line="200" w:lineRule="exact"/>
        <w:rPr>
          <w:rFonts w:ascii="宋体" w:hAnsi="宋体" w:eastAsia="宋体" w:cs="宋体"/>
          <w:color w:val="auto"/>
          <w:sz w:val="24"/>
          <w:szCs w:val="24"/>
          <w:highlight w:val="none"/>
        </w:rPr>
      </w:pPr>
    </w:p>
    <w:p w14:paraId="272AD224">
      <w:pPr>
        <w:kinsoku/>
        <w:wordWrap w:val="0"/>
        <w:overflowPunct/>
        <w:topLinePunct/>
        <w:autoSpaceDE/>
        <w:autoSpaceDN/>
        <w:bidi w:val="0"/>
        <w:spacing w:line="200" w:lineRule="exact"/>
        <w:rPr>
          <w:rFonts w:ascii="宋体" w:hAnsi="宋体" w:eastAsia="宋体" w:cs="宋体"/>
          <w:color w:val="auto"/>
          <w:sz w:val="24"/>
          <w:szCs w:val="24"/>
          <w:highlight w:val="none"/>
        </w:rPr>
      </w:pPr>
    </w:p>
    <w:p w14:paraId="6E5F90C6">
      <w:pPr>
        <w:kinsoku/>
        <w:wordWrap w:val="0"/>
        <w:overflowPunct/>
        <w:topLinePunct/>
        <w:autoSpaceDE/>
        <w:autoSpaceDN/>
        <w:bidi w:val="0"/>
        <w:spacing w:line="200" w:lineRule="exact"/>
        <w:rPr>
          <w:rFonts w:ascii="宋体" w:hAnsi="宋体" w:eastAsia="宋体" w:cs="宋体"/>
          <w:color w:val="auto"/>
          <w:sz w:val="24"/>
          <w:szCs w:val="24"/>
          <w:highlight w:val="none"/>
        </w:rPr>
      </w:pPr>
    </w:p>
    <w:p w14:paraId="4AA43A10">
      <w:pPr>
        <w:pStyle w:val="7"/>
        <w:kinsoku/>
        <w:wordWrap w:val="0"/>
        <w:overflowPunct/>
        <w:topLinePunct/>
        <w:autoSpaceDE/>
        <w:autoSpaceDN/>
        <w:bidi w:val="0"/>
        <w:ind w:firstLine="480"/>
        <w:rPr>
          <w:rFonts w:ascii="宋体" w:hAnsi="宋体" w:eastAsia="宋体" w:cs="宋体"/>
          <w:color w:val="auto"/>
          <w:sz w:val="24"/>
          <w:highlight w:val="none"/>
        </w:rPr>
      </w:pPr>
    </w:p>
    <w:p w14:paraId="21EC0BDD">
      <w:pPr>
        <w:kinsoku/>
        <w:wordWrap w:val="0"/>
        <w:overflowPunct/>
        <w:topLinePunct/>
        <w:autoSpaceDE/>
        <w:autoSpaceDN/>
        <w:bidi w:val="0"/>
        <w:rPr>
          <w:rFonts w:ascii="宋体" w:hAnsi="宋体" w:eastAsia="宋体" w:cs="宋体"/>
          <w:color w:val="auto"/>
          <w:highlight w:val="none"/>
        </w:rPr>
      </w:pPr>
    </w:p>
    <w:p w14:paraId="6B5B16F6">
      <w:pPr>
        <w:pStyle w:val="7"/>
        <w:kinsoku/>
        <w:wordWrap w:val="0"/>
        <w:overflowPunct/>
        <w:topLinePunct/>
        <w:autoSpaceDE/>
        <w:autoSpaceDN/>
        <w:bidi w:val="0"/>
        <w:ind w:firstLine="480"/>
        <w:rPr>
          <w:rFonts w:ascii="宋体" w:hAnsi="宋体" w:eastAsia="宋体" w:cs="宋体"/>
          <w:color w:val="auto"/>
          <w:sz w:val="24"/>
          <w:highlight w:val="none"/>
        </w:rPr>
      </w:pPr>
    </w:p>
    <w:p w14:paraId="1036FBE2">
      <w:pPr>
        <w:kinsoku/>
        <w:wordWrap w:val="0"/>
        <w:overflowPunct/>
        <w:topLinePunct/>
        <w:autoSpaceDE/>
        <w:autoSpaceDN/>
        <w:bidi w:val="0"/>
        <w:rPr>
          <w:rFonts w:ascii="宋体" w:hAnsi="宋体" w:eastAsia="宋体" w:cs="宋体"/>
          <w:color w:val="auto"/>
          <w:sz w:val="24"/>
          <w:szCs w:val="24"/>
          <w:highlight w:val="none"/>
        </w:rPr>
      </w:pPr>
    </w:p>
    <w:p w14:paraId="3B558E8A">
      <w:pPr>
        <w:pStyle w:val="7"/>
        <w:kinsoku/>
        <w:wordWrap w:val="0"/>
        <w:overflowPunct/>
        <w:topLinePunct/>
        <w:autoSpaceDE/>
        <w:autoSpaceDN/>
        <w:bidi w:val="0"/>
        <w:rPr>
          <w:rFonts w:ascii="宋体" w:hAnsi="宋体" w:eastAsia="宋体" w:cs="宋体"/>
          <w:color w:val="auto"/>
          <w:highlight w:val="none"/>
        </w:rPr>
      </w:pPr>
    </w:p>
    <w:p w14:paraId="08681371">
      <w:pPr>
        <w:kinsoku/>
        <w:wordWrap w:val="0"/>
        <w:overflowPunct/>
        <w:topLinePunct/>
        <w:autoSpaceDE/>
        <w:autoSpaceDN/>
        <w:bidi w:val="0"/>
        <w:spacing w:line="200" w:lineRule="exact"/>
        <w:rPr>
          <w:rFonts w:ascii="宋体" w:hAnsi="宋体" w:eastAsia="宋体" w:cs="宋体"/>
          <w:color w:val="auto"/>
          <w:sz w:val="24"/>
          <w:szCs w:val="24"/>
          <w:highlight w:val="none"/>
        </w:rPr>
      </w:pPr>
    </w:p>
    <w:p w14:paraId="03487D20">
      <w:pPr>
        <w:widowControl w:val="0"/>
        <w:kinsoku/>
        <w:wordWrap w:val="0"/>
        <w:overflowPunct/>
        <w:topLinePunct/>
        <w:autoSpaceDE/>
        <w:autoSpaceDN/>
        <w:bidi w:val="0"/>
        <w:spacing w:line="360" w:lineRule="auto"/>
        <w:jc w:val="center"/>
        <w:outlineLvl w:val="1"/>
        <w:rPr>
          <w:rFonts w:ascii="宋体" w:hAnsi="宋体" w:eastAsia="宋体" w:cs="宋体"/>
          <w:color w:val="auto"/>
          <w:sz w:val="32"/>
          <w:szCs w:val="32"/>
          <w:highlight w:val="none"/>
        </w:rPr>
      </w:pPr>
    </w:p>
    <w:p w14:paraId="35C9ABF7">
      <w:pPr>
        <w:kinsoku/>
        <w:wordWrap w:val="0"/>
        <w:overflowPunct/>
        <w:topLinePunct/>
        <w:autoSpaceDE/>
        <w:autoSpaceDN/>
        <w:bidi w:val="0"/>
        <w:spacing w:line="200" w:lineRule="exact"/>
        <w:rPr>
          <w:rFonts w:ascii="宋体" w:hAnsi="宋体" w:eastAsia="宋体" w:cs="宋体"/>
          <w:color w:val="auto"/>
          <w:sz w:val="24"/>
          <w:szCs w:val="24"/>
          <w:highlight w:val="none"/>
        </w:rPr>
      </w:pPr>
    </w:p>
    <w:p w14:paraId="70A4EFE6">
      <w:pPr>
        <w:kinsoku/>
        <w:wordWrap w:val="0"/>
        <w:overflowPunct/>
        <w:topLinePunct/>
        <w:autoSpaceDE/>
        <w:autoSpaceDN/>
        <w:bidi w:val="0"/>
        <w:spacing w:line="200" w:lineRule="exact"/>
        <w:rPr>
          <w:rFonts w:ascii="宋体" w:hAnsi="宋体" w:eastAsia="宋体" w:cs="宋体"/>
          <w:color w:val="auto"/>
          <w:sz w:val="24"/>
          <w:szCs w:val="24"/>
          <w:highlight w:val="none"/>
        </w:rPr>
      </w:pPr>
    </w:p>
    <w:p w14:paraId="41C5F9EF">
      <w:pPr>
        <w:kinsoku/>
        <w:wordWrap w:val="0"/>
        <w:overflowPunct/>
        <w:topLinePunct/>
        <w:autoSpaceDE/>
        <w:autoSpaceDN/>
        <w:bidi w:val="0"/>
        <w:spacing w:line="200" w:lineRule="exact"/>
        <w:rPr>
          <w:rFonts w:ascii="宋体" w:hAnsi="宋体" w:eastAsia="宋体" w:cs="宋体"/>
          <w:color w:val="auto"/>
          <w:sz w:val="24"/>
          <w:szCs w:val="24"/>
          <w:highlight w:val="none"/>
        </w:rPr>
      </w:pPr>
    </w:p>
    <w:p w14:paraId="43186AB4">
      <w:pPr>
        <w:kinsoku/>
        <w:wordWrap w:val="0"/>
        <w:overflowPunct/>
        <w:topLinePunct/>
        <w:autoSpaceDE/>
        <w:autoSpaceDN/>
        <w:bidi w:val="0"/>
        <w:spacing w:line="200" w:lineRule="exact"/>
        <w:rPr>
          <w:rFonts w:ascii="宋体" w:hAnsi="宋体" w:eastAsia="宋体" w:cs="宋体"/>
          <w:color w:val="auto"/>
          <w:sz w:val="24"/>
          <w:szCs w:val="24"/>
          <w:highlight w:val="none"/>
        </w:rPr>
      </w:pPr>
    </w:p>
    <w:p w14:paraId="0777E0BF">
      <w:pPr>
        <w:kinsoku/>
        <w:wordWrap w:val="0"/>
        <w:overflowPunct/>
        <w:topLinePunct/>
        <w:autoSpaceDE/>
        <w:autoSpaceDN/>
        <w:bidi w:val="0"/>
        <w:spacing w:line="200" w:lineRule="exact"/>
        <w:rPr>
          <w:rFonts w:ascii="宋体" w:hAnsi="宋体" w:eastAsia="宋体" w:cs="宋体"/>
          <w:color w:val="auto"/>
          <w:sz w:val="24"/>
          <w:szCs w:val="24"/>
          <w:highlight w:val="none"/>
        </w:rPr>
      </w:pPr>
    </w:p>
    <w:p w14:paraId="24376304">
      <w:pPr>
        <w:kinsoku/>
        <w:wordWrap w:val="0"/>
        <w:overflowPunct/>
        <w:topLinePunct/>
        <w:autoSpaceDE/>
        <w:autoSpaceDN/>
        <w:bidi w:val="0"/>
        <w:spacing w:line="200" w:lineRule="exact"/>
        <w:rPr>
          <w:rFonts w:ascii="宋体" w:hAnsi="宋体" w:eastAsia="宋体" w:cs="宋体"/>
          <w:color w:val="auto"/>
          <w:sz w:val="24"/>
          <w:szCs w:val="24"/>
          <w:highlight w:val="none"/>
        </w:rPr>
      </w:pPr>
    </w:p>
    <w:p w14:paraId="0A098D44">
      <w:pPr>
        <w:pStyle w:val="7"/>
        <w:kinsoku/>
        <w:wordWrap w:val="0"/>
        <w:overflowPunct/>
        <w:topLinePunct/>
        <w:autoSpaceDE/>
        <w:autoSpaceDN/>
        <w:bidi w:val="0"/>
        <w:ind w:firstLine="0" w:firstLineChars="0"/>
        <w:rPr>
          <w:rFonts w:ascii="宋体" w:hAnsi="宋体" w:eastAsia="宋体" w:cs="宋体"/>
          <w:color w:val="auto"/>
          <w:sz w:val="24"/>
          <w:highlight w:val="none"/>
        </w:rPr>
      </w:pPr>
    </w:p>
    <w:p w14:paraId="07D2A04F">
      <w:pPr>
        <w:pStyle w:val="7"/>
        <w:kinsoku/>
        <w:wordWrap w:val="0"/>
        <w:overflowPunct/>
        <w:topLinePunct/>
        <w:autoSpaceDE/>
        <w:autoSpaceDN/>
        <w:bidi w:val="0"/>
        <w:ind w:firstLine="0" w:firstLineChars="0"/>
        <w:rPr>
          <w:rFonts w:ascii="宋体" w:hAnsi="宋体" w:eastAsia="宋体" w:cs="宋体"/>
          <w:color w:val="auto"/>
          <w:sz w:val="24"/>
          <w:highlight w:val="none"/>
        </w:rPr>
      </w:pPr>
    </w:p>
    <w:p w14:paraId="23C4995C">
      <w:pPr>
        <w:kinsoku/>
        <w:wordWrap w:val="0"/>
        <w:overflowPunct/>
        <w:topLinePunct/>
        <w:autoSpaceDE/>
        <w:autoSpaceDN/>
        <w:bidi w:val="0"/>
        <w:rPr>
          <w:rFonts w:ascii="宋体" w:hAnsi="宋体" w:eastAsia="宋体" w:cs="宋体"/>
          <w:color w:val="auto"/>
          <w:sz w:val="24"/>
          <w:highlight w:val="none"/>
        </w:rPr>
      </w:pPr>
    </w:p>
    <w:p w14:paraId="5F249BDD">
      <w:pPr>
        <w:kinsoku/>
        <w:wordWrap w:val="0"/>
        <w:overflowPunct/>
        <w:topLinePunct/>
        <w:autoSpaceDE/>
        <w:autoSpaceDN/>
        <w:bidi w:val="0"/>
        <w:spacing w:line="308" w:lineRule="exact"/>
        <w:rPr>
          <w:rFonts w:ascii="宋体" w:hAnsi="宋体" w:eastAsia="宋体" w:cs="宋体"/>
          <w:color w:val="auto"/>
          <w:sz w:val="24"/>
          <w:szCs w:val="24"/>
          <w:highlight w:val="none"/>
        </w:rPr>
      </w:pPr>
    </w:p>
    <w:p w14:paraId="40F7BDBF">
      <w:pPr>
        <w:ind w:right="46" w:rightChars="22" w:firstLine="562"/>
        <w:rPr>
          <w:rFonts w:hint="eastAsia" w:ascii="宋体" w:hAnsi="宋体" w:eastAsia="宋体" w:cs="宋体"/>
          <w:b/>
          <w:color w:val="auto"/>
          <w:sz w:val="28"/>
          <w:highlight w:val="none"/>
        </w:rPr>
      </w:pPr>
    </w:p>
    <w:p w14:paraId="7E556419">
      <w:pPr>
        <w:spacing w:line="360" w:lineRule="auto"/>
        <w:ind w:right="46" w:rightChars="22"/>
        <w:jc w:val="center"/>
        <w:rPr>
          <w:rFonts w:hint="eastAsia" w:ascii="宋体" w:hAnsi="宋体" w:eastAsia="宋体" w:cs="宋体"/>
          <w:b/>
          <w:color w:val="auto"/>
          <w:sz w:val="28"/>
          <w:highlight w:val="none"/>
          <w:u w:val="single"/>
        </w:rPr>
      </w:pPr>
      <w:r>
        <w:rPr>
          <w:rFonts w:hint="eastAsia" w:ascii="宋体" w:hAnsi="宋体" w:eastAsia="宋体" w:cs="宋体"/>
          <w:b/>
          <w:color w:val="auto"/>
          <w:sz w:val="28"/>
          <w:highlight w:val="none"/>
        </w:rPr>
        <w:t>投标人：</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none"/>
        </w:rPr>
        <w:t>（盖单位</w:t>
      </w:r>
      <w:r>
        <w:rPr>
          <w:rFonts w:hint="eastAsia" w:ascii="宋体" w:hAnsi="宋体" w:cs="宋体"/>
          <w:b/>
          <w:color w:val="auto"/>
          <w:sz w:val="28"/>
          <w:szCs w:val="28"/>
          <w:highlight w:val="none"/>
          <w:u w:val="none"/>
          <w:lang w:val="en-US" w:eastAsia="zh-CN"/>
        </w:rPr>
        <w:t>公</w:t>
      </w:r>
      <w:r>
        <w:rPr>
          <w:rFonts w:hint="eastAsia" w:ascii="宋体" w:hAnsi="宋体" w:eastAsia="宋体" w:cs="宋体"/>
          <w:b/>
          <w:color w:val="auto"/>
          <w:sz w:val="28"/>
          <w:szCs w:val="28"/>
          <w:highlight w:val="none"/>
          <w:u w:val="none"/>
        </w:rPr>
        <w:t>章）</w:t>
      </w:r>
    </w:p>
    <w:p w14:paraId="3BB28195">
      <w:pPr>
        <w:spacing w:line="360" w:lineRule="auto"/>
        <w:ind w:right="46" w:rightChars="22"/>
        <w:jc w:val="center"/>
        <w:rPr>
          <w:rFonts w:hint="eastAsia" w:ascii="宋体" w:hAnsi="宋体" w:eastAsia="宋体" w:cs="宋体"/>
          <w:b/>
          <w:color w:val="auto"/>
          <w:sz w:val="28"/>
          <w:highlight w:val="none"/>
          <w:u w:val="single"/>
        </w:rPr>
      </w:pPr>
      <w:r>
        <w:rPr>
          <w:rFonts w:hint="eastAsia" w:ascii="宋体" w:hAnsi="宋体" w:eastAsia="宋体" w:cs="宋体"/>
          <w:b/>
          <w:color w:val="auto"/>
          <w:sz w:val="28"/>
          <w:highlight w:val="none"/>
        </w:rPr>
        <w:t>法定代表人或其委托代理人：</w:t>
      </w:r>
      <w:r>
        <w:rPr>
          <w:rFonts w:hint="eastAsia" w:ascii="宋体" w:hAnsi="宋体" w:eastAsia="宋体" w:cs="宋体"/>
          <w:b/>
          <w:color w:val="auto"/>
          <w:sz w:val="28"/>
          <w:highlight w:val="none"/>
          <w:u w:val="single"/>
          <w:lang w:val="en-US" w:eastAsia="zh-CN"/>
        </w:rPr>
        <w:t xml:space="preserve">           </w:t>
      </w:r>
      <w:r>
        <w:rPr>
          <w:rFonts w:hint="eastAsia" w:ascii="宋体" w:hAnsi="宋体" w:eastAsia="宋体" w:cs="宋体"/>
          <w:b/>
          <w:color w:val="auto"/>
          <w:sz w:val="28"/>
          <w:highlight w:val="none"/>
          <w:u w:val="none"/>
        </w:rPr>
        <w:t>（签字</w:t>
      </w:r>
      <w:r>
        <w:rPr>
          <w:rFonts w:hint="eastAsia" w:ascii="宋体" w:hAnsi="宋体" w:eastAsia="宋体" w:cs="宋体"/>
          <w:b/>
          <w:color w:val="auto"/>
          <w:sz w:val="28"/>
          <w:highlight w:val="none"/>
          <w:u w:val="none"/>
          <w:lang w:val="en-US" w:eastAsia="zh-CN"/>
        </w:rPr>
        <w:t>或签章</w:t>
      </w:r>
      <w:r>
        <w:rPr>
          <w:rFonts w:hint="eastAsia" w:ascii="宋体" w:hAnsi="宋体" w:eastAsia="宋体" w:cs="宋体"/>
          <w:b/>
          <w:color w:val="auto"/>
          <w:sz w:val="28"/>
          <w:highlight w:val="none"/>
          <w:u w:val="none"/>
        </w:rPr>
        <w:t>）</w:t>
      </w:r>
    </w:p>
    <w:p w14:paraId="60964F19">
      <w:pPr>
        <w:pStyle w:val="11"/>
        <w:jc w:val="center"/>
        <w:rPr>
          <w:rFonts w:hint="eastAsia"/>
          <w:color w:val="auto"/>
          <w:highlight w:val="none"/>
        </w:rPr>
      </w:pPr>
      <w:r>
        <w:rPr>
          <w:rFonts w:hint="eastAsia" w:ascii="宋体" w:hAnsi="宋体" w:eastAsia="宋体" w:cs="宋体"/>
          <w:b/>
          <w:snapToGrid w:val="0"/>
          <w:color w:val="auto"/>
          <w:kern w:val="2"/>
          <w:sz w:val="28"/>
          <w:szCs w:val="21"/>
          <w:highlight w:val="none"/>
          <w:lang w:val="en-US" w:eastAsia="zh-CN" w:bidi="ar-SA"/>
        </w:rPr>
        <w:t>总监理工程师：</w:t>
      </w:r>
      <w:r>
        <w:rPr>
          <w:rFonts w:hint="eastAsia" w:ascii="宋体" w:hAnsi="宋体" w:eastAsia="宋体" w:cs="宋体"/>
          <w:b/>
          <w:color w:val="auto"/>
          <w:sz w:val="28"/>
          <w:highlight w:val="none"/>
          <w:u w:val="single"/>
          <w:lang w:val="en-US" w:eastAsia="zh-CN"/>
        </w:rPr>
        <w:t xml:space="preserve">    </w:t>
      </w:r>
      <w:r>
        <w:rPr>
          <w:rFonts w:hint="eastAsia" w:ascii="宋体" w:hAnsi="宋体" w:cs="宋体"/>
          <w:b/>
          <w:color w:val="auto"/>
          <w:sz w:val="28"/>
          <w:highlight w:val="none"/>
          <w:u w:val="single"/>
          <w:lang w:val="en-US" w:eastAsia="zh-CN"/>
        </w:rPr>
        <w:t xml:space="preserve">           </w:t>
      </w:r>
      <w:r>
        <w:rPr>
          <w:rFonts w:hint="eastAsia" w:ascii="宋体" w:hAnsi="宋体" w:eastAsia="宋体" w:cs="宋体"/>
          <w:b/>
          <w:color w:val="auto"/>
          <w:sz w:val="28"/>
          <w:highlight w:val="none"/>
          <w:u w:val="single"/>
          <w:lang w:val="en-US" w:eastAsia="zh-CN"/>
        </w:rPr>
        <w:t xml:space="preserve">       </w:t>
      </w:r>
      <w:r>
        <w:rPr>
          <w:rFonts w:hint="eastAsia" w:ascii="宋体" w:hAnsi="宋体" w:eastAsia="宋体" w:cs="宋体"/>
          <w:b/>
          <w:color w:val="auto"/>
          <w:sz w:val="28"/>
          <w:highlight w:val="none"/>
          <w:lang w:val="en-US" w:eastAsia="zh-CN"/>
        </w:rPr>
        <w:t>（</w:t>
      </w:r>
      <w:r>
        <w:rPr>
          <w:rFonts w:hint="eastAsia" w:ascii="宋体" w:hAnsi="宋体" w:eastAsia="宋体" w:cs="宋体"/>
          <w:b/>
          <w:color w:val="auto"/>
          <w:sz w:val="28"/>
          <w:highlight w:val="none"/>
          <w:u w:val="none"/>
        </w:rPr>
        <w:t>签字</w:t>
      </w:r>
      <w:r>
        <w:rPr>
          <w:rFonts w:hint="eastAsia" w:ascii="宋体" w:hAnsi="宋体" w:eastAsia="宋体" w:cs="宋体"/>
          <w:b/>
          <w:color w:val="auto"/>
          <w:sz w:val="28"/>
          <w:highlight w:val="none"/>
          <w:u w:val="none"/>
          <w:lang w:val="en-US" w:eastAsia="zh-CN"/>
        </w:rPr>
        <w:t>或签章</w:t>
      </w:r>
      <w:bookmarkStart w:id="498" w:name="_GoBack"/>
      <w:bookmarkEnd w:id="498"/>
      <w:r>
        <w:rPr>
          <w:rFonts w:hint="eastAsia" w:ascii="宋体" w:hAnsi="宋体" w:eastAsia="宋体" w:cs="宋体"/>
          <w:b/>
          <w:color w:val="auto"/>
          <w:sz w:val="28"/>
          <w:highlight w:val="none"/>
          <w:lang w:val="en-US" w:eastAsia="zh-CN"/>
        </w:rPr>
        <w:t>）</w:t>
      </w:r>
    </w:p>
    <w:p w14:paraId="08AA340E">
      <w:pPr>
        <w:widowControl w:val="0"/>
        <w:kinsoku/>
        <w:wordWrap w:val="0"/>
        <w:overflowPunct/>
        <w:topLinePunct/>
        <w:autoSpaceDE/>
        <w:autoSpaceDN/>
        <w:bidi w:val="0"/>
        <w:spacing w:line="360" w:lineRule="auto"/>
        <w:jc w:val="center"/>
        <w:rPr>
          <w:rFonts w:ascii="宋体" w:hAnsi="宋体" w:eastAsia="宋体" w:cs="宋体"/>
          <w:color w:val="auto"/>
          <w:sz w:val="32"/>
          <w:szCs w:val="32"/>
          <w:highlight w:val="none"/>
        </w:rPr>
      </w:pPr>
      <w:r>
        <w:rPr>
          <w:rFonts w:hint="eastAsia"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rPr>
        <w:t>年</w:t>
      </w:r>
      <w:r>
        <w:rPr>
          <w:rFonts w:hint="eastAsia"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rPr>
        <w:t>月</w:t>
      </w:r>
      <w:r>
        <w:rPr>
          <w:rFonts w:hint="eastAsia" w:ascii="宋体" w:hAnsi="宋体" w:eastAsia="宋体" w:cs="宋体"/>
          <w:b/>
          <w:color w:val="auto"/>
          <w:sz w:val="28"/>
          <w:highlight w:val="none"/>
          <w:u w:val="single"/>
        </w:rPr>
        <w:t xml:space="preserve">    </w:t>
      </w:r>
      <w:r>
        <w:rPr>
          <w:rFonts w:hint="eastAsia" w:ascii="宋体" w:hAnsi="宋体" w:eastAsia="宋体" w:cs="宋体"/>
          <w:b/>
          <w:color w:val="auto"/>
          <w:sz w:val="28"/>
          <w:highlight w:val="none"/>
        </w:rPr>
        <w:t>日</w:t>
      </w:r>
    </w:p>
    <w:p w14:paraId="6A27771C">
      <w:pPr>
        <w:kinsoku/>
        <w:wordWrap w:val="0"/>
        <w:overflowPunct/>
        <w:topLinePunct/>
        <w:autoSpaceDE/>
        <w:autoSpaceDN/>
        <w:bidi w:val="0"/>
        <w:spacing w:line="360" w:lineRule="auto"/>
        <w:jc w:val="center"/>
        <w:rPr>
          <w:rFonts w:ascii="宋体" w:hAnsi="宋体" w:eastAsia="宋体" w:cs="宋体"/>
          <w:color w:val="auto"/>
          <w:spacing w:val="8"/>
          <w:sz w:val="35"/>
          <w:szCs w:val="35"/>
          <w:highlight w:val="none"/>
          <w14:textOutline w14:w="6540" w14:cap="sq" w14:cmpd="sng" w14:algn="ctr">
            <w14:solidFill>
              <w14:srgbClr w14:val="000000"/>
            </w14:solidFill>
            <w14:prstDash w14:val="solid"/>
            <w14:bevel/>
          </w14:textOutline>
        </w:rPr>
      </w:pPr>
      <w:r>
        <w:rPr>
          <w:rFonts w:ascii="宋体" w:hAnsi="宋体" w:cs="宋体"/>
          <w:color w:val="auto"/>
          <w:sz w:val="28"/>
          <w:szCs w:val="28"/>
          <w:highlight w:val="none"/>
        </w:rPr>
        <w:br w:type="page"/>
      </w:r>
    </w:p>
    <w:p w14:paraId="13D01EAC">
      <w:pPr>
        <w:pStyle w:val="7"/>
        <w:kinsoku/>
        <w:wordWrap w:val="0"/>
        <w:overflowPunct/>
        <w:topLinePunct/>
        <w:autoSpaceDE/>
        <w:autoSpaceDN/>
        <w:bidi w:val="0"/>
        <w:spacing w:line="360" w:lineRule="auto"/>
        <w:ind w:firstLine="0" w:firstLineChars="0"/>
        <w:jc w:val="center"/>
        <w:outlineLvl w:val="1"/>
        <w:rPr>
          <w:rFonts w:ascii="宋体" w:hAnsi="宋体" w:eastAsia="宋体" w:cs="宋体"/>
          <w:b/>
          <w:bCs/>
          <w:color w:val="auto"/>
          <w:sz w:val="32"/>
          <w:szCs w:val="32"/>
          <w:highlight w:val="none"/>
        </w:rPr>
      </w:pPr>
      <w:bookmarkStart w:id="258" w:name="_Toc16177"/>
      <w:bookmarkStart w:id="259" w:name="_Toc4093"/>
      <w:bookmarkStart w:id="260" w:name="_Toc11894"/>
      <w:bookmarkStart w:id="261" w:name="_Toc11938"/>
      <w:bookmarkStart w:id="262" w:name="_Toc26933"/>
      <w:bookmarkStart w:id="263" w:name="_Toc17887"/>
      <w:bookmarkStart w:id="264" w:name="_Toc2884"/>
      <w:bookmarkStart w:id="265" w:name="_Toc24340"/>
      <w:bookmarkStart w:id="266" w:name="_Toc21104"/>
      <w:bookmarkStart w:id="267" w:name="_Toc14972"/>
      <w:r>
        <w:rPr>
          <w:rFonts w:hint="eastAsia" w:ascii="宋体" w:hAnsi="宋体" w:eastAsia="宋体" w:cs="宋体"/>
          <w:b/>
          <w:bCs/>
          <w:color w:val="auto"/>
          <w:sz w:val="32"/>
          <w:szCs w:val="32"/>
          <w:highlight w:val="none"/>
        </w:rPr>
        <w:t>目  录</w:t>
      </w:r>
      <w:bookmarkEnd w:id="258"/>
      <w:bookmarkEnd w:id="259"/>
      <w:bookmarkEnd w:id="260"/>
      <w:bookmarkEnd w:id="261"/>
      <w:bookmarkEnd w:id="262"/>
      <w:bookmarkEnd w:id="263"/>
      <w:bookmarkEnd w:id="264"/>
      <w:bookmarkEnd w:id="265"/>
      <w:bookmarkEnd w:id="266"/>
      <w:bookmarkEnd w:id="267"/>
    </w:p>
    <w:p w14:paraId="6B6633FF">
      <w:pPr>
        <w:kinsoku/>
        <w:wordWrap w:val="0"/>
        <w:overflowPunct/>
        <w:topLinePunct/>
        <w:autoSpaceDE/>
        <w:autoSpaceDN/>
        <w:bidi w:val="0"/>
        <w:spacing w:line="360" w:lineRule="auto"/>
        <w:ind w:firstLine="480" w:firstLineChars="200"/>
        <w:outlineLvl w:val="1"/>
        <w:rPr>
          <w:rFonts w:ascii="宋体" w:hAnsi="宋体" w:eastAsia="宋体" w:cs="宋体"/>
          <w:color w:val="auto"/>
          <w:sz w:val="24"/>
          <w:szCs w:val="24"/>
          <w:highlight w:val="none"/>
        </w:rPr>
      </w:pPr>
      <w:bookmarkStart w:id="268" w:name="_Toc374"/>
      <w:bookmarkStart w:id="269" w:name="_Toc32456"/>
      <w:bookmarkStart w:id="270" w:name="_Toc2578"/>
      <w:bookmarkStart w:id="271" w:name="_Toc13969"/>
      <w:bookmarkStart w:id="272" w:name="_Toc13922"/>
      <w:bookmarkStart w:id="273" w:name="_Toc17864"/>
      <w:bookmarkStart w:id="274" w:name="_Toc10511"/>
      <w:bookmarkStart w:id="275" w:name="_Toc29093"/>
      <w:bookmarkStart w:id="276" w:name="_Toc20492"/>
      <w:bookmarkStart w:id="277" w:name="_Toc14059"/>
      <w:r>
        <w:rPr>
          <w:rFonts w:hint="eastAsia" w:ascii="宋体" w:hAnsi="宋体" w:eastAsia="宋体" w:cs="宋体"/>
          <w:color w:val="auto"/>
          <w:sz w:val="24"/>
          <w:szCs w:val="24"/>
          <w:highlight w:val="none"/>
        </w:rPr>
        <w:t>一、投标函及投标函附录</w:t>
      </w:r>
      <w:bookmarkEnd w:id="268"/>
      <w:bookmarkEnd w:id="269"/>
      <w:bookmarkEnd w:id="270"/>
      <w:bookmarkEnd w:id="271"/>
      <w:bookmarkEnd w:id="272"/>
      <w:bookmarkEnd w:id="273"/>
      <w:bookmarkEnd w:id="274"/>
      <w:bookmarkEnd w:id="275"/>
      <w:bookmarkEnd w:id="276"/>
      <w:bookmarkEnd w:id="277"/>
    </w:p>
    <w:p w14:paraId="46AA278A">
      <w:pPr>
        <w:kinsoku/>
        <w:wordWrap w:val="0"/>
        <w:overflowPunct/>
        <w:topLinePunct/>
        <w:autoSpaceDE/>
        <w:autoSpaceDN/>
        <w:bidi w:val="0"/>
        <w:spacing w:line="360" w:lineRule="auto"/>
        <w:ind w:firstLine="480" w:firstLineChars="200"/>
        <w:outlineLvl w:val="1"/>
        <w:rPr>
          <w:rFonts w:ascii="宋体" w:hAnsi="宋体" w:eastAsia="宋体" w:cs="宋体"/>
          <w:color w:val="auto"/>
          <w:sz w:val="24"/>
          <w:szCs w:val="24"/>
          <w:highlight w:val="none"/>
        </w:rPr>
      </w:pPr>
      <w:bookmarkStart w:id="278" w:name="_Toc1667"/>
      <w:bookmarkStart w:id="279" w:name="_Toc4739"/>
      <w:bookmarkStart w:id="280" w:name="_Toc1880"/>
      <w:bookmarkStart w:id="281" w:name="_Toc11567"/>
      <w:bookmarkStart w:id="282" w:name="_Toc29762"/>
      <w:bookmarkStart w:id="283" w:name="_Toc29884"/>
      <w:bookmarkStart w:id="284" w:name="_Toc5763"/>
      <w:bookmarkStart w:id="285" w:name="_Toc18621"/>
      <w:bookmarkStart w:id="286" w:name="_Toc17632"/>
      <w:bookmarkStart w:id="287" w:name="_Toc19869"/>
      <w:r>
        <w:rPr>
          <w:rFonts w:hint="eastAsia" w:ascii="宋体" w:hAnsi="宋体" w:eastAsia="宋体" w:cs="宋体"/>
          <w:color w:val="auto"/>
          <w:sz w:val="24"/>
          <w:szCs w:val="24"/>
          <w:highlight w:val="none"/>
        </w:rPr>
        <w:t>二、法定代表人身份证明（适用于无委托代理人的情况）</w:t>
      </w:r>
      <w:bookmarkEnd w:id="278"/>
      <w:bookmarkEnd w:id="279"/>
      <w:bookmarkEnd w:id="280"/>
      <w:bookmarkEnd w:id="281"/>
      <w:bookmarkEnd w:id="282"/>
      <w:bookmarkEnd w:id="283"/>
      <w:bookmarkEnd w:id="284"/>
      <w:bookmarkEnd w:id="285"/>
      <w:bookmarkEnd w:id="286"/>
      <w:bookmarkEnd w:id="287"/>
    </w:p>
    <w:p w14:paraId="01545496">
      <w:pPr>
        <w:kinsoku/>
        <w:wordWrap w:val="0"/>
        <w:overflowPunct/>
        <w:topLinePunct/>
        <w:autoSpaceDE/>
        <w:autoSpaceDN/>
        <w:bidi w:val="0"/>
        <w:spacing w:line="360" w:lineRule="auto"/>
        <w:ind w:firstLine="480" w:firstLineChars="200"/>
        <w:outlineLvl w:val="1"/>
        <w:rPr>
          <w:rFonts w:ascii="宋体" w:hAnsi="宋体" w:eastAsia="宋体" w:cs="宋体"/>
          <w:color w:val="auto"/>
          <w:sz w:val="24"/>
          <w:szCs w:val="24"/>
          <w:highlight w:val="none"/>
        </w:rPr>
      </w:pPr>
      <w:bookmarkStart w:id="288" w:name="_Toc17001"/>
      <w:bookmarkStart w:id="289" w:name="_Toc21325"/>
      <w:bookmarkStart w:id="290" w:name="_Toc23732"/>
      <w:bookmarkStart w:id="291" w:name="_Toc24962"/>
      <w:bookmarkStart w:id="292" w:name="_Toc16359"/>
      <w:r>
        <w:rPr>
          <w:rFonts w:hint="eastAsia" w:ascii="宋体" w:hAnsi="宋体" w:eastAsia="宋体" w:cs="宋体"/>
          <w:color w:val="auto"/>
          <w:sz w:val="24"/>
          <w:szCs w:val="24"/>
          <w:highlight w:val="none"/>
        </w:rPr>
        <w:t>三、授权委托书（适用于有委托代理人的情况）</w:t>
      </w:r>
      <w:bookmarkEnd w:id="288"/>
      <w:bookmarkEnd w:id="289"/>
      <w:bookmarkEnd w:id="290"/>
      <w:bookmarkEnd w:id="291"/>
      <w:bookmarkEnd w:id="292"/>
    </w:p>
    <w:p w14:paraId="2FDF7403">
      <w:pPr>
        <w:kinsoku/>
        <w:wordWrap w:val="0"/>
        <w:overflowPunct/>
        <w:topLinePunct/>
        <w:autoSpaceDE/>
        <w:autoSpaceDN/>
        <w:bidi w:val="0"/>
        <w:spacing w:line="360" w:lineRule="auto"/>
        <w:ind w:firstLine="480" w:firstLineChars="200"/>
        <w:outlineLvl w:val="1"/>
        <w:rPr>
          <w:rFonts w:ascii="宋体" w:hAnsi="宋体" w:eastAsia="宋体" w:cs="宋体"/>
          <w:color w:val="auto"/>
          <w:sz w:val="24"/>
          <w:szCs w:val="24"/>
          <w:highlight w:val="none"/>
        </w:rPr>
      </w:pPr>
      <w:bookmarkStart w:id="293" w:name="_Toc1953"/>
      <w:bookmarkStart w:id="294" w:name="_Toc892"/>
      <w:bookmarkStart w:id="295" w:name="_Toc8631"/>
      <w:bookmarkStart w:id="296" w:name="_Toc9078"/>
      <w:bookmarkStart w:id="297" w:name="_Toc14433"/>
      <w:r>
        <w:rPr>
          <w:rFonts w:hint="eastAsia" w:ascii="宋体" w:hAnsi="宋体" w:eastAsia="宋体" w:cs="宋体"/>
          <w:color w:val="auto"/>
          <w:sz w:val="24"/>
          <w:szCs w:val="24"/>
          <w:highlight w:val="none"/>
        </w:rPr>
        <w:t>四、投标保证金</w:t>
      </w:r>
      <w:bookmarkEnd w:id="293"/>
      <w:bookmarkEnd w:id="294"/>
      <w:bookmarkEnd w:id="295"/>
      <w:bookmarkEnd w:id="296"/>
      <w:bookmarkEnd w:id="297"/>
    </w:p>
    <w:p w14:paraId="42FCE07D">
      <w:pPr>
        <w:kinsoku/>
        <w:wordWrap w:val="0"/>
        <w:overflowPunct/>
        <w:topLinePunct/>
        <w:autoSpaceDE/>
        <w:autoSpaceDN/>
        <w:bidi w:val="0"/>
        <w:spacing w:line="360" w:lineRule="auto"/>
        <w:ind w:firstLine="480" w:firstLineChars="200"/>
        <w:outlineLvl w:val="1"/>
        <w:rPr>
          <w:rFonts w:ascii="宋体" w:hAnsi="宋体" w:eastAsia="宋体" w:cs="宋体"/>
          <w:color w:val="auto"/>
          <w:sz w:val="24"/>
          <w:szCs w:val="24"/>
          <w:highlight w:val="none"/>
        </w:rPr>
      </w:pPr>
      <w:bookmarkStart w:id="298" w:name="_Toc2554"/>
      <w:bookmarkStart w:id="299" w:name="_Toc1143"/>
      <w:bookmarkStart w:id="300" w:name="_Toc7722"/>
      <w:bookmarkStart w:id="301" w:name="_Toc29743"/>
      <w:bookmarkStart w:id="302" w:name="_Toc26110"/>
      <w:r>
        <w:rPr>
          <w:rFonts w:hint="eastAsia" w:ascii="宋体" w:hAnsi="宋体" w:eastAsia="宋体" w:cs="宋体"/>
          <w:color w:val="auto"/>
          <w:sz w:val="24"/>
          <w:szCs w:val="24"/>
          <w:highlight w:val="none"/>
        </w:rPr>
        <w:t>五、监理报酬清单</w:t>
      </w:r>
      <w:bookmarkEnd w:id="298"/>
      <w:bookmarkEnd w:id="299"/>
      <w:bookmarkEnd w:id="300"/>
      <w:bookmarkEnd w:id="301"/>
      <w:bookmarkEnd w:id="302"/>
    </w:p>
    <w:p w14:paraId="490D04F5">
      <w:pPr>
        <w:kinsoku/>
        <w:wordWrap w:val="0"/>
        <w:overflowPunct/>
        <w:topLinePunct/>
        <w:autoSpaceDE/>
        <w:autoSpaceDN/>
        <w:bidi w:val="0"/>
        <w:spacing w:line="360" w:lineRule="auto"/>
        <w:ind w:firstLine="480" w:firstLineChars="200"/>
        <w:outlineLvl w:val="1"/>
        <w:rPr>
          <w:rFonts w:hint="eastAsia" w:ascii="宋体" w:hAnsi="宋体" w:eastAsia="宋体" w:cs="宋体"/>
          <w:color w:val="auto"/>
          <w:sz w:val="24"/>
          <w:szCs w:val="24"/>
          <w:highlight w:val="none"/>
        </w:rPr>
      </w:pPr>
      <w:bookmarkStart w:id="303" w:name="_Toc7118"/>
      <w:bookmarkStart w:id="304" w:name="_Toc29402"/>
      <w:bookmarkStart w:id="305" w:name="_Toc9548"/>
      <w:bookmarkStart w:id="306" w:name="_Toc19517"/>
      <w:bookmarkStart w:id="307" w:name="_Toc261"/>
      <w:r>
        <w:rPr>
          <w:rFonts w:hint="eastAsia" w:ascii="宋体" w:hAnsi="宋体" w:eastAsia="宋体" w:cs="宋体"/>
          <w:color w:val="auto"/>
          <w:sz w:val="24"/>
          <w:szCs w:val="24"/>
          <w:highlight w:val="none"/>
        </w:rPr>
        <w:t>六、资格审查资料</w:t>
      </w:r>
      <w:bookmarkEnd w:id="303"/>
      <w:bookmarkEnd w:id="304"/>
      <w:bookmarkEnd w:id="305"/>
      <w:bookmarkEnd w:id="306"/>
      <w:bookmarkEnd w:id="307"/>
    </w:p>
    <w:p w14:paraId="2864A321">
      <w:pPr>
        <w:kinsoku/>
        <w:wordWrap w:val="0"/>
        <w:overflowPunct/>
        <w:topLinePunct/>
        <w:autoSpaceDE/>
        <w:autoSpaceDN/>
        <w:bidi w:val="0"/>
        <w:spacing w:line="360" w:lineRule="auto"/>
        <w:ind w:firstLine="480" w:firstLineChars="200"/>
        <w:outlineLvl w:val="1"/>
        <w:rPr>
          <w:rFonts w:hint="eastAsia" w:ascii="宋体" w:hAnsi="宋体" w:eastAsia="宋体" w:cs="宋体"/>
          <w:color w:val="auto"/>
          <w:sz w:val="24"/>
          <w:szCs w:val="24"/>
          <w:highlight w:val="none"/>
        </w:rPr>
      </w:pPr>
      <w:bookmarkStart w:id="308" w:name="_Toc11044"/>
      <w:bookmarkStart w:id="309" w:name="_Toc2904"/>
      <w:bookmarkStart w:id="310" w:name="_Toc3337"/>
      <w:bookmarkStart w:id="311" w:name="_Toc5679"/>
      <w:bookmarkStart w:id="312" w:name="_Toc31186"/>
      <w:r>
        <w:rPr>
          <w:rFonts w:hint="eastAsia" w:ascii="宋体" w:hAnsi="宋体" w:eastAsia="宋体" w:cs="宋体"/>
          <w:color w:val="auto"/>
          <w:sz w:val="24"/>
          <w:szCs w:val="24"/>
          <w:highlight w:val="none"/>
        </w:rPr>
        <w:t>七、其他资料</w:t>
      </w:r>
      <w:bookmarkEnd w:id="308"/>
      <w:bookmarkEnd w:id="309"/>
      <w:bookmarkEnd w:id="310"/>
      <w:bookmarkEnd w:id="311"/>
      <w:bookmarkEnd w:id="312"/>
    </w:p>
    <w:p w14:paraId="0882733B">
      <w:pPr>
        <w:kinsoku/>
        <w:wordWrap w:val="0"/>
        <w:overflowPunct/>
        <w:topLinePunct/>
        <w:autoSpaceDE/>
        <w:autoSpaceDN/>
        <w:bidi w:val="0"/>
        <w:spacing w:line="360" w:lineRule="auto"/>
        <w:ind w:firstLine="480" w:firstLineChars="200"/>
        <w:outlineLvl w:val="1"/>
        <w:rPr>
          <w:rFonts w:hint="eastAsia" w:eastAsia="宋体"/>
          <w:color w:val="auto"/>
          <w:highlight w:val="none"/>
          <w:lang w:val="en-US" w:eastAsia="zh-CN"/>
        </w:rPr>
      </w:pPr>
      <w:bookmarkStart w:id="313" w:name="_Toc9634"/>
      <w:bookmarkStart w:id="314" w:name="_Toc21413"/>
      <w:bookmarkStart w:id="315" w:name="_Toc25357"/>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监理大纲</w:t>
      </w:r>
      <w:bookmarkEnd w:id="313"/>
      <w:bookmarkEnd w:id="314"/>
      <w:bookmarkEnd w:id="315"/>
    </w:p>
    <w:p w14:paraId="59E0915D">
      <w:pPr>
        <w:kinsoku/>
        <w:wordWrap w:val="0"/>
        <w:overflowPunct/>
        <w:topLinePunct/>
        <w:autoSpaceDE/>
        <w:autoSpaceDN/>
        <w:bidi w:val="0"/>
        <w:spacing w:line="360" w:lineRule="auto"/>
        <w:rPr>
          <w:rFonts w:ascii="宋体" w:hAnsi="宋体" w:eastAsia="宋体" w:cs="宋体"/>
          <w:color w:val="auto"/>
          <w:spacing w:val="17"/>
          <w:sz w:val="28"/>
          <w:szCs w:val="28"/>
          <w:highlight w:val="none"/>
          <w14:textOutline w14:w="5105" w14:cap="sq" w14:cmpd="sng" w14:algn="ctr">
            <w14:solidFill>
              <w14:srgbClr w14:val="000000"/>
            </w14:solidFill>
            <w14:prstDash w14:val="solid"/>
            <w14:bevel/>
          </w14:textOutline>
        </w:rPr>
      </w:pPr>
      <w:r>
        <w:rPr>
          <w:rFonts w:hint="eastAsia" w:ascii="宋体" w:hAnsi="宋体" w:eastAsia="宋体" w:cs="宋体"/>
          <w:color w:val="auto"/>
          <w:spacing w:val="17"/>
          <w:sz w:val="28"/>
          <w:szCs w:val="28"/>
          <w:highlight w:val="none"/>
          <w14:textOutline w14:w="5105" w14:cap="sq" w14:cmpd="sng" w14:algn="ctr">
            <w14:solidFill>
              <w14:srgbClr w14:val="000000"/>
            </w14:solidFill>
            <w14:prstDash w14:val="solid"/>
            <w14:bevel/>
          </w14:textOutline>
        </w:rPr>
        <w:br w:type="page"/>
      </w:r>
    </w:p>
    <w:p w14:paraId="61165421">
      <w:pPr>
        <w:keepNext w:val="0"/>
        <w:keepLines w:val="0"/>
        <w:pageBreakBefore/>
        <w:widowControl w:val="0"/>
        <w:kinsoku/>
        <w:wordWrap w:val="0"/>
        <w:overflowPunct/>
        <w:topLinePunct/>
        <w:autoSpaceDE/>
        <w:autoSpaceDN/>
        <w:bidi w:val="0"/>
        <w:snapToGrid w:val="0"/>
        <w:spacing w:before="0" w:beforeLines="20" w:after="0" w:afterLines="20" w:line="400" w:lineRule="exact"/>
        <w:jc w:val="center"/>
        <w:outlineLvl w:val="1"/>
        <w:rPr>
          <w:rFonts w:ascii="宋体" w:hAnsi="宋体" w:eastAsia="宋体" w:cs="宋体"/>
          <w:b/>
          <w:color w:val="auto"/>
          <w:sz w:val="28"/>
          <w:szCs w:val="28"/>
          <w:highlight w:val="none"/>
        </w:rPr>
      </w:pPr>
      <w:bookmarkStart w:id="316" w:name="_Toc2531"/>
      <w:bookmarkStart w:id="317" w:name="_Toc9605"/>
      <w:bookmarkStart w:id="318" w:name="_Toc21668"/>
      <w:bookmarkStart w:id="319" w:name="_Toc31238"/>
      <w:bookmarkStart w:id="320" w:name="_Toc6088"/>
      <w:bookmarkStart w:id="321" w:name="_Toc5279"/>
      <w:bookmarkStart w:id="322" w:name="_Toc16322"/>
      <w:bookmarkStart w:id="323" w:name="_Toc21121"/>
      <w:bookmarkStart w:id="324" w:name="_Toc18722"/>
      <w:bookmarkStart w:id="325" w:name="_Toc21771"/>
      <w:bookmarkStart w:id="326" w:name="_Toc1993"/>
      <w:r>
        <w:rPr>
          <w:rFonts w:hint="eastAsia" w:ascii="宋体" w:hAnsi="宋体" w:eastAsia="宋体" w:cs="宋体"/>
          <w:b/>
          <w:color w:val="auto"/>
          <w:sz w:val="28"/>
          <w:szCs w:val="28"/>
          <w:highlight w:val="none"/>
        </w:rPr>
        <w:t>一、投标函及投标函附录</w:t>
      </w:r>
      <w:bookmarkEnd w:id="316"/>
      <w:bookmarkEnd w:id="317"/>
      <w:bookmarkEnd w:id="318"/>
      <w:bookmarkEnd w:id="319"/>
      <w:bookmarkEnd w:id="320"/>
      <w:bookmarkEnd w:id="321"/>
      <w:bookmarkEnd w:id="322"/>
      <w:bookmarkEnd w:id="323"/>
      <w:bookmarkEnd w:id="324"/>
      <w:bookmarkEnd w:id="325"/>
      <w:bookmarkEnd w:id="326"/>
    </w:p>
    <w:p w14:paraId="21DE7281">
      <w:pPr>
        <w:keepNext w:val="0"/>
        <w:keepLines w:val="0"/>
        <w:pageBreakBefore w:val="0"/>
        <w:kinsoku/>
        <w:wordWrap w:val="0"/>
        <w:overflowPunct/>
        <w:topLinePunct/>
        <w:autoSpaceDE/>
        <w:autoSpaceDN/>
        <w:bidi w:val="0"/>
        <w:snapToGrid w:val="0"/>
        <w:spacing w:before="0" w:beforeLines="20" w:after="0" w:afterLines="20" w:line="400" w:lineRule="exact"/>
        <w:jc w:val="center"/>
        <w:outlineLvl w:val="1"/>
        <w:rPr>
          <w:rFonts w:ascii="宋体" w:hAnsi="宋体" w:eastAsia="宋体" w:cs="宋体"/>
          <w:b/>
          <w:bCs/>
          <w:color w:val="auto"/>
          <w:sz w:val="28"/>
          <w:szCs w:val="28"/>
          <w:highlight w:val="none"/>
        </w:rPr>
      </w:pPr>
      <w:bookmarkStart w:id="327" w:name="_Toc23580"/>
      <w:bookmarkStart w:id="328" w:name="_Toc21674"/>
      <w:bookmarkStart w:id="329" w:name="_Toc11503"/>
      <w:bookmarkStart w:id="330" w:name="_Toc24611"/>
      <w:bookmarkStart w:id="331" w:name="_Toc26795"/>
      <w:bookmarkStart w:id="332" w:name="_Toc26799"/>
      <w:bookmarkStart w:id="333" w:name="_Toc10676"/>
      <w:bookmarkStart w:id="334" w:name="_Toc6960"/>
      <w:bookmarkStart w:id="335" w:name="_Toc21899"/>
      <w:bookmarkStart w:id="336" w:name="_Toc19304"/>
      <w:r>
        <w:rPr>
          <w:rFonts w:hint="eastAsia" w:ascii="宋体" w:hAnsi="宋体" w:eastAsia="宋体" w:cs="宋体"/>
          <w:b/>
          <w:bCs/>
          <w:color w:val="auto"/>
          <w:sz w:val="28"/>
          <w:szCs w:val="28"/>
          <w:highlight w:val="none"/>
        </w:rPr>
        <w:t>（一）投标函</w:t>
      </w:r>
      <w:bookmarkEnd w:id="327"/>
      <w:bookmarkEnd w:id="328"/>
      <w:bookmarkEnd w:id="329"/>
      <w:bookmarkEnd w:id="330"/>
      <w:bookmarkEnd w:id="331"/>
      <w:bookmarkEnd w:id="332"/>
      <w:bookmarkEnd w:id="333"/>
      <w:bookmarkEnd w:id="334"/>
      <w:bookmarkEnd w:id="335"/>
      <w:bookmarkEnd w:id="336"/>
    </w:p>
    <w:p w14:paraId="071CD5C2">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（招标人名称）：</w:t>
      </w:r>
    </w:p>
    <w:p w14:paraId="57F81F32">
      <w:pPr>
        <w:keepNext w:val="0"/>
        <w:keepLines w:val="0"/>
        <w:pageBreakBefore w:val="0"/>
        <w:widowControl w:val="0"/>
        <w:kinsoku/>
        <w:wordWrap w:val="0"/>
        <w:overflowPunct/>
        <w:topLinePunct/>
        <w:autoSpaceDE/>
        <w:autoSpaceDN/>
        <w:bidi w:val="0"/>
        <w:adjustRightInd/>
        <w:snapToGrid w:val="0"/>
        <w:spacing w:before="0" w:after="0"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Times New Roman" w:hAnsi="Times New Roman" w:eastAsia="宋体" w:cs="Times New Roman"/>
          <w:color w:val="auto"/>
          <w:sz w:val="24"/>
          <w:szCs w:val="24"/>
          <w:highlight w:val="none"/>
        </w:rPr>
        <w:t>我方已仔细研究了</w:t>
      </w:r>
      <w:r>
        <w:rPr>
          <w:rFonts w:ascii="Times New Roman" w:hAnsi="Times New Roman" w:eastAsia="宋体" w:cs="Times New Roman"/>
          <w:color w:val="auto"/>
          <w:sz w:val="24"/>
          <w:szCs w:val="24"/>
          <w:highlight w:val="none"/>
          <w:u w:val="single" w:color="000000"/>
        </w:rPr>
        <w:t xml:space="preserve"> </w:t>
      </w:r>
      <w:r>
        <w:rPr>
          <w:rFonts w:hint="eastAsia" w:ascii="Times New Roman" w:hAnsi="Times New Roman" w:eastAsia="宋体" w:cs="Times New Roman"/>
          <w:color w:val="auto"/>
          <w:sz w:val="24"/>
          <w:szCs w:val="24"/>
          <w:highlight w:val="none"/>
          <w:u w:val="single" w:color="000000"/>
        </w:rPr>
        <w:t>博罗县河肚水水系综合整治工程和博罗县澜石河水系综合整治工程施工监理第    标段</w:t>
      </w:r>
      <w:r>
        <w:rPr>
          <w:rFonts w:hint="eastAsia" w:ascii="Times New Roman" w:hAnsi="Times New Roman" w:eastAsia="宋体" w:cs="Times New Roman"/>
          <w:color w:val="auto"/>
          <w:sz w:val="24"/>
          <w:szCs w:val="24"/>
          <w:highlight w:val="none"/>
          <w:u w:val="single"/>
          <w:lang w:eastAsia="zh-CN"/>
        </w:rPr>
        <w:t>（</w:t>
      </w:r>
      <w:r>
        <w:rPr>
          <w:rFonts w:ascii="Times New Roman" w:hAnsi="Times New Roman" w:eastAsia="宋体" w:cs="Times New Roman"/>
          <w:color w:val="auto"/>
          <w:sz w:val="24"/>
          <w:szCs w:val="24"/>
          <w:highlight w:val="none"/>
          <w:u w:val="single"/>
        </w:rPr>
        <w:t>项目名称</w:t>
      </w:r>
      <w:r>
        <w:rPr>
          <w:rFonts w:hint="eastAsia" w:ascii="Times New Roman" w:hAnsi="Times New Roman" w:eastAsia="宋体" w:cs="Times New Roman"/>
          <w:color w:val="auto"/>
          <w:sz w:val="24"/>
          <w:szCs w:val="24"/>
          <w:highlight w:val="none"/>
          <w:u w:val="single"/>
          <w:lang w:eastAsia="zh-CN"/>
        </w:rPr>
        <w:t>）</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招标项目招标文件的全部内容</w:t>
      </w:r>
      <w:r>
        <w:rPr>
          <w:rFonts w:hint="eastAsia" w:ascii="宋体" w:hAnsi="宋体" w:eastAsia="宋体" w:cs="宋体"/>
          <w:color w:val="auto"/>
          <w:sz w:val="24"/>
          <w:szCs w:val="24"/>
          <w:highlight w:val="none"/>
        </w:rPr>
        <w:t>，愿意以投标下浮率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人民币</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（大</w:t>
      </w:r>
      <w:r>
        <w:rPr>
          <w:rFonts w:hint="eastAsia" w:ascii="宋体" w:hAnsi="宋体" w:eastAsia="宋体" w:cs="宋体"/>
          <w:color w:val="auto"/>
          <w:sz w:val="24"/>
          <w:szCs w:val="24"/>
          <w:highlight w:val="none"/>
        </w:rPr>
        <w:t>写</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ascii="宋体" w:hAnsi="宋体" w:eastAsia="宋体" w:cs="宋体"/>
          <w:color w:val="auto"/>
          <w:sz w:val="24"/>
          <w:szCs w:val="24"/>
          <w:highlight w:val="none"/>
        </w:rPr>
        <w:t>的投标总报价</w:t>
      </w:r>
      <w:r>
        <w:rPr>
          <w:rFonts w:hint="eastAsia" w:ascii="宋体" w:hAnsi="宋体" w:eastAsia="宋体" w:cs="宋体"/>
          <w:color w:val="auto"/>
          <w:sz w:val="24"/>
          <w:szCs w:val="24"/>
          <w:highlight w:val="none"/>
        </w:rPr>
        <w:t>（其中，增值税税率为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），按招标文件要求的委托人要求、招标范围、监理服务期限，按合同约定完成监理工作。</w:t>
      </w:r>
    </w:p>
    <w:p w14:paraId="19932A59">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我方的投标文件包括下列内容：</w:t>
      </w:r>
    </w:p>
    <w:p w14:paraId="7D20AB65">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14:paraId="01AF76E0">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w:t>
      </w:r>
    </w:p>
    <w:p w14:paraId="02AA4CB2">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（3）授权委托书；</w:t>
      </w:r>
    </w:p>
    <w:p w14:paraId="0C0C1D7F">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（4）投标保证金；</w:t>
      </w:r>
    </w:p>
    <w:p w14:paraId="36FA1B33">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（5）监理报酬清单；</w:t>
      </w:r>
    </w:p>
    <w:p w14:paraId="0B591D10">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（5）资格审查资料；</w:t>
      </w:r>
    </w:p>
    <w:p w14:paraId="08D37C34">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（7）其他资料</w:t>
      </w:r>
      <w:r>
        <w:rPr>
          <w:rFonts w:hint="eastAsia" w:ascii="宋体" w:hAnsi="宋体" w:eastAsia="宋体" w:cs="宋体"/>
          <w:color w:val="auto"/>
          <w:sz w:val="24"/>
          <w:szCs w:val="24"/>
          <w:highlight w:val="none"/>
          <w:lang w:eastAsia="zh-CN"/>
        </w:rPr>
        <w:t>；</w:t>
      </w:r>
    </w:p>
    <w:p w14:paraId="62695D7F">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（8）监理大纲。</w:t>
      </w:r>
    </w:p>
    <w:p w14:paraId="0E760C0B">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投标文件的上述组成部分如存在内容不一致的，以投标函为准。</w:t>
      </w:r>
    </w:p>
    <w:p w14:paraId="39EA062F">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3．我方承诺在招标文件规定的投标有效期内不修改、撤销投标文件。</w:t>
      </w:r>
    </w:p>
    <w:p w14:paraId="3ABCF0D5">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4．如我方中标，我方承诺：</w:t>
      </w:r>
    </w:p>
    <w:p w14:paraId="43AD9FC8">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（1）在收到中标通知书后，在中标通知书规定的期限内与你方签订合同。并在合同内根据招标文件对专业监理工程师和监理员的专业、人数要求加以明确和响应；</w:t>
      </w:r>
    </w:p>
    <w:p w14:paraId="1F741821">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（2）在签订合同时不向你方提出附加条件；</w:t>
      </w:r>
    </w:p>
    <w:p w14:paraId="26BBC82E">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（3）按照招标文件要求提交履约保证金；</w:t>
      </w:r>
    </w:p>
    <w:p w14:paraId="0AB58465">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（4）在合同约定的期限内完成合同规定的全部义务。</w:t>
      </w:r>
    </w:p>
    <w:p w14:paraId="763F145F">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我方承诺</w:t>
      </w:r>
      <w:r>
        <w:rPr>
          <w:rFonts w:hint="eastAsia" w:ascii="宋体" w:hAnsi="宋体" w:eastAsia="宋体" w:cs="宋体"/>
          <w:color w:val="auto"/>
          <w:sz w:val="24"/>
          <w:szCs w:val="24"/>
          <w:highlight w:val="none"/>
        </w:rPr>
        <w:t>按照招标文件要求缴纳交易服务费及招标代理服务费</w:t>
      </w:r>
      <w:r>
        <w:rPr>
          <w:rFonts w:hint="eastAsia" w:ascii="宋体" w:hAnsi="宋体" w:eastAsia="宋体" w:cs="宋体"/>
          <w:color w:val="auto"/>
          <w:sz w:val="24"/>
          <w:szCs w:val="24"/>
          <w:highlight w:val="none"/>
          <w:lang w:eastAsia="zh-CN"/>
        </w:rPr>
        <w:t>。</w:t>
      </w:r>
    </w:p>
    <w:p w14:paraId="39B1F86E">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5．我方在此声明，所递交的投标文件及有关资料内容完整、真实和准确，且不存在第二章“投标人须知”第1.4.3项规定的任何一种情形。</w:t>
      </w:r>
      <w:bookmarkStart w:id="337" w:name="page79"/>
      <w:bookmarkEnd w:id="337"/>
    </w:p>
    <w:p w14:paraId="4FC1E523">
      <w:pPr>
        <w:keepNext w:val="0"/>
        <w:keepLines w:val="0"/>
        <w:pageBreakBefore w:val="0"/>
        <w:kinsoku/>
        <w:wordWrap w:val="0"/>
        <w:overflowPunct/>
        <w:topLinePunct/>
        <w:autoSpaceDE/>
        <w:autoSpaceDN/>
        <w:bidi w:val="0"/>
        <w:adjustRightInd/>
        <w:snapToGrid w:val="0"/>
        <w:spacing w:before="0" w:after="0" w:line="560" w:lineRule="exact"/>
        <w:ind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（质量承诺及其他补充说明）。</w:t>
      </w:r>
    </w:p>
    <w:p w14:paraId="25B8895A">
      <w:pPr>
        <w:keepNext w:val="0"/>
        <w:keepLines w:val="0"/>
        <w:pageBreakBefore w:val="0"/>
        <w:overflowPunct/>
        <w:bidi w:val="0"/>
        <w:snapToGrid w:val="0"/>
        <w:spacing w:before="0" w:after="0" w:line="560" w:lineRule="exact"/>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（盖投标人单位章）</w:t>
      </w:r>
    </w:p>
    <w:p w14:paraId="3E9D9F33">
      <w:pPr>
        <w:keepNext w:val="0"/>
        <w:keepLines w:val="0"/>
        <w:pageBreakBefore w:val="0"/>
        <w:overflowPunct/>
        <w:bidi w:val="0"/>
        <w:snapToGrid w:val="0"/>
        <w:spacing w:before="0" w:after="0" w:line="560" w:lineRule="exact"/>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投标人法定代表人或其委托代理人：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（签字</w:t>
      </w:r>
      <w:r>
        <w:rPr>
          <w:rFonts w:hint="eastAsia" w:ascii="宋体" w:hAnsi="宋体" w:eastAsia="宋体" w:cs="宋体"/>
          <w:color w:val="auto"/>
          <w:sz w:val="24"/>
          <w:szCs w:val="24"/>
          <w:highlight w:val="none"/>
          <w:u w:val="single"/>
          <w:lang w:val="en-US" w:eastAsia="zh-CN"/>
        </w:rPr>
        <w:t>或签章</w:t>
      </w:r>
      <w:r>
        <w:rPr>
          <w:rFonts w:hint="eastAsia" w:ascii="宋体" w:hAnsi="宋体" w:eastAsia="宋体" w:cs="宋体"/>
          <w:color w:val="auto"/>
          <w:sz w:val="24"/>
          <w:szCs w:val="24"/>
          <w:highlight w:val="none"/>
          <w:u w:val="single"/>
        </w:rPr>
        <w:t>）</w:t>
      </w:r>
    </w:p>
    <w:p w14:paraId="0516388F">
      <w:pPr>
        <w:keepNext w:val="0"/>
        <w:keepLines w:val="0"/>
        <w:pageBreakBefore w:val="0"/>
        <w:overflowPunct/>
        <w:bidi w:val="0"/>
        <w:snapToGrid w:val="0"/>
        <w:spacing w:before="0" w:after="0" w:line="560" w:lineRule="exact"/>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p>
    <w:p w14:paraId="228D449F">
      <w:pPr>
        <w:keepNext w:val="0"/>
        <w:keepLines w:val="0"/>
        <w:pageBreakBefore w:val="0"/>
        <w:overflowPunct/>
        <w:bidi w:val="0"/>
        <w:snapToGrid w:val="0"/>
        <w:spacing w:before="0" w:after="0" w:line="560" w:lineRule="exact"/>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p>
    <w:p w14:paraId="7D53EE14">
      <w:pPr>
        <w:keepNext w:val="0"/>
        <w:keepLines w:val="0"/>
        <w:pageBreakBefore w:val="0"/>
        <w:overflowPunct/>
        <w:bidi w:val="0"/>
        <w:snapToGrid w:val="0"/>
        <w:spacing w:before="0" w:after="0" w:line="560" w:lineRule="exact"/>
        <w:ind w:firstLine="48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p>
    <w:p w14:paraId="3B7C4901">
      <w:pPr>
        <w:keepNext w:val="0"/>
        <w:keepLines w:val="0"/>
        <w:pageBreakBefore w:val="0"/>
        <w:kinsoku/>
        <w:wordWrap w:val="0"/>
        <w:overflowPunct/>
        <w:topLinePunct/>
        <w:autoSpaceDE/>
        <w:autoSpaceDN/>
        <w:bidi w:val="0"/>
        <w:snapToGrid w:val="0"/>
        <w:spacing w:before="0" w:after="0" w:line="56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0800EFC">
      <w:pPr>
        <w:bidi w:val="0"/>
        <w:rPr>
          <w:color w:val="auto"/>
          <w:highlight w:val="none"/>
        </w:rPr>
      </w:pPr>
      <w:r>
        <w:rPr>
          <w:rFonts w:hint="eastAsia"/>
          <w:color w:val="auto"/>
          <w:highlight w:val="none"/>
        </w:rPr>
        <w:br w:type="page"/>
      </w:r>
    </w:p>
    <w:p w14:paraId="32948233">
      <w:pPr>
        <w:pageBreakBefore/>
        <w:widowControl w:val="0"/>
        <w:kinsoku/>
        <w:wordWrap w:val="0"/>
        <w:overflowPunct/>
        <w:topLinePunct/>
        <w:autoSpaceDE/>
        <w:autoSpaceDN/>
        <w:bidi w:val="0"/>
        <w:spacing w:line="360" w:lineRule="auto"/>
        <w:jc w:val="center"/>
        <w:outlineLvl w:val="1"/>
        <w:rPr>
          <w:rFonts w:ascii="宋体" w:hAnsi="宋体" w:eastAsia="宋体" w:cs="宋体"/>
          <w:b/>
          <w:color w:val="auto"/>
          <w:sz w:val="28"/>
          <w:szCs w:val="28"/>
          <w:highlight w:val="none"/>
        </w:rPr>
      </w:pPr>
      <w:bookmarkStart w:id="338" w:name="_Toc30019"/>
      <w:bookmarkStart w:id="339" w:name="_Toc14211"/>
      <w:bookmarkStart w:id="340" w:name="_Toc24532"/>
      <w:bookmarkStart w:id="341" w:name="_Toc31437"/>
      <w:bookmarkStart w:id="342" w:name="_Toc7300"/>
      <w:bookmarkStart w:id="343" w:name="_Toc15851"/>
      <w:bookmarkStart w:id="344" w:name="_Toc13938"/>
      <w:bookmarkStart w:id="345" w:name="_Toc13230"/>
      <w:bookmarkStart w:id="346" w:name="_Toc18317"/>
      <w:bookmarkStart w:id="347" w:name="_Toc17792"/>
      <w:r>
        <w:rPr>
          <w:rFonts w:hint="eastAsia" w:ascii="宋体" w:hAnsi="宋体" w:eastAsia="宋体" w:cs="宋体"/>
          <w:b/>
          <w:color w:val="auto"/>
          <w:sz w:val="28"/>
          <w:szCs w:val="28"/>
          <w:highlight w:val="none"/>
        </w:rPr>
        <w:t>（二）投标函附录</w:t>
      </w:r>
      <w:bookmarkEnd w:id="338"/>
      <w:bookmarkEnd w:id="339"/>
      <w:bookmarkEnd w:id="340"/>
      <w:bookmarkEnd w:id="341"/>
      <w:bookmarkEnd w:id="342"/>
      <w:bookmarkEnd w:id="343"/>
      <w:bookmarkEnd w:id="344"/>
      <w:bookmarkEnd w:id="345"/>
      <w:bookmarkEnd w:id="346"/>
      <w:bookmarkEnd w:id="347"/>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2220"/>
        <w:gridCol w:w="3202"/>
        <w:gridCol w:w="2131"/>
      </w:tblGrid>
      <w:tr w14:paraId="1C7D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69" w:type="dxa"/>
            <w:vAlign w:val="center"/>
          </w:tcPr>
          <w:p w14:paraId="3555B10D">
            <w:pPr>
              <w:kinsoku/>
              <w:wordWrap w:val="0"/>
              <w:overflowPunct/>
              <w:topLinePunct/>
              <w:autoSpaceDE/>
              <w:autoSpaceDN/>
              <w:bidi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220" w:type="dxa"/>
            <w:vAlign w:val="center"/>
          </w:tcPr>
          <w:p w14:paraId="4C71706A">
            <w:pPr>
              <w:kinsoku/>
              <w:wordWrap w:val="0"/>
              <w:overflowPunct/>
              <w:topLinePunct/>
              <w:autoSpaceDE/>
              <w:autoSpaceDN/>
              <w:bidi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3202" w:type="dxa"/>
            <w:vAlign w:val="center"/>
          </w:tcPr>
          <w:p w14:paraId="38A340B4">
            <w:pPr>
              <w:kinsoku/>
              <w:wordWrap w:val="0"/>
              <w:overflowPunct/>
              <w:topLinePunct/>
              <w:autoSpaceDE/>
              <w:autoSpaceDN/>
              <w:bidi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约定内容</w:t>
            </w:r>
          </w:p>
        </w:tc>
        <w:tc>
          <w:tcPr>
            <w:tcW w:w="2131" w:type="dxa"/>
            <w:vAlign w:val="center"/>
          </w:tcPr>
          <w:p w14:paraId="6EC3E8C1">
            <w:pPr>
              <w:kinsoku/>
              <w:wordWrap w:val="0"/>
              <w:overflowPunct/>
              <w:topLinePunct/>
              <w:autoSpaceDE/>
              <w:autoSpaceDN/>
              <w:bidi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3D19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69" w:type="dxa"/>
            <w:vAlign w:val="center"/>
          </w:tcPr>
          <w:p w14:paraId="290DF388">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20" w:type="dxa"/>
            <w:vAlign w:val="center"/>
          </w:tcPr>
          <w:p w14:paraId="15E482A5">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总监理工程师</w:t>
            </w:r>
          </w:p>
        </w:tc>
        <w:tc>
          <w:tcPr>
            <w:tcW w:w="3202" w:type="dxa"/>
            <w:vAlign w:val="center"/>
          </w:tcPr>
          <w:p w14:paraId="377327CD">
            <w:pPr>
              <w:kinsoku/>
              <w:wordWrap w:val="0"/>
              <w:overflowPunct/>
              <w:topLinePunct/>
              <w:autoSpaceDE/>
              <w:autoSpaceDN/>
              <w:bidi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131" w:type="dxa"/>
            <w:vAlign w:val="center"/>
          </w:tcPr>
          <w:p w14:paraId="05C28A25">
            <w:pPr>
              <w:kinsoku/>
              <w:wordWrap w:val="0"/>
              <w:overflowPunct/>
              <w:topLinePunct/>
              <w:autoSpaceDE/>
              <w:autoSpaceDN/>
              <w:bidi w:val="0"/>
              <w:jc w:val="center"/>
              <w:rPr>
                <w:rFonts w:ascii="宋体" w:hAnsi="宋体" w:eastAsia="宋体" w:cs="宋体"/>
                <w:color w:val="auto"/>
                <w:sz w:val="24"/>
                <w:szCs w:val="24"/>
                <w:highlight w:val="none"/>
              </w:rPr>
            </w:pPr>
          </w:p>
        </w:tc>
      </w:tr>
      <w:tr w14:paraId="52E8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69" w:type="dxa"/>
            <w:vAlign w:val="center"/>
          </w:tcPr>
          <w:p w14:paraId="50A3DE3C">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20" w:type="dxa"/>
            <w:vAlign w:val="center"/>
          </w:tcPr>
          <w:p w14:paraId="56BEABE0">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监理服务期限</w:t>
            </w:r>
          </w:p>
        </w:tc>
        <w:tc>
          <w:tcPr>
            <w:tcW w:w="3202" w:type="dxa"/>
            <w:vAlign w:val="center"/>
          </w:tcPr>
          <w:p w14:paraId="1564E465">
            <w:pPr>
              <w:kinsoku/>
              <w:wordWrap w:val="0"/>
              <w:overflowPunct/>
              <w:topLinePunct/>
              <w:autoSpaceDE/>
              <w:autoSpaceDN/>
              <w:bidi w:val="0"/>
              <w:jc w:val="center"/>
              <w:rPr>
                <w:rFonts w:ascii="宋体" w:hAnsi="宋体" w:eastAsia="宋体" w:cs="宋体"/>
                <w:color w:val="auto"/>
                <w:sz w:val="24"/>
                <w:szCs w:val="24"/>
                <w:highlight w:val="none"/>
              </w:rPr>
            </w:pPr>
          </w:p>
        </w:tc>
        <w:tc>
          <w:tcPr>
            <w:tcW w:w="2131" w:type="dxa"/>
            <w:vAlign w:val="center"/>
          </w:tcPr>
          <w:p w14:paraId="47E9DEA3">
            <w:pPr>
              <w:kinsoku/>
              <w:wordWrap w:val="0"/>
              <w:overflowPunct/>
              <w:topLinePunct/>
              <w:autoSpaceDE/>
              <w:autoSpaceDN/>
              <w:bidi w:val="0"/>
              <w:jc w:val="center"/>
              <w:rPr>
                <w:rFonts w:ascii="宋体" w:hAnsi="宋体" w:eastAsia="宋体" w:cs="宋体"/>
                <w:color w:val="auto"/>
                <w:sz w:val="24"/>
                <w:szCs w:val="24"/>
                <w:highlight w:val="none"/>
              </w:rPr>
            </w:pPr>
          </w:p>
        </w:tc>
      </w:tr>
      <w:tr w14:paraId="4C72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69" w:type="dxa"/>
            <w:vAlign w:val="center"/>
          </w:tcPr>
          <w:p w14:paraId="73FF6524">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20" w:type="dxa"/>
            <w:vAlign w:val="center"/>
          </w:tcPr>
          <w:p w14:paraId="74FA3455">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3202" w:type="dxa"/>
            <w:vAlign w:val="center"/>
          </w:tcPr>
          <w:p w14:paraId="132A85FD">
            <w:pPr>
              <w:kinsoku/>
              <w:wordWrap w:val="0"/>
              <w:overflowPunct/>
              <w:topLinePunct/>
              <w:autoSpaceDE/>
              <w:autoSpaceDN/>
              <w:bidi w:val="0"/>
              <w:jc w:val="center"/>
              <w:rPr>
                <w:rFonts w:ascii="宋体" w:hAnsi="宋体" w:eastAsia="宋体" w:cs="宋体"/>
                <w:color w:val="auto"/>
                <w:sz w:val="24"/>
                <w:szCs w:val="24"/>
                <w:highlight w:val="none"/>
              </w:rPr>
            </w:pPr>
          </w:p>
        </w:tc>
        <w:tc>
          <w:tcPr>
            <w:tcW w:w="2131" w:type="dxa"/>
            <w:vAlign w:val="center"/>
          </w:tcPr>
          <w:p w14:paraId="75EEF4BB">
            <w:pPr>
              <w:kinsoku/>
              <w:wordWrap w:val="0"/>
              <w:overflowPunct/>
              <w:topLinePunct/>
              <w:autoSpaceDE/>
              <w:autoSpaceDN/>
              <w:bidi w:val="0"/>
              <w:jc w:val="center"/>
              <w:rPr>
                <w:rFonts w:ascii="宋体" w:hAnsi="宋体" w:eastAsia="宋体" w:cs="宋体"/>
                <w:color w:val="auto"/>
                <w:sz w:val="24"/>
                <w:szCs w:val="24"/>
                <w:highlight w:val="none"/>
              </w:rPr>
            </w:pPr>
          </w:p>
        </w:tc>
      </w:tr>
      <w:tr w14:paraId="227C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69" w:type="dxa"/>
            <w:vAlign w:val="center"/>
          </w:tcPr>
          <w:p w14:paraId="0FD7C940">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20" w:type="dxa"/>
            <w:vAlign w:val="center"/>
          </w:tcPr>
          <w:p w14:paraId="0827CEFE">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实质性要求和条件</w:t>
            </w:r>
          </w:p>
        </w:tc>
        <w:tc>
          <w:tcPr>
            <w:tcW w:w="3202" w:type="dxa"/>
            <w:vAlign w:val="center"/>
          </w:tcPr>
          <w:p w14:paraId="142F2BCB">
            <w:pPr>
              <w:kinsoku/>
              <w:wordWrap w:val="0"/>
              <w:overflowPunct/>
              <w:topLinePunct/>
              <w:autoSpaceDE/>
              <w:autoSpaceDN/>
              <w:bidi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完全响应招标文件的要求。</w:t>
            </w:r>
          </w:p>
        </w:tc>
        <w:tc>
          <w:tcPr>
            <w:tcW w:w="2131" w:type="dxa"/>
            <w:vAlign w:val="center"/>
          </w:tcPr>
          <w:p w14:paraId="65981D65">
            <w:pPr>
              <w:kinsoku/>
              <w:wordWrap w:val="0"/>
              <w:overflowPunct/>
              <w:topLinePunct/>
              <w:autoSpaceDE/>
              <w:autoSpaceDN/>
              <w:bidi w:val="0"/>
              <w:jc w:val="center"/>
              <w:rPr>
                <w:rFonts w:ascii="宋体" w:hAnsi="宋体" w:eastAsia="宋体" w:cs="宋体"/>
                <w:color w:val="auto"/>
                <w:sz w:val="24"/>
                <w:szCs w:val="24"/>
                <w:highlight w:val="none"/>
              </w:rPr>
            </w:pPr>
          </w:p>
        </w:tc>
      </w:tr>
      <w:tr w14:paraId="2331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69" w:type="dxa"/>
            <w:vAlign w:val="center"/>
          </w:tcPr>
          <w:p w14:paraId="12597591">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20" w:type="dxa"/>
            <w:vAlign w:val="center"/>
          </w:tcPr>
          <w:p w14:paraId="1EB6A0D5">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权利义务</w:t>
            </w:r>
          </w:p>
        </w:tc>
        <w:tc>
          <w:tcPr>
            <w:tcW w:w="3202" w:type="dxa"/>
            <w:vAlign w:val="center"/>
          </w:tcPr>
          <w:p w14:paraId="40CEF1F2">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符合招标文件第二章“投标人须知”第1.12.1项规定和第四章“合同条款及格式”中的实质性要求和条件。</w:t>
            </w:r>
          </w:p>
        </w:tc>
        <w:tc>
          <w:tcPr>
            <w:tcW w:w="2131" w:type="dxa"/>
            <w:vAlign w:val="center"/>
          </w:tcPr>
          <w:p w14:paraId="1C611ACE">
            <w:pPr>
              <w:kinsoku/>
              <w:wordWrap w:val="0"/>
              <w:overflowPunct/>
              <w:topLinePunct/>
              <w:autoSpaceDE/>
              <w:autoSpaceDN/>
              <w:bidi w:val="0"/>
              <w:jc w:val="center"/>
              <w:rPr>
                <w:rFonts w:ascii="宋体" w:hAnsi="宋体" w:eastAsia="宋体" w:cs="宋体"/>
                <w:color w:val="auto"/>
                <w:sz w:val="24"/>
                <w:szCs w:val="24"/>
                <w:highlight w:val="none"/>
              </w:rPr>
            </w:pPr>
          </w:p>
        </w:tc>
      </w:tr>
      <w:tr w14:paraId="1E4F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69" w:type="dxa"/>
            <w:vAlign w:val="center"/>
          </w:tcPr>
          <w:p w14:paraId="5DB75197">
            <w:pPr>
              <w:kinsoku/>
              <w:wordWrap w:val="0"/>
              <w:overflowPunct/>
              <w:topLinePunct/>
              <w:autoSpaceDE/>
              <w:autoSpaceDN/>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220" w:type="dxa"/>
            <w:vAlign w:val="center"/>
          </w:tcPr>
          <w:p w14:paraId="3674A351">
            <w:pPr>
              <w:kinsoku/>
              <w:wordWrap w:val="0"/>
              <w:overflowPunct/>
              <w:topLinePunct/>
              <w:autoSpaceDE/>
              <w:autoSpaceDN/>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监理大纲</w:t>
            </w:r>
          </w:p>
        </w:tc>
        <w:tc>
          <w:tcPr>
            <w:tcW w:w="3202" w:type="dxa"/>
            <w:vAlign w:val="center"/>
          </w:tcPr>
          <w:p w14:paraId="6B4E00D5">
            <w:pPr>
              <w:kinsoku/>
              <w:wordWrap w:val="0"/>
              <w:overflowPunct/>
              <w:topLinePunct/>
              <w:autoSpaceDE/>
              <w:autoSpaceDN/>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执行第五章“委托人要求”规定</w:t>
            </w:r>
          </w:p>
        </w:tc>
        <w:tc>
          <w:tcPr>
            <w:tcW w:w="2131" w:type="dxa"/>
            <w:vAlign w:val="center"/>
          </w:tcPr>
          <w:p w14:paraId="57043085">
            <w:pPr>
              <w:kinsoku/>
              <w:wordWrap w:val="0"/>
              <w:overflowPunct/>
              <w:topLinePunct/>
              <w:autoSpaceDE/>
              <w:autoSpaceDN/>
              <w:bidi w:val="0"/>
              <w:jc w:val="center"/>
              <w:rPr>
                <w:rFonts w:ascii="宋体" w:hAnsi="宋体" w:eastAsia="宋体" w:cs="宋体"/>
                <w:color w:val="auto"/>
                <w:sz w:val="24"/>
                <w:szCs w:val="24"/>
                <w:highlight w:val="none"/>
              </w:rPr>
            </w:pPr>
          </w:p>
        </w:tc>
      </w:tr>
      <w:tr w14:paraId="6ADB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969" w:type="dxa"/>
            <w:vAlign w:val="center"/>
          </w:tcPr>
          <w:p w14:paraId="536B6AB0">
            <w:pPr>
              <w:kinsoku/>
              <w:wordWrap w:val="0"/>
              <w:overflowPunct/>
              <w:topLinePunct/>
              <w:autoSpaceDE/>
              <w:autoSpaceDN/>
              <w:bidi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220" w:type="dxa"/>
            <w:vAlign w:val="center"/>
          </w:tcPr>
          <w:p w14:paraId="65558BD0">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3202" w:type="dxa"/>
            <w:vAlign w:val="center"/>
          </w:tcPr>
          <w:p w14:paraId="2A2D66D2">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自投标截止时间起90日历天</w:t>
            </w:r>
          </w:p>
        </w:tc>
        <w:tc>
          <w:tcPr>
            <w:tcW w:w="2131" w:type="dxa"/>
            <w:vAlign w:val="center"/>
          </w:tcPr>
          <w:p w14:paraId="78BE830E">
            <w:pPr>
              <w:kinsoku/>
              <w:wordWrap w:val="0"/>
              <w:overflowPunct/>
              <w:topLinePunct/>
              <w:autoSpaceDE/>
              <w:autoSpaceDN/>
              <w:bidi w:val="0"/>
              <w:jc w:val="center"/>
              <w:rPr>
                <w:rFonts w:ascii="宋体" w:hAnsi="宋体" w:eastAsia="宋体" w:cs="宋体"/>
                <w:color w:val="auto"/>
                <w:sz w:val="24"/>
                <w:szCs w:val="24"/>
                <w:highlight w:val="none"/>
              </w:rPr>
            </w:pPr>
          </w:p>
        </w:tc>
      </w:tr>
    </w:tbl>
    <w:p w14:paraId="498E23F2">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right="46" w:rightChars="22" w:firstLine="480"/>
        <w:jc w:val="right"/>
        <w:textAlignment w:val="auto"/>
        <w:rPr>
          <w:rFonts w:hint="eastAsia" w:ascii="宋体" w:hAnsi="宋体" w:eastAsia="宋体" w:cs="宋体"/>
          <w:color w:val="auto"/>
          <w:sz w:val="24"/>
          <w:szCs w:val="24"/>
          <w:highlight w:val="none"/>
        </w:rPr>
      </w:pPr>
    </w:p>
    <w:p w14:paraId="2759205B">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right="46" w:rightChars="22" w:firstLine="480"/>
        <w:jc w:val="right"/>
        <w:textAlignment w:val="auto"/>
        <w:rPr>
          <w:rFonts w:hint="eastAsia" w:ascii="宋体" w:hAnsi="宋体" w:eastAsia="宋体" w:cs="宋体"/>
          <w:color w:val="auto"/>
          <w:sz w:val="24"/>
          <w:szCs w:val="24"/>
          <w:highlight w:val="none"/>
        </w:rPr>
      </w:pPr>
    </w:p>
    <w:p w14:paraId="3B814E96">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right="46" w:rightChars="22"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（盖投标人单位章）</w:t>
      </w:r>
    </w:p>
    <w:p w14:paraId="45D06EC1">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right="46" w:rightChars="22"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投标人法定代表人或其委托代理人：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（签字</w:t>
      </w:r>
      <w:r>
        <w:rPr>
          <w:rFonts w:hint="eastAsia" w:ascii="宋体" w:hAnsi="宋体" w:eastAsia="宋体" w:cs="宋体"/>
          <w:color w:val="auto"/>
          <w:sz w:val="24"/>
          <w:szCs w:val="24"/>
          <w:highlight w:val="none"/>
          <w:u w:val="single"/>
          <w:lang w:val="en-US" w:eastAsia="zh-CN"/>
        </w:rPr>
        <w:t>或签章</w:t>
      </w:r>
      <w:r>
        <w:rPr>
          <w:rFonts w:hint="eastAsia" w:ascii="宋体" w:hAnsi="宋体" w:eastAsia="宋体" w:cs="宋体"/>
          <w:color w:val="auto"/>
          <w:sz w:val="24"/>
          <w:szCs w:val="24"/>
          <w:highlight w:val="none"/>
          <w:u w:val="single"/>
        </w:rPr>
        <w:t>）</w:t>
      </w:r>
    </w:p>
    <w:p w14:paraId="47D3C6D0">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firstLine="5400" w:firstLineChars="2250"/>
        <w:jc w:val="right"/>
        <w:textAlignment w:val="auto"/>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B89A4DD">
      <w:pPr>
        <w:kinsoku/>
        <w:wordWrap w:val="0"/>
        <w:overflowPunct/>
        <w:topLinePunct/>
        <w:autoSpaceDE/>
        <w:autoSpaceDN/>
        <w:bidi w:val="0"/>
        <w:spacing w:line="360" w:lineRule="auto"/>
        <w:rPr>
          <w:rFonts w:ascii="宋体" w:hAnsi="宋体" w:eastAsia="宋体" w:cs="宋体"/>
          <w:color w:val="auto"/>
          <w:spacing w:val="-1"/>
          <w:position w:val="1"/>
          <w:sz w:val="28"/>
          <w:szCs w:val="28"/>
          <w:highlight w:val="none"/>
          <w14:textOutline w14:w="5105" w14:cap="sq" w14:cmpd="sng" w14:algn="ctr">
            <w14:solidFill>
              <w14:srgbClr w14:val="000000"/>
            </w14:solidFill>
            <w14:prstDash w14:val="solid"/>
            <w14:bevel/>
          </w14:textOutline>
        </w:rPr>
      </w:pPr>
      <w:r>
        <w:rPr>
          <w:rFonts w:hint="eastAsia" w:ascii="宋体" w:hAnsi="宋体" w:eastAsia="宋体" w:cs="宋体"/>
          <w:color w:val="auto"/>
          <w:spacing w:val="-1"/>
          <w:position w:val="1"/>
          <w:sz w:val="28"/>
          <w:szCs w:val="28"/>
          <w:highlight w:val="none"/>
          <w14:textOutline w14:w="5105" w14:cap="sq" w14:cmpd="sng" w14:algn="ctr">
            <w14:solidFill>
              <w14:srgbClr w14:val="000000"/>
            </w14:solidFill>
            <w14:prstDash w14:val="solid"/>
            <w14:bevel/>
          </w14:textOutline>
        </w:rPr>
        <w:br w:type="page"/>
      </w:r>
    </w:p>
    <w:p w14:paraId="3BC552A1">
      <w:pPr>
        <w:pageBreakBefore/>
        <w:widowControl w:val="0"/>
        <w:kinsoku/>
        <w:wordWrap w:val="0"/>
        <w:overflowPunct/>
        <w:topLinePunct/>
        <w:autoSpaceDE/>
        <w:autoSpaceDN/>
        <w:bidi w:val="0"/>
        <w:spacing w:line="360" w:lineRule="auto"/>
        <w:jc w:val="center"/>
        <w:outlineLvl w:val="1"/>
        <w:rPr>
          <w:rFonts w:ascii="宋体" w:hAnsi="宋体" w:eastAsia="宋体" w:cs="宋体"/>
          <w:b/>
          <w:color w:val="auto"/>
          <w:sz w:val="28"/>
          <w:szCs w:val="28"/>
          <w:highlight w:val="none"/>
        </w:rPr>
      </w:pPr>
      <w:bookmarkStart w:id="348" w:name="_Toc26124"/>
      <w:bookmarkStart w:id="349" w:name="_Toc6253"/>
      <w:bookmarkStart w:id="350" w:name="_Toc13423"/>
      <w:bookmarkStart w:id="351" w:name="_Toc29240"/>
      <w:bookmarkStart w:id="352" w:name="_Toc11163"/>
      <w:bookmarkStart w:id="353" w:name="_Toc4512"/>
      <w:bookmarkStart w:id="354" w:name="_Toc7407"/>
      <w:bookmarkStart w:id="355" w:name="_Toc16068"/>
      <w:bookmarkStart w:id="356" w:name="_Toc15126"/>
      <w:bookmarkStart w:id="357" w:name="_Toc32670"/>
      <w:bookmarkStart w:id="358" w:name="_Toc12117"/>
      <w:r>
        <w:rPr>
          <w:rFonts w:hint="eastAsia" w:ascii="宋体" w:hAnsi="宋体" w:eastAsia="宋体" w:cs="宋体"/>
          <w:b/>
          <w:color w:val="auto"/>
          <w:sz w:val="28"/>
          <w:szCs w:val="28"/>
          <w:highlight w:val="none"/>
        </w:rPr>
        <w:t>二、法定代表人身份证明</w:t>
      </w:r>
      <w:bookmarkEnd w:id="348"/>
      <w:bookmarkEnd w:id="349"/>
      <w:bookmarkEnd w:id="350"/>
      <w:bookmarkEnd w:id="351"/>
      <w:bookmarkEnd w:id="352"/>
      <w:bookmarkEnd w:id="353"/>
      <w:bookmarkEnd w:id="354"/>
      <w:bookmarkEnd w:id="355"/>
      <w:bookmarkEnd w:id="356"/>
      <w:bookmarkEnd w:id="357"/>
      <w:bookmarkEnd w:id="358"/>
    </w:p>
    <w:p w14:paraId="1DA5BFC5">
      <w:pPr>
        <w:kinsoku/>
        <w:wordWrap w:val="0"/>
        <w:overflowPunct/>
        <w:topLinePunct/>
        <w:autoSpaceDE/>
        <w:autoSpaceDN/>
        <w:bidi w:val="0"/>
        <w:spacing w:line="360" w:lineRule="auto"/>
        <w:jc w:val="right"/>
        <w:rPr>
          <w:rFonts w:ascii="宋体" w:hAnsi="宋体"/>
          <w:color w:val="auto"/>
          <w:sz w:val="24"/>
          <w:highlight w:val="none"/>
        </w:rPr>
      </w:pPr>
      <w:r>
        <w:rPr>
          <w:rFonts w:ascii="宋体" w:hAnsi="宋体"/>
          <w:color w:val="auto"/>
          <w:sz w:val="24"/>
          <w:highlight w:val="none"/>
        </w:rPr>
        <w:t xml:space="preserve">   </w:t>
      </w:r>
    </w:p>
    <w:p w14:paraId="6D1D58E2">
      <w:pPr>
        <w:kinsoku/>
        <w:wordWrap w:val="0"/>
        <w:overflowPunct/>
        <w:topLinePunct/>
        <w:autoSpaceDE/>
        <w:autoSpaceDN/>
        <w:bidi w:val="0"/>
        <w:spacing w:line="360" w:lineRule="auto"/>
        <w:rPr>
          <w:rFonts w:ascii="宋体" w:hAnsi="宋体" w:cs="宋体"/>
          <w:color w:val="auto"/>
          <w:sz w:val="24"/>
          <w:highlight w:val="none"/>
        </w:rPr>
      </w:pPr>
      <w:r>
        <w:rPr>
          <w:rFonts w:hint="eastAsia" w:ascii="宋体" w:hAnsi="宋体" w:cs="宋体"/>
          <w:color w:val="auto"/>
          <w:sz w:val="24"/>
          <w:highlight w:val="none"/>
          <w:lang w:bidi="ar"/>
        </w:rPr>
        <w:t>投标人名称：</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 </w:t>
      </w:r>
    </w:p>
    <w:p w14:paraId="51FA92C8">
      <w:pPr>
        <w:kinsoku/>
        <w:wordWrap w:val="0"/>
        <w:overflowPunct/>
        <w:topLinePunct/>
        <w:autoSpaceDE/>
        <w:autoSpaceDN/>
        <w:bidi w:val="0"/>
        <w:spacing w:line="360" w:lineRule="auto"/>
        <w:rPr>
          <w:rFonts w:ascii="宋体" w:hAnsi="宋体" w:cs="宋体"/>
          <w:color w:val="auto"/>
          <w:sz w:val="24"/>
          <w:highlight w:val="none"/>
        </w:rPr>
      </w:pPr>
      <w:r>
        <w:rPr>
          <w:rFonts w:hint="eastAsia" w:ascii="宋体" w:hAnsi="宋体" w:cs="宋体"/>
          <w:color w:val="auto"/>
          <w:sz w:val="24"/>
          <w:highlight w:val="none"/>
          <w:lang w:bidi="ar"/>
        </w:rPr>
        <w:t>单位性质：</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 </w:t>
      </w:r>
    </w:p>
    <w:p w14:paraId="257F0BA5">
      <w:pPr>
        <w:kinsoku/>
        <w:wordWrap w:val="0"/>
        <w:overflowPunct/>
        <w:topLinePunct/>
        <w:autoSpaceDE/>
        <w:autoSpaceDN/>
        <w:bidi w:val="0"/>
        <w:spacing w:line="360" w:lineRule="auto"/>
        <w:rPr>
          <w:rFonts w:ascii="宋体" w:hAnsi="宋体" w:cs="宋体"/>
          <w:color w:val="auto"/>
          <w:sz w:val="24"/>
          <w:highlight w:val="none"/>
        </w:rPr>
      </w:pPr>
      <w:r>
        <w:rPr>
          <w:rFonts w:hint="eastAsia" w:ascii="宋体" w:hAnsi="宋体" w:cs="宋体"/>
          <w:color w:val="auto"/>
          <w:sz w:val="24"/>
          <w:highlight w:val="none"/>
          <w:lang w:bidi="ar"/>
        </w:rPr>
        <w:t>地址：</w:t>
      </w:r>
      <w:r>
        <w:rPr>
          <w:rFonts w:hint="eastAsia" w:ascii="宋体" w:hAnsi="宋体" w:cs="宋体"/>
          <w:color w:val="auto"/>
          <w:sz w:val="24"/>
          <w:highlight w:val="none"/>
          <w:u w:val="single"/>
          <w:lang w:bidi="ar"/>
        </w:rPr>
        <w:t xml:space="preserve">                                   </w:t>
      </w:r>
    </w:p>
    <w:p w14:paraId="79E048CC">
      <w:pPr>
        <w:kinsoku/>
        <w:wordWrap w:val="0"/>
        <w:overflowPunct/>
        <w:topLinePunct/>
        <w:autoSpaceDE/>
        <w:autoSpaceDN/>
        <w:bidi w:val="0"/>
        <w:spacing w:line="360" w:lineRule="auto"/>
        <w:rPr>
          <w:rFonts w:ascii="宋体" w:hAnsi="宋体" w:cs="宋体"/>
          <w:color w:val="auto"/>
          <w:sz w:val="24"/>
          <w:highlight w:val="none"/>
        </w:rPr>
      </w:pPr>
      <w:r>
        <w:rPr>
          <w:rFonts w:hint="eastAsia" w:ascii="宋体" w:hAnsi="宋体" w:cs="宋体"/>
          <w:color w:val="auto"/>
          <w:sz w:val="24"/>
          <w:highlight w:val="none"/>
          <w:lang w:bidi="ar"/>
        </w:rPr>
        <w:t>成立时间：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日</w:t>
      </w:r>
    </w:p>
    <w:p w14:paraId="6145B0E1">
      <w:pPr>
        <w:kinsoku/>
        <w:wordWrap w:val="0"/>
        <w:overflowPunct/>
        <w:topLinePunct/>
        <w:autoSpaceDE/>
        <w:autoSpaceDN/>
        <w:bidi w:val="0"/>
        <w:spacing w:line="360" w:lineRule="auto"/>
        <w:rPr>
          <w:rFonts w:ascii="宋体" w:hAnsi="宋体" w:cs="宋体"/>
          <w:color w:val="auto"/>
          <w:sz w:val="24"/>
          <w:highlight w:val="none"/>
        </w:rPr>
      </w:pPr>
      <w:r>
        <w:rPr>
          <w:rFonts w:hint="eastAsia" w:ascii="宋体" w:hAnsi="宋体" w:cs="宋体"/>
          <w:color w:val="auto"/>
          <w:sz w:val="24"/>
          <w:highlight w:val="none"/>
          <w:lang w:bidi="ar"/>
        </w:rPr>
        <w:t>经营期限：</w:t>
      </w:r>
      <w:r>
        <w:rPr>
          <w:rFonts w:hint="eastAsia" w:ascii="宋体" w:hAnsi="宋体" w:cs="宋体"/>
          <w:color w:val="auto"/>
          <w:sz w:val="24"/>
          <w:highlight w:val="none"/>
          <w:u w:val="single"/>
          <w:lang w:bidi="ar"/>
        </w:rPr>
        <w:t xml:space="preserve">                               </w:t>
      </w:r>
    </w:p>
    <w:p w14:paraId="5A60151D">
      <w:pPr>
        <w:kinsoku/>
        <w:wordWrap w:val="0"/>
        <w:overflowPunct/>
        <w:topLinePunct/>
        <w:autoSpaceDE/>
        <w:autoSpaceDN/>
        <w:bidi w:val="0"/>
        <w:spacing w:line="360" w:lineRule="auto"/>
        <w:rPr>
          <w:rFonts w:ascii="宋体" w:hAnsi="宋体" w:cs="宋体"/>
          <w:color w:val="auto"/>
          <w:sz w:val="24"/>
          <w:highlight w:val="none"/>
        </w:rPr>
      </w:pPr>
      <w:r>
        <w:rPr>
          <w:rFonts w:hint="eastAsia" w:ascii="宋体" w:hAnsi="宋体" w:cs="宋体"/>
          <w:color w:val="auto"/>
          <w:sz w:val="24"/>
          <w:highlight w:val="none"/>
          <w:lang w:bidi="ar"/>
        </w:rPr>
        <w:t>姓名：</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 性别：</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年龄：</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职务：</w:t>
      </w:r>
      <w:r>
        <w:rPr>
          <w:rFonts w:hint="eastAsia" w:ascii="宋体" w:hAnsi="宋体" w:cs="宋体"/>
          <w:color w:val="auto"/>
          <w:sz w:val="24"/>
          <w:highlight w:val="none"/>
          <w:u w:val="single"/>
          <w:lang w:bidi="ar"/>
        </w:rPr>
        <w:t xml:space="preserve">        </w:t>
      </w:r>
    </w:p>
    <w:p w14:paraId="210CF96A">
      <w:pPr>
        <w:kinsoku/>
        <w:wordWrap w:val="0"/>
        <w:overflowPunct/>
        <w:topLinePunct/>
        <w:autoSpaceDE/>
        <w:autoSpaceDN/>
        <w:bidi w:val="0"/>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系</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 （投标人名称）的法定代表人。</w:t>
      </w:r>
    </w:p>
    <w:p w14:paraId="38EB0C0E">
      <w:pPr>
        <w:pStyle w:val="7"/>
        <w:kinsoku/>
        <w:wordWrap w:val="0"/>
        <w:overflowPunct/>
        <w:topLinePunct/>
        <w:autoSpaceDE/>
        <w:autoSpaceDN/>
        <w:bidi w:val="0"/>
        <w:rPr>
          <w:color w:val="auto"/>
          <w:highlight w:val="none"/>
        </w:rPr>
      </w:pPr>
    </w:p>
    <w:p w14:paraId="6EE72E6F">
      <w:pPr>
        <w:kinsoku/>
        <w:wordWrap w:val="0"/>
        <w:overflowPunct/>
        <w:topLinePunct/>
        <w:autoSpaceDE/>
        <w:autoSpaceDN/>
        <w:bidi w:val="0"/>
        <w:spacing w:line="360" w:lineRule="auto"/>
        <w:rPr>
          <w:rFonts w:ascii="宋体" w:hAnsi="宋体" w:cs="宋体"/>
          <w:color w:val="auto"/>
          <w:sz w:val="24"/>
          <w:highlight w:val="none"/>
        </w:rPr>
      </w:pPr>
      <w:r>
        <w:rPr>
          <w:rFonts w:hint="eastAsia" w:ascii="宋体" w:hAnsi="宋体" w:cs="宋体"/>
          <w:color w:val="auto"/>
          <w:sz w:val="24"/>
          <w:highlight w:val="none"/>
          <w:lang w:bidi="ar"/>
        </w:rPr>
        <w:t>特此证明。</w:t>
      </w:r>
    </w:p>
    <w:p w14:paraId="077FBF9B">
      <w:pPr>
        <w:kinsoku/>
        <w:wordWrap w:val="0"/>
        <w:overflowPunct/>
        <w:topLinePunct/>
        <w:autoSpaceDE/>
        <w:autoSpaceDN/>
        <w:bidi w:val="0"/>
        <w:spacing w:line="440" w:lineRule="exact"/>
        <w:rPr>
          <w:rFonts w:ascii="宋体" w:hAnsi="宋体" w:cs="宋体"/>
          <w:color w:val="auto"/>
          <w:sz w:val="24"/>
          <w:highlight w:val="none"/>
        </w:rPr>
      </w:pPr>
    </w:p>
    <w:p w14:paraId="22EFF38E">
      <w:pPr>
        <w:pStyle w:val="7"/>
        <w:kinsoku/>
        <w:wordWrap w:val="0"/>
        <w:overflowPunct/>
        <w:topLinePunct/>
        <w:autoSpaceDE/>
        <w:autoSpaceDN/>
        <w:bidi w:val="0"/>
        <w:ind w:firstLine="480"/>
        <w:rPr>
          <w:rFonts w:ascii="宋体" w:hAnsi="宋体" w:cs="宋体"/>
          <w:color w:val="auto"/>
          <w:sz w:val="24"/>
          <w:highlight w:val="none"/>
        </w:rPr>
      </w:pPr>
    </w:p>
    <w:p w14:paraId="058B2563">
      <w:pPr>
        <w:pStyle w:val="2"/>
        <w:kinsoku/>
        <w:wordWrap w:val="0"/>
        <w:overflowPunct/>
        <w:topLinePunct/>
        <w:autoSpaceDE/>
        <w:autoSpaceDN/>
        <w:bidi w:val="0"/>
        <w:ind w:left="100"/>
        <w:rPr>
          <w:color w:val="auto"/>
          <w:sz w:val="24"/>
          <w:szCs w:val="24"/>
          <w:highlight w:val="none"/>
        </w:rPr>
      </w:pPr>
      <w:r>
        <w:rPr>
          <w:color w:val="auto"/>
          <w:spacing w:val="-2"/>
          <w:sz w:val="24"/>
          <w:szCs w:val="24"/>
          <w:highlight w:val="none"/>
        </w:rPr>
        <w:t>附：法定代表人身份证</w:t>
      </w:r>
      <w:r>
        <w:rPr>
          <w:rFonts w:hint="eastAsia" w:ascii="宋体" w:hAnsi="宋体"/>
          <w:color w:val="auto"/>
          <w:sz w:val="24"/>
          <w:highlight w:val="none"/>
        </w:rPr>
        <w:t>扫描</w:t>
      </w:r>
      <w:r>
        <w:rPr>
          <w:color w:val="auto"/>
          <w:spacing w:val="-2"/>
          <w:sz w:val="24"/>
          <w:szCs w:val="24"/>
          <w:highlight w:val="none"/>
        </w:rPr>
        <w:t>件</w:t>
      </w:r>
      <w:r>
        <w:rPr>
          <w:rFonts w:hint="eastAsia" w:ascii="宋体" w:hAnsi="宋体"/>
          <w:color w:val="auto"/>
          <w:sz w:val="24"/>
          <w:highlight w:val="none"/>
        </w:rPr>
        <w:t>（含个人信息介面、发证机关和有效期限介面）</w:t>
      </w:r>
      <w:r>
        <w:rPr>
          <w:color w:val="auto"/>
          <w:spacing w:val="-2"/>
          <w:sz w:val="24"/>
          <w:szCs w:val="24"/>
          <w:highlight w:val="none"/>
        </w:rPr>
        <w:t>。</w:t>
      </w:r>
    </w:p>
    <w:p w14:paraId="4C22C5DA">
      <w:pPr>
        <w:kinsoku/>
        <w:wordWrap w:val="0"/>
        <w:overflowPunct/>
        <w:topLinePunct/>
        <w:autoSpaceDE/>
        <w:autoSpaceDN/>
        <w:bidi w:val="0"/>
        <w:spacing w:line="360" w:lineRule="auto"/>
        <w:ind w:firstLine="480" w:firstLineChars="200"/>
        <w:rPr>
          <w:rFonts w:ascii="宋体" w:hAnsi="宋体" w:eastAsia="宋体" w:cs="宋体"/>
          <w:color w:val="auto"/>
          <w:sz w:val="24"/>
          <w:szCs w:val="24"/>
          <w:highlight w:val="none"/>
        </w:rPr>
      </w:pPr>
    </w:p>
    <w:p w14:paraId="08B02677">
      <w:pPr>
        <w:kinsoku/>
        <w:wordWrap w:val="0"/>
        <w:overflowPunct/>
        <w:topLinePunct/>
        <w:autoSpaceDE/>
        <w:autoSpaceDN/>
        <w:bidi w:val="0"/>
        <w:spacing w:line="360" w:lineRule="auto"/>
        <w:rPr>
          <w:rFonts w:ascii="宋体" w:hAnsi="宋体" w:eastAsia="宋体" w:cs="宋体"/>
          <w:color w:val="auto"/>
          <w:sz w:val="24"/>
          <w:szCs w:val="24"/>
          <w:highlight w:val="none"/>
        </w:rPr>
      </w:pPr>
    </w:p>
    <w:p w14:paraId="20C92A5F">
      <w:pPr>
        <w:kinsoku/>
        <w:wordWrap w:val="0"/>
        <w:overflowPunct/>
        <w:topLinePunct/>
        <w:autoSpaceDE/>
        <w:autoSpaceDN/>
        <w:bidi w:val="0"/>
        <w:spacing w:line="360" w:lineRule="auto"/>
        <w:rPr>
          <w:rFonts w:ascii="宋体" w:hAnsi="宋体" w:eastAsia="宋体" w:cs="宋体"/>
          <w:color w:val="auto"/>
          <w:sz w:val="24"/>
          <w:szCs w:val="24"/>
          <w:highlight w:val="none"/>
        </w:rPr>
      </w:pPr>
    </w:p>
    <w:p w14:paraId="0451CC7F">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right="46" w:rightChars="22" w:firstLine="480"/>
        <w:jc w:val="righ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lang w:val="en-US" w:eastAsia="zh-CN"/>
        </w:rPr>
        <w:t xml:space="preserve">           （盖投标人单位章）</w:t>
      </w:r>
    </w:p>
    <w:p w14:paraId="61765E16">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right="46" w:rightChars="22" w:firstLine="480"/>
        <w:jc w:val="righ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年       月    日</w:t>
      </w:r>
    </w:p>
    <w:p w14:paraId="5FD84E93">
      <w:pPr>
        <w:kinsoku/>
        <w:wordWrap w:val="0"/>
        <w:overflowPunct/>
        <w:topLinePunct/>
        <w:autoSpaceDE/>
        <w:autoSpaceDN/>
        <w:bidi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42C79DF">
      <w:pPr>
        <w:pageBreakBefore/>
        <w:widowControl w:val="0"/>
        <w:kinsoku/>
        <w:wordWrap w:val="0"/>
        <w:overflowPunct/>
        <w:topLinePunct/>
        <w:autoSpaceDE/>
        <w:autoSpaceDN/>
        <w:bidi w:val="0"/>
        <w:spacing w:line="360" w:lineRule="auto"/>
        <w:jc w:val="center"/>
        <w:outlineLvl w:val="1"/>
        <w:rPr>
          <w:rFonts w:ascii="宋体" w:hAnsi="宋体" w:eastAsia="宋体" w:cs="宋体"/>
          <w:b/>
          <w:bCs/>
          <w:color w:val="auto"/>
          <w:sz w:val="28"/>
          <w:szCs w:val="28"/>
          <w:highlight w:val="none"/>
        </w:rPr>
      </w:pPr>
      <w:bookmarkStart w:id="359" w:name="_Toc11166"/>
      <w:bookmarkStart w:id="360" w:name="_Toc18081"/>
      <w:bookmarkStart w:id="361" w:name="_Toc19451"/>
      <w:bookmarkStart w:id="362" w:name="_Toc13261"/>
      <w:bookmarkStart w:id="363" w:name="_Toc6576"/>
      <w:bookmarkStart w:id="364" w:name="_Toc26885"/>
      <w:bookmarkStart w:id="365" w:name="_Toc266"/>
      <w:bookmarkStart w:id="366" w:name="_Toc491"/>
      <w:bookmarkStart w:id="367" w:name="_Toc10948"/>
      <w:bookmarkStart w:id="368" w:name="_Toc8345"/>
      <w:bookmarkStart w:id="369" w:name="_Toc30838"/>
      <w:r>
        <w:rPr>
          <w:rFonts w:hint="eastAsia" w:ascii="宋体" w:hAnsi="宋体" w:eastAsia="宋体" w:cs="宋体"/>
          <w:b/>
          <w:bCs/>
          <w:color w:val="auto"/>
          <w:sz w:val="28"/>
          <w:szCs w:val="28"/>
          <w:highlight w:val="none"/>
        </w:rPr>
        <w:t>三、授权委托书</w:t>
      </w:r>
      <w:bookmarkEnd w:id="359"/>
      <w:bookmarkEnd w:id="360"/>
      <w:bookmarkEnd w:id="361"/>
      <w:bookmarkEnd w:id="362"/>
      <w:bookmarkEnd w:id="363"/>
      <w:bookmarkEnd w:id="364"/>
      <w:bookmarkEnd w:id="365"/>
      <w:bookmarkEnd w:id="366"/>
      <w:bookmarkEnd w:id="367"/>
      <w:bookmarkEnd w:id="368"/>
      <w:bookmarkEnd w:id="369"/>
    </w:p>
    <w:p w14:paraId="3BB3C298">
      <w:pPr>
        <w:widowControl w:val="0"/>
        <w:kinsoku/>
        <w:wordWrap w:val="0"/>
        <w:overflowPunct/>
        <w:topLinePunct/>
        <w:autoSpaceDE/>
        <w:autoSpaceDN/>
        <w:bidi w:val="0"/>
        <w:spacing w:line="360" w:lineRule="auto"/>
        <w:ind w:firstLine="480" w:firstLineChars="200"/>
        <w:rPr>
          <w:rFonts w:ascii="宋体" w:hAnsi="宋体" w:eastAsia="宋体" w:cs="宋体"/>
          <w:color w:val="auto"/>
          <w:sz w:val="24"/>
          <w:szCs w:val="24"/>
          <w:highlight w:val="none"/>
        </w:rPr>
      </w:pPr>
    </w:p>
    <w:p w14:paraId="6C7F71CD">
      <w:pPr>
        <w:widowControl w:val="0"/>
        <w:kinsoku/>
        <w:wordWrap w:val="0"/>
        <w:overflowPunct/>
        <w:topLinePunct/>
        <w:autoSpaceDE/>
        <w:autoSpaceDN/>
        <w:bidi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（姓名）为我方代理人。代理人根据授权，以我方名义签署、澄清确认、递交、撤回、修改</w:t>
      </w:r>
      <w:r>
        <w:rPr>
          <w:rFonts w:hint="eastAsia" w:ascii="Times New Roman" w:hAnsi="Times New Roman" w:eastAsia="宋体" w:cs="Times New Roman"/>
          <w:color w:val="auto"/>
          <w:sz w:val="24"/>
          <w:szCs w:val="24"/>
          <w:highlight w:val="none"/>
          <w:u w:val="single" w:color="000000"/>
        </w:rPr>
        <w:t>博罗县河肚水水系综合整治工程和博罗县澜石河水系综合整治工程施工监理第    标段</w:t>
      </w:r>
      <w:r>
        <w:rPr>
          <w:rFonts w:hint="eastAsia" w:ascii="Times New Roman" w:hAnsi="Times New Roman" w:eastAsia="宋体" w:cs="Times New Roman"/>
          <w:color w:val="auto"/>
          <w:sz w:val="24"/>
          <w:szCs w:val="24"/>
          <w:highlight w:val="none"/>
          <w:u w:val="single"/>
          <w:lang w:eastAsia="zh-CN"/>
        </w:rPr>
        <w:t>（</w:t>
      </w:r>
      <w:r>
        <w:rPr>
          <w:rFonts w:ascii="Times New Roman" w:hAnsi="Times New Roman" w:eastAsia="宋体" w:cs="Times New Roman"/>
          <w:color w:val="auto"/>
          <w:sz w:val="24"/>
          <w:szCs w:val="24"/>
          <w:highlight w:val="none"/>
          <w:u w:val="single"/>
        </w:rPr>
        <w:t>项目名称</w:t>
      </w:r>
      <w:r>
        <w:rPr>
          <w:rFonts w:hint="eastAsia" w:ascii="Times New Roman" w:hAnsi="Times New Roman" w:eastAsia="宋体" w:cs="Times New Roman"/>
          <w:color w:val="auto"/>
          <w:sz w:val="24"/>
          <w:szCs w:val="24"/>
          <w:highlight w:val="none"/>
          <w:u w:val="single"/>
          <w:lang w:eastAsia="zh-CN"/>
        </w:rPr>
        <w:t>）</w:t>
      </w:r>
      <w:r>
        <w:rPr>
          <w:rFonts w:hint="eastAsia" w:ascii="宋体" w:hAnsi="宋体" w:eastAsia="宋体" w:cs="宋体"/>
          <w:color w:val="auto"/>
          <w:sz w:val="24"/>
          <w:szCs w:val="24"/>
          <w:highlight w:val="none"/>
        </w:rPr>
        <w:t>投标文件、签订合同和处理有关事宜，其法律后果由我方承担。</w:t>
      </w:r>
    </w:p>
    <w:p w14:paraId="27D658B1">
      <w:pPr>
        <w:widowControl w:val="0"/>
        <w:kinsoku/>
        <w:wordWrap w:val="0"/>
        <w:overflowPunct/>
        <w:topLinePunct/>
        <w:autoSpaceDE/>
        <w:autoSpaceDN/>
        <w:bidi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自签发之日起一年内有效</w:t>
      </w:r>
      <w:r>
        <w:rPr>
          <w:rFonts w:hint="eastAsia" w:ascii="宋体" w:hAnsi="宋体" w:eastAsia="宋体" w:cs="宋体"/>
          <w:color w:val="auto"/>
          <w:sz w:val="24"/>
          <w:szCs w:val="24"/>
          <w:highlight w:val="none"/>
        </w:rPr>
        <w:t>。</w:t>
      </w:r>
    </w:p>
    <w:p w14:paraId="6B8955B2">
      <w:pPr>
        <w:widowControl w:val="0"/>
        <w:kinsoku/>
        <w:wordWrap w:val="0"/>
        <w:overflowPunct/>
        <w:topLinePunct/>
        <w:autoSpaceDE/>
        <w:autoSpaceDN/>
        <w:bidi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E23C3F4">
      <w:pPr>
        <w:widowControl w:val="0"/>
        <w:kinsoku/>
        <w:wordWrap w:val="0"/>
        <w:overflowPunct/>
        <w:topLinePunct/>
        <w:autoSpaceDE/>
        <w:autoSpaceDN/>
        <w:bidi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附：法定代表人身份证复印件及委托代理人身份证复印件</w:t>
      </w:r>
    </w:p>
    <w:p w14:paraId="32BCF4B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3000" w:firstLineChars="1250"/>
        <w:jc w:val="right"/>
        <w:textAlignment w:val="baseline"/>
        <w:rPr>
          <w:rFonts w:hint="eastAsia" w:ascii="宋体" w:hAnsi="宋体" w:eastAsia="宋体" w:cs="宋体"/>
          <w:color w:val="auto"/>
          <w:sz w:val="24"/>
          <w:szCs w:val="24"/>
          <w:highlight w:val="none"/>
        </w:rPr>
      </w:pPr>
    </w:p>
    <w:p w14:paraId="07A5BFF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3000" w:firstLineChars="1250"/>
        <w:jc w:val="right"/>
        <w:textAlignment w:val="baseline"/>
        <w:rPr>
          <w:rFonts w:hint="eastAsia" w:ascii="宋体" w:hAnsi="宋体" w:eastAsia="宋体" w:cs="宋体"/>
          <w:color w:val="auto"/>
          <w:sz w:val="24"/>
          <w:szCs w:val="24"/>
          <w:highlight w:val="none"/>
        </w:rPr>
      </w:pPr>
    </w:p>
    <w:p w14:paraId="1447636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3000" w:firstLineChars="125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（盖投标人单位章）</w:t>
      </w:r>
      <w:r>
        <w:rPr>
          <w:rFonts w:hint="eastAsia" w:ascii="宋体" w:hAnsi="宋体" w:eastAsia="宋体" w:cs="宋体"/>
          <w:color w:val="auto"/>
          <w:sz w:val="24"/>
          <w:szCs w:val="24"/>
          <w:highlight w:val="none"/>
        </w:rPr>
        <w:t>）</w:t>
      </w:r>
    </w:p>
    <w:p w14:paraId="72306A4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3074" w:firstLineChars="1281"/>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val="en-US" w:eastAsia="zh-CN"/>
        </w:rPr>
        <w:t>或签章</w:t>
      </w:r>
      <w:r>
        <w:rPr>
          <w:rFonts w:hint="eastAsia" w:ascii="宋体" w:hAnsi="宋体" w:eastAsia="宋体" w:cs="宋体"/>
          <w:color w:val="auto"/>
          <w:sz w:val="24"/>
          <w:szCs w:val="24"/>
          <w:highlight w:val="none"/>
          <w:u w:val="none"/>
        </w:rPr>
        <w:t>）</w:t>
      </w:r>
    </w:p>
    <w:p w14:paraId="2185BDD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3076" w:firstLineChars="1282"/>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u w:val="none"/>
          <w:lang w:val="en-US" w:eastAsia="zh-CN"/>
        </w:rPr>
        <w:t>或签章</w:t>
      </w:r>
      <w:r>
        <w:rPr>
          <w:rFonts w:hint="eastAsia" w:ascii="宋体" w:hAnsi="宋体" w:eastAsia="宋体" w:cs="宋体"/>
          <w:color w:val="auto"/>
          <w:sz w:val="24"/>
          <w:szCs w:val="24"/>
          <w:highlight w:val="none"/>
          <w:u w:val="none"/>
        </w:rPr>
        <w:t>）</w:t>
      </w:r>
    </w:p>
    <w:p w14:paraId="741DF06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firstLine="5400" w:firstLineChars="2250"/>
        <w:jc w:val="right"/>
        <w:textAlignment w:val="baseline"/>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70B508F">
      <w:pPr>
        <w:kinsoku/>
        <w:wordWrap w:val="0"/>
        <w:overflowPunct/>
        <w:topLinePunct/>
        <w:autoSpaceDE/>
        <w:autoSpaceDN/>
        <w:bidi w:val="0"/>
        <w:spacing w:line="360" w:lineRule="auto"/>
        <w:jc w:val="center"/>
        <w:rPr>
          <w:rFonts w:ascii="宋体" w:hAnsi="宋体" w:eastAsia="宋体" w:cs="宋体"/>
          <w:color w:val="auto"/>
          <w:spacing w:val="-2"/>
          <w:sz w:val="28"/>
          <w:szCs w:val="28"/>
          <w:highlight w:val="none"/>
          <w14:textOutline w14:w="5105" w14:cap="sq" w14:cmpd="sng" w14:algn="ctr">
            <w14:solidFill>
              <w14:srgbClr w14:val="000000"/>
            </w14:solidFill>
            <w14:prstDash w14:val="solid"/>
            <w14:bevel/>
          </w14:textOutline>
        </w:rPr>
      </w:pPr>
      <w:r>
        <w:rPr>
          <w:rFonts w:hint="eastAsia" w:ascii="宋体" w:hAnsi="宋体" w:eastAsia="宋体" w:cs="宋体"/>
          <w:color w:val="auto"/>
          <w:spacing w:val="-2"/>
          <w:sz w:val="28"/>
          <w:szCs w:val="28"/>
          <w:highlight w:val="none"/>
          <w14:textOutline w14:w="5105" w14:cap="sq" w14:cmpd="sng" w14:algn="ctr">
            <w14:solidFill>
              <w14:srgbClr w14:val="000000"/>
            </w14:solidFill>
            <w14:prstDash w14:val="solid"/>
            <w14:bevel/>
          </w14:textOutline>
        </w:rPr>
        <w:br w:type="page"/>
      </w:r>
    </w:p>
    <w:p w14:paraId="25528227">
      <w:pPr>
        <w:numPr>
          <w:ilvl w:val="0"/>
          <w:numId w:val="0"/>
        </w:numPr>
        <w:kinsoku/>
        <w:wordWrap w:val="0"/>
        <w:overflowPunct/>
        <w:topLinePunct/>
        <w:autoSpaceDE/>
        <w:autoSpaceDN/>
        <w:bidi w:val="0"/>
        <w:jc w:val="center"/>
        <w:outlineLvl w:val="1"/>
        <w:rPr>
          <w:rFonts w:ascii="宋体" w:hAnsi="宋体" w:eastAsia="宋体" w:cs="宋体"/>
          <w:b/>
          <w:bCs/>
          <w:color w:val="auto"/>
          <w:kern w:val="0"/>
          <w:sz w:val="28"/>
          <w:szCs w:val="28"/>
          <w:highlight w:val="none"/>
          <w:lang w:bidi="ar"/>
        </w:rPr>
      </w:pPr>
      <w:bookmarkStart w:id="370" w:name="_Toc29034"/>
      <w:bookmarkStart w:id="371" w:name="_Toc521"/>
      <w:bookmarkStart w:id="372" w:name="_Toc19486"/>
      <w:bookmarkStart w:id="373" w:name="_Toc482"/>
      <w:bookmarkStart w:id="374" w:name="_Toc29818"/>
      <w:bookmarkStart w:id="375" w:name="_Toc32714"/>
      <w:r>
        <w:rPr>
          <w:rFonts w:hint="eastAsia" w:ascii="宋体" w:hAnsi="宋体" w:eastAsia="宋体" w:cs="宋体"/>
          <w:b/>
          <w:bCs/>
          <w:color w:val="auto"/>
          <w:kern w:val="0"/>
          <w:sz w:val="28"/>
          <w:szCs w:val="28"/>
          <w:highlight w:val="none"/>
          <w:lang w:val="en-US" w:eastAsia="zh-CN" w:bidi="ar"/>
        </w:rPr>
        <w:t>四、</w:t>
      </w:r>
      <w:r>
        <w:rPr>
          <w:rFonts w:hint="eastAsia" w:ascii="宋体" w:hAnsi="宋体" w:eastAsia="宋体" w:cs="宋体"/>
          <w:b/>
          <w:bCs/>
          <w:color w:val="auto"/>
          <w:kern w:val="0"/>
          <w:sz w:val="28"/>
          <w:szCs w:val="28"/>
          <w:highlight w:val="none"/>
          <w:lang w:bidi="ar"/>
        </w:rPr>
        <w:t>投标保证金</w:t>
      </w:r>
      <w:bookmarkEnd w:id="370"/>
      <w:bookmarkEnd w:id="371"/>
      <w:bookmarkEnd w:id="372"/>
      <w:bookmarkEnd w:id="373"/>
      <w:bookmarkEnd w:id="374"/>
      <w:bookmarkEnd w:id="375"/>
    </w:p>
    <w:p w14:paraId="3FF43238">
      <w:pPr>
        <w:pStyle w:val="27"/>
        <w:kinsoku/>
        <w:wordWrap w:val="0"/>
        <w:overflowPunct/>
        <w:topLinePunct/>
        <w:autoSpaceDE/>
        <w:autoSpaceDN/>
        <w:bidi w:val="0"/>
        <w:ind w:firstLine="0" w:firstLineChars="0"/>
        <w:rPr>
          <w:rFonts w:ascii="宋体" w:hAnsi="宋体" w:eastAsia="宋体"/>
          <w:color w:val="auto"/>
          <w:highlight w:val="none"/>
        </w:rPr>
      </w:pPr>
    </w:p>
    <w:p w14:paraId="43CCA36D">
      <w:pPr>
        <w:tabs>
          <w:tab w:val="left" w:pos="720"/>
        </w:tabs>
        <w:kinsoku/>
        <w:wordWrap w:val="0"/>
        <w:overflowPunct/>
        <w:topLinePunct/>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投标保证金证明材料：</w:t>
      </w:r>
    </w:p>
    <w:p w14:paraId="1D892ED1">
      <w:pPr>
        <w:tabs>
          <w:tab w:val="left" w:pos="720"/>
        </w:tabs>
        <w:kinsoku/>
        <w:wordWrap w:val="0"/>
        <w:overflowPunct/>
        <w:topLinePunct/>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（1）广州公共资源交易中心出具的投标保证金回执或电子保函或纸质银行保函或保证保险扫描件；</w:t>
      </w:r>
    </w:p>
    <w:p w14:paraId="602575AC">
      <w:pPr>
        <w:tabs>
          <w:tab w:val="left" w:pos="720"/>
        </w:tabs>
        <w:kinsoku/>
        <w:wordWrap w:val="0"/>
        <w:overflowPunct/>
        <w:topLinePunct/>
        <w:autoSpaceDE/>
        <w:autoSpaceDN/>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（2）投标人基本户银行开户许可证扫描件或《基本存款账户信息》</w:t>
      </w:r>
      <w:bookmarkStart w:id="376" w:name="_Hlk161338732"/>
      <w:r>
        <w:rPr>
          <w:rFonts w:hint="eastAsia" w:ascii="宋体" w:hAnsi="宋体" w:eastAsia="宋体" w:cs="宋体"/>
          <w:color w:val="auto"/>
          <w:sz w:val="24"/>
          <w:highlight w:val="none"/>
        </w:rPr>
        <w:t>扫描</w:t>
      </w:r>
      <w:bookmarkEnd w:id="376"/>
      <w:r>
        <w:rPr>
          <w:rFonts w:hint="eastAsia" w:ascii="宋体" w:hAnsi="宋体" w:eastAsia="宋体" w:cs="宋体"/>
          <w:color w:val="auto"/>
          <w:sz w:val="24"/>
          <w:highlight w:val="none"/>
        </w:rPr>
        <w:t>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转账凭证扫描件</w:t>
      </w:r>
      <w:r>
        <w:rPr>
          <w:rFonts w:hint="eastAsia" w:ascii="宋体" w:hAnsi="宋体" w:eastAsia="宋体" w:cs="宋体"/>
          <w:color w:val="auto"/>
          <w:sz w:val="24"/>
          <w:highlight w:val="none"/>
        </w:rPr>
        <w:t>（适合采用采用银行电汇（或转帐）、支票、汇票方式提交保证金方式）。</w:t>
      </w:r>
    </w:p>
    <w:p w14:paraId="6826F5C6">
      <w:pPr>
        <w:tabs>
          <w:tab w:val="left" w:pos="720"/>
        </w:tabs>
        <w:kinsoku/>
        <w:wordWrap w:val="0"/>
        <w:overflowPunct/>
        <w:topLinePunct/>
        <w:autoSpaceDE/>
        <w:autoSpaceDN/>
        <w:bidi w:val="0"/>
        <w:spacing w:line="360" w:lineRule="auto"/>
        <w:ind w:firstLine="480" w:firstLineChars="200"/>
        <w:rPr>
          <w:rFonts w:ascii="宋体" w:hAnsi="宋体" w:eastAsia="宋体" w:cs="宋体"/>
          <w:color w:val="auto"/>
          <w:sz w:val="24"/>
          <w:highlight w:val="none"/>
        </w:rPr>
      </w:pPr>
    </w:p>
    <w:p w14:paraId="77F58E38">
      <w:pPr>
        <w:kinsoku/>
        <w:wordWrap w:val="0"/>
        <w:overflowPunct/>
        <w:topLinePunct/>
        <w:autoSpaceDE/>
        <w:autoSpaceDN/>
        <w:bidi w:val="0"/>
        <w:spacing w:line="360" w:lineRule="auto"/>
        <w:jc w:val="center"/>
        <w:rPr>
          <w:rFonts w:ascii="宋体" w:hAnsi="宋体" w:eastAsia="宋体" w:cs="宋体"/>
          <w:color w:val="auto"/>
          <w:spacing w:val="-1"/>
          <w:sz w:val="28"/>
          <w:szCs w:val="28"/>
          <w:highlight w:val="none"/>
          <w14:textOutline w14:w="5105" w14:cap="sq" w14:cmpd="sng" w14:algn="ctr">
            <w14:solidFill>
              <w14:srgbClr w14:val="000000"/>
            </w14:solidFill>
            <w14:prstDash w14:val="solid"/>
            <w14:bevel/>
          </w14:textOutline>
        </w:rPr>
      </w:pPr>
      <w:r>
        <w:rPr>
          <w:rFonts w:hint="eastAsia" w:ascii="宋体" w:hAnsi="宋体" w:eastAsia="宋体" w:cs="宋体"/>
          <w:color w:val="auto"/>
          <w:spacing w:val="-1"/>
          <w:sz w:val="28"/>
          <w:szCs w:val="28"/>
          <w:highlight w:val="none"/>
          <w14:textOutline w14:w="5105" w14:cap="sq" w14:cmpd="sng" w14:algn="ctr">
            <w14:solidFill>
              <w14:srgbClr w14:val="000000"/>
            </w14:solidFill>
            <w14:prstDash w14:val="solid"/>
            <w14:bevel/>
          </w14:textOutline>
        </w:rPr>
        <w:br w:type="page"/>
      </w:r>
    </w:p>
    <w:p w14:paraId="42F012F8">
      <w:pPr>
        <w:numPr>
          <w:ilvl w:val="0"/>
          <w:numId w:val="0"/>
        </w:numPr>
        <w:kinsoku/>
        <w:wordWrap w:val="0"/>
        <w:overflowPunct/>
        <w:topLinePunct/>
        <w:autoSpaceDE/>
        <w:autoSpaceDN/>
        <w:bidi w:val="0"/>
        <w:jc w:val="center"/>
        <w:outlineLvl w:val="1"/>
        <w:rPr>
          <w:rFonts w:ascii="宋体" w:hAnsi="宋体" w:eastAsia="宋体" w:cs="宋体"/>
          <w:b/>
          <w:bCs/>
          <w:color w:val="auto"/>
          <w:kern w:val="0"/>
          <w:sz w:val="28"/>
          <w:szCs w:val="28"/>
          <w:highlight w:val="none"/>
          <w:lang w:bidi="ar"/>
        </w:rPr>
      </w:pPr>
      <w:bookmarkStart w:id="377" w:name="_Toc32449"/>
      <w:bookmarkStart w:id="378" w:name="_Toc28054"/>
      <w:bookmarkStart w:id="379" w:name="_Toc13053"/>
      <w:bookmarkStart w:id="380" w:name="_Toc11242"/>
      <w:bookmarkStart w:id="381" w:name="_Toc29119"/>
      <w:bookmarkStart w:id="382" w:name="_Toc22685"/>
      <w:bookmarkStart w:id="383" w:name="_Toc25150"/>
      <w:bookmarkStart w:id="384" w:name="_Toc25724"/>
      <w:bookmarkStart w:id="385" w:name="_Toc14044"/>
      <w:bookmarkStart w:id="386" w:name="_Toc17198"/>
      <w:bookmarkStart w:id="387" w:name="_Toc3211697"/>
      <w:bookmarkStart w:id="388" w:name="_Toc8663"/>
      <w:r>
        <w:rPr>
          <w:rFonts w:hint="eastAsia" w:ascii="宋体" w:hAnsi="宋体" w:eastAsia="宋体" w:cs="宋体"/>
          <w:b/>
          <w:bCs/>
          <w:color w:val="auto"/>
          <w:kern w:val="0"/>
          <w:sz w:val="28"/>
          <w:szCs w:val="28"/>
          <w:highlight w:val="none"/>
          <w:lang w:val="en-US" w:eastAsia="zh-CN" w:bidi="ar"/>
        </w:rPr>
        <w:t>五、</w:t>
      </w:r>
      <w:r>
        <w:rPr>
          <w:rFonts w:hint="eastAsia" w:ascii="宋体" w:hAnsi="宋体" w:eastAsia="宋体" w:cs="宋体"/>
          <w:b/>
          <w:bCs/>
          <w:color w:val="auto"/>
          <w:kern w:val="0"/>
          <w:sz w:val="28"/>
          <w:szCs w:val="28"/>
          <w:highlight w:val="none"/>
          <w:lang w:bidi="ar"/>
        </w:rPr>
        <w:t>监理报酬清单</w:t>
      </w:r>
      <w:bookmarkEnd w:id="377"/>
      <w:bookmarkEnd w:id="378"/>
      <w:bookmarkEnd w:id="379"/>
      <w:bookmarkEnd w:id="380"/>
      <w:bookmarkEnd w:id="381"/>
      <w:bookmarkEnd w:id="382"/>
      <w:bookmarkEnd w:id="383"/>
      <w:bookmarkEnd w:id="384"/>
      <w:bookmarkEnd w:id="385"/>
      <w:bookmarkEnd w:id="386"/>
      <w:bookmarkEnd w:id="387"/>
      <w:bookmarkEnd w:id="388"/>
    </w:p>
    <w:p w14:paraId="379FDBB5">
      <w:pPr>
        <w:kinsoku/>
        <w:wordWrap w:val="0"/>
        <w:overflowPunct/>
        <w:topLinePunct/>
        <w:autoSpaceDE/>
        <w:autoSpaceDN/>
        <w:bidi w:val="0"/>
        <w:spacing w:line="360" w:lineRule="auto"/>
        <w:rPr>
          <w:rFonts w:ascii="宋体" w:hAnsi="宋体" w:eastAsia="宋体" w:cs="宋体"/>
          <w:color w:val="auto"/>
          <w:sz w:val="24"/>
          <w:szCs w:val="24"/>
          <w:highlight w:val="none"/>
        </w:rPr>
      </w:pPr>
    </w:p>
    <w:p w14:paraId="0B371E91">
      <w:pPr>
        <w:tabs>
          <w:tab w:val="left" w:pos="600"/>
        </w:tabs>
        <w:kinsoku/>
        <w:wordWrap w:val="0"/>
        <w:overflowPunct/>
        <w:topLinePunct/>
        <w:autoSpaceDE/>
        <w:autoSpaceDN/>
        <w:bidi w:val="0"/>
        <w:spacing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1.监理报酬清单说明</w:t>
      </w:r>
    </w:p>
    <w:p w14:paraId="2AEC1E0D">
      <w:pPr>
        <w:tabs>
          <w:tab w:val="left" w:pos="600"/>
        </w:tabs>
        <w:kinsoku/>
        <w:wordWrap w:val="0"/>
        <w:overflowPunct/>
        <w:topLinePunct/>
        <w:autoSpaceDE/>
        <w:autoSpaceDN/>
        <w:bidi w:val="0"/>
        <w:spacing w:line="36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2.监理报酬清单</w:t>
      </w:r>
    </w:p>
    <w:p w14:paraId="0EAD17CA">
      <w:pPr>
        <w:kinsoku/>
        <w:wordWrap w:val="0"/>
        <w:overflowPunct/>
        <w:topLinePunct/>
        <w:autoSpaceDE/>
        <w:autoSpaceDN/>
        <w:bidi w:val="0"/>
        <w:spacing w:line="360" w:lineRule="auto"/>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单位：人民币元</w:t>
      </w:r>
    </w:p>
    <w:tbl>
      <w:tblPr>
        <w:tblStyle w:val="20"/>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2476"/>
        <w:gridCol w:w="2159"/>
        <w:gridCol w:w="1570"/>
        <w:gridCol w:w="1850"/>
      </w:tblGrid>
      <w:tr w14:paraId="44D5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Align w:val="center"/>
          </w:tcPr>
          <w:p w14:paraId="146478BA">
            <w:pPr>
              <w:kinsoku/>
              <w:wordWrap w:val="0"/>
              <w:overflowPunct/>
              <w:topLinePunct/>
              <w:autoSpaceDE/>
              <w:autoSpaceDN/>
              <w:bidi w:val="0"/>
              <w:jc w:val="center"/>
              <w:rPr>
                <w:rFonts w:ascii="宋体" w:hAnsi="宋体" w:eastAsia="宋体" w:cs="宋体"/>
                <w:b/>
                <w:bCs/>
                <w:color w:val="auto"/>
                <w:sz w:val="24"/>
                <w:szCs w:val="24"/>
                <w:highlight w:val="none"/>
              </w:rPr>
            </w:pPr>
            <w:bookmarkStart w:id="389" w:name="_Toc7479"/>
            <w:bookmarkStart w:id="390" w:name="_Toc5968"/>
            <w:bookmarkStart w:id="391" w:name="_Toc24303"/>
            <w:bookmarkStart w:id="392" w:name="_Toc24889"/>
            <w:bookmarkStart w:id="393" w:name="_Toc31091"/>
            <w:r>
              <w:rPr>
                <w:rFonts w:hint="eastAsia" w:ascii="宋体" w:hAnsi="宋体" w:eastAsia="宋体" w:cs="宋体"/>
                <w:b/>
                <w:bCs/>
                <w:color w:val="auto"/>
                <w:sz w:val="24"/>
                <w:szCs w:val="24"/>
                <w:highlight w:val="none"/>
              </w:rPr>
              <w:t>序号</w:t>
            </w:r>
          </w:p>
        </w:tc>
        <w:tc>
          <w:tcPr>
            <w:tcW w:w="2476" w:type="dxa"/>
            <w:vAlign w:val="center"/>
          </w:tcPr>
          <w:p w14:paraId="543C6499">
            <w:pPr>
              <w:kinsoku/>
              <w:wordWrap w:val="0"/>
              <w:overflowPunct/>
              <w:topLinePunct/>
              <w:autoSpaceDE/>
              <w:autoSpaceDN/>
              <w:bidi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监理报酬分项名称</w:t>
            </w:r>
          </w:p>
        </w:tc>
        <w:tc>
          <w:tcPr>
            <w:tcW w:w="2159" w:type="dxa"/>
            <w:vAlign w:val="center"/>
          </w:tcPr>
          <w:p w14:paraId="12734FD8">
            <w:pPr>
              <w:kinsoku/>
              <w:wordWrap w:val="0"/>
              <w:overflowPunct/>
              <w:topLinePunct/>
              <w:autoSpaceDE/>
              <w:autoSpaceDN/>
              <w:bidi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计算依据、过程和公式</w:t>
            </w:r>
          </w:p>
        </w:tc>
        <w:tc>
          <w:tcPr>
            <w:tcW w:w="1570" w:type="dxa"/>
            <w:vAlign w:val="center"/>
          </w:tcPr>
          <w:p w14:paraId="1A944C23">
            <w:pPr>
              <w:kinsoku/>
              <w:wordWrap w:val="0"/>
              <w:overflowPunct/>
              <w:topLinePunct/>
              <w:autoSpaceDE/>
              <w:autoSpaceDN/>
              <w:bidi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金额（元）</w:t>
            </w:r>
          </w:p>
        </w:tc>
        <w:tc>
          <w:tcPr>
            <w:tcW w:w="1850" w:type="dxa"/>
            <w:vAlign w:val="center"/>
          </w:tcPr>
          <w:p w14:paraId="70EB9188">
            <w:pPr>
              <w:kinsoku/>
              <w:wordWrap w:val="0"/>
              <w:overflowPunct/>
              <w:topLinePunct/>
              <w:autoSpaceDE/>
              <w:autoSpaceDN/>
              <w:bidi w:val="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362B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279" w:type="dxa"/>
            <w:vAlign w:val="center"/>
          </w:tcPr>
          <w:p w14:paraId="31DCF51F">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76" w:type="dxa"/>
            <w:vAlign w:val="center"/>
          </w:tcPr>
          <w:p w14:paraId="77A8CB0A">
            <w:pPr>
              <w:kinsoku/>
              <w:wordWrap w:val="0"/>
              <w:overflowPunct/>
              <w:topLinePunct/>
              <w:autoSpaceDE/>
              <w:autoSpaceDN/>
              <w:bidi w:val="0"/>
              <w:jc w:val="center"/>
              <w:rPr>
                <w:rFonts w:ascii="宋体" w:hAnsi="宋体" w:eastAsia="宋体" w:cs="宋体"/>
                <w:color w:val="auto"/>
                <w:sz w:val="24"/>
                <w:szCs w:val="24"/>
                <w:highlight w:val="none"/>
              </w:rPr>
            </w:pPr>
          </w:p>
        </w:tc>
        <w:tc>
          <w:tcPr>
            <w:tcW w:w="2159" w:type="dxa"/>
            <w:vAlign w:val="center"/>
          </w:tcPr>
          <w:p w14:paraId="12850ED0">
            <w:pPr>
              <w:kinsoku/>
              <w:wordWrap w:val="0"/>
              <w:overflowPunct/>
              <w:topLinePunct/>
              <w:autoSpaceDE/>
              <w:autoSpaceDN/>
              <w:bidi w:val="0"/>
              <w:jc w:val="center"/>
              <w:rPr>
                <w:rFonts w:ascii="宋体" w:hAnsi="宋体" w:eastAsia="宋体" w:cs="宋体"/>
                <w:color w:val="auto"/>
                <w:sz w:val="24"/>
                <w:szCs w:val="24"/>
                <w:highlight w:val="none"/>
              </w:rPr>
            </w:pPr>
          </w:p>
        </w:tc>
        <w:tc>
          <w:tcPr>
            <w:tcW w:w="1570" w:type="dxa"/>
            <w:vAlign w:val="center"/>
          </w:tcPr>
          <w:p w14:paraId="7D0AE851">
            <w:pPr>
              <w:kinsoku/>
              <w:wordWrap w:val="0"/>
              <w:overflowPunct/>
              <w:topLinePunct/>
              <w:autoSpaceDE/>
              <w:autoSpaceDN/>
              <w:bidi w:val="0"/>
              <w:jc w:val="center"/>
              <w:rPr>
                <w:rFonts w:ascii="宋体" w:hAnsi="宋体" w:eastAsia="宋体" w:cs="宋体"/>
                <w:color w:val="auto"/>
                <w:sz w:val="24"/>
                <w:szCs w:val="24"/>
                <w:highlight w:val="none"/>
              </w:rPr>
            </w:pPr>
          </w:p>
        </w:tc>
        <w:tc>
          <w:tcPr>
            <w:tcW w:w="1850" w:type="dxa"/>
            <w:vAlign w:val="center"/>
          </w:tcPr>
          <w:p w14:paraId="63AE17CB">
            <w:pPr>
              <w:kinsoku/>
              <w:wordWrap w:val="0"/>
              <w:overflowPunct/>
              <w:topLinePunct/>
              <w:autoSpaceDE/>
              <w:autoSpaceDN/>
              <w:bidi w:val="0"/>
              <w:jc w:val="center"/>
              <w:rPr>
                <w:rFonts w:ascii="宋体" w:hAnsi="宋体" w:eastAsia="宋体" w:cs="宋体"/>
                <w:color w:val="auto"/>
                <w:sz w:val="24"/>
                <w:szCs w:val="24"/>
                <w:highlight w:val="none"/>
              </w:rPr>
            </w:pPr>
          </w:p>
        </w:tc>
      </w:tr>
      <w:tr w14:paraId="10DE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79" w:type="dxa"/>
            <w:vAlign w:val="center"/>
          </w:tcPr>
          <w:p w14:paraId="06AD5CEB">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76" w:type="dxa"/>
            <w:vAlign w:val="center"/>
          </w:tcPr>
          <w:p w14:paraId="5DBF3D2C">
            <w:pPr>
              <w:kinsoku/>
              <w:wordWrap w:val="0"/>
              <w:overflowPunct/>
              <w:topLinePunct/>
              <w:autoSpaceDE/>
              <w:autoSpaceDN/>
              <w:bidi w:val="0"/>
              <w:jc w:val="center"/>
              <w:rPr>
                <w:rFonts w:ascii="宋体" w:hAnsi="宋体" w:eastAsia="宋体" w:cs="宋体"/>
                <w:color w:val="auto"/>
                <w:sz w:val="24"/>
                <w:szCs w:val="24"/>
                <w:highlight w:val="none"/>
              </w:rPr>
            </w:pPr>
          </w:p>
        </w:tc>
        <w:tc>
          <w:tcPr>
            <w:tcW w:w="2159" w:type="dxa"/>
            <w:vAlign w:val="center"/>
          </w:tcPr>
          <w:p w14:paraId="282681C5">
            <w:pPr>
              <w:kinsoku/>
              <w:wordWrap w:val="0"/>
              <w:overflowPunct/>
              <w:topLinePunct/>
              <w:autoSpaceDE/>
              <w:autoSpaceDN/>
              <w:bidi w:val="0"/>
              <w:jc w:val="center"/>
              <w:rPr>
                <w:rFonts w:ascii="宋体" w:hAnsi="宋体" w:eastAsia="宋体" w:cs="宋体"/>
                <w:color w:val="auto"/>
                <w:sz w:val="24"/>
                <w:szCs w:val="24"/>
                <w:highlight w:val="none"/>
              </w:rPr>
            </w:pPr>
          </w:p>
        </w:tc>
        <w:tc>
          <w:tcPr>
            <w:tcW w:w="1570" w:type="dxa"/>
            <w:vAlign w:val="center"/>
          </w:tcPr>
          <w:p w14:paraId="244CA5C0">
            <w:pPr>
              <w:kinsoku/>
              <w:wordWrap w:val="0"/>
              <w:overflowPunct/>
              <w:topLinePunct/>
              <w:autoSpaceDE/>
              <w:autoSpaceDN/>
              <w:bidi w:val="0"/>
              <w:jc w:val="center"/>
              <w:rPr>
                <w:rFonts w:ascii="宋体" w:hAnsi="宋体" w:eastAsia="宋体" w:cs="宋体"/>
                <w:color w:val="auto"/>
                <w:sz w:val="24"/>
                <w:szCs w:val="24"/>
                <w:highlight w:val="none"/>
              </w:rPr>
            </w:pPr>
          </w:p>
        </w:tc>
        <w:tc>
          <w:tcPr>
            <w:tcW w:w="1850" w:type="dxa"/>
            <w:vAlign w:val="center"/>
          </w:tcPr>
          <w:p w14:paraId="7E93219E">
            <w:pPr>
              <w:kinsoku/>
              <w:wordWrap w:val="0"/>
              <w:overflowPunct/>
              <w:topLinePunct/>
              <w:autoSpaceDE/>
              <w:autoSpaceDN/>
              <w:bidi w:val="0"/>
              <w:jc w:val="center"/>
              <w:rPr>
                <w:rFonts w:ascii="宋体" w:hAnsi="宋体" w:eastAsia="宋体" w:cs="宋体"/>
                <w:color w:val="auto"/>
                <w:sz w:val="24"/>
                <w:szCs w:val="24"/>
                <w:highlight w:val="none"/>
              </w:rPr>
            </w:pPr>
          </w:p>
        </w:tc>
      </w:tr>
      <w:tr w14:paraId="2428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279" w:type="dxa"/>
            <w:vAlign w:val="center"/>
          </w:tcPr>
          <w:p w14:paraId="12324BB4">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76" w:type="dxa"/>
            <w:vAlign w:val="center"/>
          </w:tcPr>
          <w:p w14:paraId="720AEE06">
            <w:pPr>
              <w:kinsoku/>
              <w:wordWrap w:val="0"/>
              <w:overflowPunct/>
              <w:topLinePunct/>
              <w:autoSpaceDE/>
              <w:autoSpaceDN/>
              <w:bidi w:val="0"/>
              <w:jc w:val="center"/>
              <w:rPr>
                <w:rFonts w:ascii="宋体" w:hAnsi="宋体" w:eastAsia="宋体" w:cs="宋体"/>
                <w:color w:val="auto"/>
                <w:sz w:val="24"/>
                <w:szCs w:val="24"/>
                <w:highlight w:val="none"/>
              </w:rPr>
            </w:pPr>
          </w:p>
        </w:tc>
        <w:tc>
          <w:tcPr>
            <w:tcW w:w="2159" w:type="dxa"/>
            <w:vAlign w:val="center"/>
          </w:tcPr>
          <w:p w14:paraId="34C8544F">
            <w:pPr>
              <w:kinsoku/>
              <w:wordWrap w:val="0"/>
              <w:overflowPunct/>
              <w:topLinePunct/>
              <w:autoSpaceDE/>
              <w:autoSpaceDN/>
              <w:bidi w:val="0"/>
              <w:jc w:val="center"/>
              <w:rPr>
                <w:rFonts w:ascii="宋体" w:hAnsi="宋体" w:eastAsia="宋体" w:cs="宋体"/>
                <w:color w:val="auto"/>
                <w:sz w:val="24"/>
                <w:szCs w:val="24"/>
                <w:highlight w:val="none"/>
              </w:rPr>
            </w:pPr>
          </w:p>
        </w:tc>
        <w:tc>
          <w:tcPr>
            <w:tcW w:w="1570" w:type="dxa"/>
            <w:vAlign w:val="center"/>
          </w:tcPr>
          <w:p w14:paraId="12DF3C5F">
            <w:pPr>
              <w:kinsoku/>
              <w:wordWrap w:val="0"/>
              <w:overflowPunct/>
              <w:topLinePunct/>
              <w:autoSpaceDE/>
              <w:autoSpaceDN/>
              <w:bidi w:val="0"/>
              <w:jc w:val="center"/>
              <w:rPr>
                <w:rFonts w:ascii="宋体" w:hAnsi="宋体" w:eastAsia="宋体" w:cs="宋体"/>
                <w:color w:val="auto"/>
                <w:sz w:val="24"/>
                <w:szCs w:val="24"/>
                <w:highlight w:val="none"/>
              </w:rPr>
            </w:pPr>
          </w:p>
        </w:tc>
        <w:tc>
          <w:tcPr>
            <w:tcW w:w="1850" w:type="dxa"/>
            <w:vAlign w:val="center"/>
          </w:tcPr>
          <w:p w14:paraId="4AF64F9D">
            <w:pPr>
              <w:kinsoku/>
              <w:wordWrap w:val="0"/>
              <w:overflowPunct/>
              <w:topLinePunct/>
              <w:autoSpaceDE/>
              <w:autoSpaceDN/>
              <w:bidi w:val="0"/>
              <w:jc w:val="center"/>
              <w:rPr>
                <w:rFonts w:ascii="宋体" w:hAnsi="宋体" w:eastAsia="宋体" w:cs="宋体"/>
                <w:color w:val="auto"/>
                <w:sz w:val="24"/>
                <w:szCs w:val="24"/>
                <w:highlight w:val="none"/>
              </w:rPr>
            </w:pPr>
          </w:p>
        </w:tc>
      </w:tr>
      <w:tr w14:paraId="0A18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79" w:type="dxa"/>
            <w:vAlign w:val="center"/>
          </w:tcPr>
          <w:p w14:paraId="06D1F33F">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76" w:type="dxa"/>
            <w:vAlign w:val="center"/>
          </w:tcPr>
          <w:p w14:paraId="735B7A7E">
            <w:pPr>
              <w:kinsoku/>
              <w:wordWrap w:val="0"/>
              <w:overflowPunct/>
              <w:topLinePunct/>
              <w:autoSpaceDE/>
              <w:autoSpaceDN/>
              <w:bidi w:val="0"/>
              <w:jc w:val="center"/>
              <w:rPr>
                <w:rFonts w:ascii="宋体" w:hAnsi="宋体" w:eastAsia="宋体" w:cs="宋体"/>
                <w:color w:val="auto"/>
                <w:sz w:val="24"/>
                <w:szCs w:val="24"/>
                <w:highlight w:val="none"/>
              </w:rPr>
            </w:pPr>
          </w:p>
        </w:tc>
        <w:tc>
          <w:tcPr>
            <w:tcW w:w="2159" w:type="dxa"/>
            <w:vAlign w:val="center"/>
          </w:tcPr>
          <w:p w14:paraId="3EE50B96">
            <w:pPr>
              <w:kinsoku/>
              <w:wordWrap w:val="0"/>
              <w:overflowPunct/>
              <w:topLinePunct/>
              <w:autoSpaceDE/>
              <w:autoSpaceDN/>
              <w:bidi w:val="0"/>
              <w:jc w:val="center"/>
              <w:rPr>
                <w:rFonts w:ascii="宋体" w:hAnsi="宋体" w:eastAsia="宋体" w:cs="宋体"/>
                <w:color w:val="auto"/>
                <w:sz w:val="24"/>
                <w:szCs w:val="24"/>
                <w:highlight w:val="none"/>
              </w:rPr>
            </w:pPr>
          </w:p>
        </w:tc>
        <w:tc>
          <w:tcPr>
            <w:tcW w:w="1570" w:type="dxa"/>
            <w:vAlign w:val="center"/>
          </w:tcPr>
          <w:p w14:paraId="72CA10AC">
            <w:pPr>
              <w:kinsoku/>
              <w:wordWrap w:val="0"/>
              <w:overflowPunct/>
              <w:topLinePunct/>
              <w:autoSpaceDE/>
              <w:autoSpaceDN/>
              <w:bidi w:val="0"/>
              <w:jc w:val="center"/>
              <w:rPr>
                <w:rFonts w:ascii="宋体" w:hAnsi="宋体" w:eastAsia="宋体" w:cs="宋体"/>
                <w:color w:val="auto"/>
                <w:sz w:val="24"/>
                <w:szCs w:val="24"/>
                <w:highlight w:val="none"/>
              </w:rPr>
            </w:pPr>
          </w:p>
        </w:tc>
        <w:tc>
          <w:tcPr>
            <w:tcW w:w="1850" w:type="dxa"/>
            <w:vAlign w:val="center"/>
          </w:tcPr>
          <w:p w14:paraId="04E95320">
            <w:pPr>
              <w:kinsoku/>
              <w:wordWrap w:val="0"/>
              <w:overflowPunct/>
              <w:topLinePunct/>
              <w:autoSpaceDE/>
              <w:autoSpaceDN/>
              <w:bidi w:val="0"/>
              <w:jc w:val="center"/>
              <w:rPr>
                <w:rFonts w:ascii="宋体" w:hAnsi="宋体" w:eastAsia="宋体" w:cs="宋体"/>
                <w:color w:val="auto"/>
                <w:sz w:val="24"/>
                <w:szCs w:val="24"/>
                <w:highlight w:val="none"/>
              </w:rPr>
            </w:pPr>
          </w:p>
        </w:tc>
      </w:tr>
      <w:tr w14:paraId="45BD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79" w:type="dxa"/>
            <w:vAlign w:val="center"/>
          </w:tcPr>
          <w:p w14:paraId="697722B1">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476" w:type="dxa"/>
            <w:vAlign w:val="center"/>
          </w:tcPr>
          <w:p w14:paraId="631E0337">
            <w:pPr>
              <w:kinsoku/>
              <w:wordWrap w:val="0"/>
              <w:overflowPunct/>
              <w:topLinePunct/>
              <w:autoSpaceDE/>
              <w:autoSpaceDN/>
              <w:bidi w:val="0"/>
              <w:jc w:val="center"/>
              <w:rPr>
                <w:rFonts w:ascii="宋体" w:hAnsi="宋体" w:eastAsia="宋体" w:cs="宋体"/>
                <w:color w:val="auto"/>
                <w:sz w:val="24"/>
                <w:szCs w:val="24"/>
                <w:highlight w:val="none"/>
              </w:rPr>
            </w:pPr>
          </w:p>
        </w:tc>
        <w:tc>
          <w:tcPr>
            <w:tcW w:w="2159" w:type="dxa"/>
            <w:vAlign w:val="center"/>
          </w:tcPr>
          <w:p w14:paraId="518F3DDD">
            <w:pPr>
              <w:kinsoku/>
              <w:wordWrap w:val="0"/>
              <w:overflowPunct/>
              <w:topLinePunct/>
              <w:autoSpaceDE/>
              <w:autoSpaceDN/>
              <w:bidi w:val="0"/>
              <w:jc w:val="center"/>
              <w:rPr>
                <w:rFonts w:ascii="宋体" w:hAnsi="宋体" w:eastAsia="宋体" w:cs="宋体"/>
                <w:color w:val="auto"/>
                <w:sz w:val="24"/>
                <w:szCs w:val="24"/>
                <w:highlight w:val="none"/>
              </w:rPr>
            </w:pPr>
          </w:p>
        </w:tc>
        <w:tc>
          <w:tcPr>
            <w:tcW w:w="1570" w:type="dxa"/>
            <w:vAlign w:val="center"/>
          </w:tcPr>
          <w:p w14:paraId="2F9104A0">
            <w:pPr>
              <w:kinsoku/>
              <w:wordWrap w:val="0"/>
              <w:overflowPunct/>
              <w:topLinePunct/>
              <w:autoSpaceDE/>
              <w:autoSpaceDN/>
              <w:bidi w:val="0"/>
              <w:jc w:val="center"/>
              <w:rPr>
                <w:rFonts w:ascii="宋体" w:hAnsi="宋体" w:eastAsia="宋体" w:cs="宋体"/>
                <w:color w:val="auto"/>
                <w:sz w:val="24"/>
                <w:szCs w:val="24"/>
                <w:highlight w:val="none"/>
              </w:rPr>
            </w:pPr>
          </w:p>
        </w:tc>
        <w:tc>
          <w:tcPr>
            <w:tcW w:w="1850" w:type="dxa"/>
            <w:vAlign w:val="center"/>
          </w:tcPr>
          <w:p w14:paraId="1AAF0CC8">
            <w:pPr>
              <w:kinsoku/>
              <w:wordWrap w:val="0"/>
              <w:overflowPunct/>
              <w:topLinePunct/>
              <w:autoSpaceDE/>
              <w:autoSpaceDN/>
              <w:bidi w:val="0"/>
              <w:jc w:val="center"/>
              <w:rPr>
                <w:rFonts w:ascii="宋体" w:hAnsi="宋体" w:eastAsia="宋体" w:cs="宋体"/>
                <w:color w:val="auto"/>
                <w:sz w:val="24"/>
                <w:szCs w:val="24"/>
                <w:highlight w:val="none"/>
              </w:rPr>
            </w:pPr>
          </w:p>
        </w:tc>
      </w:tr>
      <w:tr w14:paraId="4428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79" w:type="dxa"/>
            <w:vAlign w:val="center"/>
          </w:tcPr>
          <w:p w14:paraId="70614D4A">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476" w:type="dxa"/>
            <w:vAlign w:val="center"/>
          </w:tcPr>
          <w:p w14:paraId="1B3632B2">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59" w:type="dxa"/>
            <w:vAlign w:val="center"/>
          </w:tcPr>
          <w:p w14:paraId="620436F0">
            <w:pPr>
              <w:kinsoku/>
              <w:wordWrap w:val="0"/>
              <w:overflowPunct/>
              <w:topLinePunct/>
              <w:autoSpaceDE/>
              <w:autoSpaceDN/>
              <w:bidi w:val="0"/>
              <w:jc w:val="center"/>
              <w:rPr>
                <w:rFonts w:ascii="宋体" w:hAnsi="宋体" w:eastAsia="宋体" w:cs="宋体"/>
                <w:color w:val="auto"/>
                <w:sz w:val="24"/>
                <w:szCs w:val="24"/>
                <w:highlight w:val="none"/>
              </w:rPr>
            </w:pPr>
          </w:p>
        </w:tc>
        <w:tc>
          <w:tcPr>
            <w:tcW w:w="1570" w:type="dxa"/>
            <w:vAlign w:val="center"/>
          </w:tcPr>
          <w:p w14:paraId="17024EC7">
            <w:pPr>
              <w:kinsoku/>
              <w:wordWrap w:val="0"/>
              <w:overflowPunct/>
              <w:topLinePunct/>
              <w:autoSpaceDE/>
              <w:autoSpaceDN/>
              <w:bidi w:val="0"/>
              <w:jc w:val="center"/>
              <w:rPr>
                <w:rFonts w:ascii="宋体" w:hAnsi="宋体" w:eastAsia="宋体" w:cs="宋体"/>
                <w:color w:val="auto"/>
                <w:sz w:val="24"/>
                <w:szCs w:val="24"/>
                <w:highlight w:val="none"/>
              </w:rPr>
            </w:pPr>
          </w:p>
        </w:tc>
        <w:tc>
          <w:tcPr>
            <w:tcW w:w="1850" w:type="dxa"/>
            <w:vAlign w:val="center"/>
          </w:tcPr>
          <w:p w14:paraId="09B6E0AF">
            <w:pPr>
              <w:kinsoku/>
              <w:wordWrap w:val="0"/>
              <w:overflowPunct/>
              <w:topLinePunct/>
              <w:autoSpaceDE/>
              <w:autoSpaceDN/>
              <w:bidi w:val="0"/>
              <w:jc w:val="center"/>
              <w:rPr>
                <w:rFonts w:ascii="宋体" w:hAnsi="宋体" w:eastAsia="宋体" w:cs="宋体"/>
                <w:color w:val="auto"/>
                <w:sz w:val="24"/>
                <w:szCs w:val="24"/>
                <w:highlight w:val="none"/>
              </w:rPr>
            </w:pPr>
          </w:p>
        </w:tc>
      </w:tr>
      <w:tr w14:paraId="7BA3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914" w:type="dxa"/>
            <w:gridSpan w:val="3"/>
            <w:vAlign w:val="center"/>
          </w:tcPr>
          <w:p w14:paraId="4179DB11">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合计报价</w:t>
            </w:r>
          </w:p>
        </w:tc>
        <w:tc>
          <w:tcPr>
            <w:tcW w:w="1570" w:type="dxa"/>
            <w:vAlign w:val="center"/>
          </w:tcPr>
          <w:p w14:paraId="4F84E660">
            <w:pPr>
              <w:kinsoku/>
              <w:wordWrap w:val="0"/>
              <w:overflowPunct/>
              <w:topLinePunct/>
              <w:autoSpaceDE/>
              <w:autoSpaceDN/>
              <w:bidi w:val="0"/>
              <w:jc w:val="center"/>
              <w:rPr>
                <w:rFonts w:ascii="宋体" w:hAnsi="宋体" w:eastAsia="宋体" w:cs="宋体"/>
                <w:color w:val="auto"/>
                <w:sz w:val="24"/>
                <w:szCs w:val="24"/>
                <w:highlight w:val="none"/>
              </w:rPr>
            </w:pPr>
          </w:p>
        </w:tc>
        <w:tc>
          <w:tcPr>
            <w:tcW w:w="1850" w:type="dxa"/>
            <w:vAlign w:val="center"/>
          </w:tcPr>
          <w:p w14:paraId="63BB56BC">
            <w:pPr>
              <w:kinsoku/>
              <w:wordWrap w:val="0"/>
              <w:overflowPunct/>
              <w:topLinePunct/>
              <w:autoSpaceDE/>
              <w:autoSpaceDN/>
              <w:bidi w:val="0"/>
              <w:jc w:val="center"/>
              <w:rPr>
                <w:rFonts w:ascii="宋体" w:hAnsi="宋体" w:eastAsia="宋体" w:cs="宋体"/>
                <w:color w:val="auto"/>
                <w:sz w:val="24"/>
                <w:szCs w:val="24"/>
                <w:highlight w:val="none"/>
              </w:rPr>
            </w:pPr>
          </w:p>
        </w:tc>
      </w:tr>
    </w:tbl>
    <w:p w14:paraId="1EA5D2A5">
      <w:pPr>
        <w:pageBreakBefore/>
        <w:numPr>
          <w:ilvl w:val="0"/>
          <w:numId w:val="0"/>
        </w:numPr>
        <w:kinsoku/>
        <w:wordWrap w:val="0"/>
        <w:overflowPunct/>
        <w:topLinePunct/>
        <w:autoSpaceDE/>
        <w:autoSpaceDN/>
        <w:bidi w:val="0"/>
        <w:jc w:val="center"/>
        <w:outlineLvl w:val="1"/>
        <w:rPr>
          <w:rFonts w:ascii="宋体" w:hAnsi="宋体" w:eastAsia="宋体" w:cs="宋体"/>
          <w:b/>
          <w:bCs/>
          <w:color w:val="auto"/>
          <w:kern w:val="0"/>
          <w:sz w:val="28"/>
          <w:szCs w:val="28"/>
          <w:highlight w:val="none"/>
          <w:lang w:bidi="ar"/>
        </w:rPr>
      </w:pPr>
      <w:bookmarkStart w:id="394" w:name="_Toc13710"/>
      <w:bookmarkStart w:id="395" w:name="_Toc23235"/>
      <w:bookmarkStart w:id="396" w:name="_Toc26484"/>
      <w:bookmarkStart w:id="397" w:name="_Toc11081"/>
      <w:bookmarkStart w:id="398" w:name="_Toc16467"/>
      <w:bookmarkStart w:id="399" w:name="_Toc3849"/>
      <w:r>
        <w:rPr>
          <w:rFonts w:hint="eastAsia" w:ascii="宋体" w:hAnsi="宋体" w:eastAsia="宋体" w:cs="宋体"/>
          <w:b/>
          <w:bCs/>
          <w:color w:val="auto"/>
          <w:kern w:val="0"/>
          <w:sz w:val="28"/>
          <w:szCs w:val="28"/>
          <w:highlight w:val="none"/>
          <w:lang w:val="en-US" w:eastAsia="zh-CN" w:bidi="ar"/>
        </w:rPr>
        <w:t>六、</w:t>
      </w:r>
      <w:r>
        <w:rPr>
          <w:rFonts w:hint="eastAsia" w:ascii="宋体" w:hAnsi="宋体" w:eastAsia="宋体" w:cs="宋体"/>
          <w:b/>
          <w:bCs/>
          <w:color w:val="auto"/>
          <w:kern w:val="0"/>
          <w:sz w:val="28"/>
          <w:szCs w:val="28"/>
          <w:highlight w:val="none"/>
          <w:lang w:bidi="ar"/>
        </w:rPr>
        <w:t>资格审查资料</w:t>
      </w:r>
      <w:bookmarkEnd w:id="389"/>
      <w:bookmarkEnd w:id="390"/>
      <w:bookmarkEnd w:id="391"/>
      <w:bookmarkEnd w:id="392"/>
      <w:bookmarkEnd w:id="393"/>
      <w:bookmarkEnd w:id="394"/>
      <w:bookmarkEnd w:id="395"/>
      <w:bookmarkEnd w:id="396"/>
      <w:bookmarkEnd w:id="397"/>
      <w:bookmarkEnd w:id="398"/>
      <w:bookmarkEnd w:id="399"/>
    </w:p>
    <w:p w14:paraId="775DB3DC">
      <w:pPr>
        <w:kinsoku/>
        <w:wordWrap w:val="0"/>
        <w:overflowPunct/>
        <w:topLinePunct/>
        <w:autoSpaceDE/>
        <w:autoSpaceDN/>
        <w:bidi w:val="0"/>
        <w:spacing w:line="360" w:lineRule="auto"/>
        <w:jc w:val="center"/>
        <w:outlineLvl w:val="1"/>
        <w:rPr>
          <w:rFonts w:ascii="宋体" w:hAnsi="宋体" w:eastAsia="宋体" w:cs="宋体"/>
          <w:b/>
          <w:bCs/>
          <w:color w:val="auto"/>
          <w:sz w:val="24"/>
          <w:szCs w:val="24"/>
          <w:highlight w:val="none"/>
        </w:rPr>
      </w:pPr>
      <w:bookmarkStart w:id="400" w:name="_Toc6156"/>
      <w:bookmarkStart w:id="401" w:name="_Toc23686"/>
      <w:bookmarkStart w:id="402" w:name="_Toc11786"/>
      <w:bookmarkStart w:id="403" w:name="_Toc8068"/>
      <w:bookmarkStart w:id="404" w:name="_Toc8559"/>
      <w:bookmarkStart w:id="405" w:name="_Toc30665"/>
      <w:bookmarkStart w:id="406" w:name="_Toc20720"/>
      <w:bookmarkStart w:id="407" w:name="_Toc14438"/>
      <w:bookmarkStart w:id="408" w:name="_Toc1120"/>
      <w:bookmarkStart w:id="409" w:name="_Toc17109"/>
      <w:r>
        <w:rPr>
          <w:rFonts w:hint="eastAsia" w:ascii="宋体" w:hAnsi="宋体" w:eastAsia="宋体" w:cs="宋体"/>
          <w:b/>
          <w:bCs/>
          <w:color w:val="auto"/>
          <w:sz w:val="24"/>
          <w:szCs w:val="24"/>
          <w:highlight w:val="none"/>
        </w:rPr>
        <w:t>（一）基本情况表</w:t>
      </w:r>
      <w:bookmarkEnd w:id="400"/>
      <w:bookmarkEnd w:id="401"/>
      <w:bookmarkEnd w:id="402"/>
      <w:bookmarkEnd w:id="403"/>
      <w:bookmarkEnd w:id="404"/>
      <w:bookmarkEnd w:id="405"/>
      <w:bookmarkEnd w:id="406"/>
      <w:bookmarkEnd w:id="407"/>
      <w:bookmarkEnd w:id="408"/>
      <w:bookmarkEnd w:id="409"/>
    </w:p>
    <w:tbl>
      <w:tblPr>
        <w:tblStyle w:val="19"/>
        <w:tblW w:w="9085" w:type="dxa"/>
        <w:jc w:val="center"/>
        <w:tblLayout w:type="fixed"/>
        <w:tblCellMar>
          <w:top w:w="0" w:type="dxa"/>
          <w:left w:w="0" w:type="dxa"/>
          <w:bottom w:w="0" w:type="dxa"/>
          <w:right w:w="0" w:type="dxa"/>
        </w:tblCellMar>
      </w:tblPr>
      <w:tblGrid>
        <w:gridCol w:w="2417"/>
        <w:gridCol w:w="929"/>
        <w:gridCol w:w="1053"/>
        <w:gridCol w:w="448"/>
        <w:gridCol w:w="810"/>
        <w:gridCol w:w="150"/>
        <w:gridCol w:w="1252"/>
        <w:gridCol w:w="90"/>
        <w:gridCol w:w="849"/>
        <w:gridCol w:w="1087"/>
      </w:tblGrid>
      <w:tr w14:paraId="231F5FE6">
        <w:tblPrEx>
          <w:tblCellMar>
            <w:top w:w="0" w:type="dxa"/>
            <w:left w:w="0" w:type="dxa"/>
            <w:bottom w:w="0" w:type="dxa"/>
            <w:right w:w="0" w:type="dxa"/>
          </w:tblCellMar>
        </w:tblPrEx>
        <w:trPr>
          <w:trHeight w:val="521" w:hRule="atLeast"/>
          <w:jc w:val="center"/>
        </w:trPr>
        <w:tc>
          <w:tcPr>
            <w:tcW w:w="241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295BB27">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公司名称</w:t>
            </w:r>
          </w:p>
        </w:tc>
        <w:tc>
          <w:tcPr>
            <w:tcW w:w="6668"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3E54821">
            <w:pPr>
              <w:kinsoku/>
              <w:wordWrap w:val="0"/>
              <w:overflowPunct/>
              <w:topLinePunct/>
              <w:autoSpaceDE/>
              <w:autoSpaceDN/>
              <w:bidi w:val="0"/>
              <w:jc w:val="center"/>
              <w:rPr>
                <w:rFonts w:ascii="宋体" w:hAnsi="宋体" w:eastAsia="宋体" w:cs="宋体"/>
                <w:color w:val="auto"/>
                <w:sz w:val="24"/>
                <w:szCs w:val="24"/>
                <w:highlight w:val="none"/>
              </w:rPr>
            </w:pPr>
          </w:p>
        </w:tc>
      </w:tr>
      <w:tr w14:paraId="1F85841B">
        <w:tblPrEx>
          <w:tblCellMar>
            <w:top w:w="0" w:type="dxa"/>
            <w:left w:w="0" w:type="dxa"/>
            <w:bottom w:w="0" w:type="dxa"/>
            <w:right w:w="0" w:type="dxa"/>
          </w:tblCellMar>
        </w:tblPrEx>
        <w:trPr>
          <w:trHeight w:val="423" w:hRule="atLeast"/>
          <w:jc w:val="center"/>
        </w:trPr>
        <w:tc>
          <w:tcPr>
            <w:tcW w:w="241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BC253B0">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390" w:type="dxa"/>
            <w:gridSpan w:val="5"/>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814AE0A">
            <w:pPr>
              <w:kinsoku/>
              <w:wordWrap w:val="0"/>
              <w:overflowPunct/>
              <w:topLinePunct/>
              <w:autoSpaceDE/>
              <w:autoSpaceDN/>
              <w:bidi w:val="0"/>
              <w:jc w:val="center"/>
              <w:rPr>
                <w:rFonts w:ascii="宋体" w:hAnsi="宋体" w:eastAsia="宋体" w:cs="宋体"/>
                <w:color w:val="auto"/>
                <w:sz w:val="24"/>
                <w:szCs w:val="24"/>
                <w:highlight w:val="none"/>
              </w:rPr>
            </w:p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8D5EB5F">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026" w:type="dxa"/>
            <w:gridSpan w:val="3"/>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A0291CE">
            <w:pPr>
              <w:kinsoku/>
              <w:wordWrap w:val="0"/>
              <w:overflowPunct/>
              <w:topLinePunct/>
              <w:autoSpaceDE/>
              <w:autoSpaceDN/>
              <w:bidi w:val="0"/>
              <w:jc w:val="center"/>
              <w:rPr>
                <w:rFonts w:ascii="宋体" w:hAnsi="宋体" w:eastAsia="宋体" w:cs="宋体"/>
                <w:color w:val="auto"/>
                <w:sz w:val="24"/>
                <w:szCs w:val="24"/>
                <w:highlight w:val="none"/>
              </w:rPr>
            </w:pPr>
          </w:p>
        </w:tc>
      </w:tr>
      <w:tr w14:paraId="2D9E20F6">
        <w:tblPrEx>
          <w:tblCellMar>
            <w:top w:w="0" w:type="dxa"/>
            <w:left w:w="0" w:type="dxa"/>
            <w:bottom w:w="0" w:type="dxa"/>
            <w:right w:w="0" w:type="dxa"/>
          </w:tblCellMar>
        </w:tblPrEx>
        <w:trPr>
          <w:trHeight w:val="419" w:hRule="atLeast"/>
          <w:jc w:val="center"/>
        </w:trPr>
        <w:tc>
          <w:tcPr>
            <w:tcW w:w="2417"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E490937">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92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8AC80B0">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461"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FBEB5FE">
            <w:pPr>
              <w:kinsoku/>
              <w:wordWrap w:val="0"/>
              <w:overflowPunct/>
              <w:topLinePunct/>
              <w:autoSpaceDE/>
              <w:autoSpaceDN/>
              <w:bidi w:val="0"/>
              <w:jc w:val="center"/>
              <w:rPr>
                <w:rFonts w:ascii="宋体" w:hAnsi="宋体" w:eastAsia="宋体" w:cs="宋体"/>
                <w:color w:val="auto"/>
                <w:sz w:val="24"/>
                <w:szCs w:val="24"/>
                <w:highlight w:val="none"/>
              </w:rPr>
            </w:p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B891CAE">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026" w:type="dxa"/>
            <w:gridSpan w:val="3"/>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8E81089">
            <w:pPr>
              <w:kinsoku/>
              <w:wordWrap w:val="0"/>
              <w:overflowPunct/>
              <w:topLinePunct/>
              <w:autoSpaceDE/>
              <w:autoSpaceDN/>
              <w:bidi w:val="0"/>
              <w:jc w:val="center"/>
              <w:rPr>
                <w:rFonts w:ascii="宋体" w:hAnsi="宋体" w:eastAsia="宋体" w:cs="宋体"/>
                <w:color w:val="auto"/>
                <w:sz w:val="24"/>
                <w:szCs w:val="24"/>
                <w:highlight w:val="none"/>
              </w:rPr>
            </w:pPr>
          </w:p>
        </w:tc>
      </w:tr>
      <w:tr w14:paraId="624390E2">
        <w:tblPrEx>
          <w:tblCellMar>
            <w:top w:w="0" w:type="dxa"/>
            <w:left w:w="0" w:type="dxa"/>
            <w:bottom w:w="0" w:type="dxa"/>
            <w:right w:w="0" w:type="dxa"/>
          </w:tblCellMar>
        </w:tblPrEx>
        <w:trPr>
          <w:trHeight w:val="424" w:hRule="atLeast"/>
          <w:jc w:val="center"/>
        </w:trPr>
        <w:tc>
          <w:tcPr>
            <w:tcW w:w="2417"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FEFF68E">
            <w:pPr>
              <w:kinsoku/>
              <w:wordWrap w:val="0"/>
              <w:overflowPunct/>
              <w:topLinePunct/>
              <w:autoSpaceDE/>
              <w:autoSpaceDN/>
              <w:bidi w:val="0"/>
              <w:jc w:val="center"/>
              <w:rPr>
                <w:rFonts w:ascii="宋体" w:hAnsi="宋体" w:eastAsia="宋体" w:cs="宋体"/>
                <w:color w:val="auto"/>
                <w:sz w:val="24"/>
                <w:szCs w:val="24"/>
                <w:highlight w:val="none"/>
              </w:rPr>
            </w:pPr>
          </w:p>
        </w:tc>
        <w:tc>
          <w:tcPr>
            <w:tcW w:w="92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DAC2370">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61"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C542F80">
            <w:pPr>
              <w:kinsoku/>
              <w:wordWrap w:val="0"/>
              <w:overflowPunct/>
              <w:topLinePunct/>
              <w:autoSpaceDE/>
              <w:autoSpaceDN/>
              <w:bidi w:val="0"/>
              <w:jc w:val="center"/>
              <w:rPr>
                <w:rFonts w:ascii="宋体" w:hAnsi="宋体" w:eastAsia="宋体" w:cs="宋体"/>
                <w:color w:val="auto"/>
                <w:sz w:val="24"/>
                <w:szCs w:val="24"/>
                <w:highlight w:val="none"/>
              </w:rPr>
            </w:pPr>
          </w:p>
        </w:tc>
        <w:tc>
          <w:tcPr>
            <w:tcW w:w="1252"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DE0EF91">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2026" w:type="dxa"/>
            <w:gridSpan w:val="3"/>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4BC9173">
            <w:pPr>
              <w:kinsoku/>
              <w:wordWrap w:val="0"/>
              <w:overflowPunct/>
              <w:topLinePunct/>
              <w:autoSpaceDE/>
              <w:autoSpaceDN/>
              <w:bidi w:val="0"/>
              <w:jc w:val="center"/>
              <w:rPr>
                <w:rFonts w:ascii="宋体" w:hAnsi="宋体" w:eastAsia="宋体" w:cs="宋体"/>
                <w:color w:val="auto"/>
                <w:sz w:val="24"/>
                <w:szCs w:val="24"/>
                <w:highlight w:val="none"/>
              </w:rPr>
            </w:pPr>
          </w:p>
        </w:tc>
      </w:tr>
      <w:tr w14:paraId="2430A85E">
        <w:tblPrEx>
          <w:tblCellMar>
            <w:top w:w="0" w:type="dxa"/>
            <w:left w:w="0" w:type="dxa"/>
            <w:bottom w:w="0" w:type="dxa"/>
            <w:right w:w="0" w:type="dxa"/>
          </w:tblCellMar>
        </w:tblPrEx>
        <w:trPr>
          <w:trHeight w:val="421" w:hRule="atLeast"/>
          <w:jc w:val="center"/>
        </w:trPr>
        <w:tc>
          <w:tcPr>
            <w:tcW w:w="241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4C4765F">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92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95862EF">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5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CF6E9A9">
            <w:pPr>
              <w:kinsoku/>
              <w:wordWrap w:val="0"/>
              <w:overflowPunct/>
              <w:topLinePunct/>
              <w:autoSpaceDE/>
              <w:autoSpaceDN/>
              <w:bidi w:val="0"/>
              <w:jc w:val="center"/>
              <w:rPr>
                <w:rFonts w:ascii="宋体" w:hAnsi="宋体" w:eastAsia="宋体" w:cs="宋体"/>
                <w:color w:val="auto"/>
                <w:sz w:val="24"/>
                <w:szCs w:val="24"/>
                <w:highlight w:val="none"/>
              </w:rPr>
            </w:pPr>
          </w:p>
        </w:tc>
        <w:tc>
          <w:tcPr>
            <w:tcW w:w="1258"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43EEB70">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402"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400C5E9">
            <w:pPr>
              <w:kinsoku/>
              <w:wordWrap w:val="0"/>
              <w:overflowPunct/>
              <w:topLinePunct/>
              <w:autoSpaceDE/>
              <w:autoSpaceDN/>
              <w:bidi w:val="0"/>
              <w:jc w:val="center"/>
              <w:rPr>
                <w:rFonts w:ascii="宋体" w:hAnsi="宋体" w:eastAsia="宋体" w:cs="宋体"/>
                <w:color w:val="auto"/>
                <w:sz w:val="24"/>
                <w:szCs w:val="24"/>
                <w:highlight w:val="none"/>
              </w:rPr>
            </w:pPr>
          </w:p>
        </w:tc>
        <w:tc>
          <w:tcPr>
            <w:tcW w:w="939"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428EA26">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0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93CD938">
            <w:pPr>
              <w:kinsoku/>
              <w:wordWrap w:val="0"/>
              <w:overflowPunct/>
              <w:topLinePunct/>
              <w:autoSpaceDE/>
              <w:autoSpaceDN/>
              <w:bidi w:val="0"/>
              <w:jc w:val="center"/>
              <w:rPr>
                <w:rFonts w:ascii="宋体" w:hAnsi="宋体" w:eastAsia="宋体" w:cs="宋体"/>
                <w:color w:val="auto"/>
                <w:sz w:val="24"/>
                <w:szCs w:val="24"/>
                <w:highlight w:val="none"/>
              </w:rPr>
            </w:pPr>
          </w:p>
        </w:tc>
      </w:tr>
      <w:tr w14:paraId="66423B02">
        <w:tblPrEx>
          <w:tblCellMar>
            <w:top w:w="0" w:type="dxa"/>
            <w:left w:w="0" w:type="dxa"/>
            <w:bottom w:w="0" w:type="dxa"/>
            <w:right w:w="0" w:type="dxa"/>
          </w:tblCellMar>
        </w:tblPrEx>
        <w:trPr>
          <w:trHeight w:val="417" w:hRule="atLeast"/>
          <w:jc w:val="center"/>
        </w:trPr>
        <w:tc>
          <w:tcPr>
            <w:tcW w:w="241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23D8AE1">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92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E6E582C">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5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30A8147">
            <w:pPr>
              <w:kinsoku/>
              <w:wordWrap w:val="0"/>
              <w:overflowPunct/>
              <w:topLinePunct/>
              <w:autoSpaceDE/>
              <w:autoSpaceDN/>
              <w:bidi w:val="0"/>
              <w:jc w:val="center"/>
              <w:rPr>
                <w:rFonts w:ascii="宋体" w:hAnsi="宋体" w:eastAsia="宋体" w:cs="宋体"/>
                <w:color w:val="auto"/>
                <w:sz w:val="24"/>
                <w:szCs w:val="24"/>
                <w:highlight w:val="none"/>
              </w:rPr>
            </w:pPr>
          </w:p>
        </w:tc>
        <w:tc>
          <w:tcPr>
            <w:tcW w:w="1258"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B0F2575">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402"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6BB1A83">
            <w:pPr>
              <w:kinsoku/>
              <w:wordWrap w:val="0"/>
              <w:overflowPunct/>
              <w:topLinePunct/>
              <w:autoSpaceDE/>
              <w:autoSpaceDN/>
              <w:bidi w:val="0"/>
              <w:jc w:val="center"/>
              <w:rPr>
                <w:rFonts w:ascii="宋体" w:hAnsi="宋体" w:eastAsia="宋体" w:cs="宋体"/>
                <w:color w:val="auto"/>
                <w:sz w:val="24"/>
                <w:szCs w:val="24"/>
                <w:highlight w:val="none"/>
              </w:rPr>
            </w:pPr>
          </w:p>
        </w:tc>
        <w:tc>
          <w:tcPr>
            <w:tcW w:w="939"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B793850">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0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D3CEB48">
            <w:pPr>
              <w:kinsoku/>
              <w:wordWrap w:val="0"/>
              <w:overflowPunct/>
              <w:topLinePunct/>
              <w:autoSpaceDE/>
              <w:autoSpaceDN/>
              <w:bidi w:val="0"/>
              <w:jc w:val="center"/>
              <w:rPr>
                <w:rFonts w:ascii="宋体" w:hAnsi="宋体" w:eastAsia="宋体" w:cs="宋体"/>
                <w:color w:val="auto"/>
                <w:sz w:val="24"/>
                <w:szCs w:val="24"/>
                <w:highlight w:val="none"/>
              </w:rPr>
            </w:pPr>
          </w:p>
        </w:tc>
      </w:tr>
      <w:tr w14:paraId="4D5E7BAC">
        <w:tblPrEx>
          <w:tblCellMar>
            <w:top w:w="0" w:type="dxa"/>
            <w:left w:w="0" w:type="dxa"/>
            <w:bottom w:w="0" w:type="dxa"/>
            <w:right w:w="0" w:type="dxa"/>
          </w:tblCellMar>
        </w:tblPrEx>
        <w:trPr>
          <w:trHeight w:val="417" w:hRule="atLeast"/>
          <w:jc w:val="center"/>
        </w:trPr>
        <w:tc>
          <w:tcPr>
            <w:tcW w:w="241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155DE7C">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企业监理资质证书</w:t>
            </w:r>
          </w:p>
        </w:tc>
        <w:tc>
          <w:tcPr>
            <w:tcW w:w="6668"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B123BDF">
            <w:pPr>
              <w:kinsoku/>
              <w:wordWrap w:val="0"/>
              <w:overflowPunct/>
              <w:topLinePunct/>
              <w:autoSpaceDE/>
              <w:autoSpaceDN/>
              <w:bidi w:val="0"/>
              <w:jc w:val="center"/>
              <w:rPr>
                <w:rFonts w:ascii="宋体" w:hAnsi="宋体" w:eastAsia="宋体" w:cs="宋体"/>
                <w:color w:val="auto"/>
                <w:sz w:val="24"/>
                <w:szCs w:val="24"/>
                <w:highlight w:val="none"/>
              </w:rPr>
            </w:pPr>
          </w:p>
        </w:tc>
      </w:tr>
      <w:tr w14:paraId="36C5E942">
        <w:tblPrEx>
          <w:tblCellMar>
            <w:top w:w="0" w:type="dxa"/>
            <w:left w:w="0" w:type="dxa"/>
            <w:bottom w:w="0" w:type="dxa"/>
            <w:right w:w="0" w:type="dxa"/>
          </w:tblCellMar>
        </w:tblPrEx>
        <w:trPr>
          <w:trHeight w:val="606" w:hRule="atLeast"/>
          <w:jc w:val="center"/>
        </w:trPr>
        <w:tc>
          <w:tcPr>
            <w:tcW w:w="241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5981E4D">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质量管理体系证书</w:t>
            </w:r>
          </w:p>
          <w:p w14:paraId="7202218C">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（如有）</w:t>
            </w:r>
          </w:p>
        </w:tc>
        <w:tc>
          <w:tcPr>
            <w:tcW w:w="6668"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C983069">
            <w:pPr>
              <w:kinsoku/>
              <w:wordWrap w:val="0"/>
              <w:overflowPunct/>
              <w:topLinePunct/>
              <w:autoSpaceDE/>
              <w:autoSpaceDN/>
              <w:bidi w:val="0"/>
              <w:jc w:val="center"/>
              <w:rPr>
                <w:rFonts w:ascii="宋体" w:hAnsi="宋体" w:eastAsia="宋体" w:cs="宋体"/>
                <w:color w:val="auto"/>
                <w:sz w:val="24"/>
                <w:szCs w:val="24"/>
                <w:highlight w:val="none"/>
              </w:rPr>
            </w:pPr>
          </w:p>
        </w:tc>
      </w:tr>
      <w:tr w14:paraId="6C5C8ED8">
        <w:tblPrEx>
          <w:tblCellMar>
            <w:top w:w="0" w:type="dxa"/>
            <w:left w:w="0" w:type="dxa"/>
            <w:bottom w:w="0" w:type="dxa"/>
            <w:right w:w="0" w:type="dxa"/>
          </w:tblCellMar>
        </w:tblPrEx>
        <w:trPr>
          <w:trHeight w:val="417" w:hRule="atLeast"/>
          <w:jc w:val="center"/>
        </w:trPr>
        <w:tc>
          <w:tcPr>
            <w:tcW w:w="241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553B50D">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3240"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E3FF581">
            <w:pPr>
              <w:kinsoku/>
              <w:wordWrap w:val="0"/>
              <w:overflowPunct/>
              <w:topLinePunct/>
              <w:autoSpaceDE/>
              <w:autoSpaceDN/>
              <w:bidi w:val="0"/>
              <w:jc w:val="center"/>
              <w:rPr>
                <w:rFonts w:ascii="宋体" w:hAnsi="宋体" w:eastAsia="宋体" w:cs="宋体"/>
                <w:color w:val="auto"/>
                <w:sz w:val="24"/>
                <w:szCs w:val="24"/>
                <w:highlight w:val="none"/>
              </w:rPr>
            </w:pPr>
          </w:p>
        </w:tc>
        <w:tc>
          <w:tcPr>
            <w:tcW w:w="3428" w:type="dxa"/>
            <w:gridSpan w:val="5"/>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3EE82A0">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07373D9C">
        <w:tblPrEx>
          <w:tblCellMar>
            <w:top w:w="0" w:type="dxa"/>
            <w:left w:w="0" w:type="dxa"/>
            <w:bottom w:w="0" w:type="dxa"/>
            <w:right w:w="0" w:type="dxa"/>
          </w:tblCellMar>
        </w:tblPrEx>
        <w:trPr>
          <w:trHeight w:val="417" w:hRule="atLeast"/>
          <w:jc w:val="center"/>
        </w:trPr>
        <w:tc>
          <w:tcPr>
            <w:tcW w:w="241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BC66589">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6668"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E075B4E">
            <w:pPr>
              <w:kinsoku/>
              <w:wordWrap w:val="0"/>
              <w:overflowPunct/>
              <w:topLinePunct/>
              <w:autoSpaceDE/>
              <w:autoSpaceDN/>
              <w:bidi w:val="0"/>
              <w:jc w:val="center"/>
              <w:rPr>
                <w:rFonts w:ascii="宋体" w:hAnsi="宋体" w:eastAsia="宋体" w:cs="宋体"/>
                <w:color w:val="auto"/>
                <w:sz w:val="24"/>
                <w:szCs w:val="24"/>
                <w:highlight w:val="none"/>
              </w:rPr>
            </w:pPr>
          </w:p>
        </w:tc>
      </w:tr>
      <w:tr w14:paraId="33CD0084">
        <w:tblPrEx>
          <w:tblCellMar>
            <w:top w:w="0" w:type="dxa"/>
            <w:left w:w="0" w:type="dxa"/>
            <w:bottom w:w="0" w:type="dxa"/>
            <w:right w:w="0" w:type="dxa"/>
          </w:tblCellMar>
        </w:tblPrEx>
        <w:trPr>
          <w:trHeight w:val="455" w:hRule="atLeast"/>
          <w:jc w:val="center"/>
        </w:trPr>
        <w:tc>
          <w:tcPr>
            <w:tcW w:w="241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FF6F479">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1982"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BD48308">
            <w:pPr>
              <w:kinsoku/>
              <w:wordWrap w:val="0"/>
              <w:overflowPunct/>
              <w:topLinePunct/>
              <w:autoSpaceDE/>
              <w:autoSpaceDN/>
              <w:bidi w:val="0"/>
              <w:jc w:val="center"/>
              <w:rPr>
                <w:rFonts w:ascii="宋体" w:hAnsi="宋体" w:eastAsia="宋体" w:cs="宋体"/>
                <w:color w:val="auto"/>
                <w:sz w:val="24"/>
                <w:szCs w:val="24"/>
                <w:highlight w:val="none"/>
              </w:rPr>
            </w:pPr>
          </w:p>
        </w:tc>
        <w:tc>
          <w:tcPr>
            <w:tcW w:w="448" w:type="dxa"/>
            <w:vMerge w:val="restart"/>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9E1A9A9">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2302"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83C2F8E">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936"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CC7AC26">
            <w:pPr>
              <w:kinsoku/>
              <w:wordWrap w:val="0"/>
              <w:overflowPunct/>
              <w:topLinePunct/>
              <w:autoSpaceDE/>
              <w:autoSpaceDN/>
              <w:bidi w:val="0"/>
              <w:jc w:val="center"/>
              <w:rPr>
                <w:rFonts w:ascii="宋体" w:hAnsi="宋体" w:eastAsia="宋体" w:cs="宋体"/>
                <w:color w:val="auto"/>
                <w:sz w:val="24"/>
                <w:szCs w:val="24"/>
                <w:highlight w:val="none"/>
              </w:rPr>
            </w:pPr>
          </w:p>
        </w:tc>
      </w:tr>
      <w:tr w14:paraId="6C9377BC">
        <w:tblPrEx>
          <w:tblCellMar>
            <w:top w:w="0" w:type="dxa"/>
            <w:left w:w="0" w:type="dxa"/>
            <w:bottom w:w="0" w:type="dxa"/>
            <w:right w:w="0" w:type="dxa"/>
          </w:tblCellMar>
        </w:tblPrEx>
        <w:trPr>
          <w:trHeight w:val="422" w:hRule="atLeast"/>
          <w:jc w:val="center"/>
        </w:trPr>
        <w:tc>
          <w:tcPr>
            <w:tcW w:w="241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BA2EB58">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1982"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488A33E">
            <w:pPr>
              <w:kinsoku/>
              <w:wordWrap w:val="0"/>
              <w:overflowPunct/>
              <w:topLinePunct/>
              <w:autoSpaceDE/>
              <w:autoSpaceDN/>
              <w:bidi w:val="0"/>
              <w:jc w:val="center"/>
              <w:rPr>
                <w:rFonts w:ascii="宋体" w:hAnsi="宋体" w:eastAsia="宋体" w:cs="宋体"/>
                <w:color w:val="auto"/>
                <w:sz w:val="24"/>
                <w:szCs w:val="24"/>
                <w:highlight w:val="none"/>
              </w:rPr>
            </w:pPr>
          </w:p>
        </w:tc>
        <w:tc>
          <w:tcPr>
            <w:tcW w:w="448"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032B02E0">
            <w:pPr>
              <w:kinsoku/>
              <w:wordWrap w:val="0"/>
              <w:overflowPunct/>
              <w:topLinePunct/>
              <w:autoSpaceDE/>
              <w:autoSpaceDN/>
              <w:bidi w:val="0"/>
              <w:jc w:val="center"/>
              <w:rPr>
                <w:rFonts w:ascii="宋体" w:hAnsi="宋体" w:eastAsia="宋体" w:cs="宋体"/>
                <w:color w:val="auto"/>
                <w:sz w:val="24"/>
                <w:szCs w:val="24"/>
                <w:highlight w:val="none"/>
              </w:rPr>
            </w:pPr>
          </w:p>
        </w:tc>
        <w:tc>
          <w:tcPr>
            <w:tcW w:w="2302"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D274EB2">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936"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562D0FD">
            <w:pPr>
              <w:kinsoku/>
              <w:wordWrap w:val="0"/>
              <w:overflowPunct/>
              <w:topLinePunct/>
              <w:autoSpaceDE/>
              <w:autoSpaceDN/>
              <w:bidi w:val="0"/>
              <w:jc w:val="center"/>
              <w:rPr>
                <w:rFonts w:ascii="宋体" w:hAnsi="宋体" w:eastAsia="宋体" w:cs="宋体"/>
                <w:color w:val="auto"/>
                <w:sz w:val="24"/>
                <w:szCs w:val="24"/>
                <w:highlight w:val="none"/>
              </w:rPr>
            </w:pPr>
          </w:p>
        </w:tc>
      </w:tr>
      <w:tr w14:paraId="599AD9F7">
        <w:tblPrEx>
          <w:tblCellMar>
            <w:top w:w="0" w:type="dxa"/>
            <w:left w:w="0" w:type="dxa"/>
            <w:bottom w:w="0" w:type="dxa"/>
            <w:right w:w="0" w:type="dxa"/>
          </w:tblCellMar>
        </w:tblPrEx>
        <w:trPr>
          <w:trHeight w:val="418" w:hRule="atLeast"/>
          <w:jc w:val="center"/>
        </w:trPr>
        <w:tc>
          <w:tcPr>
            <w:tcW w:w="241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4741BC3">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1982"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6F19DA3">
            <w:pPr>
              <w:kinsoku/>
              <w:wordWrap w:val="0"/>
              <w:overflowPunct/>
              <w:topLinePunct/>
              <w:autoSpaceDE/>
              <w:autoSpaceDN/>
              <w:bidi w:val="0"/>
              <w:jc w:val="center"/>
              <w:rPr>
                <w:rFonts w:ascii="宋体" w:hAnsi="宋体" w:eastAsia="宋体" w:cs="宋体"/>
                <w:color w:val="auto"/>
                <w:sz w:val="24"/>
                <w:szCs w:val="24"/>
                <w:highlight w:val="none"/>
              </w:rPr>
            </w:pPr>
          </w:p>
        </w:tc>
        <w:tc>
          <w:tcPr>
            <w:tcW w:w="448"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5818AC5">
            <w:pPr>
              <w:kinsoku/>
              <w:wordWrap w:val="0"/>
              <w:overflowPunct/>
              <w:topLinePunct/>
              <w:autoSpaceDE/>
              <w:autoSpaceDN/>
              <w:bidi w:val="0"/>
              <w:jc w:val="center"/>
              <w:rPr>
                <w:rFonts w:ascii="宋体" w:hAnsi="宋体" w:eastAsia="宋体" w:cs="宋体"/>
                <w:color w:val="auto"/>
                <w:sz w:val="24"/>
                <w:szCs w:val="24"/>
                <w:highlight w:val="none"/>
              </w:rPr>
            </w:pPr>
          </w:p>
        </w:tc>
        <w:tc>
          <w:tcPr>
            <w:tcW w:w="2302"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E958264">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技术人员数量</w:t>
            </w:r>
          </w:p>
        </w:tc>
        <w:tc>
          <w:tcPr>
            <w:tcW w:w="1936"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0089C35">
            <w:pPr>
              <w:kinsoku/>
              <w:wordWrap w:val="0"/>
              <w:overflowPunct/>
              <w:topLinePunct/>
              <w:autoSpaceDE/>
              <w:autoSpaceDN/>
              <w:bidi w:val="0"/>
              <w:jc w:val="center"/>
              <w:rPr>
                <w:rFonts w:ascii="宋体" w:hAnsi="宋体" w:eastAsia="宋体" w:cs="宋体"/>
                <w:color w:val="auto"/>
                <w:sz w:val="24"/>
                <w:szCs w:val="24"/>
                <w:highlight w:val="none"/>
              </w:rPr>
            </w:pPr>
          </w:p>
        </w:tc>
      </w:tr>
      <w:tr w14:paraId="21A8673A">
        <w:tblPrEx>
          <w:tblCellMar>
            <w:top w:w="0" w:type="dxa"/>
            <w:left w:w="0" w:type="dxa"/>
            <w:bottom w:w="0" w:type="dxa"/>
            <w:right w:w="0" w:type="dxa"/>
          </w:tblCellMar>
        </w:tblPrEx>
        <w:trPr>
          <w:trHeight w:val="433" w:hRule="atLeast"/>
          <w:jc w:val="center"/>
        </w:trPr>
        <w:tc>
          <w:tcPr>
            <w:tcW w:w="241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BA95BCE">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1982"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7D10E57">
            <w:pPr>
              <w:kinsoku/>
              <w:wordWrap w:val="0"/>
              <w:overflowPunct/>
              <w:topLinePunct/>
              <w:autoSpaceDE/>
              <w:autoSpaceDN/>
              <w:bidi w:val="0"/>
              <w:jc w:val="center"/>
              <w:rPr>
                <w:rFonts w:ascii="宋体" w:hAnsi="宋体" w:eastAsia="宋体" w:cs="宋体"/>
                <w:color w:val="auto"/>
                <w:sz w:val="24"/>
                <w:szCs w:val="24"/>
                <w:highlight w:val="none"/>
              </w:rPr>
            </w:pPr>
          </w:p>
        </w:tc>
        <w:tc>
          <w:tcPr>
            <w:tcW w:w="448" w:type="dxa"/>
            <w:vMerge w:val="continue"/>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F8FE4D8">
            <w:pPr>
              <w:kinsoku/>
              <w:wordWrap w:val="0"/>
              <w:overflowPunct/>
              <w:topLinePunct/>
              <w:autoSpaceDE/>
              <w:autoSpaceDN/>
              <w:bidi w:val="0"/>
              <w:jc w:val="center"/>
              <w:rPr>
                <w:rFonts w:ascii="宋体" w:hAnsi="宋体" w:eastAsia="宋体" w:cs="宋体"/>
                <w:color w:val="auto"/>
                <w:sz w:val="24"/>
                <w:szCs w:val="24"/>
                <w:highlight w:val="none"/>
              </w:rPr>
            </w:pPr>
          </w:p>
        </w:tc>
        <w:tc>
          <w:tcPr>
            <w:tcW w:w="2302" w:type="dxa"/>
            <w:gridSpan w:val="4"/>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6BAA2D7">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各类注册人员</w:t>
            </w:r>
          </w:p>
        </w:tc>
        <w:tc>
          <w:tcPr>
            <w:tcW w:w="1936"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08A5D52">
            <w:pPr>
              <w:kinsoku/>
              <w:wordWrap w:val="0"/>
              <w:overflowPunct/>
              <w:topLinePunct/>
              <w:autoSpaceDE/>
              <w:autoSpaceDN/>
              <w:bidi w:val="0"/>
              <w:jc w:val="center"/>
              <w:rPr>
                <w:rFonts w:ascii="宋体" w:hAnsi="宋体" w:eastAsia="宋体" w:cs="宋体"/>
                <w:color w:val="auto"/>
                <w:sz w:val="24"/>
                <w:szCs w:val="24"/>
                <w:highlight w:val="none"/>
              </w:rPr>
            </w:pPr>
          </w:p>
        </w:tc>
      </w:tr>
      <w:tr w14:paraId="51057B38">
        <w:tblPrEx>
          <w:tblCellMar>
            <w:top w:w="0" w:type="dxa"/>
            <w:left w:w="0" w:type="dxa"/>
            <w:bottom w:w="0" w:type="dxa"/>
            <w:right w:w="0" w:type="dxa"/>
          </w:tblCellMar>
        </w:tblPrEx>
        <w:trPr>
          <w:trHeight w:val="1057" w:hRule="atLeast"/>
          <w:jc w:val="center"/>
        </w:trPr>
        <w:tc>
          <w:tcPr>
            <w:tcW w:w="241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7A20AA1">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6668"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0A693F1">
            <w:pPr>
              <w:kinsoku/>
              <w:wordWrap w:val="0"/>
              <w:overflowPunct/>
              <w:topLinePunct/>
              <w:autoSpaceDE/>
              <w:autoSpaceDN/>
              <w:bidi w:val="0"/>
              <w:jc w:val="center"/>
              <w:rPr>
                <w:rFonts w:ascii="宋体" w:hAnsi="宋体" w:eastAsia="宋体" w:cs="宋体"/>
                <w:color w:val="auto"/>
                <w:sz w:val="24"/>
                <w:szCs w:val="24"/>
                <w:highlight w:val="none"/>
              </w:rPr>
            </w:pPr>
          </w:p>
        </w:tc>
      </w:tr>
      <w:tr w14:paraId="5910F506">
        <w:tblPrEx>
          <w:tblCellMar>
            <w:top w:w="0" w:type="dxa"/>
            <w:left w:w="0" w:type="dxa"/>
            <w:bottom w:w="0" w:type="dxa"/>
            <w:right w:w="0" w:type="dxa"/>
          </w:tblCellMar>
        </w:tblPrEx>
        <w:trPr>
          <w:trHeight w:val="1803" w:hRule="atLeast"/>
          <w:jc w:val="center"/>
        </w:trPr>
        <w:tc>
          <w:tcPr>
            <w:tcW w:w="241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3AF976C">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投标人关联企业情况（包括但不限于与投标人法定代表人为同一人或者存在控股、管理关系的不同单位）</w:t>
            </w:r>
          </w:p>
        </w:tc>
        <w:tc>
          <w:tcPr>
            <w:tcW w:w="6668"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13F0CC9">
            <w:pPr>
              <w:kinsoku/>
              <w:wordWrap w:val="0"/>
              <w:overflowPunct/>
              <w:topLinePunct/>
              <w:autoSpaceDE/>
              <w:autoSpaceDN/>
              <w:bidi w:val="0"/>
              <w:jc w:val="center"/>
              <w:rPr>
                <w:rFonts w:ascii="宋体" w:hAnsi="宋体" w:eastAsia="宋体" w:cs="宋体"/>
                <w:color w:val="auto"/>
                <w:sz w:val="24"/>
                <w:szCs w:val="24"/>
                <w:highlight w:val="none"/>
              </w:rPr>
            </w:pPr>
          </w:p>
        </w:tc>
      </w:tr>
      <w:tr w14:paraId="34E1EB2E">
        <w:tblPrEx>
          <w:tblCellMar>
            <w:top w:w="0" w:type="dxa"/>
            <w:left w:w="0" w:type="dxa"/>
            <w:bottom w:w="0" w:type="dxa"/>
            <w:right w:w="0" w:type="dxa"/>
          </w:tblCellMar>
        </w:tblPrEx>
        <w:trPr>
          <w:trHeight w:val="1063" w:hRule="atLeast"/>
          <w:jc w:val="center"/>
        </w:trPr>
        <w:tc>
          <w:tcPr>
            <w:tcW w:w="241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8DDBC7E">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668" w:type="dxa"/>
            <w:gridSpan w:val="9"/>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6D90BDA">
            <w:pPr>
              <w:kinsoku/>
              <w:wordWrap w:val="0"/>
              <w:overflowPunct/>
              <w:topLinePunct/>
              <w:autoSpaceDE/>
              <w:autoSpaceDN/>
              <w:bidi w:val="0"/>
              <w:jc w:val="center"/>
              <w:rPr>
                <w:rFonts w:ascii="宋体" w:hAnsi="宋体" w:eastAsia="宋体" w:cs="宋体"/>
                <w:color w:val="auto"/>
                <w:sz w:val="24"/>
                <w:szCs w:val="24"/>
                <w:highlight w:val="none"/>
              </w:rPr>
            </w:pPr>
          </w:p>
        </w:tc>
      </w:tr>
    </w:tbl>
    <w:p w14:paraId="45E8169C">
      <w:pPr>
        <w:kinsoku/>
        <w:wordWrap w:val="0"/>
        <w:overflowPunct/>
        <w:topLinePunct/>
        <w:autoSpaceDE/>
        <w:autoSpaceDN/>
        <w:bidi w:val="0"/>
        <w:spacing w:line="360" w:lineRule="auto"/>
        <w:rPr>
          <w:rFonts w:ascii="宋体" w:hAnsi="宋体" w:eastAsia="宋体" w:cs="宋体"/>
          <w:color w:val="auto"/>
          <w:sz w:val="24"/>
          <w:szCs w:val="24"/>
          <w:highlight w:val="none"/>
        </w:rPr>
      </w:pPr>
      <w:bookmarkStart w:id="410" w:name="page86"/>
      <w:bookmarkEnd w:id="410"/>
      <w:r>
        <w:rPr>
          <w:rFonts w:hint="eastAsia" w:ascii="宋体" w:hAnsi="宋体" w:eastAsia="宋体" w:cs="宋体"/>
          <w:color w:val="auto"/>
          <w:highlight w:val="none"/>
        </w:rPr>
        <mc:AlternateContent>
          <mc:Choice Requires="wps">
            <w:drawing>
              <wp:anchor distT="0" distB="0" distL="114300" distR="114300" simplePos="0" relativeHeight="251659264" behindDoc="1" locked="0" layoutInCell="0" allowOverlap="1">
                <wp:simplePos x="0" y="0"/>
                <wp:positionH relativeFrom="column">
                  <wp:posOffset>5634990</wp:posOffset>
                </wp:positionH>
                <wp:positionV relativeFrom="paragraph">
                  <wp:posOffset>-1976755</wp:posOffset>
                </wp:positionV>
                <wp:extent cx="12700" cy="12700"/>
                <wp:effectExtent l="0" t="0" r="0" b="0"/>
                <wp:wrapNone/>
                <wp:docPr id="66" name="矩形 6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a:noFill/>
                        </a:ln>
                        <a:effectLst/>
                      </wps:spPr>
                      <wps:txbx>
                        <w:txbxContent>
                          <w:p w14:paraId="00F307D3"/>
                        </w:txbxContent>
                      </wps:txbx>
                      <wps:bodyPr/>
                    </wps:wsp>
                  </a:graphicData>
                </a:graphic>
              </wp:anchor>
            </w:drawing>
          </mc:Choice>
          <mc:Fallback>
            <w:pict>
              <v:rect id="_x0000_s1026" o:spid="_x0000_s1026" o:spt="1" style="position:absolute;left:0pt;margin-left:443.7pt;margin-top:-155.65pt;height:1pt;width:1pt;z-index:-251657216;mso-width-relative:page;mso-height-relative:page;" fillcolor="#000000" filled="t" stroked="f" coordsize="21600,21600" o:allowincell="f" o:gfxdata="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dKXD&#10;2wAAAA0BAAAPAAAAAAAAAAEAIAAAACIAAABkcnMvZG93bnJldi54bWxQSwECFAAUAAAACACHTuJA&#10;/+OZHqwBAABrAwAADgAAAAAAAAABACAAAAAqAQAAZHJzL2Uyb0RvYy54bWxQSwUGAAAAAAYABgBZ&#10;AQAASAUAAAAA&#10;">
                <v:fill on="t" focussize="0,0"/>
                <v:stroke on="f"/>
                <v:imagedata o:title=""/>
                <o:lock v:ext="edit" aspectratio="f"/>
                <v:textbox>
                  <w:txbxContent>
                    <w:p w14:paraId="00F307D3"/>
                  </w:txbxContent>
                </v:textbox>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5634990</wp:posOffset>
                </wp:positionH>
                <wp:positionV relativeFrom="paragraph">
                  <wp:posOffset>-8890</wp:posOffset>
                </wp:positionV>
                <wp:extent cx="12700" cy="12065"/>
                <wp:effectExtent l="0" t="0" r="0" b="0"/>
                <wp:wrapNone/>
                <wp:docPr id="65" name="矩形 65"/>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a:noFill/>
                        </a:ln>
                        <a:effectLst/>
                      </wps:spPr>
                      <wps:txbx>
                        <w:txbxContent>
                          <w:p w14:paraId="5AEFEF69"/>
                        </w:txbxContent>
                      </wps:txbx>
                      <wps:bodyPr/>
                    </wps:wsp>
                  </a:graphicData>
                </a:graphic>
              </wp:anchor>
            </w:drawing>
          </mc:Choice>
          <mc:Fallback>
            <w:pict>
              <v:rect id="_x0000_s1026" o:spid="_x0000_s1026" o:spt="1" style="position:absolute;left:0pt;margin-left:443.7pt;margin-top:-0.7pt;height:0.95pt;width:1pt;z-index:-251656192;mso-width-relative:page;mso-height-relative:page;" fillcolor="#000000" filled="t" stroked="f" coordsize="21600,21600" o:allowincell="f" o:gfxdata="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Do+j9YA&#10;AAAHAQAADwAAAAAAAAABACAAAAAiAAAAZHJzL2Rvd25yZXYueG1sUEsBAhQAFAAAAAgAh07iQMxH&#10;lSWvAQAAawMAAA4AAAAAAAAAAQAgAAAAJQEAAGRycy9lMm9Eb2MueG1sUEsFBgAAAAAGAAYAWQEA&#10;AEYFAAAAAA==&#10;">
                <v:fill on="t" focussize="0,0"/>
                <v:stroke on="f"/>
                <v:imagedata o:title=""/>
                <o:lock v:ext="edit" aspectratio="f"/>
                <v:textbox>
                  <w:txbxContent>
                    <w:p w14:paraId="5AEFEF69"/>
                  </w:txbxContent>
                </v:textbox>
              </v:rect>
            </w:pict>
          </mc:Fallback>
        </mc:AlternateContent>
      </w:r>
    </w:p>
    <w:p w14:paraId="623E9817">
      <w:pPr>
        <w:kinsoku/>
        <w:wordWrap w:val="0"/>
        <w:overflowPunct/>
        <w:topLinePunct/>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注：投标人应根据投标人须知第 3.5.1 项的要求在本表后附相关证明材料。</w:t>
      </w:r>
    </w:p>
    <w:p w14:paraId="3C18110E">
      <w:pPr>
        <w:rPr>
          <w:color w:val="auto"/>
          <w:highlight w:val="none"/>
        </w:rPr>
      </w:pPr>
      <w:r>
        <w:rPr>
          <w:rFonts w:hint="eastAsia" w:ascii="宋体" w:hAnsi="宋体" w:eastAsia="宋体" w:cs="宋体"/>
          <w:color w:val="auto"/>
          <w:sz w:val="24"/>
          <w:szCs w:val="24"/>
          <w:highlight w:val="none"/>
        </w:rPr>
        <w:br w:type="page"/>
      </w:r>
    </w:p>
    <w:p w14:paraId="41D5433E">
      <w:pPr>
        <w:pageBreakBefore/>
        <w:widowControl w:val="0"/>
        <w:kinsoku/>
        <w:wordWrap w:val="0"/>
        <w:overflowPunct/>
        <w:topLinePunct/>
        <w:autoSpaceDE/>
        <w:autoSpaceDN/>
        <w:bidi w:val="0"/>
        <w:spacing w:line="360" w:lineRule="auto"/>
        <w:jc w:val="center"/>
        <w:outlineLvl w:val="1"/>
        <w:rPr>
          <w:rFonts w:ascii="宋体" w:hAnsi="宋体" w:eastAsia="宋体" w:cs="宋体"/>
          <w:b/>
          <w:color w:val="auto"/>
          <w:sz w:val="24"/>
          <w:szCs w:val="24"/>
          <w:highlight w:val="none"/>
        </w:rPr>
      </w:pPr>
      <w:bookmarkStart w:id="411" w:name="page87"/>
      <w:bookmarkEnd w:id="411"/>
      <w:bookmarkStart w:id="412" w:name="_Toc12072"/>
      <w:bookmarkStart w:id="413" w:name="_Toc27555"/>
      <w:bookmarkStart w:id="414" w:name="_Toc16762"/>
      <w:bookmarkStart w:id="415" w:name="_Toc23839"/>
      <w:bookmarkStart w:id="416" w:name="_Toc27897"/>
      <w:bookmarkStart w:id="417" w:name="_Toc1262"/>
      <w:bookmarkStart w:id="418" w:name="_Toc16381"/>
      <w:bookmarkStart w:id="419" w:name="_Toc28693"/>
      <w:bookmarkStart w:id="420" w:name="_Toc11116"/>
      <w:bookmarkStart w:id="421" w:name="_Toc15344"/>
      <w:r>
        <w:rPr>
          <w:rFonts w:hint="eastAsia" w:ascii="宋体" w:hAnsi="宋体" w:eastAsia="宋体" w:cs="宋体"/>
          <w:b/>
          <w:color w:val="auto"/>
          <w:sz w:val="24"/>
          <w:szCs w:val="24"/>
          <w:highlight w:val="none"/>
        </w:rPr>
        <w:t>（二）近年财务状况表</w:t>
      </w:r>
      <w:bookmarkEnd w:id="412"/>
      <w:bookmarkEnd w:id="413"/>
      <w:bookmarkEnd w:id="414"/>
      <w:bookmarkEnd w:id="415"/>
      <w:bookmarkEnd w:id="416"/>
      <w:bookmarkEnd w:id="417"/>
      <w:bookmarkEnd w:id="418"/>
      <w:bookmarkEnd w:id="419"/>
      <w:bookmarkEnd w:id="420"/>
      <w:bookmarkEnd w:id="421"/>
    </w:p>
    <w:p w14:paraId="056AEED5">
      <w:pPr>
        <w:kinsoku/>
        <w:wordWrap w:val="0"/>
        <w:overflowPunct/>
        <w:topLinePunct/>
        <w:autoSpaceDE/>
        <w:autoSpaceDN/>
        <w:bidi w:val="0"/>
        <w:spacing w:line="360" w:lineRule="auto"/>
        <w:rPr>
          <w:rFonts w:ascii="宋体" w:hAnsi="宋体" w:eastAsia="宋体" w:cs="宋体"/>
          <w:color w:val="auto"/>
          <w:sz w:val="24"/>
          <w:szCs w:val="24"/>
          <w:highlight w:val="none"/>
        </w:rPr>
      </w:pPr>
    </w:p>
    <w:p w14:paraId="51C75264">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投标人应根据投标人须知第 3.5.2 项的要求在本表后附相关证明材料。</w:t>
      </w:r>
    </w:p>
    <w:p w14:paraId="2E7D8BBE">
      <w:pPr>
        <w:kinsoku/>
        <w:wordWrap w:val="0"/>
        <w:overflowPunct/>
        <w:topLinePunct/>
        <w:autoSpaceDE/>
        <w:autoSpaceDN/>
        <w:bidi w:val="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C07F2F8">
      <w:pPr>
        <w:pageBreakBefore/>
        <w:widowControl w:val="0"/>
        <w:kinsoku/>
        <w:wordWrap w:val="0"/>
        <w:overflowPunct/>
        <w:topLinePunct/>
        <w:autoSpaceDE/>
        <w:autoSpaceDN/>
        <w:bidi w:val="0"/>
        <w:spacing w:line="360" w:lineRule="auto"/>
        <w:jc w:val="center"/>
        <w:outlineLvl w:val="1"/>
        <w:rPr>
          <w:rFonts w:ascii="宋体" w:hAnsi="宋体" w:eastAsia="宋体" w:cs="宋体"/>
          <w:b/>
          <w:color w:val="auto"/>
          <w:sz w:val="24"/>
          <w:szCs w:val="24"/>
          <w:highlight w:val="none"/>
        </w:rPr>
      </w:pPr>
      <w:bookmarkStart w:id="422" w:name="page88"/>
      <w:bookmarkEnd w:id="422"/>
      <w:bookmarkStart w:id="423" w:name="_Toc17801"/>
      <w:bookmarkStart w:id="424" w:name="_Toc5920"/>
      <w:bookmarkStart w:id="425" w:name="_Toc15823"/>
      <w:bookmarkStart w:id="426" w:name="_Toc656"/>
      <w:bookmarkStart w:id="427" w:name="_Toc1736"/>
      <w:bookmarkStart w:id="428" w:name="_Toc18377"/>
      <w:bookmarkStart w:id="429" w:name="_Toc18346"/>
      <w:bookmarkStart w:id="430" w:name="_Toc1233"/>
      <w:bookmarkStart w:id="431" w:name="_Toc7845"/>
      <w:bookmarkStart w:id="432" w:name="_Toc21180"/>
      <w:r>
        <w:rPr>
          <w:rFonts w:hint="eastAsia" w:ascii="宋体" w:hAnsi="宋体" w:eastAsia="宋体" w:cs="宋体"/>
          <w:b/>
          <w:color w:val="auto"/>
          <w:sz w:val="24"/>
          <w:szCs w:val="24"/>
          <w:highlight w:val="none"/>
        </w:rPr>
        <w:t>（三）近年完成的类似监理项目情况表</w:t>
      </w:r>
      <w:bookmarkEnd w:id="423"/>
      <w:bookmarkEnd w:id="424"/>
      <w:bookmarkEnd w:id="425"/>
      <w:bookmarkEnd w:id="426"/>
      <w:bookmarkEnd w:id="427"/>
      <w:bookmarkEnd w:id="428"/>
      <w:bookmarkEnd w:id="429"/>
      <w:bookmarkEnd w:id="430"/>
      <w:bookmarkEnd w:id="431"/>
      <w:bookmarkEnd w:id="432"/>
    </w:p>
    <w:p w14:paraId="0040C6DE">
      <w:pPr>
        <w:pStyle w:val="7"/>
        <w:kinsoku/>
        <w:wordWrap w:val="0"/>
        <w:overflowPunct/>
        <w:topLinePunct/>
        <w:autoSpaceDE/>
        <w:autoSpaceDN/>
        <w:bidi w:val="0"/>
        <w:spacing w:line="360" w:lineRule="auto"/>
        <w:rPr>
          <w:rFonts w:ascii="宋体" w:hAnsi="宋体" w:eastAsia="宋体" w:cs="宋体"/>
          <w:color w:val="auto"/>
          <w:highlight w:val="none"/>
        </w:rPr>
      </w:pP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830"/>
      </w:tblGrid>
      <w:tr w14:paraId="1F73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3BF4BDB3">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830" w:type="dxa"/>
            <w:vAlign w:val="center"/>
          </w:tcPr>
          <w:p w14:paraId="1C2BFEAF">
            <w:pPr>
              <w:pStyle w:val="7"/>
              <w:kinsoku/>
              <w:wordWrap w:val="0"/>
              <w:overflowPunct/>
              <w:topLinePunct/>
              <w:autoSpaceDE/>
              <w:autoSpaceDN/>
              <w:bidi w:val="0"/>
              <w:spacing w:line="360" w:lineRule="auto"/>
              <w:ind w:firstLine="0" w:firstLineChars="0"/>
              <w:rPr>
                <w:rFonts w:ascii="宋体" w:hAnsi="宋体" w:eastAsia="宋体" w:cs="宋体"/>
                <w:color w:val="auto"/>
                <w:sz w:val="24"/>
                <w:highlight w:val="none"/>
              </w:rPr>
            </w:pPr>
          </w:p>
        </w:tc>
      </w:tr>
      <w:tr w14:paraId="6781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1828F3EE">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7830" w:type="dxa"/>
            <w:vAlign w:val="center"/>
          </w:tcPr>
          <w:p w14:paraId="69170072">
            <w:pPr>
              <w:pStyle w:val="7"/>
              <w:kinsoku/>
              <w:wordWrap w:val="0"/>
              <w:overflowPunct/>
              <w:topLinePunct/>
              <w:autoSpaceDE/>
              <w:autoSpaceDN/>
              <w:bidi w:val="0"/>
              <w:spacing w:line="360" w:lineRule="auto"/>
              <w:ind w:firstLine="0" w:firstLineChars="0"/>
              <w:rPr>
                <w:rFonts w:ascii="宋体" w:hAnsi="宋体" w:eastAsia="宋体" w:cs="宋体"/>
                <w:color w:val="auto"/>
                <w:sz w:val="24"/>
                <w:highlight w:val="none"/>
              </w:rPr>
            </w:pPr>
          </w:p>
        </w:tc>
      </w:tr>
      <w:tr w14:paraId="5B8B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568BD687">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委托人名称</w:t>
            </w:r>
          </w:p>
        </w:tc>
        <w:tc>
          <w:tcPr>
            <w:tcW w:w="7830" w:type="dxa"/>
            <w:vAlign w:val="center"/>
          </w:tcPr>
          <w:p w14:paraId="554A3621">
            <w:pPr>
              <w:pStyle w:val="7"/>
              <w:kinsoku/>
              <w:wordWrap w:val="0"/>
              <w:overflowPunct/>
              <w:topLinePunct/>
              <w:autoSpaceDE/>
              <w:autoSpaceDN/>
              <w:bidi w:val="0"/>
              <w:spacing w:line="360" w:lineRule="auto"/>
              <w:ind w:firstLine="0" w:firstLineChars="0"/>
              <w:rPr>
                <w:rFonts w:ascii="宋体" w:hAnsi="宋体" w:eastAsia="宋体" w:cs="宋体"/>
                <w:color w:val="auto"/>
                <w:sz w:val="24"/>
                <w:highlight w:val="none"/>
              </w:rPr>
            </w:pPr>
          </w:p>
        </w:tc>
      </w:tr>
      <w:tr w14:paraId="6EE6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626F8EEB">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委托人地址</w:t>
            </w:r>
          </w:p>
        </w:tc>
        <w:tc>
          <w:tcPr>
            <w:tcW w:w="7830" w:type="dxa"/>
            <w:vAlign w:val="center"/>
          </w:tcPr>
          <w:p w14:paraId="73479662">
            <w:pPr>
              <w:pStyle w:val="7"/>
              <w:kinsoku/>
              <w:wordWrap w:val="0"/>
              <w:overflowPunct/>
              <w:topLinePunct/>
              <w:autoSpaceDE/>
              <w:autoSpaceDN/>
              <w:bidi w:val="0"/>
              <w:spacing w:line="360" w:lineRule="auto"/>
              <w:ind w:firstLine="0" w:firstLineChars="0"/>
              <w:rPr>
                <w:rFonts w:ascii="宋体" w:hAnsi="宋体" w:eastAsia="宋体" w:cs="宋体"/>
                <w:color w:val="auto"/>
                <w:sz w:val="24"/>
                <w:highlight w:val="none"/>
              </w:rPr>
            </w:pPr>
          </w:p>
        </w:tc>
      </w:tr>
      <w:tr w14:paraId="5723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47A09BD9">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委托人电话</w:t>
            </w:r>
          </w:p>
        </w:tc>
        <w:tc>
          <w:tcPr>
            <w:tcW w:w="7830" w:type="dxa"/>
            <w:vAlign w:val="center"/>
          </w:tcPr>
          <w:p w14:paraId="2251D5B0">
            <w:pPr>
              <w:pStyle w:val="7"/>
              <w:kinsoku/>
              <w:wordWrap w:val="0"/>
              <w:overflowPunct/>
              <w:topLinePunct/>
              <w:autoSpaceDE/>
              <w:autoSpaceDN/>
              <w:bidi w:val="0"/>
              <w:spacing w:line="360" w:lineRule="auto"/>
              <w:ind w:firstLine="0" w:firstLineChars="0"/>
              <w:rPr>
                <w:rFonts w:ascii="宋体" w:hAnsi="宋体" w:eastAsia="宋体" w:cs="宋体"/>
                <w:color w:val="auto"/>
                <w:sz w:val="24"/>
                <w:highlight w:val="none"/>
              </w:rPr>
            </w:pPr>
          </w:p>
        </w:tc>
      </w:tr>
      <w:tr w14:paraId="1BBB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316C025B">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7830" w:type="dxa"/>
            <w:vAlign w:val="center"/>
          </w:tcPr>
          <w:p w14:paraId="4C96C64D">
            <w:pPr>
              <w:pStyle w:val="7"/>
              <w:kinsoku/>
              <w:wordWrap w:val="0"/>
              <w:overflowPunct/>
              <w:topLinePunct/>
              <w:autoSpaceDE/>
              <w:autoSpaceDN/>
              <w:bidi w:val="0"/>
              <w:spacing w:line="360" w:lineRule="auto"/>
              <w:ind w:firstLine="0" w:firstLineChars="0"/>
              <w:rPr>
                <w:rFonts w:ascii="宋体" w:hAnsi="宋体" w:eastAsia="宋体" w:cs="宋体"/>
                <w:color w:val="auto"/>
                <w:sz w:val="24"/>
                <w:highlight w:val="none"/>
              </w:rPr>
            </w:pPr>
          </w:p>
        </w:tc>
      </w:tr>
      <w:tr w14:paraId="2777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1F4901A0">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监理服务期限</w:t>
            </w:r>
          </w:p>
        </w:tc>
        <w:tc>
          <w:tcPr>
            <w:tcW w:w="7830" w:type="dxa"/>
            <w:vAlign w:val="center"/>
          </w:tcPr>
          <w:p w14:paraId="63CFEBB3">
            <w:pPr>
              <w:pStyle w:val="7"/>
              <w:kinsoku/>
              <w:wordWrap w:val="0"/>
              <w:overflowPunct/>
              <w:topLinePunct/>
              <w:autoSpaceDE/>
              <w:autoSpaceDN/>
              <w:bidi w:val="0"/>
              <w:spacing w:line="360" w:lineRule="auto"/>
              <w:ind w:firstLine="0" w:firstLineChars="0"/>
              <w:rPr>
                <w:rFonts w:ascii="宋体" w:hAnsi="宋体" w:eastAsia="宋体" w:cs="宋体"/>
                <w:color w:val="auto"/>
                <w:sz w:val="24"/>
                <w:highlight w:val="none"/>
              </w:rPr>
            </w:pPr>
          </w:p>
        </w:tc>
      </w:tr>
      <w:tr w14:paraId="2A91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4CCF26A7">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监理内容</w:t>
            </w:r>
          </w:p>
        </w:tc>
        <w:tc>
          <w:tcPr>
            <w:tcW w:w="7830" w:type="dxa"/>
            <w:vAlign w:val="center"/>
          </w:tcPr>
          <w:p w14:paraId="5779E51E">
            <w:pPr>
              <w:pStyle w:val="7"/>
              <w:kinsoku/>
              <w:wordWrap w:val="0"/>
              <w:overflowPunct/>
              <w:topLinePunct/>
              <w:autoSpaceDE/>
              <w:autoSpaceDN/>
              <w:bidi w:val="0"/>
              <w:spacing w:line="360" w:lineRule="auto"/>
              <w:ind w:firstLine="0" w:firstLineChars="0"/>
              <w:rPr>
                <w:rFonts w:ascii="宋体" w:hAnsi="宋体" w:eastAsia="宋体" w:cs="宋体"/>
                <w:color w:val="auto"/>
                <w:sz w:val="24"/>
                <w:highlight w:val="none"/>
              </w:rPr>
            </w:pPr>
          </w:p>
        </w:tc>
      </w:tr>
      <w:tr w14:paraId="14DB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4414090A">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tc>
        <w:tc>
          <w:tcPr>
            <w:tcW w:w="7830" w:type="dxa"/>
            <w:vAlign w:val="center"/>
          </w:tcPr>
          <w:p w14:paraId="43D21031">
            <w:pPr>
              <w:pStyle w:val="7"/>
              <w:kinsoku/>
              <w:wordWrap w:val="0"/>
              <w:overflowPunct/>
              <w:topLinePunct/>
              <w:autoSpaceDE/>
              <w:autoSpaceDN/>
              <w:bidi w:val="0"/>
              <w:spacing w:line="360" w:lineRule="auto"/>
              <w:ind w:firstLine="0" w:firstLineChars="0"/>
              <w:rPr>
                <w:rFonts w:ascii="宋体" w:hAnsi="宋体" w:eastAsia="宋体" w:cs="宋体"/>
                <w:color w:val="auto"/>
                <w:sz w:val="24"/>
                <w:highlight w:val="none"/>
              </w:rPr>
            </w:pPr>
          </w:p>
        </w:tc>
      </w:tr>
      <w:tr w14:paraId="6A32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exact"/>
          <w:jc w:val="center"/>
        </w:trPr>
        <w:tc>
          <w:tcPr>
            <w:tcW w:w="1809" w:type="dxa"/>
            <w:vAlign w:val="center"/>
          </w:tcPr>
          <w:p w14:paraId="0EF0BE6F">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7830" w:type="dxa"/>
          </w:tcPr>
          <w:p w14:paraId="2DD27AD4">
            <w:pPr>
              <w:pStyle w:val="7"/>
              <w:kinsoku/>
              <w:wordWrap w:val="0"/>
              <w:overflowPunct/>
              <w:topLinePunct/>
              <w:autoSpaceDE/>
              <w:autoSpaceDN/>
              <w:bidi w:val="0"/>
              <w:spacing w:line="360" w:lineRule="auto"/>
              <w:ind w:firstLine="0" w:firstLineChars="0"/>
              <w:rPr>
                <w:rFonts w:ascii="宋体" w:hAnsi="宋体" w:eastAsia="宋体" w:cs="宋体"/>
                <w:color w:val="auto"/>
                <w:sz w:val="24"/>
                <w:highlight w:val="none"/>
              </w:rPr>
            </w:pPr>
          </w:p>
        </w:tc>
      </w:tr>
      <w:tr w14:paraId="51EC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809" w:type="dxa"/>
            <w:vAlign w:val="center"/>
          </w:tcPr>
          <w:p w14:paraId="10A8ED14">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830" w:type="dxa"/>
            <w:vAlign w:val="center"/>
          </w:tcPr>
          <w:p w14:paraId="53B6D245">
            <w:pPr>
              <w:pStyle w:val="7"/>
              <w:kinsoku/>
              <w:wordWrap w:val="0"/>
              <w:overflowPunct/>
              <w:topLinePunct/>
              <w:autoSpaceDE/>
              <w:autoSpaceDN/>
              <w:bidi w:val="0"/>
              <w:spacing w:line="360" w:lineRule="auto"/>
              <w:ind w:firstLine="0" w:firstLineChars="0"/>
              <w:rPr>
                <w:rFonts w:ascii="宋体" w:hAnsi="宋体" w:eastAsia="宋体" w:cs="宋体"/>
                <w:color w:val="auto"/>
                <w:sz w:val="24"/>
                <w:highlight w:val="none"/>
              </w:rPr>
            </w:pPr>
          </w:p>
        </w:tc>
      </w:tr>
    </w:tbl>
    <w:p w14:paraId="1E998793">
      <w:pPr>
        <w:pStyle w:val="7"/>
        <w:kinsoku/>
        <w:wordWrap w:val="0"/>
        <w:overflowPunct/>
        <w:topLinePunct/>
        <w:autoSpaceDE/>
        <w:autoSpaceDN/>
        <w:bidi w:val="0"/>
        <w:spacing w:line="360" w:lineRule="auto"/>
        <w:rPr>
          <w:rFonts w:ascii="宋体" w:hAnsi="宋体" w:eastAsia="宋体" w:cs="宋体"/>
          <w:color w:val="auto"/>
          <w:highlight w:val="none"/>
        </w:rPr>
      </w:pPr>
    </w:p>
    <w:p w14:paraId="0EFC8BDB">
      <w:pPr>
        <w:kinsoku/>
        <w:wordWrap w:val="0"/>
        <w:overflowPunct/>
        <w:topLinePunct/>
        <w:autoSpaceDE/>
        <w:autoSpaceDN/>
        <w:bidi w:val="0"/>
        <w:spacing w:line="239"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注：投标人应根据</w:t>
      </w:r>
      <w:r>
        <w:rPr>
          <w:rFonts w:ascii="宋体" w:hAnsi="宋体" w:cs="宋体"/>
          <w:color w:val="auto"/>
          <w:sz w:val="24"/>
          <w:szCs w:val="24"/>
          <w:highlight w:val="none"/>
        </w:rPr>
        <w:t xml:space="preserve">投标人须知第 </w:t>
      </w:r>
      <w:r>
        <w:rPr>
          <w:rFonts w:ascii="宋体" w:hAnsi="宋体"/>
          <w:color w:val="auto"/>
          <w:sz w:val="24"/>
          <w:szCs w:val="24"/>
          <w:highlight w:val="none"/>
        </w:rPr>
        <w:t>3.5.3</w:t>
      </w:r>
      <w:r>
        <w:rPr>
          <w:rFonts w:ascii="宋体" w:hAnsi="宋体" w:cs="宋体"/>
          <w:color w:val="auto"/>
          <w:sz w:val="24"/>
          <w:szCs w:val="24"/>
          <w:highlight w:val="none"/>
        </w:rPr>
        <w:t xml:space="preserve"> 项</w:t>
      </w:r>
      <w:r>
        <w:rPr>
          <w:rFonts w:hint="eastAsia" w:ascii="宋体" w:hAnsi="宋体" w:eastAsia="宋体" w:cs="宋体"/>
          <w:color w:val="auto"/>
          <w:sz w:val="24"/>
          <w:szCs w:val="24"/>
          <w:highlight w:val="none"/>
        </w:rPr>
        <w:t>及第三章评标办法</w:t>
      </w:r>
      <w:r>
        <w:rPr>
          <w:rFonts w:ascii="宋体" w:hAnsi="宋体" w:eastAsia="宋体" w:cs="宋体"/>
          <w:color w:val="auto"/>
          <w:sz w:val="24"/>
          <w:szCs w:val="24"/>
          <w:highlight w:val="none"/>
        </w:rPr>
        <w:t>的要求在本表后附相关证明材料。</w:t>
      </w:r>
    </w:p>
    <w:p w14:paraId="3B19F90E">
      <w:pPr>
        <w:pStyle w:val="7"/>
        <w:kinsoku/>
        <w:wordWrap w:val="0"/>
        <w:overflowPunct/>
        <w:topLinePunct/>
        <w:autoSpaceDE/>
        <w:autoSpaceDN/>
        <w:bidi w:val="0"/>
        <w:spacing w:line="360" w:lineRule="auto"/>
        <w:rPr>
          <w:rFonts w:ascii="宋体" w:hAnsi="宋体" w:eastAsia="宋体" w:cs="宋体"/>
          <w:color w:val="auto"/>
          <w:highlight w:val="none"/>
        </w:rPr>
      </w:pPr>
    </w:p>
    <w:p w14:paraId="17689B33">
      <w:pPr>
        <w:pStyle w:val="7"/>
        <w:kinsoku/>
        <w:wordWrap w:val="0"/>
        <w:overflowPunct/>
        <w:topLinePunct/>
        <w:autoSpaceDE/>
        <w:autoSpaceDN/>
        <w:bidi w:val="0"/>
        <w:spacing w:line="360" w:lineRule="auto"/>
        <w:rPr>
          <w:rFonts w:ascii="宋体" w:hAnsi="宋体" w:eastAsia="宋体" w:cs="宋体"/>
          <w:color w:val="auto"/>
          <w:highlight w:val="none"/>
        </w:rPr>
      </w:pPr>
    </w:p>
    <w:p w14:paraId="7BE70553">
      <w:pPr>
        <w:kinsoku/>
        <w:wordWrap w:val="0"/>
        <w:overflowPunct/>
        <w:topLinePunct/>
        <w:autoSpaceDE/>
        <w:autoSpaceDN/>
        <w:bidi w:val="0"/>
        <w:rPr>
          <w:rFonts w:ascii="宋体" w:hAnsi="宋体" w:eastAsia="宋体" w:cs="宋体"/>
          <w:color w:val="auto"/>
          <w:highlight w:val="none"/>
        </w:rPr>
      </w:pPr>
      <w:r>
        <w:rPr>
          <w:rFonts w:hint="eastAsia" w:ascii="宋体" w:hAnsi="宋体" w:eastAsia="宋体" w:cs="宋体"/>
          <w:color w:val="auto"/>
          <w:highlight w:val="none"/>
        </w:rPr>
        <w:br w:type="page"/>
      </w:r>
    </w:p>
    <w:p w14:paraId="28FB32E0">
      <w:pPr>
        <w:pageBreakBefore/>
        <w:widowControl w:val="0"/>
        <w:kinsoku/>
        <w:wordWrap w:val="0"/>
        <w:overflowPunct/>
        <w:topLinePunct/>
        <w:autoSpaceDE/>
        <w:autoSpaceDN/>
        <w:bidi w:val="0"/>
        <w:ind w:left="142"/>
        <w:jc w:val="center"/>
        <w:rPr>
          <w:rFonts w:ascii="宋体" w:hAnsi="宋体" w:cs="宋体"/>
          <w:b/>
          <w:color w:val="auto"/>
          <w:sz w:val="24"/>
          <w:szCs w:val="24"/>
          <w:highlight w:val="none"/>
        </w:rPr>
      </w:pPr>
      <w:r>
        <w:rPr>
          <w:rFonts w:ascii="宋体" w:hAnsi="宋体" w:cs="宋体"/>
          <w:b/>
          <w:color w:val="auto"/>
          <w:sz w:val="24"/>
          <w:szCs w:val="24"/>
          <w:highlight w:val="none"/>
        </w:rPr>
        <w:t>（四）正在监理和新承接的项目情况表</w:t>
      </w:r>
    </w:p>
    <w:p w14:paraId="37CEE8E1">
      <w:pPr>
        <w:kinsoku/>
        <w:wordWrap w:val="0"/>
        <w:overflowPunct/>
        <w:topLinePunct/>
        <w:autoSpaceDE/>
        <w:autoSpaceDN/>
        <w:bidi w:val="0"/>
        <w:rPr>
          <w:rFonts w:ascii="宋体" w:hAnsi="宋体" w:cs="宋体"/>
          <w:b/>
          <w:color w:val="auto"/>
          <w:sz w:val="24"/>
          <w:szCs w:val="24"/>
          <w:highlight w:val="none"/>
        </w:rPr>
      </w:pP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830"/>
      </w:tblGrid>
      <w:tr w14:paraId="2579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65F4D6A4">
            <w:pPr>
              <w:kinsoku/>
              <w:wordWrap w:val="0"/>
              <w:overflowPunct/>
              <w:topLinePunct/>
              <w:autoSpaceDE/>
              <w:autoSpaceDN/>
              <w:bidi w:val="0"/>
              <w:jc w:val="center"/>
              <w:rPr>
                <w:rFonts w:ascii="宋体" w:hAnsi="宋体"/>
                <w:color w:val="auto"/>
                <w:sz w:val="24"/>
                <w:szCs w:val="24"/>
                <w:highlight w:val="none"/>
              </w:rPr>
            </w:pPr>
            <w:r>
              <w:rPr>
                <w:rFonts w:ascii="宋体" w:hAnsi="宋体"/>
                <w:color w:val="auto"/>
                <w:sz w:val="24"/>
                <w:szCs w:val="24"/>
                <w:highlight w:val="none"/>
              </w:rPr>
              <w:t>项目名称</w:t>
            </w:r>
          </w:p>
        </w:tc>
        <w:tc>
          <w:tcPr>
            <w:tcW w:w="7830" w:type="dxa"/>
            <w:vAlign w:val="center"/>
          </w:tcPr>
          <w:p w14:paraId="5CB26A9D">
            <w:pPr>
              <w:pStyle w:val="7"/>
              <w:kinsoku/>
              <w:wordWrap w:val="0"/>
              <w:overflowPunct/>
              <w:topLinePunct/>
              <w:autoSpaceDE/>
              <w:autoSpaceDN/>
              <w:bidi w:val="0"/>
              <w:ind w:firstLine="0" w:firstLineChars="0"/>
              <w:rPr>
                <w:rFonts w:ascii="宋体" w:hAnsi="宋体"/>
                <w:color w:val="auto"/>
                <w:sz w:val="24"/>
                <w:highlight w:val="none"/>
              </w:rPr>
            </w:pPr>
          </w:p>
        </w:tc>
      </w:tr>
      <w:tr w14:paraId="284C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717F491E">
            <w:pPr>
              <w:kinsoku/>
              <w:wordWrap w:val="0"/>
              <w:overflowPunct/>
              <w:topLinePunct/>
              <w:autoSpaceDE/>
              <w:autoSpaceDN/>
              <w:bidi w:val="0"/>
              <w:spacing w:line="239" w:lineRule="auto"/>
              <w:jc w:val="center"/>
              <w:rPr>
                <w:rFonts w:ascii="宋体" w:hAnsi="宋体" w:cs="宋体"/>
                <w:color w:val="auto"/>
                <w:sz w:val="24"/>
                <w:szCs w:val="24"/>
                <w:highlight w:val="none"/>
              </w:rPr>
            </w:pPr>
            <w:r>
              <w:rPr>
                <w:rFonts w:ascii="宋体" w:hAnsi="宋体" w:cs="宋体"/>
                <w:color w:val="auto"/>
                <w:sz w:val="24"/>
                <w:szCs w:val="24"/>
                <w:highlight w:val="none"/>
              </w:rPr>
              <w:t>项目所在地</w:t>
            </w:r>
          </w:p>
        </w:tc>
        <w:tc>
          <w:tcPr>
            <w:tcW w:w="7830" w:type="dxa"/>
            <w:vAlign w:val="center"/>
          </w:tcPr>
          <w:p w14:paraId="5D2B0E1A">
            <w:pPr>
              <w:pStyle w:val="7"/>
              <w:kinsoku/>
              <w:wordWrap w:val="0"/>
              <w:overflowPunct/>
              <w:topLinePunct/>
              <w:autoSpaceDE/>
              <w:autoSpaceDN/>
              <w:bidi w:val="0"/>
              <w:ind w:firstLine="0" w:firstLineChars="0"/>
              <w:rPr>
                <w:rFonts w:ascii="宋体" w:hAnsi="宋体"/>
                <w:color w:val="auto"/>
                <w:sz w:val="24"/>
                <w:highlight w:val="none"/>
              </w:rPr>
            </w:pPr>
          </w:p>
        </w:tc>
      </w:tr>
      <w:tr w14:paraId="42F8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723A7DBC">
            <w:pPr>
              <w:kinsoku/>
              <w:wordWrap w:val="0"/>
              <w:overflowPunct/>
              <w:topLinePunct/>
              <w:autoSpaceDE/>
              <w:autoSpaceDN/>
              <w:bidi w:val="0"/>
              <w:spacing w:line="239" w:lineRule="auto"/>
              <w:jc w:val="center"/>
              <w:rPr>
                <w:rFonts w:ascii="宋体" w:hAnsi="宋体"/>
                <w:color w:val="auto"/>
                <w:sz w:val="24"/>
                <w:szCs w:val="24"/>
                <w:highlight w:val="none"/>
              </w:rPr>
            </w:pPr>
            <w:r>
              <w:rPr>
                <w:rFonts w:ascii="宋体" w:hAnsi="宋体" w:cs="宋体"/>
                <w:color w:val="auto"/>
                <w:sz w:val="24"/>
                <w:szCs w:val="24"/>
                <w:highlight w:val="none"/>
              </w:rPr>
              <w:t>委托人名称</w:t>
            </w:r>
          </w:p>
        </w:tc>
        <w:tc>
          <w:tcPr>
            <w:tcW w:w="7830" w:type="dxa"/>
            <w:vAlign w:val="center"/>
          </w:tcPr>
          <w:p w14:paraId="64A0A761">
            <w:pPr>
              <w:pStyle w:val="7"/>
              <w:kinsoku/>
              <w:wordWrap w:val="0"/>
              <w:overflowPunct/>
              <w:topLinePunct/>
              <w:autoSpaceDE/>
              <w:autoSpaceDN/>
              <w:bidi w:val="0"/>
              <w:ind w:firstLine="0" w:firstLineChars="0"/>
              <w:rPr>
                <w:rFonts w:ascii="宋体" w:hAnsi="宋体"/>
                <w:color w:val="auto"/>
                <w:sz w:val="24"/>
                <w:highlight w:val="none"/>
              </w:rPr>
            </w:pPr>
          </w:p>
        </w:tc>
      </w:tr>
      <w:tr w14:paraId="4B0F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53B1F4BB">
            <w:pPr>
              <w:kinsoku/>
              <w:wordWrap w:val="0"/>
              <w:overflowPunct/>
              <w:topLinePunct/>
              <w:autoSpaceDE/>
              <w:autoSpaceDN/>
              <w:bidi w:val="0"/>
              <w:spacing w:line="239" w:lineRule="auto"/>
              <w:jc w:val="center"/>
              <w:rPr>
                <w:rFonts w:ascii="宋体" w:hAnsi="宋体"/>
                <w:color w:val="auto"/>
                <w:sz w:val="24"/>
                <w:szCs w:val="24"/>
                <w:highlight w:val="none"/>
              </w:rPr>
            </w:pPr>
            <w:r>
              <w:rPr>
                <w:rFonts w:ascii="宋体" w:hAnsi="宋体" w:cs="宋体"/>
                <w:color w:val="auto"/>
                <w:sz w:val="24"/>
                <w:szCs w:val="24"/>
                <w:highlight w:val="none"/>
              </w:rPr>
              <w:t>委托人地址</w:t>
            </w:r>
          </w:p>
        </w:tc>
        <w:tc>
          <w:tcPr>
            <w:tcW w:w="7830" w:type="dxa"/>
            <w:vAlign w:val="center"/>
          </w:tcPr>
          <w:p w14:paraId="6E2717BF">
            <w:pPr>
              <w:pStyle w:val="7"/>
              <w:kinsoku/>
              <w:wordWrap w:val="0"/>
              <w:overflowPunct/>
              <w:topLinePunct/>
              <w:autoSpaceDE/>
              <w:autoSpaceDN/>
              <w:bidi w:val="0"/>
              <w:ind w:firstLine="0" w:firstLineChars="0"/>
              <w:rPr>
                <w:rFonts w:ascii="宋体" w:hAnsi="宋体"/>
                <w:color w:val="auto"/>
                <w:sz w:val="24"/>
                <w:highlight w:val="none"/>
              </w:rPr>
            </w:pPr>
          </w:p>
        </w:tc>
      </w:tr>
      <w:tr w14:paraId="760A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313268DE">
            <w:pPr>
              <w:kinsoku/>
              <w:wordWrap w:val="0"/>
              <w:overflowPunct/>
              <w:topLinePunct/>
              <w:autoSpaceDE/>
              <w:autoSpaceDN/>
              <w:bidi w:val="0"/>
              <w:spacing w:line="239" w:lineRule="auto"/>
              <w:jc w:val="center"/>
              <w:rPr>
                <w:rFonts w:ascii="宋体" w:hAnsi="宋体"/>
                <w:color w:val="auto"/>
                <w:sz w:val="24"/>
                <w:szCs w:val="24"/>
                <w:highlight w:val="none"/>
              </w:rPr>
            </w:pPr>
            <w:r>
              <w:rPr>
                <w:rFonts w:ascii="宋体" w:hAnsi="宋体" w:cs="宋体"/>
                <w:color w:val="auto"/>
                <w:sz w:val="24"/>
                <w:szCs w:val="24"/>
                <w:highlight w:val="none"/>
              </w:rPr>
              <w:t>委托人电话</w:t>
            </w:r>
          </w:p>
        </w:tc>
        <w:tc>
          <w:tcPr>
            <w:tcW w:w="7830" w:type="dxa"/>
            <w:vAlign w:val="center"/>
          </w:tcPr>
          <w:p w14:paraId="69DABC36">
            <w:pPr>
              <w:pStyle w:val="7"/>
              <w:kinsoku/>
              <w:wordWrap w:val="0"/>
              <w:overflowPunct/>
              <w:topLinePunct/>
              <w:autoSpaceDE/>
              <w:autoSpaceDN/>
              <w:bidi w:val="0"/>
              <w:ind w:firstLine="0" w:firstLineChars="0"/>
              <w:rPr>
                <w:rFonts w:ascii="宋体" w:hAnsi="宋体"/>
                <w:color w:val="auto"/>
                <w:sz w:val="24"/>
                <w:highlight w:val="none"/>
              </w:rPr>
            </w:pPr>
          </w:p>
        </w:tc>
      </w:tr>
      <w:tr w14:paraId="5BFE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70027BC5">
            <w:pPr>
              <w:kinsoku/>
              <w:wordWrap w:val="0"/>
              <w:overflowPunct/>
              <w:topLinePunct/>
              <w:autoSpaceDE/>
              <w:autoSpaceDN/>
              <w:bidi w:val="0"/>
              <w:spacing w:line="239" w:lineRule="auto"/>
              <w:jc w:val="center"/>
              <w:rPr>
                <w:rFonts w:ascii="宋体" w:hAnsi="宋体"/>
                <w:color w:val="auto"/>
                <w:sz w:val="24"/>
                <w:szCs w:val="24"/>
                <w:highlight w:val="none"/>
              </w:rPr>
            </w:pPr>
            <w:r>
              <w:rPr>
                <w:rFonts w:ascii="宋体" w:hAnsi="宋体" w:cs="宋体"/>
                <w:color w:val="auto"/>
                <w:sz w:val="24"/>
                <w:szCs w:val="24"/>
                <w:highlight w:val="none"/>
              </w:rPr>
              <w:t>合同价格</w:t>
            </w:r>
          </w:p>
        </w:tc>
        <w:tc>
          <w:tcPr>
            <w:tcW w:w="7830" w:type="dxa"/>
            <w:vAlign w:val="center"/>
          </w:tcPr>
          <w:p w14:paraId="66EF0136">
            <w:pPr>
              <w:pStyle w:val="7"/>
              <w:kinsoku/>
              <w:wordWrap w:val="0"/>
              <w:overflowPunct/>
              <w:topLinePunct/>
              <w:autoSpaceDE/>
              <w:autoSpaceDN/>
              <w:bidi w:val="0"/>
              <w:ind w:firstLine="0" w:firstLineChars="0"/>
              <w:rPr>
                <w:rFonts w:ascii="宋体" w:hAnsi="宋体"/>
                <w:color w:val="auto"/>
                <w:sz w:val="24"/>
                <w:highlight w:val="none"/>
              </w:rPr>
            </w:pPr>
          </w:p>
        </w:tc>
      </w:tr>
      <w:tr w14:paraId="0DFA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0CA96473">
            <w:pPr>
              <w:kinsoku/>
              <w:wordWrap w:val="0"/>
              <w:overflowPunct/>
              <w:topLinePunct/>
              <w:autoSpaceDE/>
              <w:autoSpaceDN/>
              <w:bidi w:val="0"/>
              <w:spacing w:line="239" w:lineRule="auto"/>
              <w:jc w:val="center"/>
              <w:rPr>
                <w:rFonts w:ascii="宋体" w:hAnsi="宋体"/>
                <w:color w:val="auto"/>
                <w:sz w:val="24"/>
                <w:szCs w:val="24"/>
                <w:highlight w:val="none"/>
              </w:rPr>
            </w:pPr>
            <w:r>
              <w:rPr>
                <w:rFonts w:ascii="宋体" w:hAnsi="宋体" w:cs="宋体"/>
                <w:color w:val="auto"/>
                <w:sz w:val="24"/>
                <w:szCs w:val="24"/>
                <w:highlight w:val="none"/>
              </w:rPr>
              <w:t>监理服务期限</w:t>
            </w:r>
          </w:p>
        </w:tc>
        <w:tc>
          <w:tcPr>
            <w:tcW w:w="7830" w:type="dxa"/>
            <w:vAlign w:val="center"/>
          </w:tcPr>
          <w:p w14:paraId="0D6AE594">
            <w:pPr>
              <w:pStyle w:val="7"/>
              <w:kinsoku/>
              <w:wordWrap w:val="0"/>
              <w:overflowPunct/>
              <w:topLinePunct/>
              <w:autoSpaceDE/>
              <w:autoSpaceDN/>
              <w:bidi w:val="0"/>
              <w:ind w:firstLine="0" w:firstLineChars="0"/>
              <w:rPr>
                <w:rFonts w:ascii="宋体" w:hAnsi="宋体"/>
                <w:color w:val="auto"/>
                <w:sz w:val="24"/>
                <w:highlight w:val="none"/>
              </w:rPr>
            </w:pPr>
          </w:p>
        </w:tc>
      </w:tr>
      <w:tr w14:paraId="3AF6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6F0794C5">
            <w:pPr>
              <w:kinsoku/>
              <w:wordWrap w:val="0"/>
              <w:overflowPunct/>
              <w:topLinePunct/>
              <w:autoSpaceDE/>
              <w:autoSpaceDN/>
              <w:bidi w:val="0"/>
              <w:spacing w:line="239" w:lineRule="auto"/>
              <w:jc w:val="center"/>
              <w:rPr>
                <w:rFonts w:ascii="宋体" w:hAnsi="宋体" w:cs="宋体"/>
                <w:color w:val="auto"/>
                <w:sz w:val="24"/>
                <w:szCs w:val="24"/>
                <w:highlight w:val="none"/>
              </w:rPr>
            </w:pPr>
            <w:r>
              <w:rPr>
                <w:rFonts w:ascii="宋体" w:hAnsi="宋体" w:cs="宋体"/>
                <w:color w:val="auto"/>
                <w:sz w:val="24"/>
                <w:szCs w:val="24"/>
                <w:highlight w:val="none"/>
              </w:rPr>
              <w:t>监理内容</w:t>
            </w:r>
          </w:p>
        </w:tc>
        <w:tc>
          <w:tcPr>
            <w:tcW w:w="7830" w:type="dxa"/>
            <w:vAlign w:val="center"/>
          </w:tcPr>
          <w:p w14:paraId="785668EA">
            <w:pPr>
              <w:pStyle w:val="7"/>
              <w:kinsoku/>
              <w:wordWrap w:val="0"/>
              <w:overflowPunct/>
              <w:topLinePunct/>
              <w:autoSpaceDE/>
              <w:autoSpaceDN/>
              <w:bidi w:val="0"/>
              <w:ind w:firstLine="0" w:firstLineChars="0"/>
              <w:rPr>
                <w:rFonts w:ascii="宋体" w:hAnsi="宋体"/>
                <w:color w:val="auto"/>
                <w:sz w:val="24"/>
                <w:highlight w:val="none"/>
              </w:rPr>
            </w:pPr>
          </w:p>
        </w:tc>
      </w:tr>
      <w:tr w14:paraId="1C36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09" w:type="dxa"/>
            <w:vAlign w:val="center"/>
          </w:tcPr>
          <w:p w14:paraId="24A109C3">
            <w:pPr>
              <w:kinsoku/>
              <w:wordWrap w:val="0"/>
              <w:overflowPunct/>
              <w:topLinePunct/>
              <w:autoSpaceDE/>
              <w:autoSpaceDN/>
              <w:bidi w:val="0"/>
              <w:spacing w:line="239" w:lineRule="auto"/>
              <w:jc w:val="center"/>
              <w:rPr>
                <w:rFonts w:ascii="宋体" w:hAnsi="宋体" w:cs="宋体"/>
                <w:color w:val="auto"/>
                <w:sz w:val="24"/>
                <w:szCs w:val="24"/>
                <w:highlight w:val="none"/>
              </w:rPr>
            </w:pPr>
            <w:r>
              <w:rPr>
                <w:rFonts w:ascii="宋体" w:hAnsi="宋体" w:cs="宋体"/>
                <w:color w:val="auto"/>
                <w:sz w:val="24"/>
                <w:szCs w:val="24"/>
                <w:highlight w:val="none"/>
              </w:rPr>
              <w:t>总监理工程师</w:t>
            </w:r>
          </w:p>
        </w:tc>
        <w:tc>
          <w:tcPr>
            <w:tcW w:w="7830" w:type="dxa"/>
            <w:vAlign w:val="center"/>
          </w:tcPr>
          <w:p w14:paraId="1A26B75F">
            <w:pPr>
              <w:pStyle w:val="7"/>
              <w:kinsoku/>
              <w:wordWrap w:val="0"/>
              <w:overflowPunct/>
              <w:topLinePunct/>
              <w:autoSpaceDE/>
              <w:autoSpaceDN/>
              <w:bidi w:val="0"/>
              <w:ind w:firstLine="0" w:firstLineChars="0"/>
              <w:rPr>
                <w:rFonts w:ascii="宋体" w:hAnsi="宋体"/>
                <w:color w:val="auto"/>
                <w:sz w:val="24"/>
                <w:highlight w:val="none"/>
              </w:rPr>
            </w:pPr>
          </w:p>
        </w:tc>
      </w:tr>
      <w:tr w14:paraId="799C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exact"/>
          <w:jc w:val="center"/>
        </w:trPr>
        <w:tc>
          <w:tcPr>
            <w:tcW w:w="1809" w:type="dxa"/>
            <w:vAlign w:val="center"/>
          </w:tcPr>
          <w:p w14:paraId="16FC7842">
            <w:pPr>
              <w:kinsoku/>
              <w:wordWrap w:val="0"/>
              <w:overflowPunct/>
              <w:topLinePunct/>
              <w:autoSpaceDE/>
              <w:autoSpaceDN/>
              <w:bidi w:val="0"/>
              <w:spacing w:line="239" w:lineRule="auto"/>
              <w:jc w:val="center"/>
              <w:rPr>
                <w:rFonts w:ascii="宋体" w:hAnsi="宋体" w:cs="宋体"/>
                <w:color w:val="auto"/>
                <w:sz w:val="24"/>
                <w:szCs w:val="24"/>
                <w:highlight w:val="none"/>
              </w:rPr>
            </w:pPr>
            <w:r>
              <w:rPr>
                <w:rFonts w:ascii="宋体" w:hAnsi="宋体" w:cs="宋体"/>
                <w:color w:val="auto"/>
                <w:sz w:val="24"/>
                <w:szCs w:val="24"/>
                <w:highlight w:val="none"/>
              </w:rPr>
              <w:t>项目描述</w:t>
            </w:r>
          </w:p>
        </w:tc>
        <w:tc>
          <w:tcPr>
            <w:tcW w:w="7830" w:type="dxa"/>
          </w:tcPr>
          <w:p w14:paraId="1B911524">
            <w:pPr>
              <w:pStyle w:val="7"/>
              <w:kinsoku/>
              <w:wordWrap w:val="0"/>
              <w:overflowPunct/>
              <w:topLinePunct/>
              <w:autoSpaceDE/>
              <w:autoSpaceDN/>
              <w:bidi w:val="0"/>
              <w:ind w:firstLine="0" w:firstLineChars="0"/>
              <w:rPr>
                <w:rFonts w:ascii="宋体" w:hAnsi="宋体"/>
                <w:color w:val="auto"/>
                <w:sz w:val="24"/>
                <w:highlight w:val="none"/>
              </w:rPr>
            </w:pPr>
          </w:p>
        </w:tc>
      </w:tr>
      <w:tr w14:paraId="27A2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809" w:type="dxa"/>
            <w:vAlign w:val="center"/>
          </w:tcPr>
          <w:p w14:paraId="1A454C47">
            <w:pPr>
              <w:kinsoku/>
              <w:wordWrap w:val="0"/>
              <w:overflowPunct/>
              <w:topLinePunct/>
              <w:autoSpaceDE/>
              <w:autoSpaceDN/>
              <w:bidi w:val="0"/>
              <w:jc w:val="center"/>
              <w:rPr>
                <w:rFonts w:ascii="宋体" w:hAnsi="宋体" w:cs="宋体"/>
                <w:color w:val="auto"/>
                <w:sz w:val="24"/>
                <w:szCs w:val="24"/>
                <w:highlight w:val="none"/>
              </w:rPr>
            </w:pPr>
            <w:r>
              <w:rPr>
                <w:rFonts w:ascii="宋体" w:hAnsi="宋体" w:cs="宋体"/>
                <w:color w:val="auto"/>
                <w:sz w:val="24"/>
                <w:szCs w:val="24"/>
                <w:highlight w:val="none"/>
              </w:rPr>
              <w:t>备注</w:t>
            </w:r>
          </w:p>
        </w:tc>
        <w:tc>
          <w:tcPr>
            <w:tcW w:w="7830" w:type="dxa"/>
            <w:vAlign w:val="center"/>
          </w:tcPr>
          <w:p w14:paraId="74E31E7A">
            <w:pPr>
              <w:pStyle w:val="7"/>
              <w:kinsoku/>
              <w:wordWrap w:val="0"/>
              <w:overflowPunct/>
              <w:topLinePunct/>
              <w:autoSpaceDE/>
              <w:autoSpaceDN/>
              <w:bidi w:val="0"/>
              <w:ind w:firstLine="0" w:firstLineChars="0"/>
              <w:rPr>
                <w:rFonts w:ascii="宋体" w:hAnsi="宋体"/>
                <w:color w:val="auto"/>
                <w:sz w:val="24"/>
                <w:highlight w:val="none"/>
              </w:rPr>
            </w:pPr>
          </w:p>
        </w:tc>
      </w:tr>
    </w:tbl>
    <w:p w14:paraId="57E8B3A1">
      <w:pPr>
        <w:pStyle w:val="7"/>
        <w:kinsoku/>
        <w:wordWrap w:val="0"/>
        <w:overflowPunct/>
        <w:topLinePunct/>
        <w:autoSpaceDE/>
        <w:autoSpaceDN/>
        <w:bidi w:val="0"/>
        <w:rPr>
          <w:rFonts w:ascii="宋体" w:hAnsi="宋体"/>
          <w:color w:val="auto"/>
          <w:highlight w:val="none"/>
        </w:rPr>
      </w:pPr>
    </w:p>
    <w:p w14:paraId="5558AB0E">
      <w:pPr>
        <w:kinsoku/>
        <w:wordWrap w:val="0"/>
        <w:overflowPunct/>
        <w:topLinePunct/>
        <w:autoSpaceDE/>
        <w:autoSpaceDN/>
        <w:bidi w:val="0"/>
        <w:spacing w:line="239" w:lineRule="auto"/>
        <w:ind w:firstLine="240" w:firstLineChars="100"/>
        <w:rPr>
          <w:rFonts w:ascii="宋体" w:hAnsi="宋体" w:cs="宋体"/>
          <w:color w:val="auto"/>
          <w:sz w:val="24"/>
          <w:szCs w:val="24"/>
          <w:highlight w:val="none"/>
        </w:rPr>
      </w:pPr>
      <w:r>
        <w:rPr>
          <w:rFonts w:ascii="宋体" w:hAnsi="宋体" w:cs="宋体"/>
          <w:color w:val="auto"/>
          <w:sz w:val="24"/>
          <w:szCs w:val="24"/>
          <w:highlight w:val="none"/>
        </w:rPr>
        <w:t>注：</w:t>
      </w:r>
      <w:r>
        <w:rPr>
          <w:rFonts w:hint="eastAsia" w:ascii="宋体" w:hAnsi="宋体" w:cs="宋体"/>
          <w:color w:val="auto"/>
          <w:sz w:val="24"/>
          <w:szCs w:val="24"/>
          <w:highlight w:val="none"/>
        </w:rPr>
        <w:t>本项不作为资格审查内容，投标人可根据评分标准填报本表并在表后附相关证明材料。</w:t>
      </w:r>
    </w:p>
    <w:p w14:paraId="3A98C4CF">
      <w:pPr>
        <w:pStyle w:val="7"/>
        <w:kinsoku/>
        <w:wordWrap w:val="0"/>
        <w:overflowPunct/>
        <w:topLinePunct/>
        <w:autoSpaceDE/>
        <w:autoSpaceDN/>
        <w:bidi w:val="0"/>
        <w:rPr>
          <w:rFonts w:ascii="宋体" w:hAnsi="宋体"/>
          <w:color w:val="auto"/>
          <w:highlight w:val="none"/>
        </w:rPr>
      </w:pPr>
    </w:p>
    <w:p w14:paraId="17BE745D">
      <w:pPr>
        <w:pStyle w:val="7"/>
        <w:kinsoku/>
        <w:wordWrap w:val="0"/>
        <w:overflowPunct/>
        <w:topLinePunct/>
        <w:autoSpaceDE/>
        <w:autoSpaceDN/>
        <w:bidi w:val="0"/>
        <w:rPr>
          <w:rFonts w:ascii="宋体" w:hAnsi="宋体"/>
          <w:color w:val="auto"/>
          <w:highlight w:val="none"/>
        </w:rPr>
      </w:pPr>
    </w:p>
    <w:p w14:paraId="7C4C5756">
      <w:pPr>
        <w:kinsoku/>
        <w:wordWrap w:val="0"/>
        <w:overflowPunct/>
        <w:topLinePunct/>
        <w:autoSpaceDE/>
        <w:autoSpaceDN/>
        <w:bidi w:val="0"/>
        <w:rPr>
          <w:color w:val="auto"/>
          <w:highlight w:val="none"/>
        </w:rPr>
      </w:pPr>
    </w:p>
    <w:p w14:paraId="6091E477">
      <w:pPr>
        <w:pageBreakBefore/>
        <w:widowControl w:val="0"/>
        <w:kinsoku/>
        <w:wordWrap w:val="0"/>
        <w:overflowPunct/>
        <w:topLinePunct/>
        <w:autoSpaceDE/>
        <w:autoSpaceDN/>
        <w:bidi w:val="0"/>
        <w:spacing w:line="360" w:lineRule="auto"/>
        <w:jc w:val="center"/>
        <w:outlineLvl w:val="1"/>
        <w:rPr>
          <w:rFonts w:ascii="宋体" w:hAnsi="宋体" w:eastAsia="宋体" w:cs="宋体"/>
          <w:b/>
          <w:color w:val="auto"/>
          <w:sz w:val="24"/>
          <w:szCs w:val="24"/>
          <w:highlight w:val="none"/>
        </w:rPr>
      </w:pPr>
      <w:bookmarkStart w:id="433" w:name="_Toc2372"/>
      <w:bookmarkStart w:id="434" w:name="_Toc11785"/>
      <w:bookmarkStart w:id="435" w:name="_Toc6282"/>
      <w:bookmarkStart w:id="436" w:name="_Toc25092"/>
      <w:bookmarkStart w:id="437" w:name="_Toc7489"/>
      <w:bookmarkStart w:id="438" w:name="_Toc29826"/>
      <w:bookmarkStart w:id="439" w:name="_Toc5868"/>
      <w:bookmarkStart w:id="440" w:name="_Toc26907"/>
      <w:bookmarkStart w:id="441" w:name="_Toc27791"/>
      <w:bookmarkStart w:id="442" w:name="_Toc23028"/>
      <w:r>
        <w:rPr>
          <w:rFonts w:hint="eastAsia" w:ascii="宋体" w:hAnsi="宋体" w:eastAsia="宋体" w:cs="宋体"/>
          <w:b/>
          <w:color w:val="auto"/>
          <w:sz w:val="24"/>
          <w:szCs w:val="24"/>
          <w:highlight w:val="none"/>
        </w:rPr>
        <w:t>（五）拟委任的主要人员汇总表</w:t>
      </w:r>
      <w:bookmarkEnd w:id="433"/>
      <w:bookmarkEnd w:id="434"/>
      <w:bookmarkEnd w:id="435"/>
      <w:bookmarkEnd w:id="436"/>
      <w:bookmarkEnd w:id="437"/>
      <w:bookmarkEnd w:id="438"/>
      <w:bookmarkEnd w:id="439"/>
      <w:bookmarkEnd w:id="440"/>
      <w:bookmarkEnd w:id="441"/>
      <w:bookmarkEnd w:id="442"/>
    </w:p>
    <w:tbl>
      <w:tblPr>
        <w:tblStyle w:val="19"/>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002"/>
        <w:gridCol w:w="1002"/>
        <w:gridCol w:w="1002"/>
        <w:gridCol w:w="1002"/>
        <w:gridCol w:w="1219"/>
        <w:gridCol w:w="785"/>
        <w:gridCol w:w="1003"/>
        <w:gridCol w:w="1002"/>
      </w:tblGrid>
      <w:tr w14:paraId="7A48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71" w:type="dxa"/>
            <w:vMerge w:val="restart"/>
            <w:vAlign w:val="center"/>
          </w:tcPr>
          <w:p w14:paraId="78F85DE4">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02" w:type="dxa"/>
            <w:vMerge w:val="restart"/>
            <w:vAlign w:val="center"/>
          </w:tcPr>
          <w:p w14:paraId="2D718DD0">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本项目任职</w:t>
            </w:r>
          </w:p>
        </w:tc>
        <w:tc>
          <w:tcPr>
            <w:tcW w:w="1002" w:type="dxa"/>
            <w:vMerge w:val="restart"/>
            <w:vAlign w:val="center"/>
          </w:tcPr>
          <w:p w14:paraId="33C72B65">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02" w:type="dxa"/>
            <w:vMerge w:val="restart"/>
            <w:vAlign w:val="center"/>
          </w:tcPr>
          <w:p w14:paraId="3B011CD0">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002" w:type="dxa"/>
            <w:vMerge w:val="restart"/>
            <w:vAlign w:val="center"/>
          </w:tcPr>
          <w:p w14:paraId="32C00A1B">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3007" w:type="dxa"/>
            <w:gridSpan w:val="3"/>
            <w:vAlign w:val="center"/>
          </w:tcPr>
          <w:p w14:paraId="04DA6367">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1002" w:type="dxa"/>
            <w:vMerge w:val="restart"/>
            <w:vAlign w:val="center"/>
          </w:tcPr>
          <w:p w14:paraId="4948E92E">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DA6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Merge w:val="continue"/>
            <w:vAlign w:val="center"/>
          </w:tcPr>
          <w:p w14:paraId="18B77428">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p>
        </w:tc>
        <w:tc>
          <w:tcPr>
            <w:tcW w:w="1002" w:type="dxa"/>
            <w:vMerge w:val="continue"/>
            <w:vAlign w:val="center"/>
          </w:tcPr>
          <w:p w14:paraId="163DAF18">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p>
        </w:tc>
        <w:tc>
          <w:tcPr>
            <w:tcW w:w="1002" w:type="dxa"/>
            <w:vMerge w:val="continue"/>
            <w:vAlign w:val="center"/>
          </w:tcPr>
          <w:p w14:paraId="153952C0">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p>
        </w:tc>
        <w:tc>
          <w:tcPr>
            <w:tcW w:w="1002" w:type="dxa"/>
            <w:vMerge w:val="continue"/>
            <w:vAlign w:val="center"/>
          </w:tcPr>
          <w:p w14:paraId="0B209AFF">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p>
        </w:tc>
        <w:tc>
          <w:tcPr>
            <w:tcW w:w="1002" w:type="dxa"/>
            <w:vMerge w:val="continue"/>
            <w:vAlign w:val="center"/>
          </w:tcPr>
          <w:p w14:paraId="4124C9CD">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p>
        </w:tc>
        <w:tc>
          <w:tcPr>
            <w:tcW w:w="1219" w:type="dxa"/>
            <w:vAlign w:val="center"/>
          </w:tcPr>
          <w:p w14:paraId="7B9CF9F3">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785" w:type="dxa"/>
            <w:vAlign w:val="center"/>
          </w:tcPr>
          <w:p w14:paraId="0C71C443">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等级</w:t>
            </w:r>
          </w:p>
        </w:tc>
        <w:tc>
          <w:tcPr>
            <w:tcW w:w="1003" w:type="dxa"/>
            <w:vAlign w:val="center"/>
          </w:tcPr>
          <w:p w14:paraId="073E5EF6">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002" w:type="dxa"/>
            <w:vMerge w:val="continue"/>
            <w:vAlign w:val="center"/>
          </w:tcPr>
          <w:p w14:paraId="3455E329">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p>
        </w:tc>
      </w:tr>
      <w:tr w14:paraId="3E7A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14:paraId="461883DC">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p>
        </w:tc>
        <w:tc>
          <w:tcPr>
            <w:tcW w:w="1002" w:type="dxa"/>
            <w:vAlign w:val="center"/>
          </w:tcPr>
          <w:p w14:paraId="6A83C488">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p>
        </w:tc>
        <w:tc>
          <w:tcPr>
            <w:tcW w:w="1002" w:type="dxa"/>
            <w:vAlign w:val="center"/>
          </w:tcPr>
          <w:p w14:paraId="7A6E1574">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p>
        </w:tc>
        <w:tc>
          <w:tcPr>
            <w:tcW w:w="1002" w:type="dxa"/>
            <w:vAlign w:val="center"/>
          </w:tcPr>
          <w:p w14:paraId="2C78DE32">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p>
        </w:tc>
        <w:tc>
          <w:tcPr>
            <w:tcW w:w="1002" w:type="dxa"/>
            <w:vAlign w:val="center"/>
          </w:tcPr>
          <w:p w14:paraId="1D6DB952">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p>
        </w:tc>
        <w:tc>
          <w:tcPr>
            <w:tcW w:w="1219" w:type="dxa"/>
            <w:vAlign w:val="center"/>
          </w:tcPr>
          <w:p w14:paraId="1F6F230E">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p>
        </w:tc>
        <w:tc>
          <w:tcPr>
            <w:tcW w:w="785" w:type="dxa"/>
            <w:vAlign w:val="center"/>
          </w:tcPr>
          <w:p w14:paraId="18B39DD7">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p>
        </w:tc>
        <w:tc>
          <w:tcPr>
            <w:tcW w:w="1003" w:type="dxa"/>
            <w:vAlign w:val="center"/>
          </w:tcPr>
          <w:p w14:paraId="7BC1A980">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p>
        </w:tc>
        <w:tc>
          <w:tcPr>
            <w:tcW w:w="1002" w:type="dxa"/>
            <w:vAlign w:val="center"/>
          </w:tcPr>
          <w:p w14:paraId="61D1BABC">
            <w:pPr>
              <w:kinsoku/>
              <w:wordWrap w:val="0"/>
              <w:overflowPunct/>
              <w:topLinePunct/>
              <w:autoSpaceDE/>
              <w:autoSpaceDN/>
              <w:bidi w:val="0"/>
              <w:spacing w:line="240" w:lineRule="auto"/>
              <w:jc w:val="center"/>
              <w:rPr>
                <w:rFonts w:ascii="宋体" w:hAnsi="宋体" w:eastAsia="宋体" w:cs="宋体"/>
                <w:color w:val="auto"/>
                <w:sz w:val="24"/>
                <w:szCs w:val="24"/>
                <w:highlight w:val="none"/>
              </w:rPr>
            </w:pPr>
          </w:p>
        </w:tc>
      </w:tr>
      <w:tr w14:paraId="6EDB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14:paraId="75557903">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3341F2F8">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02FFDA79">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5EDA9689">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288DB04C">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219" w:type="dxa"/>
            <w:vAlign w:val="center"/>
          </w:tcPr>
          <w:p w14:paraId="757F3DE0">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785" w:type="dxa"/>
            <w:vAlign w:val="center"/>
          </w:tcPr>
          <w:p w14:paraId="46F99CCE">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3" w:type="dxa"/>
            <w:vAlign w:val="center"/>
          </w:tcPr>
          <w:p w14:paraId="36CBD549">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2" w:type="dxa"/>
            <w:vAlign w:val="center"/>
          </w:tcPr>
          <w:p w14:paraId="1B066094">
            <w:pPr>
              <w:kinsoku/>
              <w:wordWrap w:val="0"/>
              <w:overflowPunct/>
              <w:topLinePunct/>
              <w:autoSpaceDE/>
              <w:autoSpaceDN/>
              <w:bidi w:val="0"/>
              <w:spacing w:line="360" w:lineRule="auto"/>
              <w:rPr>
                <w:rFonts w:ascii="宋体" w:hAnsi="宋体" w:eastAsia="宋体" w:cs="宋体"/>
                <w:color w:val="auto"/>
                <w:sz w:val="24"/>
                <w:szCs w:val="24"/>
                <w:highlight w:val="none"/>
              </w:rPr>
            </w:pPr>
          </w:p>
        </w:tc>
      </w:tr>
      <w:tr w14:paraId="736F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14:paraId="62C0988A">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5FEABB9A">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4C8E20CA">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45E656AC">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43903E0C">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219" w:type="dxa"/>
            <w:vAlign w:val="center"/>
          </w:tcPr>
          <w:p w14:paraId="162B0FEB">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785" w:type="dxa"/>
            <w:vAlign w:val="center"/>
          </w:tcPr>
          <w:p w14:paraId="10694C6E">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3" w:type="dxa"/>
            <w:vAlign w:val="center"/>
          </w:tcPr>
          <w:p w14:paraId="45D8AC01">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2" w:type="dxa"/>
            <w:vAlign w:val="center"/>
          </w:tcPr>
          <w:p w14:paraId="69EB732A">
            <w:pPr>
              <w:kinsoku/>
              <w:wordWrap w:val="0"/>
              <w:overflowPunct/>
              <w:topLinePunct/>
              <w:autoSpaceDE/>
              <w:autoSpaceDN/>
              <w:bidi w:val="0"/>
              <w:spacing w:line="360" w:lineRule="auto"/>
              <w:rPr>
                <w:rFonts w:ascii="宋体" w:hAnsi="宋体" w:eastAsia="宋体" w:cs="宋体"/>
                <w:color w:val="auto"/>
                <w:sz w:val="24"/>
                <w:szCs w:val="24"/>
                <w:highlight w:val="none"/>
              </w:rPr>
            </w:pPr>
          </w:p>
        </w:tc>
      </w:tr>
      <w:tr w14:paraId="029D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14:paraId="6D124AEE">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148C5EBE">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12AABBF1">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2081DB78">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050E74D1">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219" w:type="dxa"/>
            <w:vAlign w:val="center"/>
          </w:tcPr>
          <w:p w14:paraId="732CB2EB">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785" w:type="dxa"/>
            <w:vAlign w:val="center"/>
          </w:tcPr>
          <w:p w14:paraId="06D4488E">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3" w:type="dxa"/>
            <w:vAlign w:val="center"/>
          </w:tcPr>
          <w:p w14:paraId="7FDE2786">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2" w:type="dxa"/>
            <w:vAlign w:val="center"/>
          </w:tcPr>
          <w:p w14:paraId="4CBED402">
            <w:pPr>
              <w:kinsoku/>
              <w:wordWrap w:val="0"/>
              <w:overflowPunct/>
              <w:topLinePunct/>
              <w:autoSpaceDE/>
              <w:autoSpaceDN/>
              <w:bidi w:val="0"/>
              <w:spacing w:line="360" w:lineRule="auto"/>
              <w:rPr>
                <w:rFonts w:ascii="宋体" w:hAnsi="宋体" w:eastAsia="宋体" w:cs="宋体"/>
                <w:color w:val="auto"/>
                <w:sz w:val="24"/>
                <w:szCs w:val="24"/>
                <w:highlight w:val="none"/>
              </w:rPr>
            </w:pPr>
          </w:p>
        </w:tc>
      </w:tr>
      <w:tr w14:paraId="32C3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14:paraId="3769D3D1">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7DA26E9A">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0AFE3AE5">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7701DD8B">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64BC1647">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219" w:type="dxa"/>
            <w:vAlign w:val="center"/>
          </w:tcPr>
          <w:p w14:paraId="7E838319">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785" w:type="dxa"/>
            <w:vAlign w:val="center"/>
          </w:tcPr>
          <w:p w14:paraId="15123875">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3" w:type="dxa"/>
            <w:vAlign w:val="center"/>
          </w:tcPr>
          <w:p w14:paraId="3D036FA6">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2" w:type="dxa"/>
            <w:vAlign w:val="center"/>
          </w:tcPr>
          <w:p w14:paraId="650BDE6E">
            <w:pPr>
              <w:kinsoku/>
              <w:wordWrap w:val="0"/>
              <w:overflowPunct/>
              <w:topLinePunct/>
              <w:autoSpaceDE/>
              <w:autoSpaceDN/>
              <w:bidi w:val="0"/>
              <w:spacing w:line="360" w:lineRule="auto"/>
              <w:rPr>
                <w:rFonts w:ascii="宋体" w:hAnsi="宋体" w:eastAsia="宋体" w:cs="宋体"/>
                <w:color w:val="auto"/>
                <w:sz w:val="24"/>
                <w:szCs w:val="24"/>
                <w:highlight w:val="none"/>
              </w:rPr>
            </w:pPr>
          </w:p>
        </w:tc>
      </w:tr>
      <w:tr w14:paraId="40F4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14:paraId="28FE07A3">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0021E10B">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2759A4E3">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03EBC8B7">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5F0DD05C">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219" w:type="dxa"/>
            <w:vAlign w:val="center"/>
          </w:tcPr>
          <w:p w14:paraId="3729D759">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785" w:type="dxa"/>
            <w:vAlign w:val="center"/>
          </w:tcPr>
          <w:p w14:paraId="658B7AFC">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3" w:type="dxa"/>
            <w:vAlign w:val="center"/>
          </w:tcPr>
          <w:p w14:paraId="0CCCFF88">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2" w:type="dxa"/>
            <w:vAlign w:val="center"/>
          </w:tcPr>
          <w:p w14:paraId="1F6D3D31">
            <w:pPr>
              <w:kinsoku/>
              <w:wordWrap w:val="0"/>
              <w:overflowPunct/>
              <w:topLinePunct/>
              <w:autoSpaceDE/>
              <w:autoSpaceDN/>
              <w:bidi w:val="0"/>
              <w:spacing w:line="360" w:lineRule="auto"/>
              <w:rPr>
                <w:rFonts w:ascii="宋体" w:hAnsi="宋体" w:eastAsia="宋体" w:cs="宋体"/>
                <w:color w:val="auto"/>
                <w:sz w:val="24"/>
                <w:szCs w:val="24"/>
                <w:highlight w:val="none"/>
              </w:rPr>
            </w:pPr>
          </w:p>
        </w:tc>
      </w:tr>
      <w:tr w14:paraId="66B9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14:paraId="191E44CA">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7BFC0488">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4AC4E630">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14F771B7">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5C115136">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219" w:type="dxa"/>
            <w:vAlign w:val="center"/>
          </w:tcPr>
          <w:p w14:paraId="1787F3CE">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785" w:type="dxa"/>
            <w:vAlign w:val="center"/>
          </w:tcPr>
          <w:p w14:paraId="0A7E07C8">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3" w:type="dxa"/>
            <w:vAlign w:val="center"/>
          </w:tcPr>
          <w:p w14:paraId="4BD44996">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2" w:type="dxa"/>
            <w:vAlign w:val="center"/>
          </w:tcPr>
          <w:p w14:paraId="245894E8">
            <w:pPr>
              <w:kinsoku/>
              <w:wordWrap w:val="0"/>
              <w:overflowPunct/>
              <w:topLinePunct/>
              <w:autoSpaceDE/>
              <w:autoSpaceDN/>
              <w:bidi w:val="0"/>
              <w:spacing w:line="360" w:lineRule="auto"/>
              <w:rPr>
                <w:rFonts w:ascii="宋体" w:hAnsi="宋体" w:eastAsia="宋体" w:cs="宋体"/>
                <w:color w:val="auto"/>
                <w:sz w:val="24"/>
                <w:szCs w:val="24"/>
                <w:highlight w:val="none"/>
              </w:rPr>
            </w:pPr>
          </w:p>
        </w:tc>
      </w:tr>
      <w:tr w14:paraId="7861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14:paraId="5431AD70">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7C2907B8">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17DF3123">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0D2186E6">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4E907D27">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219" w:type="dxa"/>
            <w:vAlign w:val="center"/>
          </w:tcPr>
          <w:p w14:paraId="68E149EC">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785" w:type="dxa"/>
            <w:vAlign w:val="center"/>
          </w:tcPr>
          <w:p w14:paraId="4903EECE">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3" w:type="dxa"/>
            <w:vAlign w:val="center"/>
          </w:tcPr>
          <w:p w14:paraId="0E1B42D7">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2" w:type="dxa"/>
            <w:vAlign w:val="center"/>
          </w:tcPr>
          <w:p w14:paraId="6F6C3F55">
            <w:pPr>
              <w:kinsoku/>
              <w:wordWrap w:val="0"/>
              <w:overflowPunct/>
              <w:topLinePunct/>
              <w:autoSpaceDE/>
              <w:autoSpaceDN/>
              <w:bidi w:val="0"/>
              <w:spacing w:line="360" w:lineRule="auto"/>
              <w:rPr>
                <w:rFonts w:ascii="宋体" w:hAnsi="宋体" w:eastAsia="宋体" w:cs="宋体"/>
                <w:color w:val="auto"/>
                <w:sz w:val="24"/>
                <w:szCs w:val="24"/>
                <w:highlight w:val="none"/>
              </w:rPr>
            </w:pPr>
          </w:p>
        </w:tc>
      </w:tr>
      <w:tr w14:paraId="0CE0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14:paraId="016BF730">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4D6B44CE">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5E2B402C">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30B2132A">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51BC4E72">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219" w:type="dxa"/>
            <w:vAlign w:val="center"/>
          </w:tcPr>
          <w:p w14:paraId="7E1CBD86">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785" w:type="dxa"/>
            <w:vAlign w:val="center"/>
          </w:tcPr>
          <w:p w14:paraId="29591846">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3" w:type="dxa"/>
            <w:vAlign w:val="center"/>
          </w:tcPr>
          <w:p w14:paraId="3D079109">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2" w:type="dxa"/>
            <w:vAlign w:val="center"/>
          </w:tcPr>
          <w:p w14:paraId="29733EB6">
            <w:pPr>
              <w:kinsoku/>
              <w:wordWrap w:val="0"/>
              <w:overflowPunct/>
              <w:topLinePunct/>
              <w:autoSpaceDE/>
              <w:autoSpaceDN/>
              <w:bidi w:val="0"/>
              <w:spacing w:line="360" w:lineRule="auto"/>
              <w:rPr>
                <w:rFonts w:ascii="宋体" w:hAnsi="宋体" w:eastAsia="宋体" w:cs="宋体"/>
                <w:color w:val="auto"/>
                <w:sz w:val="24"/>
                <w:szCs w:val="24"/>
                <w:highlight w:val="none"/>
              </w:rPr>
            </w:pPr>
          </w:p>
        </w:tc>
      </w:tr>
      <w:tr w14:paraId="58CE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14:paraId="68C07405">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68973ED1">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5EB3447E">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08659BF4">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620A3E6A">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219" w:type="dxa"/>
            <w:vAlign w:val="center"/>
          </w:tcPr>
          <w:p w14:paraId="4C0A00AC">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785" w:type="dxa"/>
            <w:vAlign w:val="center"/>
          </w:tcPr>
          <w:p w14:paraId="17150F35">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3" w:type="dxa"/>
            <w:vAlign w:val="center"/>
          </w:tcPr>
          <w:p w14:paraId="56A3885D">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2" w:type="dxa"/>
            <w:vAlign w:val="center"/>
          </w:tcPr>
          <w:p w14:paraId="46918C44">
            <w:pPr>
              <w:kinsoku/>
              <w:wordWrap w:val="0"/>
              <w:overflowPunct/>
              <w:topLinePunct/>
              <w:autoSpaceDE/>
              <w:autoSpaceDN/>
              <w:bidi w:val="0"/>
              <w:spacing w:line="360" w:lineRule="auto"/>
              <w:rPr>
                <w:rFonts w:ascii="宋体" w:hAnsi="宋体" w:eastAsia="宋体" w:cs="宋体"/>
                <w:color w:val="auto"/>
                <w:sz w:val="24"/>
                <w:szCs w:val="24"/>
                <w:highlight w:val="none"/>
              </w:rPr>
            </w:pPr>
          </w:p>
        </w:tc>
      </w:tr>
      <w:tr w14:paraId="6B46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14:paraId="46F067E2">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45FC0F91">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660D2479">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6E8771CF">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7BAE7A60">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219" w:type="dxa"/>
            <w:vAlign w:val="center"/>
          </w:tcPr>
          <w:p w14:paraId="56C785C5">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785" w:type="dxa"/>
            <w:vAlign w:val="center"/>
          </w:tcPr>
          <w:p w14:paraId="25CB7552">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3" w:type="dxa"/>
            <w:vAlign w:val="center"/>
          </w:tcPr>
          <w:p w14:paraId="6F3A537E">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2" w:type="dxa"/>
            <w:vAlign w:val="center"/>
          </w:tcPr>
          <w:p w14:paraId="39C18189">
            <w:pPr>
              <w:kinsoku/>
              <w:wordWrap w:val="0"/>
              <w:overflowPunct/>
              <w:topLinePunct/>
              <w:autoSpaceDE/>
              <w:autoSpaceDN/>
              <w:bidi w:val="0"/>
              <w:spacing w:line="360" w:lineRule="auto"/>
              <w:rPr>
                <w:rFonts w:ascii="宋体" w:hAnsi="宋体" w:eastAsia="宋体" w:cs="宋体"/>
                <w:color w:val="auto"/>
                <w:sz w:val="24"/>
                <w:szCs w:val="24"/>
                <w:highlight w:val="none"/>
              </w:rPr>
            </w:pPr>
          </w:p>
        </w:tc>
      </w:tr>
      <w:tr w14:paraId="0B9F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14:paraId="407B6B85">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14D1E0F7">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5294A78F">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69CA8D33">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088B0E5B">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219" w:type="dxa"/>
            <w:vAlign w:val="center"/>
          </w:tcPr>
          <w:p w14:paraId="11BFD1B3">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785" w:type="dxa"/>
            <w:vAlign w:val="center"/>
          </w:tcPr>
          <w:p w14:paraId="0DD581A9">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3" w:type="dxa"/>
            <w:vAlign w:val="center"/>
          </w:tcPr>
          <w:p w14:paraId="50631060">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2" w:type="dxa"/>
            <w:vAlign w:val="center"/>
          </w:tcPr>
          <w:p w14:paraId="633478DB">
            <w:pPr>
              <w:kinsoku/>
              <w:wordWrap w:val="0"/>
              <w:overflowPunct/>
              <w:topLinePunct/>
              <w:autoSpaceDE/>
              <w:autoSpaceDN/>
              <w:bidi w:val="0"/>
              <w:spacing w:line="360" w:lineRule="auto"/>
              <w:rPr>
                <w:rFonts w:ascii="宋体" w:hAnsi="宋体" w:eastAsia="宋体" w:cs="宋体"/>
                <w:color w:val="auto"/>
                <w:sz w:val="24"/>
                <w:szCs w:val="24"/>
                <w:highlight w:val="none"/>
              </w:rPr>
            </w:pPr>
          </w:p>
        </w:tc>
      </w:tr>
      <w:tr w14:paraId="5856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14:paraId="5A34B95E">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605CD67F">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254FB486">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0E4D51CD">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11877EB3">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219" w:type="dxa"/>
            <w:vAlign w:val="center"/>
          </w:tcPr>
          <w:p w14:paraId="6F6DFB67">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785" w:type="dxa"/>
            <w:vAlign w:val="center"/>
          </w:tcPr>
          <w:p w14:paraId="341D7B0A">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3" w:type="dxa"/>
            <w:vAlign w:val="center"/>
          </w:tcPr>
          <w:p w14:paraId="1BDA3A64">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2" w:type="dxa"/>
            <w:vAlign w:val="center"/>
          </w:tcPr>
          <w:p w14:paraId="5DE40068">
            <w:pPr>
              <w:kinsoku/>
              <w:wordWrap w:val="0"/>
              <w:overflowPunct/>
              <w:topLinePunct/>
              <w:autoSpaceDE/>
              <w:autoSpaceDN/>
              <w:bidi w:val="0"/>
              <w:spacing w:line="360" w:lineRule="auto"/>
              <w:rPr>
                <w:rFonts w:ascii="宋体" w:hAnsi="宋体" w:eastAsia="宋体" w:cs="宋体"/>
                <w:color w:val="auto"/>
                <w:sz w:val="24"/>
                <w:szCs w:val="24"/>
                <w:highlight w:val="none"/>
              </w:rPr>
            </w:pPr>
          </w:p>
        </w:tc>
      </w:tr>
      <w:tr w14:paraId="357B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071" w:type="dxa"/>
            <w:vAlign w:val="center"/>
          </w:tcPr>
          <w:p w14:paraId="2AD727C7">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1B3CF9C6">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0340C87D">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2D4C0813">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35F8FF9E">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219" w:type="dxa"/>
            <w:vAlign w:val="center"/>
          </w:tcPr>
          <w:p w14:paraId="2355326C">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785" w:type="dxa"/>
            <w:vAlign w:val="center"/>
          </w:tcPr>
          <w:p w14:paraId="55628885">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3" w:type="dxa"/>
            <w:vAlign w:val="center"/>
          </w:tcPr>
          <w:p w14:paraId="4E5665B5">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2" w:type="dxa"/>
            <w:vAlign w:val="center"/>
          </w:tcPr>
          <w:p w14:paraId="50A7B8A3">
            <w:pPr>
              <w:kinsoku/>
              <w:wordWrap w:val="0"/>
              <w:overflowPunct/>
              <w:topLinePunct/>
              <w:autoSpaceDE/>
              <w:autoSpaceDN/>
              <w:bidi w:val="0"/>
              <w:spacing w:line="360" w:lineRule="auto"/>
              <w:rPr>
                <w:rFonts w:ascii="宋体" w:hAnsi="宋体" w:eastAsia="宋体" w:cs="宋体"/>
                <w:color w:val="auto"/>
                <w:sz w:val="24"/>
                <w:szCs w:val="24"/>
                <w:highlight w:val="none"/>
              </w:rPr>
            </w:pPr>
          </w:p>
        </w:tc>
      </w:tr>
      <w:tr w14:paraId="32B1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071" w:type="dxa"/>
            <w:vAlign w:val="center"/>
          </w:tcPr>
          <w:p w14:paraId="7D004951">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38E3CA66">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45A9264B">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7ECFE2A5">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57AFD102">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219" w:type="dxa"/>
            <w:vAlign w:val="center"/>
          </w:tcPr>
          <w:p w14:paraId="4D6F0C80">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785" w:type="dxa"/>
            <w:vAlign w:val="center"/>
          </w:tcPr>
          <w:p w14:paraId="61384119">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3" w:type="dxa"/>
            <w:vAlign w:val="center"/>
          </w:tcPr>
          <w:p w14:paraId="35973FC1">
            <w:pPr>
              <w:kinsoku/>
              <w:wordWrap w:val="0"/>
              <w:overflowPunct/>
              <w:topLinePunct/>
              <w:autoSpaceDE/>
              <w:autoSpaceDN/>
              <w:bidi w:val="0"/>
              <w:spacing w:line="360" w:lineRule="auto"/>
              <w:rPr>
                <w:rFonts w:ascii="宋体" w:hAnsi="宋体" w:eastAsia="宋体" w:cs="宋体"/>
                <w:color w:val="auto"/>
                <w:sz w:val="24"/>
                <w:szCs w:val="24"/>
                <w:highlight w:val="none"/>
              </w:rPr>
            </w:pPr>
          </w:p>
        </w:tc>
        <w:tc>
          <w:tcPr>
            <w:tcW w:w="1002" w:type="dxa"/>
            <w:vAlign w:val="center"/>
          </w:tcPr>
          <w:p w14:paraId="2B6F9F1A">
            <w:pPr>
              <w:kinsoku/>
              <w:wordWrap w:val="0"/>
              <w:overflowPunct/>
              <w:topLinePunct/>
              <w:autoSpaceDE/>
              <w:autoSpaceDN/>
              <w:bidi w:val="0"/>
              <w:spacing w:line="360" w:lineRule="auto"/>
              <w:rPr>
                <w:rFonts w:ascii="宋体" w:hAnsi="宋体" w:eastAsia="宋体" w:cs="宋体"/>
                <w:color w:val="auto"/>
                <w:sz w:val="24"/>
                <w:szCs w:val="24"/>
                <w:highlight w:val="none"/>
              </w:rPr>
            </w:pPr>
          </w:p>
        </w:tc>
      </w:tr>
    </w:tbl>
    <w:p w14:paraId="6CD642CF">
      <w:pPr>
        <w:pStyle w:val="11"/>
        <w:tabs>
          <w:tab w:val="left" w:pos="5890"/>
          <w:tab w:val="left" w:leader="middleDot" w:pos="8108"/>
        </w:tabs>
        <w:kinsoku/>
        <w:wordWrap w:val="0"/>
        <w:overflowPunct/>
        <w:topLinePunct/>
        <w:autoSpaceDE/>
        <w:autoSpaceDN/>
        <w:bidi w:val="0"/>
        <w:spacing w:line="480" w:lineRule="exact"/>
        <w:rPr>
          <w:rFonts w:ascii="宋体" w:hAnsi="宋体" w:cs="宋体"/>
          <w:strike/>
          <w:dstrike w:val="0"/>
          <w:color w:val="auto"/>
          <w:sz w:val="24"/>
          <w:highlight w:val="none"/>
        </w:rPr>
      </w:pPr>
      <w:r>
        <w:rPr>
          <w:rFonts w:hint="eastAsia"/>
          <w:color w:val="auto"/>
          <w:sz w:val="24"/>
          <w:highlight w:val="none"/>
        </w:rPr>
        <w:t>注</w:t>
      </w:r>
      <w:r>
        <w:rPr>
          <w:rFonts w:hint="eastAsia" w:hAnsi="宋体" w:cs="宋体"/>
          <w:color w:val="auto"/>
          <w:sz w:val="24"/>
          <w:highlight w:val="none"/>
        </w:rPr>
        <w:t>（此表后附）：</w:t>
      </w:r>
      <w:r>
        <w:rPr>
          <w:rFonts w:hint="eastAsia" w:ascii="宋体" w:hAnsi="宋体" w:cs="宋体"/>
          <w:strike w:val="0"/>
          <w:dstrike w:val="0"/>
          <w:color w:val="auto"/>
          <w:sz w:val="24"/>
          <w:highlight w:val="none"/>
        </w:rPr>
        <w:t>投标人按本章</w:t>
      </w:r>
      <w:r>
        <w:rPr>
          <w:rFonts w:hint="eastAsia" w:ascii="宋体" w:hAnsi="宋体" w:eastAsia="宋体" w:cs="宋体"/>
          <w:strike w:val="0"/>
          <w:dstrike w:val="0"/>
          <w:color w:val="auto"/>
          <w:sz w:val="24"/>
          <w:highlight w:val="none"/>
        </w:rPr>
        <w:t>“</w:t>
      </w:r>
      <w:r>
        <w:rPr>
          <w:rFonts w:hint="eastAsia" w:ascii="宋体" w:hAnsi="宋体" w:cs="宋体"/>
          <w:strike w:val="0"/>
          <w:dstrike w:val="0"/>
          <w:color w:val="auto"/>
          <w:sz w:val="24"/>
          <w:highlight w:val="none"/>
        </w:rPr>
        <w:t>投标文件格式</w:t>
      </w:r>
      <w:r>
        <w:rPr>
          <w:rFonts w:hint="eastAsia" w:ascii="宋体" w:hAnsi="宋体" w:eastAsia="宋体" w:cs="宋体"/>
          <w:strike w:val="0"/>
          <w:dstrike w:val="0"/>
          <w:color w:val="auto"/>
          <w:sz w:val="24"/>
          <w:highlight w:val="none"/>
        </w:rPr>
        <w:t>”</w:t>
      </w:r>
      <w:r>
        <w:rPr>
          <w:rFonts w:hint="eastAsia" w:ascii="宋体" w:hAnsi="宋体"/>
          <w:strike w:val="0"/>
          <w:dstrike w:val="0"/>
          <w:color w:val="auto"/>
          <w:sz w:val="24"/>
          <w:highlight w:val="none"/>
        </w:rPr>
        <w:t>（</w:t>
      </w:r>
      <w:r>
        <w:rPr>
          <w:rFonts w:hint="eastAsia" w:ascii="宋体" w:hAnsi="宋体" w:eastAsia="宋体"/>
          <w:strike w:val="0"/>
          <w:dstrike w:val="0"/>
          <w:color w:val="auto"/>
          <w:sz w:val="24"/>
          <w:highlight w:val="none"/>
        </w:rPr>
        <w:t>六</w:t>
      </w:r>
      <w:r>
        <w:rPr>
          <w:rFonts w:hint="eastAsia" w:ascii="宋体" w:hAnsi="宋体"/>
          <w:strike w:val="0"/>
          <w:dstrike w:val="0"/>
          <w:color w:val="auto"/>
          <w:sz w:val="24"/>
          <w:highlight w:val="none"/>
        </w:rPr>
        <w:t>）或</w:t>
      </w:r>
      <w:r>
        <w:rPr>
          <w:rFonts w:hint="eastAsia" w:ascii="宋体" w:hAnsi="宋体" w:cs="宋体"/>
          <w:strike w:val="0"/>
          <w:dstrike w:val="0"/>
          <w:color w:val="auto"/>
          <w:sz w:val="24"/>
          <w:highlight w:val="none"/>
        </w:rPr>
        <w:t>（</w:t>
      </w:r>
      <w:r>
        <w:rPr>
          <w:rFonts w:hint="eastAsia" w:ascii="宋体" w:hAnsi="宋体" w:eastAsia="宋体" w:cs="宋体"/>
          <w:strike w:val="0"/>
          <w:dstrike w:val="0"/>
          <w:color w:val="auto"/>
          <w:sz w:val="24"/>
          <w:highlight w:val="none"/>
        </w:rPr>
        <w:t>七</w:t>
      </w:r>
      <w:r>
        <w:rPr>
          <w:rFonts w:hint="eastAsia" w:ascii="宋体" w:hAnsi="宋体" w:cs="宋体"/>
          <w:strike w:val="0"/>
          <w:dstrike w:val="0"/>
          <w:color w:val="auto"/>
          <w:sz w:val="24"/>
          <w:highlight w:val="none"/>
        </w:rPr>
        <w:t>）</w:t>
      </w:r>
      <w:r>
        <w:rPr>
          <w:rFonts w:hint="eastAsia" w:ascii="宋体" w:hAnsi="宋体" w:eastAsia="宋体" w:cs="宋体"/>
          <w:strike w:val="0"/>
          <w:dstrike w:val="0"/>
          <w:color w:val="auto"/>
          <w:sz w:val="24"/>
          <w:highlight w:val="none"/>
        </w:rPr>
        <w:t>“</w:t>
      </w:r>
      <w:r>
        <w:rPr>
          <w:rFonts w:hint="eastAsia" w:ascii="宋体" w:hAnsi="宋体" w:cs="宋体"/>
          <w:strike w:val="0"/>
          <w:dstrike w:val="0"/>
          <w:color w:val="auto"/>
          <w:sz w:val="24"/>
          <w:highlight w:val="none"/>
        </w:rPr>
        <w:t>主要人员简历表</w:t>
      </w:r>
      <w:r>
        <w:rPr>
          <w:rFonts w:hint="eastAsia" w:ascii="宋体" w:hAnsi="宋体" w:eastAsia="宋体" w:cs="宋体"/>
          <w:strike w:val="0"/>
          <w:dstrike w:val="0"/>
          <w:color w:val="auto"/>
          <w:sz w:val="24"/>
          <w:highlight w:val="none"/>
        </w:rPr>
        <w:t>”</w:t>
      </w:r>
      <w:r>
        <w:rPr>
          <w:rFonts w:hint="eastAsia" w:ascii="宋体" w:hAnsi="宋体" w:cs="宋体"/>
          <w:strike w:val="0"/>
          <w:dstrike w:val="0"/>
          <w:color w:val="auto"/>
          <w:sz w:val="24"/>
          <w:highlight w:val="none"/>
        </w:rPr>
        <w:t>的要求对上述拟派的总监理工程师和</w:t>
      </w:r>
      <w:r>
        <w:rPr>
          <w:rFonts w:hint="eastAsia" w:hAnsi="宋体" w:eastAsia="宋体" w:cs="宋体"/>
          <w:strike w:val="0"/>
          <w:dstrike w:val="0"/>
          <w:color w:val="auto"/>
          <w:sz w:val="24"/>
          <w:highlight w:val="none"/>
          <w:lang w:val="en-US" w:eastAsia="zh-CN"/>
        </w:rPr>
        <w:t>其他主要人员</w:t>
      </w:r>
      <w:r>
        <w:rPr>
          <w:rFonts w:hint="eastAsia" w:ascii="宋体" w:hAnsi="宋体" w:cs="宋体"/>
          <w:strike w:val="0"/>
          <w:dstrike w:val="0"/>
          <w:color w:val="auto"/>
          <w:sz w:val="24"/>
          <w:highlight w:val="none"/>
        </w:rPr>
        <w:t>进行填报。</w:t>
      </w:r>
    </w:p>
    <w:p w14:paraId="3F1D478A">
      <w:pPr>
        <w:kinsoku/>
        <w:wordWrap w:val="0"/>
        <w:overflowPunct/>
        <w:topLinePunct/>
        <w:autoSpaceDE/>
        <w:autoSpaceDN/>
        <w:bidi w:val="0"/>
        <w:rPr>
          <w:rFonts w:ascii="宋体" w:hAnsi="宋体" w:cs="宋体"/>
          <w:color w:val="auto"/>
          <w:sz w:val="24"/>
          <w:highlight w:val="none"/>
        </w:rPr>
      </w:pPr>
      <w:r>
        <w:rPr>
          <w:rFonts w:hint="eastAsia" w:ascii="宋体" w:hAnsi="宋体" w:cs="宋体"/>
          <w:color w:val="auto"/>
          <w:sz w:val="24"/>
          <w:highlight w:val="none"/>
        </w:rPr>
        <w:br w:type="page"/>
      </w:r>
    </w:p>
    <w:p w14:paraId="072EB0C1">
      <w:pPr>
        <w:pageBreakBefore/>
        <w:widowControl w:val="0"/>
        <w:kinsoku/>
        <w:wordWrap w:val="0"/>
        <w:overflowPunct/>
        <w:topLinePunct/>
        <w:autoSpaceDE/>
        <w:autoSpaceDN/>
        <w:bidi w:val="0"/>
        <w:spacing w:line="360" w:lineRule="auto"/>
        <w:jc w:val="center"/>
        <w:outlineLvl w:val="1"/>
        <w:rPr>
          <w:rFonts w:ascii="宋体" w:hAnsi="宋体" w:eastAsia="宋体" w:cs="宋体"/>
          <w:b/>
          <w:color w:val="auto"/>
          <w:sz w:val="24"/>
          <w:szCs w:val="24"/>
          <w:highlight w:val="none"/>
        </w:rPr>
      </w:pPr>
      <w:bookmarkStart w:id="443" w:name="_Toc11840"/>
      <w:bookmarkStart w:id="444" w:name="_Toc18137"/>
      <w:bookmarkStart w:id="445" w:name="_Toc10823"/>
      <w:bookmarkStart w:id="446" w:name="_Toc18649"/>
      <w:bookmarkStart w:id="447" w:name="_Toc28759"/>
      <w:bookmarkStart w:id="448" w:name="_Toc23595"/>
      <w:bookmarkStart w:id="449" w:name="_Toc16864"/>
      <w:bookmarkStart w:id="450" w:name="_Toc31635"/>
      <w:bookmarkStart w:id="451" w:name="_Toc27186"/>
      <w:bookmarkStart w:id="452" w:name="_Toc27594"/>
      <w:r>
        <w:rPr>
          <w:rFonts w:hint="eastAsia" w:ascii="宋体" w:hAnsi="宋体" w:eastAsia="宋体" w:cs="宋体"/>
          <w:b/>
          <w:color w:val="auto"/>
          <w:sz w:val="24"/>
          <w:szCs w:val="24"/>
          <w:highlight w:val="none"/>
        </w:rPr>
        <w:t>（六）主要人员简历表（总监理工程师）</w:t>
      </w:r>
      <w:bookmarkEnd w:id="443"/>
      <w:bookmarkEnd w:id="444"/>
      <w:bookmarkEnd w:id="445"/>
      <w:bookmarkEnd w:id="446"/>
      <w:bookmarkEnd w:id="447"/>
      <w:bookmarkEnd w:id="448"/>
      <w:bookmarkEnd w:id="449"/>
      <w:bookmarkEnd w:id="450"/>
      <w:bookmarkEnd w:id="451"/>
      <w:bookmarkEnd w:id="452"/>
    </w:p>
    <w:tbl>
      <w:tblPr>
        <w:tblStyle w:val="19"/>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3"/>
        <w:gridCol w:w="382"/>
        <w:gridCol w:w="749"/>
        <w:gridCol w:w="1006"/>
        <w:gridCol w:w="1156"/>
        <w:gridCol w:w="749"/>
        <w:gridCol w:w="1346"/>
        <w:gridCol w:w="430"/>
        <w:gridCol w:w="2036"/>
      </w:tblGrid>
      <w:tr w14:paraId="757D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atLeast"/>
          <w:jc w:val="center"/>
        </w:trPr>
        <w:tc>
          <w:tcPr>
            <w:tcW w:w="1283" w:type="dxa"/>
            <w:vAlign w:val="center"/>
          </w:tcPr>
          <w:p w14:paraId="686C63A0">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1" w:type="dxa"/>
            <w:gridSpan w:val="2"/>
            <w:vAlign w:val="center"/>
          </w:tcPr>
          <w:p w14:paraId="4DD436E3">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6" w:type="dxa"/>
            <w:vAlign w:val="center"/>
          </w:tcPr>
          <w:p w14:paraId="7A6A6A26">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156" w:type="dxa"/>
            <w:vAlign w:val="center"/>
          </w:tcPr>
          <w:p w14:paraId="29EA1B22">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2525" w:type="dxa"/>
            <w:gridSpan w:val="3"/>
            <w:vAlign w:val="center"/>
          </w:tcPr>
          <w:p w14:paraId="58920A8E">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执业资格证书（或上岗</w:t>
            </w:r>
          </w:p>
          <w:p w14:paraId="5BB18233">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2036" w:type="dxa"/>
            <w:vAlign w:val="center"/>
          </w:tcPr>
          <w:p w14:paraId="7FA42D12">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r>
      <w:tr w14:paraId="41D3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1283" w:type="dxa"/>
            <w:vAlign w:val="center"/>
          </w:tcPr>
          <w:p w14:paraId="287B4205">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131" w:type="dxa"/>
            <w:gridSpan w:val="2"/>
            <w:vAlign w:val="center"/>
          </w:tcPr>
          <w:p w14:paraId="0F62595D">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006" w:type="dxa"/>
            <w:vAlign w:val="center"/>
          </w:tcPr>
          <w:p w14:paraId="4F48512E">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156" w:type="dxa"/>
            <w:vAlign w:val="center"/>
          </w:tcPr>
          <w:p w14:paraId="075F7592">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2525" w:type="dxa"/>
            <w:gridSpan w:val="3"/>
            <w:vAlign w:val="center"/>
          </w:tcPr>
          <w:p w14:paraId="70DF17BB">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拟在本项目任职</w:t>
            </w:r>
          </w:p>
        </w:tc>
        <w:tc>
          <w:tcPr>
            <w:tcW w:w="2036" w:type="dxa"/>
            <w:vAlign w:val="center"/>
          </w:tcPr>
          <w:p w14:paraId="3ABF8795">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r>
      <w:tr w14:paraId="0E63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283" w:type="dxa"/>
            <w:vAlign w:val="center"/>
          </w:tcPr>
          <w:p w14:paraId="06443D44">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3293" w:type="dxa"/>
            <w:gridSpan w:val="4"/>
            <w:vAlign w:val="center"/>
          </w:tcPr>
          <w:p w14:paraId="2C90F317">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2525" w:type="dxa"/>
            <w:gridSpan w:val="3"/>
            <w:vAlign w:val="center"/>
          </w:tcPr>
          <w:p w14:paraId="0B74F595">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从事监理工作年限</w:t>
            </w:r>
          </w:p>
        </w:tc>
        <w:tc>
          <w:tcPr>
            <w:tcW w:w="2036" w:type="dxa"/>
            <w:vAlign w:val="center"/>
          </w:tcPr>
          <w:p w14:paraId="2D9DA307">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r>
      <w:tr w14:paraId="3133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283" w:type="dxa"/>
            <w:vAlign w:val="center"/>
          </w:tcPr>
          <w:p w14:paraId="1A86DCF7">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7854" w:type="dxa"/>
            <w:gridSpan w:val="8"/>
            <w:vAlign w:val="center"/>
          </w:tcPr>
          <w:p w14:paraId="1EAA4EEF">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14:paraId="2ECE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9137" w:type="dxa"/>
            <w:gridSpan w:val="9"/>
            <w:vAlign w:val="center"/>
          </w:tcPr>
          <w:p w14:paraId="68F982ED">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366B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665" w:type="dxa"/>
            <w:gridSpan w:val="2"/>
            <w:vAlign w:val="center"/>
          </w:tcPr>
          <w:p w14:paraId="04CC0223">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3660" w:type="dxa"/>
            <w:gridSpan w:val="4"/>
            <w:vAlign w:val="center"/>
          </w:tcPr>
          <w:p w14:paraId="17AC2C99">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346" w:type="dxa"/>
            <w:vAlign w:val="center"/>
          </w:tcPr>
          <w:p w14:paraId="7EEC1E45">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466" w:type="dxa"/>
            <w:gridSpan w:val="2"/>
            <w:vAlign w:val="center"/>
          </w:tcPr>
          <w:p w14:paraId="062CB406">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委托人及联系电话</w:t>
            </w:r>
          </w:p>
        </w:tc>
      </w:tr>
      <w:tr w14:paraId="73DB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665" w:type="dxa"/>
            <w:gridSpan w:val="2"/>
            <w:vAlign w:val="center"/>
          </w:tcPr>
          <w:p w14:paraId="0A1DC1AF">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3660" w:type="dxa"/>
            <w:gridSpan w:val="4"/>
            <w:vAlign w:val="center"/>
          </w:tcPr>
          <w:p w14:paraId="79FAA2C7">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346" w:type="dxa"/>
            <w:vAlign w:val="center"/>
          </w:tcPr>
          <w:p w14:paraId="471A6B7A">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2466" w:type="dxa"/>
            <w:gridSpan w:val="2"/>
            <w:vAlign w:val="center"/>
          </w:tcPr>
          <w:p w14:paraId="4B8ADA12">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r>
      <w:tr w14:paraId="04F0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665" w:type="dxa"/>
            <w:gridSpan w:val="2"/>
            <w:vAlign w:val="center"/>
          </w:tcPr>
          <w:p w14:paraId="78669063">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3660" w:type="dxa"/>
            <w:gridSpan w:val="4"/>
            <w:vAlign w:val="center"/>
          </w:tcPr>
          <w:p w14:paraId="6E8685BF">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346" w:type="dxa"/>
            <w:vAlign w:val="center"/>
          </w:tcPr>
          <w:p w14:paraId="0B5DFEAF">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2466" w:type="dxa"/>
            <w:gridSpan w:val="2"/>
            <w:vAlign w:val="center"/>
          </w:tcPr>
          <w:p w14:paraId="72ACBD2D">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r>
      <w:tr w14:paraId="6136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665" w:type="dxa"/>
            <w:gridSpan w:val="2"/>
            <w:vAlign w:val="center"/>
          </w:tcPr>
          <w:p w14:paraId="1F0763C1">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3660" w:type="dxa"/>
            <w:gridSpan w:val="4"/>
            <w:vAlign w:val="center"/>
          </w:tcPr>
          <w:p w14:paraId="6B2F36E5">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346" w:type="dxa"/>
            <w:vAlign w:val="center"/>
          </w:tcPr>
          <w:p w14:paraId="346081D9">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2466" w:type="dxa"/>
            <w:gridSpan w:val="2"/>
            <w:vAlign w:val="center"/>
          </w:tcPr>
          <w:p w14:paraId="35E7EB95">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r>
      <w:tr w14:paraId="7060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665" w:type="dxa"/>
            <w:gridSpan w:val="2"/>
            <w:vAlign w:val="center"/>
          </w:tcPr>
          <w:p w14:paraId="5002B41F">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3660" w:type="dxa"/>
            <w:gridSpan w:val="4"/>
            <w:vAlign w:val="center"/>
          </w:tcPr>
          <w:p w14:paraId="134E3F87">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346" w:type="dxa"/>
            <w:vAlign w:val="center"/>
          </w:tcPr>
          <w:p w14:paraId="5A232C08">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2466" w:type="dxa"/>
            <w:gridSpan w:val="2"/>
            <w:vAlign w:val="center"/>
          </w:tcPr>
          <w:p w14:paraId="4238F59A">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r>
      <w:tr w14:paraId="68DF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665" w:type="dxa"/>
            <w:gridSpan w:val="2"/>
            <w:vAlign w:val="center"/>
          </w:tcPr>
          <w:p w14:paraId="6EE7B5C4">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3660" w:type="dxa"/>
            <w:gridSpan w:val="4"/>
            <w:vAlign w:val="center"/>
          </w:tcPr>
          <w:p w14:paraId="5D023602">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346" w:type="dxa"/>
            <w:vAlign w:val="center"/>
          </w:tcPr>
          <w:p w14:paraId="39CBD043">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2466" w:type="dxa"/>
            <w:gridSpan w:val="2"/>
            <w:vAlign w:val="center"/>
          </w:tcPr>
          <w:p w14:paraId="1AE4555D">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r>
    </w:tbl>
    <w:p w14:paraId="623097C5">
      <w:pPr>
        <w:kinsoku/>
        <w:wordWrap w:val="0"/>
        <w:overflowPunct/>
        <w:topLinePunct/>
        <w:autoSpaceDE/>
        <w:autoSpaceDN/>
        <w:bidi w:val="0"/>
        <w:spacing w:line="360" w:lineRule="auto"/>
        <w:rPr>
          <w:rFonts w:ascii="宋体" w:hAnsi="宋体" w:eastAsia="宋体" w:cs="宋体"/>
          <w:color w:val="auto"/>
          <w:sz w:val="24"/>
          <w:szCs w:val="24"/>
          <w:highlight w:val="none"/>
        </w:rPr>
      </w:pPr>
    </w:p>
    <w:p w14:paraId="2DB27A3D">
      <w:pPr>
        <w:kinsoku/>
        <w:wordWrap w:val="0"/>
        <w:overflowPunct/>
        <w:topLinePunct/>
        <w:autoSpaceDE/>
        <w:autoSpaceDN/>
        <w:bidi w:val="0"/>
        <w:spacing w:line="360" w:lineRule="auto"/>
        <w:rPr>
          <w:rFonts w:ascii="宋体" w:hAnsi="宋体" w:eastAsia="宋体" w:cs="宋体"/>
          <w:color w:val="auto"/>
          <w:sz w:val="24"/>
          <w:szCs w:val="24"/>
          <w:highlight w:val="none"/>
        </w:rPr>
      </w:pPr>
    </w:p>
    <w:p w14:paraId="7A4BFE8A">
      <w:pPr>
        <w:kinsoku/>
        <w:wordWrap w:val="0"/>
        <w:overflowPunct/>
        <w:topLinePunct/>
        <w:autoSpaceDE/>
        <w:autoSpaceDN/>
        <w:bidi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注：投标人应根据投标人须知第 3.5.5 项的要求在本表后附相关证明材料。</w:t>
      </w:r>
    </w:p>
    <w:p w14:paraId="459E9769">
      <w:pPr>
        <w:kinsoku/>
        <w:wordWrap w:val="0"/>
        <w:overflowPunct/>
        <w:topLinePunct/>
        <w:autoSpaceDE/>
        <w:autoSpaceDN/>
        <w:bidi w:val="0"/>
        <w:spacing w:line="239" w:lineRule="auto"/>
        <w:rPr>
          <w:rFonts w:ascii="宋体" w:hAnsi="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投标人</w:t>
      </w:r>
      <w:r>
        <w:rPr>
          <w:rFonts w:hint="eastAsia" w:ascii="宋体" w:hAnsi="宋体" w:cs="宋体"/>
          <w:color w:val="auto"/>
          <w:sz w:val="24"/>
          <w:szCs w:val="24"/>
          <w:highlight w:val="none"/>
        </w:rPr>
        <w:t>可根据评分标准在本表后附相关证明材料。</w:t>
      </w:r>
    </w:p>
    <w:p w14:paraId="607AD158">
      <w:pPr>
        <w:kinsoku/>
        <w:wordWrap w:val="0"/>
        <w:overflowPunct/>
        <w:topLinePunct/>
        <w:autoSpaceDE/>
        <w:autoSpaceDN/>
        <w:bidi w:val="0"/>
        <w:spacing w:line="360" w:lineRule="auto"/>
        <w:rPr>
          <w:rFonts w:ascii="宋体" w:hAnsi="宋体" w:eastAsia="宋体" w:cs="宋体"/>
          <w:color w:val="auto"/>
          <w:sz w:val="24"/>
          <w:szCs w:val="24"/>
          <w:highlight w:val="none"/>
        </w:rPr>
      </w:pPr>
    </w:p>
    <w:p w14:paraId="7994B3E9">
      <w:pPr>
        <w:kinsoku/>
        <w:wordWrap w:val="0"/>
        <w:overflowPunct/>
        <w:topLinePunct/>
        <w:autoSpaceDE/>
        <w:autoSpaceDN/>
        <w:bidi w:val="0"/>
        <w:spacing w:line="360" w:lineRule="auto"/>
        <w:rPr>
          <w:rFonts w:ascii="宋体" w:hAnsi="宋体" w:eastAsia="宋体" w:cs="宋体"/>
          <w:color w:val="auto"/>
          <w:sz w:val="24"/>
          <w:szCs w:val="24"/>
          <w:highlight w:val="none"/>
        </w:rPr>
      </w:pPr>
    </w:p>
    <w:p w14:paraId="3A7A976D">
      <w:pPr>
        <w:kinsoku/>
        <w:wordWrap w:val="0"/>
        <w:overflowPunct/>
        <w:topLinePunct/>
        <w:autoSpaceDE/>
        <w:autoSpaceDN/>
        <w:bidi w:val="0"/>
        <w:spacing w:line="360" w:lineRule="auto"/>
        <w:rPr>
          <w:rFonts w:ascii="宋体" w:hAnsi="宋体" w:eastAsia="宋体" w:cs="宋体"/>
          <w:b/>
          <w:color w:val="auto"/>
          <w:sz w:val="24"/>
          <w:szCs w:val="24"/>
          <w:highlight w:val="none"/>
        </w:rPr>
      </w:pPr>
      <w:bookmarkStart w:id="453" w:name="page93"/>
      <w:bookmarkEnd w:id="453"/>
    </w:p>
    <w:p w14:paraId="03895FF8">
      <w:pPr>
        <w:pageBreakBefore/>
        <w:widowControl w:val="0"/>
        <w:kinsoku/>
        <w:wordWrap w:val="0"/>
        <w:overflowPunct/>
        <w:topLinePunct/>
        <w:autoSpaceDE/>
        <w:autoSpaceDN/>
        <w:bidi w:val="0"/>
        <w:spacing w:line="360" w:lineRule="auto"/>
        <w:jc w:val="center"/>
        <w:outlineLvl w:val="1"/>
        <w:rPr>
          <w:rFonts w:ascii="宋体" w:hAnsi="宋体" w:eastAsia="宋体" w:cs="宋体"/>
          <w:b/>
          <w:strike w:val="0"/>
          <w:dstrike w:val="0"/>
          <w:color w:val="auto"/>
          <w:sz w:val="24"/>
          <w:szCs w:val="24"/>
          <w:highlight w:val="none"/>
        </w:rPr>
      </w:pPr>
      <w:bookmarkStart w:id="454" w:name="_Toc32569"/>
      <w:bookmarkStart w:id="455" w:name="_Toc1984"/>
      <w:bookmarkStart w:id="456" w:name="_Toc15333"/>
      <w:bookmarkStart w:id="457" w:name="_Toc30990"/>
      <w:bookmarkStart w:id="458" w:name="_Toc16493"/>
      <w:bookmarkStart w:id="459" w:name="_Toc17935"/>
      <w:bookmarkStart w:id="460" w:name="_Toc13507"/>
      <w:bookmarkStart w:id="461" w:name="_Toc3719"/>
      <w:bookmarkStart w:id="462" w:name="_Toc17914"/>
      <w:bookmarkStart w:id="463" w:name="_Toc17848"/>
      <w:r>
        <w:rPr>
          <w:rFonts w:hint="eastAsia" w:ascii="宋体" w:hAnsi="宋体" w:eastAsia="宋体" w:cs="宋体"/>
          <w:b/>
          <w:strike w:val="0"/>
          <w:dstrike w:val="0"/>
          <w:color w:val="auto"/>
          <w:sz w:val="24"/>
          <w:szCs w:val="24"/>
          <w:highlight w:val="none"/>
        </w:rPr>
        <w:t>（七）主要人员简历表（其他</w:t>
      </w:r>
      <w:r>
        <w:rPr>
          <w:rFonts w:hint="eastAsia" w:ascii="宋体" w:hAnsi="宋体" w:eastAsia="宋体" w:cs="宋体"/>
          <w:b/>
          <w:strike w:val="0"/>
          <w:dstrike w:val="0"/>
          <w:color w:val="auto"/>
          <w:sz w:val="24"/>
          <w:szCs w:val="24"/>
          <w:highlight w:val="none"/>
          <w:lang w:val="en-US" w:eastAsia="zh-CN"/>
        </w:rPr>
        <w:t>主要</w:t>
      </w:r>
      <w:r>
        <w:rPr>
          <w:rFonts w:hint="eastAsia" w:ascii="宋体" w:hAnsi="宋体" w:eastAsia="宋体" w:cs="宋体"/>
          <w:b/>
          <w:strike w:val="0"/>
          <w:dstrike w:val="0"/>
          <w:color w:val="auto"/>
          <w:sz w:val="24"/>
          <w:szCs w:val="24"/>
          <w:highlight w:val="none"/>
        </w:rPr>
        <w:t>人员）</w:t>
      </w:r>
      <w:bookmarkEnd w:id="454"/>
      <w:bookmarkEnd w:id="455"/>
      <w:bookmarkEnd w:id="456"/>
      <w:bookmarkEnd w:id="457"/>
      <w:bookmarkEnd w:id="458"/>
      <w:bookmarkEnd w:id="459"/>
      <w:bookmarkEnd w:id="460"/>
      <w:bookmarkEnd w:id="461"/>
      <w:bookmarkEnd w:id="462"/>
      <w:bookmarkEnd w:id="463"/>
    </w:p>
    <w:tbl>
      <w:tblPr>
        <w:tblStyle w:val="19"/>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3"/>
        <w:gridCol w:w="382"/>
        <w:gridCol w:w="749"/>
        <w:gridCol w:w="1006"/>
        <w:gridCol w:w="1156"/>
        <w:gridCol w:w="749"/>
        <w:gridCol w:w="1346"/>
        <w:gridCol w:w="430"/>
        <w:gridCol w:w="2036"/>
      </w:tblGrid>
      <w:tr w14:paraId="32FD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atLeast"/>
          <w:jc w:val="center"/>
        </w:trPr>
        <w:tc>
          <w:tcPr>
            <w:tcW w:w="1283" w:type="dxa"/>
            <w:vAlign w:val="center"/>
          </w:tcPr>
          <w:p w14:paraId="66D07CCA">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姓名</w:t>
            </w:r>
          </w:p>
        </w:tc>
        <w:tc>
          <w:tcPr>
            <w:tcW w:w="1131" w:type="dxa"/>
            <w:gridSpan w:val="2"/>
            <w:vAlign w:val="center"/>
          </w:tcPr>
          <w:p w14:paraId="71434CEC">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p>
        </w:tc>
        <w:tc>
          <w:tcPr>
            <w:tcW w:w="1006" w:type="dxa"/>
            <w:vAlign w:val="center"/>
          </w:tcPr>
          <w:p w14:paraId="5787D09B">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年龄</w:t>
            </w:r>
          </w:p>
        </w:tc>
        <w:tc>
          <w:tcPr>
            <w:tcW w:w="1156" w:type="dxa"/>
            <w:vAlign w:val="center"/>
          </w:tcPr>
          <w:p w14:paraId="3455BD83">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p>
        </w:tc>
        <w:tc>
          <w:tcPr>
            <w:tcW w:w="2525" w:type="dxa"/>
            <w:gridSpan w:val="3"/>
            <w:vAlign w:val="center"/>
          </w:tcPr>
          <w:p w14:paraId="66A11C47">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执业资格证书（或上岗</w:t>
            </w:r>
          </w:p>
          <w:p w14:paraId="2D158087">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证书）名称</w:t>
            </w:r>
          </w:p>
        </w:tc>
        <w:tc>
          <w:tcPr>
            <w:tcW w:w="2036" w:type="dxa"/>
            <w:vAlign w:val="center"/>
          </w:tcPr>
          <w:p w14:paraId="76E97E99">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p>
        </w:tc>
      </w:tr>
      <w:tr w14:paraId="5C0F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1283" w:type="dxa"/>
            <w:vAlign w:val="center"/>
          </w:tcPr>
          <w:p w14:paraId="577A7500">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职称</w:t>
            </w:r>
          </w:p>
        </w:tc>
        <w:tc>
          <w:tcPr>
            <w:tcW w:w="1131" w:type="dxa"/>
            <w:gridSpan w:val="2"/>
            <w:vAlign w:val="center"/>
          </w:tcPr>
          <w:p w14:paraId="1ED465E9">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p>
        </w:tc>
        <w:tc>
          <w:tcPr>
            <w:tcW w:w="1006" w:type="dxa"/>
            <w:vAlign w:val="center"/>
          </w:tcPr>
          <w:p w14:paraId="312F3352">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学历</w:t>
            </w:r>
          </w:p>
        </w:tc>
        <w:tc>
          <w:tcPr>
            <w:tcW w:w="1156" w:type="dxa"/>
            <w:vAlign w:val="center"/>
          </w:tcPr>
          <w:p w14:paraId="451C799E">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p>
        </w:tc>
        <w:tc>
          <w:tcPr>
            <w:tcW w:w="2525" w:type="dxa"/>
            <w:gridSpan w:val="3"/>
            <w:vAlign w:val="center"/>
          </w:tcPr>
          <w:p w14:paraId="5E1731C7">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拟在本项目任职</w:t>
            </w:r>
          </w:p>
        </w:tc>
        <w:tc>
          <w:tcPr>
            <w:tcW w:w="2036" w:type="dxa"/>
            <w:vAlign w:val="center"/>
          </w:tcPr>
          <w:p w14:paraId="33FB9121">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p>
        </w:tc>
      </w:tr>
      <w:tr w14:paraId="7F6C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283" w:type="dxa"/>
            <w:vAlign w:val="center"/>
          </w:tcPr>
          <w:p w14:paraId="59FF3600">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工作年限</w:t>
            </w:r>
          </w:p>
        </w:tc>
        <w:tc>
          <w:tcPr>
            <w:tcW w:w="3293" w:type="dxa"/>
            <w:gridSpan w:val="4"/>
            <w:vAlign w:val="center"/>
          </w:tcPr>
          <w:p w14:paraId="6CB29A6C">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p>
        </w:tc>
        <w:tc>
          <w:tcPr>
            <w:tcW w:w="2525" w:type="dxa"/>
            <w:gridSpan w:val="3"/>
            <w:vAlign w:val="center"/>
          </w:tcPr>
          <w:p w14:paraId="7F45143C">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从事监理工作年限</w:t>
            </w:r>
          </w:p>
        </w:tc>
        <w:tc>
          <w:tcPr>
            <w:tcW w:w="2036" w:type="dxa"/>
            <w:vAlign w:val="center"/>
          </w:tcPr>
          <w:p w14:paraId="6AA641A0">
            <w:pPr>
              <w:kinsoku/>
              <w:wordWrap w:val="0"/>
              <w:overflowPunct/>
              <w:topLinePunct/>
              <w:autoSpaceDE/>
              <w:autoSpaceDN/>
              <w:bidi w:val="0"/>
              <w:spacing w:line="360" w:lineRule="auto"/>
              <w:jc w:val="center"/>
              <w:rPr>
                <w:rFonts w:ascii="宋体" w:hAnsi="宋体" w:eastAsia="宋体" w:cs="宋体"/>
                <w:strike w:val="0"/>
                <w:dstrike w:val="0"/>
                <w:color w:val="auto"/>
                <w:sz w:val="24"/>
                <w:szCs w:val="24"/>
                <w:highlight w:val="none"/>
              </w:rPr>
            </w:pPr>
          </w:p>
        </w:tc>
      </w:tr>
      <w:tr w14:paraId="14B5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283" w:type="dxa"/>
            <w:vAlign w:val="center"/>
          </w:tcPr>
          <w:p w14:paraId="3F4E88C2">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7854" w:type="dxa"/>
            <w:gridSpan w:val="8"/>
            <w:vAlign w:val="center"/>
          </w:tcPr>
          <w:p w14:paraId="6532C801">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14:paraId="687E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9137" w:type="dxa"/>
            <w:gridSpan w:val="9"/>
            <w:vAlign w:val="center"/>
          </w:tcPr>
          <w:p w14:paraId="682B7B7E">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2B6C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665" w:type="dxa"/>
            <w:gridSpan w:val="2"/>
            <w:vAlign w:val="center"/>
          </w:tcPr>
          <w:p w14:paraId="33D58C9A">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3660" w:type="dxa"/>
            <w:gridSpan w:val="4"/>
            <w:vAlign w:val="center"/>
          </w:tcPr>
          <w:p w14:paraId="6E652D1F">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346" w:type="dxa"/>
            <w:vAlign w:val="center"/>
          </w:tcPr>
          <w:p w14:paraId="739B2310">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466" w:type="dxa"/>
            <w:gridSpan w:val="2"/>
            <w:vAlign w:val="center"/>
          </w:tcPr>
          <w:p w14:paraId="1DCE474A">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委托人及联系电话</w:t>
            </w:r>
          </w:p>
        </w:tc>
      </w:tr>
      <w:tr w14:paraId="2737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665" w:type="dxa"/>
            <w:gridSpan w:val="2"/>
            <w:vAlign w:val="center"/>
          </w:tcPr>
          <w:p w14:paraId="64861663">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3660" w:type="dxa"/>
            <w:gridSpan w:val="4"/>
            <w:vAlign w:val="center"/>
          </w:tcPr>
          <w:p w14:paraId="6738F77F">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346" w:type="dxa"/>
            <w:vAlign w:val="center"/>
          </w:tcPr>
          <w:p w14:paraId="740E8E64">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2466" w:type="dxa"/>
            <w:gridSpan w:val="2"/>
            <w:vAlign w:val="center"/>
          </w:tcPr>
          <w:p w14:paraId="34776532">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r>
      <w:tr w14:paraId="78C0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665" w:type="dxa"/>
            <w:gridSpan w:val="2"/>
            <w:vAlign w:val="center"/>
          </w:tcPr>
          <w:p w14:paraId="6D7D40CF">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3660" w:type="dxa"/>
            <w:gridSpan w:val="4"/>
            <w:vAlign w:val="center"/>
          </w:tcPr>
          <w:p w14:paraId="30E93542">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346" w:type="dxa"/>
            <w:vAlign w:val="center"/>
          </w:tcPr>
          <w:p w14:paraId="40850CAA">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2466" w:type="dxa"/>
            <w:gridSpan w:val="2"/>
            <w:vAlign w:val="center"/>
          </w:tcPr>
          <w:p w14:paraId="71052E5E">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r>
      <w:tr w14:paraId="4884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665" w:type="dxa"/>
            <w:gridSpan w:val="2"/>
            <w:vAlign w:val="center"/>
          </w:tcPr>
          <w:p w14:paraId="6AC11501">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3660" w:type="dxa"/>
            <w:gridSpan w:val="4"/>
            <w:vAlign w:val="center"/>
          </w:tcPr>
          <w:p w14:paraId="3E7F1FC4">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346" w:type="dxa"/>
            <w:vAlign w:val="center"/>
          </w:tcPr>
          <w:p w14:paraId="5D8AFA92">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2466" w:type="dxa"/>
            <w:gridSpan w:val="2"/>
            <w:vAlign w:val="center"/>
          </w:tcPr>
          <w:p w14:paraId="3BC76232">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r>
      <w:tr w14:paraId="5F80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665" w:type="dxa"/>
            <w:gridSpan w:val="2"/>
            <w:vAlign w:val="center"/>
          </w:tcPr>
          <w:p w14:paraId="4C8D5AED">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3660" w:type="dxa"/>
            <w:gridSpan w:val="4"/>
            <w:vAlign w:val="center"/>
          </w:tcPr>
          <w:p w14:paraId="22B4E4A9">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346" w:type="dxa"/>
            <w:vAlign w:val="center"/>
          </w:tcPr>
          <w:p w14:paraId="64BEFE7D">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2466" w:type="dxa"/>
            <w:gridSpan w:val="2"/>
            <w:vAlign w:val="center"/>
          </w:tcPr>
          <w:p w14:paraId="30D944C4">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r>
      <w:tr w14:paraId="6F98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665" w:type="dxa"/>
            <w:gridSpan w:val="2"/>
            <w:vAlign w:val="center"/>
          </w:tcPr>
          <w:p w14:paraId="2F9318A5">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3660" w:type="dxa"/>
            <w:gridSpan w:val="4"/>
            <w:vAlign w:val="center"/>
          </w:tcPr>
          <w:p w14:paraId="4443DB25">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1346" w:type="dxa"/>
            <w:vAlign w:val="center"/>
          </w:tcPr>
          <w:p w14:paraId="1367041D">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c>
          <w:tcPr>
            <w:tcW w:w="2466" w:type="dxa"/>
            <w:gridSpan w:val="2"/>
            <w:vAlign w:val="center"/>
          </w:tcPr>
          <w:p w14:paraId="70BF97BC">
            <w:pPr>
              <w:kinsoku/>
              <w:wordWrap w:val="0"/>
              <w:overflowPunct/>
              <w:topLinePunct/>
              <w:autoSpaceDE/>
              <w:autoSpaceDN/>
              <w:bidi w:val="0"/>
              <w:spacing w:line="360" w:lineRule="auto"/>
              <w:jc w:val="center"/>
              <w:rPr>
                <w:rFonts w:ascii="宋体" w:hAnsi="宋体" w:eastAsia="宋体" w:cs="宋体"/>
                <w:color w:val="auto"/>
                <w:sz w:val="24"/>
                <w:szCs w:val="24"/>
                <w:highlight w:val="none"/>
              </w:rPr>
            </w:pPr>
          </w:p>
        </w:tc>
      </w:tr>
    </w:tbl>
    <w:p w14:paraId="03F405B4">
      <w:pPr>
        <w:kinsoku/>
        <w:wordWrap w:val="0"/>
        <w:overflowPunct/>
        <w:topLinePunct/>
        <w:autoSpaceDE/>
        <w:autoSpaceDN/>
        <w:bidi w:val="0"/>
        <w:spacing w:line="360" w:lineRule="auto"/>
        <w:rPr>
          <w:rFonts w:ascii="宋体" w:hAnsi="宋体" w:eastAsia="宋体" w:cs="宋体"/>
          <w:color w:val="auto"/>
          <w:sz w:val="24"/>
          <w:szCs w:val="24"/>
          <w:highlight w:val="none"/>
        </w:rPr>
      </w:pPr>
    </w:p>
    <w:p w14:paraId="3BC85682">
      <w:pPr>
        <w:kinsoku/>
        <w:wordWrap w:val="0"/>
        <w:overflowPunct/>
        <w:topLinePunct/>
        <w:autoSpaceDE/>
        <w:autoSpaceDN/>
        <w:bidi w:val="0"/>
        <w:spacing w:line="360" w:lineRule="auto"/>
        <w:rPr>
          <w:rFonts w:ascii="宋体" w:hAnsi="宋体" w:eastAsia="宋体" w:cs="宋体"/>
          <w:color w:val="auto"/>
          <w:sz w:val="24"/>
          <w:szCs w:val="24"/>
          <w:highlight w:val="none"/>
        </w:rPr>
      </w:pPr>
    </w:p>
    <w:p w14:paraId="2F524B3D">
      <w:pPr>
        <w:kinsoku/>
        <w:wordWrap w:val="0"/>
        <w:overflowPunct/>
        <w:topLinePunct/>
        <w:autoSpaceDE/>
        <w:autoSpaceDN/>
        <w:bidi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注：1.投标人应根据投标人须知第 3.5.5 项的要求在本表后附相关证明材料。</w:t>
      </w:r>
    </w:p>
    <w:p w14:paraId="1ED4B1D6">
      <w:pPr>
        <w:kinsoku/>
        <w:wordWrap w:val="0"/>
        <w:overflowPunct/>
        <w:topLinePunct/>
        <w:autoSpaceDE/>
        <w:autoSpaceDN/>
        <w:bidi w:val="0"/>
        <w:spacing w:line="239"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2.投标人可根据评分标准在本表后附相关证明材料。</w:t>
      </w:r>
    </w:p>
    <w:p w14:paraId="0A658700">
      <w:pPr>
        <w:kinsoku/>
        <w:wordWrap w:val="0"/>
        <w:overflowPunct/>
        <w:topLinePunct/>
        <w:autoSpaceDE/>
        <w:autoSpaceDN/>
        <w:bidi w:val="0"/>
        <w:spacing w:line="360" w:lineRule="auto"/>
        <w:rPr>
          <w:rFonts w:ascii="宋体" w:hAnsi="宋体" w:eastAsia="宋体" w:cs="宋体"/>
          <w:b/>
          <w:color w:val="auto"/>
          <w:sz w:val="24"/>
          <w:szCs w:val="24"/>
          <w:highlight w:val="none"/>
        </w:rPr>
      </w:pPr>
    </w:p>
    <w:p w14:paraId="340D4E10">
      <w:pPr>
        <w:kinsoku/>
        <w:wordWrap w:val="0"/>
        <w:overflowPunct/>
        <w:topLinePunct/>
        <w:autoSpaceDE/>
        <w:autoSpaceDN/>
        <w:bidi w:val="0"/>
        <w:spacing w:line="360" w:lineRule="auto"/>
        <w:rPr>
          <w:rFonts w:ascii="宋体" w:hAnsi="宋体" w:eastAsia="宋体" w:cs="宋体"/>
          <w:b/>
          <w:color w:val="auto"/>
          <w:sz w:val="24"/>
          <w:szCs w:val="24"/>
          <w:highlight w:val="none"/>
        </w:rPr>
      </w:pPr>
    </w:p>
    <w:p w14:paraId="1AD84B1D">
      <w:pPr>
        <w:kinsoku/>
        <w:wordWrap w:val="0"/>
        <w:overflowPunct/>
        <w:topLinePunct/>
        <w:autoSpaceDE/>
        <w:autoSpaceDN/>
        <w:bidi w:val="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6998812">
      <w:pPr>
        <w:pageBreakBefore/>
        <w:widowControl w:val="0"/>
        <w:kinsoku/>
        <w:wordWrap w:val="0"/>
        <w:overflowPunct/>
        <w:topLinePunct/>
        <w:autoSpaceDE/>
        <w:autoSpaceDN/>
        <w:bidi w:val="0"/>
        <w:spacing w:line="360" w:lineRule="auto"/>
        <w:jc w:val="center"/>
        <w:outlineLvl w:val="1"/>
        <w:rPr>
          <w:rFonts w:ascii="宋体" w:hAnsi="宋体" w:eastAsia="宋体" w:cs="宋体"/>
          <w:b/>
          <w:color w:val="auto"/>
          <w:sz w:val="24"/>
          <w:szCs w:val="24"/>
          <w:highlight w:val="none"/>
        </w:rPr>
      </w:pPr>
      <w:bookmarkStart w:id="464" w:name="_Toc22436"/>
      <w:bookmarkStart w:id="465" w:name="_Toc20213"/>
      <w:bookmarkStart w:id="466" w:name="_Toc27673"/>
      <w:bookmarkStart w:id="467" w:name="_Toc13314"/>
      <w:bookmarkStart w:id="468" w:name="_Toc5137"/>
      <w:bookmarkStart w:id="469" w:name="_Toc10231"/>
      <w:bookmarkStart w:id="470" w:name="_Toc22647"/>
      <w:bookmarkStart w:id="471" w:name="_Toc26478"/>
      <w:bookmarkStart w:id="472" w:name="_Toc10024"/>
      <w:bookmarkStart w:id="473" w:name="_Toc18956"/>
      <w:r>
        <w:rPr>
          <w:rFonts w:hint="eastAsia" w:ascii="宋体" w:hAnsi="宋体" w:eastAsia="宋体" w:cs="宋体"/>
          <w:b/>
          <w:color w:val="auto"/>
          <w:sz w:val="24"/>
          <w:szCs w:val="24"/>
          <w:highlight w:val="none"/>
        </w:rPr>
        <w:t>（八）拟投入本项目的主要试验检测仪器设备表</w:t>
      </w:r>
      <w:bookmarkEnd w:id="464"/>
      <w:bookmarkEnd w:id="465"/>
      <w:bookmarkEnd w:id="466"/>
      <w:bookmarkEnd w:id="467"/>
      <w:bookmarkEnd w:id="468"/>
      <w:bookmarkEnd w:id="469"/>
      <w:bookmarkEnd w:id="470"/>
      <w:bookmarkEnd w:id="471"/>
      <w:bookmarkEnd w:id="472"/>
      <w:bookmarkEnd w:id="473"/>
    </w:p>
    <w:tbl>
      <w:tblPr>
        <w:tblStyle w:val="19"/>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6"/>
        <w:gridCol w:w="1428"/>
        <w:gridCol w:w="1048"/>
        <w:gridCol w:w="825"/>
        <w:gridCol w:w="959"/>
        <w:gridCol w:w="1114"/>
        <w:gridCol w:w="1562"/>
        <w:gridCol w:w="1315"/>
      </w:tblGrid>
      <w:tr w14:paraId="39F0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826" w:type="dxa"/>
            <w:vAlign w:val="center"/>
          </w:tcPr>
          <w:p w14:paraId="39AB25E8">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28" w:type="dxa"/>
            <w:vAlign w:val="center"/>
          </w:tcPr>
          <w:p w14:paraId="334B893D">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w:t>
            </w:r>
          </w:p>
          <w:p w14:paraId="65C92AC0">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048" w:type="dxa"/>
            <w:vAlign w:val="center"/>
          </w:tcPr>
          <w:p w14:paraId="5DDEBDBA">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14:paraId="704BCD3F">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825" w:type="dxa"/>
            <w:vAlign w:val="center"/>
          </w:tcPr>
          <w:p w14:paraId="057416E2">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59" w:type="dxa"/>
            <w:vAlign w:val="center"/>
          </w:tcPr>
          <w:p w14:paraId="5FD3AAFA">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14:paraId="3670C14B">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114" w:type="dxa"/>
            <w:vAlign w:val="center"/>
          </w:tcPr>
          <w:p w14:paraId="2549D002">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14:paraId="555A5A6E">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562" w:type="dxa"/>
            <w:vAlign w:val="center"/>
          </w:tcPr>
          <w:p w14:paraId="74734B4E">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用途</w:t>
            </w:r>
          </w:p>
        </w:tc>
        <w:tc>
          <w:tcPr>
            <w:tcW w:w="1315" w:type="dxa"/>
            <w:vAlign w:val="center"/>
          </w:tcPr>
          <w:p w14:paraId="47FC7B19">
            <w:pPr>
              <w:keepNext w:val="0"/>
              <w:keepLines w:val="0"/>
              <w:pageBreakBefore w:val="0"/>
              <w:widowControl/>
              <w:kinsoku/>
              <w:wordWrap w:val="0"/>
              <w:overflowPunct/>
              <w:topLinePunct/>
              <w:autoSpaceDE/>
              <w:autoSpaceDN/>
              <w:bidi w:val="0"/>
              <w:adjustRightInd w:val="0"/>
              <w:snapToGrid w:val="0"/>
              <w:spacing w:line="240"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1E2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14:paraId="30E86E53">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2EB4F409">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31D74B90">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5ECB337B">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5B0035B2">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7DC8B89B">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154A7D8F">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5FCB01DE">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r w14:paraId="32FA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14:paraId="1152BF6A">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32068E49">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470665D7">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18556581">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524C1A95">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69FC4D7B">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423EFA4B">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141FDD38">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r w14:paraId="1C05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26" w:type="dxa"/>
            <w:vAlign w:val="bottom"/>
          </w:tcPr>
          <w:p w14:paraId="1C65D538">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4F27C25F">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7E86C731">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177100BF">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1EB5DC47">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0762392C">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65A37A45">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5BD70131">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r w14:paraId="05BF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14:paraId="47EC02FC">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779F1243">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2DEA5002">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015B0986">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4BFD5C51">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569F279A">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76B95C5C">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601CD237">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r w14:paraId="69E4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26" w:type="dxa"/>
            <w:vAlign w:val="bottom"/>
          </w:tcPr>
          <w:p w14:paraId="7C4BB0E6">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50BB6932">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2D189107">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0488F09D">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5A89F397">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35185BDF">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38B7EFA0">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4BC799D0">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r w14:paraId="384E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14:paraId="2605E94A">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2BE6DE53">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145B5479">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319347D7">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598E825A">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52C8C9B4">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7053FD15">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46FE84B2">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r w14:paraId="1E42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826" w:type="dxa"/>
            <w:vAlign w:val="bottom"/>
          </w:tcPr>
          <w:p w14:paraId="5FC61D0F">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67D45947">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5976B4FB">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5FD5C062">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7E6E1095">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32ED72BD">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5F5E26E1">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299FC5AB">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r w14:paraId="003E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14:paraId="369C2658">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5D057A3D">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650C3DF3">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4BFC647A">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23160078">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32049281">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26569327">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04B32A25">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r w14:paraId="789E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26" w:type="dxa"/>
            <w:vAlign w:val="bottom"/>
          </w:tcPr>
          <w:p w14:paraId="064AB6C1">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3D0F93FE">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3A590EF4">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59E805E9">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63DD17D1">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22D9B34C">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333F8E70">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5BBEFD07">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r w14:paraId="0AA3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14:paraId="69E3600A">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52BA756E">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77FDED73">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5FE690F3">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18F7604A">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12AC550F">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36A7912A">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7EBB357C">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r w14:paraId="0BCD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826" w:type="dxa"/>
            <w:vAlign w:val="bottom"/>
          </w:tcPr>
          <w:p w14:paraId="0A514557">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32DF114E">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62C69B15">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7C19F9C4">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13CBD6D3">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69D201ED">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5692F015">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0CA52450">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r w14:paraId="5D67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14:paraId="7A82EAAD">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6CFA7263">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45AE10A9">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18ADDF91">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2B885DCE">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5EC11A15">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422A3D5B">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56CD6C76">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r w14:paraId="0F9A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14:paraId="5C9AF5C5">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5B7B50BF">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79832748">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74E4FE40">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468E4671">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49DCA92B">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16B9B30D">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1F6F1299">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r w14:paraId="72C7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826" w:type="dxa"/>
            <w:vAlign w:val="bottom"/>
          </w:tcPr>
          <w:p w14:paraId="50E12AD4">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083BCF3D">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186F62AC">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7DEE4F98">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25787A70">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069C4EB8">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635B5435">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49E3EA0E">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r w14:paraId="41D5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826" w:type="dxa"/>
            <w:vAlign w:val="bottom"/>
          </w:tcPr>
          <w:p w14:paraId="52341747">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1ED27BDC">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29ABCA0B">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50D0B9A2">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3CAFF386">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20D355F2">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3F80CF07">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2F512578">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r w14:paraId="31A5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826" w:type="dxa"/>
            <w:vAlign w:val="bottom"/>
          </w:tcPr>
          <w:p w14:paraId="164CA955">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6977287D">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78902F7C">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32690154">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073B78E0">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7375EF7F">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5A9FB909">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332FFF1D">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r w14:paraId="272D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26" w:type="dxa"/>
            <w:vAlign w:val="bottom"/>
          </w:tcPr>
          <w:p w14:paraId="475F8D72">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428" w:type="dxa"/>
            <w:vAlign w:val="bottom"/>
          </w:tcPr>
          <w:p w14:paraId="0934F57A">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048" w:type="dxa"/>
            <w:vAlign w:val="bottom"/>
          </w:tcPr>
          <w:p w14:paraId="75E3A0FA">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825" w:type="dxa"/>
            <w:vAlign w:val="bottom"/>
          </w:tcPr>
          <w:p w14:paraId="15782E4E">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959" w:type="dxa"/>
            <w:vAlign w:val="bottom"/>
          </w:tcPr>
          <w:p w14:paraId="5D8D36B1">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114" w:type="dxa"/>
            <w:vAlign w:val="bottom"/>
          </w:tcPr>
          <w:p w14:paraId="022D99F2">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562" w:type="dxa"/>
            <w:vAlign w:val="bottom"/>
          </w:tcPr>
          <w:p w14:paraId="37A61893">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c>
          <w:tcPr>
            <w:tcW w:w="1315" w:type="dxa"/>
            <w:vAlign w:val="bottom"/>
          </w:tcPr>
          <w:p w14:paraId="61A22872">
            <w:pPr>
              <w:keepNext w:val="0"/>
              <w:keepLines w:val="0"/>
              <w:pageBreakBefore w:val="0"/>
              <w:widowControl/>
              <w:kinsoku/>
              <w:wordWrap w:val="0"/>
              <w:overflowPunct/>
              <w:topLinePunct/>
              <w:autoSpaceDE/>
              <w:autoSpaceDN/>
              <w:bidi w:val="0"/>
              <w:adjustRightInd w:val="0"/>
              <w:snapToGrid w:val="0"/>
              <w:spacing w:line="240" w:lineRule="auto"/>
              <w:textAlignment w:val="baseline"/>
              <w:rPr>
                <w:rFonts w:ascii="宋体" w:hAnsi="宋体" w:eastAsia="宋体" w:cs="宋体"/>
                <w:color w:val="auto"/>
                <w:sz w:val="24"/>
                <w:szCs w:val="24"/>
                <w:highlight w:val="none"/>
              </w:rPr>
            </w:pPr>
          </w:p>
        </w:tc>
      </w:tr>
    </w:tbl>
    <w:p w14:paraId="726A1B90">
      <w:pPr>
        <w:kinsoku/>
        <w:wordWrap w:val="0"/>
        <w:overflowPunct/>
        <w:topLinePunct/>
        <w:autoSpaceDE/>
        <w:autoSpaceDN/>
        <w:bidi w:val="0"/>
        <w:spacing w:line="360" w:lineRule="auto"/>
        <w:rPr>
          <w:rFonts w:ascii="宋体" w:hAnsi="宋体" w:eastAsia="宋体" w:cs="宋体"/>
          <w:color w:val="auto"/>
          <w:sz w:val="24"/>
          <w:szCs w:val="24"/>
          <w:highlight w:val="none"/>
        </w:rPr>
      </w:pPr>
    </w:p>
    <w:p w14:paraId="675B5247">
      <w:pPr>
        <w:kinsoku/>
        <w:wordWrap w:val="0"/>
        <w:overflowPunct/>
        <w:topLinePunct/>
        <w:autoSpaceDE/>
        <w:autoSpaceDN/>
        <w:bidi w:val="0"/>
        <w:spacing w:line="360" w:lineRule="auto"/>
        <w:rPr>
          <w:rFonts w:ascii="宋体" w:hAnsi="宋体" w:eastAsia="宋体" w:cs="宋体"/>
          <w:color w:val="auto"/>
          <w:sz w:val="24"/>
          <w:szCs w:val="24"/>
          <w:highlight w:val="none"/>
        </w:rPr>
      </w:pPr>
    </w:p>
    <w:p w14:paraId="34769757">
      <w:pPr>
        <w:kinsoku/>
        <w:wordWrap w:val="0"/>
        <w:overflowPunct/>
        <w:topLinePunct/>
        <w:autoSpaceDE/>
        <w:autoSpaceDN/>
        <w:bidi w:val="0"/>
        <w:spacing w:line="360" w:lineRule="auto"/>
        <w:rPr>
          <w:rFonts w:ascii="宋体" w:hAnsi="宋体" w:eastAsia="宋体" w:cs="宋体"/>
          <w:color w:val="auto"/>
          <w:sz w:val="24"/>
          <w:szCs w:val="24"/>
          <w:highlight w:val="none"/>
        </w:rPr>
      </w:pPr>
    </w:p>
    <w:p w14:paraId="6D30F19B">
      <w:pPr>
        <w:kinsoku/>
        <w:wordWrap w:val="0"/>
        <w:overflowPunct/>
        <w:topLinePunct/>
        <w:autoSpaceDE/>
        <w:autoSpaceDN/>
        <w:bidi w:val="0"/>
        <w:spacing w:line="360" w:lineRule="auto"/>
        <w:rPr>
          <w:rFonts w:ascii="宋体" w:hAnsi="宋体" w:eastAsia="宋体" w:cs="宋体"/>
          <w:color w:val="auto"/>
          <w:sz w:val="24"/>
          <w:szCs w:val="24"/>
          <w:highlight w:val="none"/>
        </w:rPr>
      </w:pPr>
    </w:p>
    <w:p w14:paraId="65FAC9FE">
      <w:pPr>
        <w:widowControl w:val="0"/>
        <w:kinsoku/>
        <w:wordWrap w:val="0"/>
        <w:overflowPunct/>
        <w:topLinePunct/>
        <w:autoSpaceDE/>
        <w:autoSpaceDN/>
        <w:bidi w:val="0"/>
        <w:spacing w:line="360" w:lineRule="auto"/>
        <w:jc w:val="right"/>
        <w:rPr>
          <w:rFonts w:ascii="宋体" w:hAnsi="宋体" w:eastAsia="宋体" w:cs="宋体"/>
          <w:color w:val="auto"/>
          <w:sz w:val="24"/>
          <w:szCs w:val="24"/>
          <w:highlight w:val="none"/>
        </w:rPr>
      </w:pPr>
      <w:bookmarkStart w:id="474" w:name="page94"/>
      <w:bookmarkEnd w:id="474"/>
      <w:bookmarkStart w:id="475" w:name="_Toc3211700"/>
    </w:p>
    <w:bookmarkEnd w:id="475"/>
    <w:p w14:paraId="1BC8FA46">
      <w:pPr>
        <w:pageBreakBefore/>
        <w:widowControl w:val="0"/>
        <w:kinsoku/>
        <w:wordWrap w:val="0"/>
        <w:overflowPunct/>
        <w:topLinePunct/>
        <w:autoSpaceDE/>
        <w:autoSpaceDN/>
        <w:bidi w:val="0"/>
        <w:spacing w:line="336" w:lineRule="auto"/>
        <w:jc w:val="center"/>
        <w:outlineLvl w:val="1"/>
        <w:rPr>
          <w:rFonts w:ascii="宋体" w:hAnsi="宋体"/>
          <w:b/>
          <w:color w:val="auto"/>
          <w:sz w:val="28"/>
          <w:szCs w:val="28"/>
          <w:highlight w:val="none"/>
        </w:rPr>
      </w:pPr>
      <w:bookmarkStart w:id="476" w:name="_Toc16000"/>
      <w:bookmarkStart w:id="477" w:name="_Toc2262"/>
      <w:bookmarkStart w:id="478" w:name="_Toc16563"/>
      <w:bookmarkStart w:id="479" w:name="_Toc2750"/>
      <w:bookmarkStart w:id="480" w:name="_Toc21479"/>
      <w:bookmarkStart w:id="481" w:name="_Toc3642"/>
      <w:bookmarkStart w:id="482" w:name="_Toc28777"/>
      <w:r>
        <w:rPr>
          <w:rFonts w:hint="eastAsia" w:ascii="宋体" w:hAnsi="宋体"/>
          <w:b/>
          <w:color w:val="auto"/>
          <w:sz w:val="28"/>
          <w:szCs w:val="28"/>
          <w:highlight w:val="none"/>
        </w:rPr>
        <w:t>七</w:t>
      </w:r>
      <w:r>
        <w:rPr>
          <w:rFonts w:ascii="宋体" w:hAnsi="宋体"/>
          <w:b/>
          <w:color w:val="auto"/>
          <w:sz w:val="28"/>
          <w:szCs w:val="28"/>
          <w:highlight w:val="none"/>
        </w:rPr>
        <w:t>、其他资料</w:t>
      </w:r>
      <w:bookmarkEnd w:id="476"/>
      <w:bookmarkEnd w:id="477"/>
      <w:bookmarkEnd w:id="478"/>
      <w:bookmarkEnd w:id="479"/>
      <w:bookmarkEnd w:id="480"/>
      <w:bookmarkEnd w:id="481"/>
      <w:bookmarkEnd w:id="482"/>
    </w:p>
    <w:p w14:paraId="21E42643">
      <w:pPr>
        <w:pStyle w:val="27"/>
        <w:kinsoku/>
        <w:wordWrap w:val="0"/>
        <w:overflowPunct/>
        <w:topLinePunct/>
        <w:autoSpaceDE/>
        <w:autoSpaceDN/>
        <w:bidi w:val="0"/>
        <w:ind w:firstLine="0" w:firstLineChars="0"/>
        <w:rPr>
          <w:rFonts w:ascii="宋体" w:hAnsi="宋体" w:eastAsia="宋体"/>
          <w:color w:val="auto"/>
          <w:highlight w:val="none"/>
        </w:rPr>
      </w:pPr>
    </w:p>
    <w:p w14:paraId="0B991379">
      <w:pPr>
        <w:kinsoku/>
        <w:wordWrap w:val="0"/>
        <w:overflowPunct/>
        <w:topLinePunct/>
        <w:autoSpaceDE/>
        <w:autoSpaceDN/>
        <w:bidi w:val="0"/>
        <w:jc w:val="center"/>
        <w:rPr>
          <w:rFonts w:ascii="宋体" w:hAnsi="宋体" w:eastAsia="宋体" w:cs="宋体"/>
          <w:color w:val="auto"/>
          <w:sz w:val="24"/>
          <w:szCs w:val="24"/>
          <w:highlight w:val="none"/>
        </w:rPr>
      </w:pPr>
    </w:p>
    <w:p w14:paraId="2D3D5995">
      <w:pPr>
        <w:kinsoku/>
        <w:wordWrap w:val="0"/>
        <w:overflowPunct/>
        <w:topLinePunct/>
        <w:autoSpaceDE/>
        <w:autoSpaceDN/>
        <w:bidi w:val="0"/>
        <w:spacing w:line="360" w:lineRule="auto"/>
        <w:jc w:val="center"/>
        <w:rPr>
          <w:rFonts w:ascii="宋体" w:hAnsi="宋体" w:eastAsia="宋体" w:cs="宋体"/>
          <w:color w:val="auto"/>
          <w:sz w:val="44"/>
          <w:szCs w:val="44"/>
          <w:highlight w:val="none"/>
        </w:rPr>
      </w:pPr>
    </w:p>
    <w:p w14:paraId="2A93D75A">
      <w:pPr>
        <w:kinsoku/>
        <w:wordWrap w:val="0"/>
        <w:overflowPunct/>
        <w:topLinePunct/>
        <w:autoSpaceDE/>
        <w:autoSpaceDN/>
        <w:bidi w:val="0"/>
        <w:rPr>
          <w:rFonts w:ascii="宋体" w:hAnsi="宋体" w:eastAsia="宋体" w:cs="宋体"/>
          <w:color w:val="auto"/>
          <w:sz w:val="44"/>
          <w:szCs w:val="44"/>
          <w:highlight w:val="none"/>
        </w:rPr>
      </w:pPr>
      <w:bookmarkStart w:id="483" w:name="_Toc13988"/>
      <w:bookmarkStart w:id="484" w:name="_Toc12618"/>
      <w:bookmarkStart w:id="485" w:name="_Toc20601"/>
      <w:bookmarkStart w:id="486" w:name="_Toc8859"/>
      <w:bookmarkStart w:id="487" w:name="_Toc31640"/>
      <w:r>
        <w:rPr>
          <w:rFonts w:hint="eastAsia" w:ascii="宋体" w:hAnsi="宋体" w:eastAsia="宋体" w:cs="宋体"/>
          <w:color w:val="auto"/>
          <w:sz w:val="44"/>
          <w:szCs w:val="44"/>
          <w:highlight w:val="none"/>
        </w:rPr>
        <w:br w:type="page"/>
      </w:r>
    </w:p>
    <w:bookmarkEnd w:id="483"/>
    <w:bookmarkEnd w:id="484"/>
    <w:bookmarkEnd w:id="485"/>
    <w:bookmarkEnd w:id="486"/>
    <w:bookmarkEnd w:id="487"/>
    <w:p w14:paraId="177FD5B1">
      <w:pPr>
        <w:pStyle w:val="7"/>
        <w:kinsoku/>
        <w:wordWrap w:val="0"/>
        <w:overflowPunct/>
        <w:topLinePunct/>
        <w:autoSpaceDE/>
        <w:autoSpaceDN/>
        <w:bidi w:val="0"/>
        <w:rPr>
          <w:color w:val="auto"/>
          <w:highlight w:val="none"/>
        </w:rPr>
      </w:pPr>
    </w:p>
    <w:p w14:paraId="56FBD02D">
      <w:pPr>
        <w:tabs>
          <w:tab w:val="left" w:pos="4420"/>
        </w:tabs>
        <w:kinsoku/>
        <w:wordWrap w:val="0"/>
        <w:overflowPunct/>
        <w:topLinePunct/>
        <w:autoSpaceDE/>
        <w:autoSpaceDN/>
        <w:bidi w:val="0"/>
        <w:jc w:val="center"/>
        <w:outlineLvl w:val="1"/>
        <w:rPr>
          <w:rFonts w:ascii="宋体" w:hAnsi="宋体"/>
          <w:b/>
          <w:bCs/>
          <w:color w:val="auto"/>
          <w:sz w:val="32"/>
          <w:szCs w:val="32"/>
          <w:highlight w:val="none"/>
        </w:rPr>
      </w:pPr>
      <w:bookmarkStart w:id="488" w:name="_Toc9654"/>
      <w:bookmarkStart w:id="489" w:name="_Toc31468"/>
      <w:bookmarkStart w:id="490" w:name="_Toc26200"/>
      <w:bookmarkStart w:id="491" w:name="_Toc2557"/>
      <w:bookmarkStart w:id="492" w:name="_Toc11142"/>
      <w:r>
        <w:rPr>
          <w:rFonts w:hint="eastAsia" w:ascii="宋体" w:hAnsi="宋体" w:eastAsia="宋体"/>
          <w:b/>
          <w:color w:val="auto"/>
          <w:sz w:val="28"/>
          <w:szCs w:val="28"/>
          <w:highlight w:val="none"/>
          <w:lang w:val="en-US" w:eastAsia="zh-CN"/>
        </w:rPr>
        <w:t>八</w:t>
      </w:r>
      <w:r>
        <w:rPr>
          <w:rFonts w:ascii="宋体" w:hAnsi="宋体"/>
          <w:b/>
          <w:color w:val="auto"/>
          <w:sz w:val="28"/>
          <w:szCs w:val="28"/>
          <w:highlight w:val="none"/>
        </w:rPr>
        <w:t>、</w:t>
      </w:r>
      <w:r>
        <w:rPr>
          <w:rFonts w:ascii="宋体" w:hAnsi="宋体"/>
          <w:b/>
          <w:bCs/>
          <w:color w:val="auto"/>
          <w:sz w:val="32"/>
          <w:szCs w:val="32"/>
          <w:highlight w:val="none"/>
        </w:rPr>
        <w:t>监理大纲</w:t>
      </w:r>
      <w:bookmarkEnd w:id="488"/>
      <w:bookmarkEnd w:id="489"/>
      <w:bookmarkEnd w:id="490"/>
      <w:bookmarkEnd w:id="491"/>
      <w:bookmarkEnd w:id="492"/>
    </w:p>
    <w:p w14:paraId="2B466DE4">
      <w:pPr>
        <w:kinsoku/>
        <w:wordWrap w:val="0"/>
        <w:overflowPunct/>
        <w:topLinePunct/>
        <w:autoSpaceDE/>
        <w:autoSpaceDN/>
        <w:bidi w:val="0"/>
        <w:spacing w:line="360" w:lineRule="auto"/>
        <w:rPr>
          <w:rFonts w:ascii="宋体" w:hAnsi="宋体" w:eastAsia="宋体" w:cs="宋体"/>
          <w:color w:val="auto"/>
          <w:sz w:val="24"/>
          <w:szCs w:val="24"/>
          <w:highlight w:val="none"/>
        </w:rPr>
      </w:pPr>
    </w:p>
    <w:p w14:paraId="0530597D">
      <w:pPr>
        <w:kinsoku/>
        <w:wordWrap w:val="0"/>
        <w:overflowPunct/>
        <w:topLinePunct/>
        <w:autoSpaceDE/>
        <w:autoSpaceDN/>
        <w:bidi w:val="0"/>
        <w:spacing w:line="360" w:lineRule="auto"/>
        <w:ind w:right="1020"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监理大纲应包括（但不限于）下列内容</w:t>
      </w:r>
      <w:r>
        <w:rPr>
          <w:rFonts w:hint="eastAsia" w:ascii="宋体" w:hAnsi="宋体" w:cs="宋体"/>
          <w:color w:val="auto"/>
          <w:sz w:val="24"/>
          <w:highlight w:val="none"/>
        </w:rPr>
        <w:t>（总页数不超过</w:t>
      </w:r>
      <w:r>
        <w:rPr>
          <w:rFonts w:hint="eastAsia" w:ascii="宋体" w:hAnsi="宋体" w:eastAsia="宋体" w:cs="宋体"/>
          <w:color w:val="auto"/>
          <w:sz w:val="24"/>
          <w:highlight w:val="none"/>
          <w:lang w:val="en-US" w:eastAsia="zh-CN"/>
        </w:rPr>
        <w:t>200</w:t>
      </w:r>
      <w:r>
        <w:rPr>
          <w:rFonts w:hint="eastAsia" w:ascii="宋体" w:hAnsi="宋体" w:cs="宋体"/>
          <w:color w:val="auto"/>
          <w:sz w:val="24"/>
          <w:highlight w:val="none"/>
        </w:rPr>
        <w:t>页</w:t>
      </w:r>
      <w:r>
        <w:rPr>
          <w:rFonts w:hint="eastAsia" w:ascii="宋体" w:hAnsi="宋体" w:eastAsia="宋体" w:cs="宋体"/>
          <w:color w:val="auto"/>
          <w:sz w:val="24"/>
          <w:highlight w:val="none"/>
        </w:rPr>
        <w:t>，内容可自行扩展</w:t>
      </w:r>
      <w:r>
        <w:rPr>
          <w:rFonts w:hint="eastAsia" w:ascii="宋体" w:hAnsi="宋体" w:cs="宋体"/>
          <w:color w:val="auto"/>
          <w:sz w:val="24"/>
          <w:highlight w:val="none"/>
        </w:rPr>
        <w:t>）</w:t>
      </w:r>
      <w:r>
        <w:rPr>
          <w:rFonts w:ascii="宋体" w:hAnsi="宋体" w:eastAsia="宋体" w:cs="宋体"/>
          <w:color w:val="auto"/>
          <w:sz w:val="24"/>
          <w:szCs w:val="24"/>
          <w:highlight w:val="none"/>
        </w:rPr>
        <w:t>：</w:t>
      </w:r>
    </w:p>
    <w:p w14:paraId="61670D4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bookmarkStart w:id="493" w:name="_Toc20484"/>
      <w:bookmarkStart w:id="494" w:name="_Toc5015"/>
      <w:bookmarkStart w:id="495" w:name="_Toc27819"/>
      <w:bookmarkStart w:id="496" w:name="_Toc14344"/>
      <w:bookmarkStart w:id="497" w:name="_Toc2346"/>
      <w:r>
        <w:rPr>
          <w:rFonts w:hint="eastAsia" w:ascii="宋体" w:hAnsi="宋体" w:eastAsia="宋体" w:cs="宋体"/>
          <w:color w:val="auto"/>
          <w:sz w:val="24"/>
          <w:highlight w:val="none"/>
        </w:rPr>
        <w:t>一、</w:t>
      </w:r>
      <w:bookmarkEnd w:id="493"/>
      <w:bookmarkEnd w:id="494"/>
      <w:bookmarkEnd w:id="495"/>
      <w:bookmarkEnd w:id="496"/>
      <w:bookmarkEnd w:id="497"/>
      <w:r>
        <w:rPr>
          <w:rFonts w:hint="eastAsia" w:ascii="宋体" w:hAnsi="宋体" w:eastAsia="宋体" w:cs="宋体"/>
          <w:color w:val="auto"/>
          <w:sz w:val="24"/>
          <w:highlight w:val="none"/>
        </w:rPr>
        <w:t>监理范围、监理内容</w:t>
      </w:r>
    </w:p>
    <w:p w14:paraId="0B3661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监理依据、监理工作目标</w:t>
      </w:r>
    </w:p>
    <w:p w14:paraId="4F68B0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监理机构设置和岗位职责</w:t>
      </w:r>
    </w:p>
    <w:p w14:paraId="0409BA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监理工作程序、方法和制度</w:t>
      </w:r>
    </w:p>
    <w:p w14:paraId="288A24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质量、进度、造价监理措施</w:t>
      </w:r>
    </w:p>
    <w:p w14:paraId="0AB431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合同、信息管理方案</w:t>
      </w:r>
    </w:p>
    <w:p w14:paraId="4FF771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监理组织协调内容及措施</w:t>
      </w:r>
    </w:p>
    <w:p w14:paraId="33FB94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监理工作重点、难点分析</w:t>
      </w:r>
    </w:p>
    <w:p w14:paraId="307852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合理化建议</w:t>
      </w:r>
    </w:p>
    <w:p w14:paraId="1A8BDB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w:t>
      </w:r>
      <w:r>
        <w:rPr>
          <w:rFonts w:hint="eastAsia" w:ascii="宋体" w:hAnsi="宋体" w:eastAsia="宋体" w:cs="宋体"/>
          <w:color w:val="auto"/>
          <w:sz w:val="24"/>
          <w:highlight w:val="none"/>
        </w:rPr>
        <w:t>安全、文明施工监督措施</w:t>
      </w:r>
    </w:p>
    <w:p w14:paraId="0AFC5C1A">
      <w:pPr>
        <w:pStyle w:val="7"/>
        <w:kinsoku/>
        <w:wordWrap w:val="0"/>
        <w:overflowPunct/>
        <w:topLinePunct/>
        <w:autoSpaceDE/>
        <w:autoSpaceDN/>
        <w:bidi w:val="0"/>
        <w:spacing w:line="360" w:lineRule="auto"/>
        <w:ind w:firstLine="480"/>
        <w:outlineLvl w:val="1"/>
        <w:rPr>
          <w:rFonts w:hint="eastAsia" w:ascii="宋体" w:hAnsi="宋体" w:eastAsia="宋体" w:cs="宋体"/>
          <w:color w:val="auto"/>
          <w:sz w:val="24"/>
          <w:highlight w:val="none"/>
        </w:rPr>
      </w:pPr>
    </w:p>
    <w:sectPr>
      <w:footerReference r:id="rId6" w:type="default"/>
      <w:pgSz w:w="11906" w:h="16839"/>
      <w:pgMar w:top="1134" w:right="1417" w:bottom="1134" w:left="1417" w:header="0" w:footer="850" w:gutter="0"/>
      <w:pgNumType w:fmt="decimal"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5C07B">
    <w:pPr>
      <w:spacing w:line="192" w:lineRule="auto"/>
      <w:ind w:left="4440"/>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9569">
    <w:pPr>
      <w:spacing w:line="192" w:lineRule="auto"/>
      <w:ind w:left="4440"/>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3B588">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FC3B588">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FF61B">
    <w:pPr>
      <w:spacing w:line="192" w:lineRule="auto"/>
      <w:ind w:left="4440"/>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9EE42">
                          <w:pPr>
                            <w:pStyle w:val="13"/>
                          </w:pPr>
                          <w:r>
                            <w:t xml:space="preserve">— </w:t>
                          </w:r>
                          <w:r>
                            <w:fldChar w:fldCharType="begin"/>
                          </w:r>
                          <w:r>
                            <w:instrText xml:space="preserve"> PAGE  \* MERGEFORMAT </w:instrText>
                          </w:r>
                          <w:r>
                            <w:fldChar w:fldCharType="separate"/>
                          </w:r>
                          <w:r>
                            <w:t>I</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C29EE42">
                    <w:pPr>
                      <w:pStyle w:val="13"/>
                    </w:pPr>
                    <w:r>
                      <w:t xml:space="preserve">— </w:t>
                    </w:r>
                    <w:r>
                      <w:fldChar w:fldCharType="begin"/>
                    </w:r>
                    <w:r>
                      <w:instrText xml:space="preserve"> PAGE  \* MERGEFORMAT </w:instrText>
                    </w:r>
                    <w:r>
                      <w:fldChar w:fldCharType="separate"/>
                    </w:r>
                    <w:r>
                      <w:t>I</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DBCCA">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ADA5D"/>
    <w:multiLevelType w:val="singleLevel"/>
    <w:tmpl w:val="B78ADA5D"/>
    <w:lvl w:ilvl="0" w:tentative="0">
      <w:start w:val="2"/>
      <w:numFmt w:val="decimal"/>
      <w:suff w:val="nothing"/>
      <w:lvlText w:val="（%1）"/>
      <w:lvlJc w:val="left"/>
    </w:lvl>
  </w:abstractNum>
  <w:abstractNum w:abstractNumId="1">
    <w:nsid w:val="BAC093A7"/>
    <w:multiLevelType w:val="singleLevel"/>
    <w:tmpl w:val="BAC093A7"/>
    <w:lvl w:ilvl="0" w:tentative="0">
      <w:start w:val="1"/>
      <w:numFmt w:val="chineseCounting"/>
      <w:suff w:val="nothing"/>
      <w:lvlText w:val="%1、"/>
      <w:lvlJc w:val="left"/>
      <w:rPr>
        <w:rFonts w:hint="eastAsia"/>
      </w:rPr>
    </w:lvl>
  </w:abstractNum>
  <w:abstractNum w:abstractNumId="2">
    <w:nsid w:val="CE8A3961"/>
    <w:multiLevelType w:val="singleLevel"/>
    <w:tmpl w:val="CE8A3961"/>
    <w:lvl w:ilvl="0" w:tentative="0">
      <w:start w:val="1"/>
      <w:numFmt w:val="decimal"/>
      <w:suff w:val="nothing"/>
      <w:lvlText w:val="%1、"/>
      <w:lvlJc w:val="left"/>
    </w:lvl>
  </w:abstractNum>
  <w:abstractNum w:abstractNumId="3">
    <w:nsid w:val="E4FB86B4"/>
    <w:multiLevelType w:val="singleLevel"/>
    <w:tmpl w:val="E4FB86B4"/>
    <w:lvl w:ilvl="0" w:tentative="0">
      <w:start w:val="1"/>
      <w:numFmt w:val="decimal"/>
      <w:suff w:val="nothing"/>
      <w:lvlText w:val="（%1）"/>
      <w:lvlJc w:val="left"/>
    </w:lvl>
  </w:abstractNum>
  <w:abstractNum w:abstractNumId="4">
    <w:nsid w:val="40955E41"/>
    <w:multiLevelType w:val="multilevel"/>
    <w:tmpl w:val="40955E41"/>
    <w:lvl w:ilvl="0" w:tentative="0">
      <w:start w:val="1"/>
      <w:numFmt w:val="decimal"/>
      <w:lvlText w:val="(%1)"/>
      <w:lvlJc w:val="left"/>
      <w:pPr>
        <w:tabs>
          <w:tab w:val="left" w:pos="870"/>
        </w:tabs>
        <w:ind w:left="870" w:hanging="39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FA54AFD"/>
    <w:multiLevelType w:val="singleLevel"/>
    <w:tmpl w:val="5FA54AFD"/>
    <w:lvl w:ilvl="0" w:tentative="0">
      <w:start w:val="3"/>
      <w:numFmt w:val="decimal"/>
      <w:suff w:val="space"/>
      <w:lvlText w:val="(%1)"/>
      <w:lvlJc w:val="left"/>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GY5YjEyZTM5ZjJlODBlMWExYzdlMjJiMTdiOGU5ZjAifQ=="/>
  </w:docVars>
  <w:rsids>
    <w:rsidRoot w:val="00B642BB"/>
    <w:rsid w:val="0001078C"/>
    <w:rsid w:val="0019521E"/>
    <w:rsid w:val="005D28B2"/>
    <w:rsid w:val="00742BDF"/>
    <w:rsid w:val="008127F5"/>
    <w:rsid w:val="008C41D7"/>
    <w:rsid w:val="009D40EC"/>
    <w:rsid w:val="00A67D06"/>
    <w:rsid w:val="00B1245F"/>
    <w:rsid w:val="00B642BB"/>
    <w:rsid w:val="00D462CF"/>
    <w:rsid w:val="012A6BDB"/>
    <w:rsid w:val="01483505"/>
    <w:rsid w:val="019E4A1B"/>
    <w:rsid w:val="01D07AD9"/>
    <w:rsid w:val="01DF5C17"/>
    <w:rsid w:val="01F01FAD"/>
    <w:rsid w:val="01FC5559"/>
    <w:rsid w:val="02205A33"/>
    <w:rsid w:val="02281ED7"/>
    <w:rsid w:val="02662260"/>
    <w:rsid w:val="029425A3"/>
    <w:rsid w:val="03041F9E"/>
    <w:rsid w:val="03326EDF"/>
    <w:rsid w:val="03647119"/>
    <w:rsid w:val="0380545A"/>
    <w:rsid w:val="03A726D4"/>
    <w:rsid w:val="03B1493C"/>
    <w:rsid w:val="03CB5385"/>
    <w:rsid w:val="03E24D95"/>
    <w:rsid w:val="0400397D"/>
    <w:rsid w:val="0415752A"/>
    <w:rsid w:val="04447455"/>
    <w:rsid w:val="04531B47"/>
    <w:rsid w:val="045B5C55"/>
    <w:rsid w:val="045C0880"/>
    <w:rsid w:val="048F480F"/>
    <w:rsid w:val="04E12613"/>
    <w:rsid w:val="0505421D"/>
    <w:rsid w:val="058E2E8C"/>
    <w:rsid w:val="05A24F55"/>
    <w:rsid w:val="05B60A3D"/>
    <w:rsid w:val="05E32322"/>
    <w:rsid w:val="05F7459B"/>
    <w:rsid w:val="06A15716"/>
    <w:rsid w:val="06C66F0D"/>
    <w:rsid w:val="071A3A48"/>
    <w:rsid w:val="07214C5F"/>
    <w:rsid w:val="07823479"/>
    <w:rsid w:val="07C44657"/>
    <w:rsid w:val="07D76B60"/>
    <w:rsid w:val="07DA39BA"/>
    <w:rsid w:val="07E37AE3"/>
    <w:rsid w:val="07EC20FD"/>
    <w:rsid w:val="07F7533D"/>
    <w:rsid w:val="081D1822"/>
    <w:rsid w:val="083E580A"/>
    <w:rsid w:val="084C5688"/>
    <w:rsid w:val="087B3B3C"/>
    <w:rsid w:val="08A42311"/>
    <w:rsid w:val="09265ED9"/>
    <w:rsid w:val="09323E0D"/>
    <w:rsid w:val="0934404C"/>
    <w:rsid w:val="09946600"/>
    <w:rsid w:val="09CD1D69"/>
    <w:rsid w:val="09E41A3D"/>
    <w:rsid w:val="09FC40F0"/>
    <w:rsid w:val="0A0005F0"/>
    <w:rsid w:val="0A371911"/>
    <w:rsid w:val="0A647100"/>
    <w:rsid w:val="0A9E5821"/>
    <w:rsid w:val="0AA20E77"/>
    <w:rsid w:val="0B077D21"/>
    <w:rsid w:val="0B111932"/>
    <w:rsid w:val="0B146314"/>
    <w:rsid w:val="0B290631"/>
    <w:rsid w:val="0B4322C7"/>
    <w:rsid w:val="0B4C0103"/>
    <w:rsid w:val="0BB0238B"/>
    <w:rsid w:val="0BF222C8"/>
    <w:rsid w:val="0C034021"/>
    <w:rsid w:val="0C3B7EEE"/>
    <w:rsid w:val="0C633A76"/>
    <w:rsid w:val="0C821A31"/>
    <w:rsid w:val="0C8A2681"/>
    <w:rsid w:val="0CA82576"/>
    <w:rsid w:val="0CC131F3"/>
    <w:rsid w:val="0CF85DDF"/>
    <w:rsid w:val="0D0B3D64"/>
    <w:rsid w:val="0D786615"/>
    <w:rsid w:val="0D8C7292"/>
    <w:rsid w:val="0E175EF7"/>
    <w:rsid w:val="0E32642D"/>
    <w:rsid w:val="0E39045D"/>
    <w:rsid w:val="0E3965A9"/>
    <w:rsid w:val="0E464928"/>
    <w:rsid w:val="0E672246"/>
    <w:rsid w:val="0EA37990"/>
    <w:rsid w:val="0F1011A3"/>
    <w:rsid w:val="0F6E6BA3"/>
    <w:rsid w:val="0FA86C08"/>
    <w:rsid w:val="0FC20C47"/>
    <w:rsid w:val="0FEE1AA1"/>
    <w:rsid w:val="100020B6"/>
    <w:rsid w:val="10272EF9"/>
    <w:rsid w:val="102E6D12"/>
    <w:rsid w:val="108C38AF"/>
    <w:rsid w:val="10A30E68"/>
    <w:rsid w:val="10B92530"/>
    <w:rsid w:val="10FE51B4"/>
    <w:rsid w:val="11204BBC"/>
    <w:rsid w:val="112E5CD1"/>
    <w:rsid w:val="112F3D99"/>
    <w:rsid w:val="113D519F"/>
    <w:rsid w:val="11E22E8F"/>
    <w:rsid w:val="12883761"/>
    <w:rsid w:val="129444EC"/>
    <w:rsid w:val="129E5765"/>
    <w:rsid w:val="12CC371E"/>
    <w:rsid w:val="12D11C42"/>
    <w:rsid w:val="12D44BF8"/>
    <w:rsid w:val="131A2D45"/>
    <w:rsid w:val="133734A0"/>
    <w:rsid w:val="134B62D9"/>
    <w:rsid w:val="13DB1B23"/>
    <w:rsid w:val="13E23345"/>
    <w:rsid w:val="142D2812"/>
    <w:rsid w:val="14540822"/>
    <w:rsid w:val="146767BF"/>
    <w:rsid w:val="147026FF"/>
    <w:rsid w:val="14883C78"/>
    <w:rsid w:val="14943F33"/>
    <w:rsid w:val="14C601A8"/>
    <w:rsid w:val="14E4616F"/>
    <w:rsid w:val="14ED3095"/>
    <w:rsid w:val="153A60B6"/>
    <w:rsid w:val="1574406E"/>
    <w:rsid w:val="157E7781"/>
    <w:rsid w:val="15B95BA2"/>
    <w:rsid w:val="15E038B4"/>
    <w:rsid w:val="16050FD4"/>
    <w:rsid w:val="160B2CD4"/>
    <w:rsid w:val="160C11E0"/>
    <w:rsid w:val="167867DC"/>
    <w:rsid w:val="169B419D"/>
    <w:rsid w:val="16E85BC1"/>
    <w:rsid w:val="17001735"/>
    <w:rsid w:val="171833A6"/>
    <w:rsid w:val="17297BD5"/>
    <w:rsid w:val="17461B3F"/>
    <w:rsid w:val="17544B07"/>
    <w:rsid w:val="18071217"/>
    <w:rsid w:val="1896139A"/>
    <w:rsid w:val="18A63803"/>
    <w:rsid w:val="18BA7DA5"/>
    <w:rsid w:val="18CE0BEF"/>
    <w:rsid w:val="18F605FD"/>
    <w:rsid w:val="191952E8"/>
    <w:rsid w:val="19415258"/>
    <w:rsid w:val="194E4794"/>
    <w:rsid w:val="195117A8"/>
    <w:rsid w:val="196B219F"/>
    <w:rsid w:val="196F73A4"/>
    <w:rsid w:val="198A3826"/>
    <w:rsid w:val="19AC23E1"/>
    <w:rsid w:val="19C150EF"/>
    <w:rsid w:val="1A6D0BD8"/>
    <w:rsid w:val="1A7E641B"/>
    <w:rsid w:val="1A815EF1"/>
    <w:rsid w:val="1AC540C1"/>
    <w:rsid w:val="1ACB0E7D"/>
    <w:rsid w:val="1B65531B"/>
    <w:rsid w:val="1B673774"/>
    <w:rsid w:val="1B6B044D"/>
    <w:rsid w:val="1BCA303C"/>
    <w:rsid w:val="1BCD7052"/>
    <w:rsid w:val="1C417407"/>
    <w:rsid w:val="1C4B21C1"/>
    <w:rsid w:val="1CA71F00"/>
    <w:rsid w:val="1CC94001"/>
    <w:rsid w:val="1CEE4B08"/>
    <w:rsid w:val="1D0205B4"/>
    <w:rsid w:val="1D0F0F39"/>
    <w:rsid w:val="1D16215F"/>
    <w:rsid w:val="1D181F30"/>
    <w:rsid w:val="1D3E72B5"/>
    <w:rsid w:val="1D526F5E"/>
    <w:rsid w:val="1D536742"/>
    <w:rsid w:val="1D5F29B7"/>
    <w:rsid w:val="1D614D80"/>
    <w:rsid w:val="1DEE1475"/>
    <w:rsid w:val="1E6908EA"/>
    <w:rsid w:val="1E8B523D"/>
    <w:rsid w:val="1EFF1512"/>
    <w:rsid w:val="1F211466"/>
    <w:rsid w:val="1F3000EF"/>
    <w:rsid w:val="1F312AF6"/>
    <w:rsid w:val="1FA94E1D"/>
    <w:rsid w:val="1FB572E0"/>
    <w:rsid w:val="20B84D98"/>
    <w:rsid w:val="20C5633B"/>
    <w:rsid w:val="20CE63DC"/>
    <w:rsid w:val="20D6725F"/>
    <w:rsid w:val="20E42E2F"/>
    <w:rsid w:val="2113309E"/>
    <w:rsid w:val="211C1789"/>
    <w:rsid w:val="21527839"/>
    <w:rsid w:val="21554FDC"/>
    <w:rsid w:val="21940426"/>
    <w:rsid w:val="21A7055E"/>
    <w:rsid w:val="21D16B3B"/>
    <w:rsid w:val="21D647A9"/>
    <w:rsid w:val="21FF4325"/>
    <w:rsid w:val="225F04CC"/>
    <w:rsid w:val="226C5E36"/>
    <w:rsid w:val="22C70D6F"/>
    <w:rsid w:val="22DF6424"/>
    <w:rsid w:val="230C4B51"/>
    <w:rsid w:val="233D4874"/>
    <w:rsid w:val="23511857"/>
    <w:rsid w:val="236B43DE"/>
    <w:rsid w:val="23770AE2"/>
    <w:rsid w:val="2398757C"/>
    <w:rsid w:val="23A33334"/>
    <w:rsid w:val="23AF0A6A"/>
    <w:rsid w:val="23B45CDB"/>
    <w:rsid w:val="23D03235"/>
    <w:rsid w:val="23D762F6"/>
    <w:rsid w:val="24092E27"/>
    <w:rsid w:val="243954AE"/>
    <w:rsid w:val="243F3591"/>
    <w:rsid w:val="24803679"/>
    <w:rsid w:val="25120E79"/>
    <w:rsid w:val="252D00E7"/>
    <w:rsid w:val="252F5F84"/>
    <w:rsid w:val="253C05DE"/>
    <w:rsid w:val="25531439"/>
    <w:rsid w:val="25A62FB3"/>
    <w:rsid w:val="25AB62ED"/>
    <w:rsid w:val="25EF43B9"/>
    <w:rsid w:val="260A0E31"/>
    <w:rsid w:val="265946BA"/>
    <w:rsid w:val="266862AE"/>
    <w:rsid w:val="267A1C2B"/>
    <w:rsid w:val="26934B38"/>
    <w:rsid w:val="26B11081"/>
    <w:rsid w:val="26F404F0"/>
    <w:rsid w:val="271A4EDA"/>
    <w:rsid w:val="273A5EF1"/>
    <w:rsid w:val="275469F7"/>
    <w:rsid w:val="27670B8A"/>
    <w:rsid w:val="27A10C04"/>
    <w:rsid w:val="27B92C35"/>
    <w:rsid w:val="27E7597B"/>
    <w:rsid w:val="27FF7BCA"/>
    <w:rsid w:val="281C4C20"/>
    <w:rsid w:val="28581493"/>
    <w:rsid w:val="28795969"/>
    <w:rsid w:val="28885E11"/>
    <w:rsid w:val="28986963"/>
    <w:rsid w:val="28AA1B6F"/>
    <w:rsid w:val="28B023F4"/>
    <w:rsid w:val="28CD65D8"/>
    <w:rsid w:val="28EA73A1"/>
    <w:rsid w:val="29102B0B"/>
    <w:rsid w:val="29310257"/>
    <w:rsid w:val="295828C5"/>
    <w:rsid w:val="297E39D8"/>
    <w:rsid w:val="29E41F6E"/>
    <w:rsid w:val="29F07806"/>
    <w:rsid w:val="2A644C99"/>
    <w:rsid w:val="2A9B582E"/>
    <w:rsid w:val="2AD25823"/>
    <w:rsid w:val="2B163CFB"/>
    <w:rsid w:val="2B1C5659"/>
    <w:rsid w:val="2B2142FB"/>
    <w:rsid w:val="2B6E0626"/>
    <w:rsid w:val="2B824D9A"/>
    <w:rsid w:val="2B8A4E7D"/>
    <w:rsid w:val="2BAB42BD"/>
    <w:rsid w:val="2BCB4F97"/>
    <w:rsid w:val="2BDE2898"/>
    <w:rsid w:val="2BFD6B16"/>
    <w:rsid w:val="2C1D7232"/>
    <w:rsid w:val="2C243213"/>
    <w:rsid w:val="2C4B465A"/>
    <w:rsid w:val="2C840BC7"/>
    <w:rsid w:val="2CAC6259"/>
    <w:rsid w:val="2CD86825"/>
    <w:rsid w:val="2CEE2872"/>
    <w:rsid w:val="2CF06633"/>
    <w:rsid w:val="2D145E37"/>
    <w:rsid w:val="2D216834"/>
    <w:rsid w:val="2D287BC3"/>
    <w:rsid w:val="2D63342D"/>
    <w:rsid w:val="2DB33930"/>
    <w:rsid w:val="2DB95882"/>
    <w:rsid w:val="2DC55411"/>
    <w:rsid w:val="2E0A4A73"/>
    <w:rsid w:val="2E1A39AF"/>
    <w:rsid w:val="2E2F5305"/>
    <w:rsid w:val="2E314855"/>
    <w:rsid w:val="2E373CF8"/>
    <w:rsid w:val="2E5C5D10"/>
    <w:rsid w:val="2EA6182F"/>
    <w:rsid w:val="2EB45BB2"/>
    <w:rsid w:val="2EBD5771"/>
    <w:rsid w:val="2EEB64A7"/>
    <w:rsid w:val="2F167BAF"/>
    <w:rsid w:val="2F1F7A0B"/>
    <w:rsid w:val="2F521071"/>
    <w:rsid w:val="2F5E167A"/>
    <w:rsid w:val="2F8852B5"/>
    <w:rsid w:val="2FC758EF"/>
    <w:rsid w:val="2FCA72C2"/>
    <w:rsid w:val="2FF33AFF"/>
    <w:rsid w:val="2FF33C01"/>
    <w:rsid w:val="301852EA"/>
    <w:rsid w:val="305F30B5"/>
    <w:rsid w:val="30702187"/>
    <w:rsid w:val="30860C98"/>
    <w:rsid w:val="30920E7C"/>
    <w:rsid w:val="30974E30"/>
    <w:rsid w:val="30EA611C"/>
    <w:rsid w:val="30EC655F"/>
    <w:rsid w:val="30F62743"/>
    <w:rsid w:val="31046251"/>
    <w:rsid w:val="310668EA"/>
    <w:rsid w:val="313A3EC3"/>
    <w:rsid w:val="31546103"/>
    <w:rsid w:val="315F2408"/>
    <w:rsid w:val="317F069E"/>
    <w:rsid w:val="31E40EB3"/>
    <w:rsid w:val="329D6E77"/>
    <w:rsid w:val="334C40FB"/>
    <w:rsid w:val="33640F52"/>
    <w:rsid w:val="33B724AA"/>
    <w:rsid w:val="33EF7679"/>
    <w:rsid w:val="341B3FDD"/>
    <w:rsid w:val="342674B2"/>
    <w:rsid w:val="344D0687"/>
    <w:rsid w:val="344E6376"/>
    <w:rsid w:val="345D63A4"/>
    <w:rsid w:val="349B3370"/>
    <w:rsid w:val="34B901A9"/>
    <w:rsid w:val="35306929"/>
    <w:rsid w:val="355C3599"/>
    <w:rsid w:val="35C90868"/>
    <w:rsid w:val="35C96809"/>
    <w:rsid w:val="35E55651"/>
    <w:rsid w:val="35ED19A9"/>
    <w:rsid w:val="35FC1EF6"/>
    <w:rsid w:val="36360741"/>
    <w:rsid w:val="36656A49"/>
    <w:rsid w:val="367E6AA5"/>
    <w:rsid w:val="36E44B5A"/>
    <w:rsid w:val="37357164"/>
    <w:rsid w:val="3767385F"/>
    <w:rsid w:val="379B3082"/>
    <w:rsid w:val="37CF0311"/>
    <w:rsid w:val="37F50F33"/>
    <w:rsid w:val="37F93162"/>
    <w:rsid w:val="37FC1248"/>
    <w:rsid w:val="38285369"/>
    <w:rsid w:val="38736E0E"/>
    <w:rsid w:val="38A13C1A"/>
    <w:rsid w:val="38C8225A"/>
    <w:rsid w:val="3909007A"/>
    <w:rsid w:val="395B2645"/>
    <w:rsid w:val="39841F56"/>
    <w:rsid w:val="39947675"/>
    <w:rsid w:val="39A54CC2"/>
    <w:rsid w:val="39A801DA"/>
    <w:rsid w:val="39D960E8"/>
    <w:rsid w:val="39EB6A5B"/>
    <w:rsid w:val="3A1460C0"/>
    <w:rsid w:val="3A2C1555"/>
    <w:rsid w:val="3A4303E2"/>
    <w:rsid w:val="3A5A287F"/>
    <w:rsid w:val="3A5B451C"/>
    <w:rsid w:val="3A5B5D9C"/>
    <w:rsid w:val="3A896454"/>
    <w:rsid w:val="3AB46F3A"/>
    <w:rsid w:val="3AC4360F"/>
    <w:rsid w:val="3AD51A11"/>
    <w:rsid w:val="3AEE4396"/>
    <w:rsid w:val="3AFA09D7"/>
    <w:rsid w:val="3B180E2E"/>
    <w:rsid w:val="3B241DF8"/>
    <w:rsid w:val="3B7068BF"/>
    <w:rsid w:val="3B8F047C"/>
    <w:rsid w:val="3BAC2464"/>
    <w:rsid w:val="3BDE2342"/>
    <w:rsid w:val="3C277C32"/>
    <w:rsid w:val="3C2B319B"/>
    <w:rsid w:val="3C717A1D"/>
    <w:rsid w:val="3C8823A8"/>
    <w:rsid w:val="3CAD6095"/>
    <w:rsid w:val="3CC80A7A"/>
    <w:rsid w:val="3CF84857"/>
    <w:rsid w:val="3D31661F"/>
    <w:rsid w:val="3D804EB1"/>
    <w:rsid w:val="3D8A5D30"/>
    <w:rsid w:val="3DA83401"/>
    <w:rsid w:val="3DAE53BC"/>
    <w:rsid w:val="3E496153"/>
    <w:rsid w:val="3EC942EA"/>
    <w:rsid w:val="3ED5122D"/>
    <w:rsid w:val="3F0D79A4"/>
    <w:rsid w:val="3F5723BB"/>
    <w:rsid w:val="3F5B1CE1"/>
    <w:rsid w:val="3F834AFD"/>
    <w:rsid w:val="3FB04A3E"/>
    <w:rsid w:val="3FB26998"/>
    <w:rsid w:val="3FD8208F"/>
    <w:rsid w:val="404B5C4A"/>
    <w:rsid w:val="4053216B"/>
    <w:rsid w:val="4065586D"/>
    <w:rsid w:val="407068AC"/>
    <w:rsid w:val="408F5929"/>
    <w:rsid w:val="40D4300C"/>
    <w:rsid w:val="40E26B54"/>
    <w:rsid w:val="41257D97"/>
    <w:rsid w:val="41686EE0"/>
    <w:rsid w:val="416D130B"/>
    <w:rsid w:val="41B765A4"/>
    <w:rsid w:val="41DB278B"/>
    <w:rsid w:val="41DF2AEE"/>
    <w:rsid w:val="424C7942"/>
    <w:rsid w:val="42547DF7"/>
    <w:rsid w:val="427A0F07"/>
    <w:rsid w:val="42AF4D5F"/>
    <w:rsid w:val="42B43212"/>
    <w:rsid w:val="42D63FA6"/>
    <w:rsid w:val="42F97D18"/>
    <w:rsid w:val="43052F52"/>
    <w:rsid w:val="433B7C32"/>
    <w:rsid w:val="43823BC3"/>
    <w:rsid w:val="439172AF"/>
    <w:rsid w:val="43DF33A1"/>
    <w:rsid w:val="43FC7E40"/>
    <w:rsid w:val="44106C6E"/>
    <w:rsid w:val="442B2A95"/>
    <w:rsid w:val="44467488"/>
    <w:rsid w:val="44522F32"/>
    <w:rsid w:val="44781ACB"/>
    <w:rsid w:val="44935E83"/>
    <w:rsid w:val="44E93466"/>
    <w:rsid w:val="45243297"/>
    <w:rsid w:val="453E450A"/>
    <w:rsid w:val="454E0964"/>
    <w:rsid w:val="455235D7"/>
    <w:rsid w:val="456001DC"/>
    <w:rsid w:val="45636C7F"/>
    <w:rsid w:val="45E43CB8"/>
    <w:rsid w:val="45E863CE"/>
    <w:rsid w:val="46501799"/>
    <w:rsid w:val="46521164"/>
    <w:rsid w:val="467C397C"/>
    <w:rsid w:val="46A74528"/>
    <w:rsid w:val="46B01298"/>
    <w:rsid w:val="47501C02"/>
    <w:rsid w:val="47682445"/>
    <w:rsid w:val="47AB4F90"/>
    <w:rsid w:val="47B416D8"/>
    <w:rsid w:val="47F34C66"/>
    <w:rsid w:val="47FC7A03"/>
    <w:rsid w:val="480955A3"/>
    <w:rsid w:val="48107EE9"/>
    <w:rsid w:val="482F3EA7"/>
    <w:rsid w:val="48436913"/>
    <w:rsid w:val="485A3E30"/>
    <w:rsid w:val="48641319"/>
    <w:rsid w:val="48A00AFD"/>
    <w:rsid w:val="48C817E6"/>
    <w:rsid w:val="48E916D2"/>
    <w:rsid w:val="48F64B00"/>
    <w:rsid w:val="490A36DF"/>
    <w:rsid w:val="49134A25"/>
    <w:rsid w:val="49545591"/>
    <w:rsid w:val="49B40A01"/>
    <w:rsid w:val="49C8742B"/>
    <w:rsid w:val="4A016E57"/>
    <w:rsid w:val="4A2562E9"/>
    <w:rsid w:val="4A5F68A6"/>
    <w:rsid w:val="4ACE6D3B"/>
    <w:rsid w:val="4B0B04B0"/>
    <w:rsid w:val="4B6B71A0"/>
    <w:rsid w:val="4B887AF0"/>
    <w:rsid w:val="4B926EDF"/>
    <w:rsid w:val="4BB723E6"/>
    <w:rsid w:val="4BC5743A"/>
    <w:rsid w:val="4BCF3B17"/>
    <w:rsid w:val="4BD17569"/>
    <w:rsid w:val="4BEF1BDD"/>
    <w:rsid w:val="4C405DD4"/>
    <w:rsid w:val="4C4247FF"/>
    <w:rsid w:val="4C4F71B5"/>
    <w:rsid w:val="4C6D6F48"/>
    <w:rsid w:val="4C7C670F"/>
    <w:rsid w:val="4C811349"/>
    <w:rsid w:val="4C9475A7"/>
    <w:rsid w:val="4CE61CDA"/>
    <w:rsid w:val="4CF63A34"/>
    <w:rsid w:val="4D220E31"/>
    <w:rsid w:val="4D261A09"/>
    <w:rsid w:val="4D33509D"/>
    <w:rsid w:val="4D525435"/>
    <w:rsid w:val="4E016C2D"/>
    <w:rsid w:val="4E2B48E5"/>
    <w:rsid w:val="4E492895"/>
    <w:rsid w:val="4E9D05B8"/>
    <w:rsid w:val="4EE4002E"/>
    <w:rsid w:val="4F0F75AD"/>
    <w:rsid w:val="4F390B04"/>
    <w:rsid w:val="4F716155"/>
    <w:rsid w:val="4FAB25E2"/>
    <w:rsid w:val="4FAC11CC"/>
    <w:rsid w:val="4FD47DE4"/>
    <w:rsid w:val="4FD8393D"/>
    <w:rsid w:val="5086033F"/>
    <w:rsid w:val="50A606DB"/>
    <w:rsid w:val="50BC5CCB"/>
    <w:rsid w:val="50CA70FA"/>
    <w:rsid w:val="51066F16"/>
    <w:rsid w:val="51317610"/>
    <w:rsid w:val="51561909"/>
    <w:rsid w:val="517D7C2E"/>
    <w:rsid w:val="519876B8"/>
    <w:rsid w:val="51BC0756"/>
    <w:rsid w:val="51F96152"/>
    <w:rsid w:val="52154268"/>
    <w:rsid w:val="5242028A"/>
    <w:rsid w:val="52556A4B"/>
    <w:rsid w:val="52C71581"/>
    <w:rsid w:val="53967CB4"/>
    <w:rsid w:val="547572D9"/>
    <w:rsid w:val="54886A65"/>
    <w:rsid w:val="54C07FD7"/>
    <w:rsid w:val="54CF7726"/>
    <w:rsid w:val="55406F2F"/>
    <w:rsid w:val="55741F36"/>
    <w:rsid w:val="557710A3"/>
    <w:rsid w:val="558C70B7"/>
    <w:rsid w:val="559F2084"/>
    <w:rsid w:val="55B300C2"/>
    <w:rsid w:val="55CF3F22"/>
    <w:rsid w:val="55ED6196"/>
    <w:rsid w:val="55FC43CF"/>
    <w:rsid w:val="55FD6DBB"/>
    <w:rsid w:val="56163C63"/>
    <w:rsid w:val="56206C0A"/>
    <w:rsid w:val="56237BE1"/>
    <w:rsid w:val="562B2188"/>
    <w:rsid w:val="564B0B8E"/>
    <w:rsid w:val="574D6E13"/>
    <w:rsid w:val="57551D0C"/>
    <w:rsid w:val="57572B9F"/>
    <w:rsid w:val="57621539"/>
    <w:rsid w:val="57C879BD"/>
    <w:rsid w:val="57DE622F"/>
    <w:rsid w:val="58235FE6"/>
    <w:rsid w:val="582C039B"/>
    <w:rsid w:val="585836FB"/>
    <w:rsid w:val="587A0EC6"/>
    <w:rsid w:val="588562C6"/>
    <w:rsid w:val="58A459DF"/>
    <w:rsid w:val="59036C6A"/>
    <w:rsid w:val="590870DC"/>
    <w:rsid w:val="59241D76"/>
    <w:rsid w:val="59940A50"/>
    <w:rsid w:val="59A74517"/>
    <w:rsid w:val="59F85D06"/>
    <w:rsid w:val="5A166D9B"/>
    <w:rsid w:val="5A573B6D"/>
    <w:rsid w:val="5AAC7BF6"/>
    <w:rsid w:val="5B291553"/>
    <w:rsid w:val="5B7D11B9"/>
    <w:rsid w:val="5BB41330"/>
    <w:rsid w:val="5BC449AF"/>
    <w:rsid w:val="5BCB7928"/>
    <w:rsid w:val="5BD526B2"/>
    <w:rsid w:val="5BD53DCB"/>
    <w:rsid w:val="5BFC5BF3"/>
    <w:rsid w:val="5C11471F"/>
    <w:rsid w:val="5C241BB6"/>
    <w:rsid w:val="5C417B04"/>
    <w:rsid w:val="5C4A4BB0"/>
    <w:rsid w:val="5CED3EB9"/>
    <w:rsid w:val="5D07686F"/>
    <w:rsid w:val="5D261DCF"/>
    <w:rsid w:val="5D29012E"/>
    <w:rsid w:val="5D584E7B"/>
    <w:rsid w:val="5DF74F44"/>
    <w:rsid w:val="5DFE7303"/>
    <w:rsid w:val="5E011052"/>
    <w:rsid w:val="5E1A6FCA"/>
    <w:rsid w:val="5E2579DF"/>
    <w:rsid w:val="5E737E0E"/>
    <w:rsid w:val="5E757255"/>
    <w:rsid w:val="5E8C67FA"/>
    <w:rsid w:val="5F090080"/>
    <w:rsid w:val="5F2B096A"/>
    <w:rsid w:val="5F611D24"/>
    <w:rsid w:val="5F7419E2"/>
    <w:rsid w:val="5FD27396"/>
    <w:rsid w:val="5FFD017A"/>
    <w:rsid w:val="60096800"/>
    <w:rsid w:val="603E00C1"/>
    <w:rsid w:val="604F4A7A"/>
    <w:rsid w:val="60557E30"/>
    <w:rsid w:val="60A128A5"/>
    <w:rsid w:val="60B134EC"/>
    <w:rsid w:val="60C70D2A"/>
    <w:rsid w:val="60F37FAF"/>
    <w:rsid w:val="61160FB2"/>
    <w:rsid w:val="61183852"/>
    <w:rsid w:val="6145675D"/>
    <w:rsid w:val="615269E1"/>
    <w:rsid w:val="6198104F"/>
    <w:rsid w:val="619B1C6F"/>
    <w:rsid w:val="619C2341"/>
    <w:rsid w:val="61BB3465"/>
    <w:rsid w:val="61C947C9"/>
    <w:rsid w:val="62131CFE"/>
    <w:rsid w:val="6254011E"/>
    <w:rsid w:val="62574E28"/>
    <w:rsid w:val="627E7362"/>
    <w:rsid w:val="62811E1B"/>
    <w:rsid w:val="629247DB"/>
    <w:rsid w:val="62C85278"/>
    <w:rsid w:val="62CB2CE1"/>
    <w:rsid w:val="631A4B14"/>
    <w:rsid w:val="63227819"/>
    <w:rsid w:val="63227CD5"/>
    <w:rsid w:val="638C0197"/>
    <w:rsid w:val="63970658"/>
    <w:rsid w:val="639742B1"/>
    <w:rsid w:val="639A2DF5"/>
    <w:rsid w:val="64026AE0"/>
    <w:rsid w:val="6467170A"/>
    <w:rsid w:val="6494364C"/>
    <w:rsid w:val="65225A09"/>
    <w:rsid w:val="659A2A2F"/>
    <w:rsid w:val="65CA0100"/>
    <w:rsid w:val="65DA6FA5"/>
    <w:rsid w:val="66157470"/>
    <w:rsid w:val="661750A3"/>
    <w:rsid w:val="66216982"/>
    <w:rsid w:val="662446C4"/>
    <w:rsid w:val="662E4F41"/>
    <w:rsid w:val="66363EBA"/>
    <w:rsid w:val="663879CF"/>
    <w:rsid w:val="663A5F3D"/>
    <w:rsid w:val="66C23E98"/>
    <w:rsid w:val="66DF6E47"/>
    <w:rsid w:val="67177E99"/>
    <w:rsid w:val="67837C97"/>
    <w:rsid w:val="67B42598"/>
    <w:rsid w:val="67D16EE4"/>
    <w:rsid w:val="67FA4DDD"/>
    <w:rsid w:val="680E01C3"/>
    <w:rsid w:val="6826348D"/>
    <w:rsid w:val="682D4D6B"/>
    <w:rsid w:val="68924B41"/>
    <w:rsid w:val="68AC58BD"/>
    <w:rsid w:val="68B958DC"/>
    <w:rsid w:val="68C87588"/>
    <w:rsid w:val="69601EB7"/>
    <w:rsid w:val="69643B71"/>
    <w:rsid w:val="69BA3190"/>
    <w:rsid w:val="6A081F1C"/>
    <w:rsid w:val="6A10124D"/>
    <w:rsid w:val="6A51128C"/>
    <w:rsid w:val="6A5E207A"/>
    <w:rsid w:val="6A7B7998"/>
    <w:rsid w:val="6ABF3828"/>
    <w:rsid w:val="6AD05D4E"/>
    <w:rsid w:val="6AFB0E35"/>
    <w:rsid w:val="6B0A20DA"/>
    <w:rsid w:val="6B1F3E93"/>
    <w:rsid w:val="6B4B43C7"/>
    <w:rsid w:val="6B5A1C09"/>
    <w:rsid w:val="6C284E29"/>
    <w:rsid w:val="6C3F5EB4"/>
    <w:rsid w:val="6C4538E8"/>
    <w:rsid w:val="6D0D2AF0"/>
    <w:rsid w:val="6D2F6CE0"/>
    <w:rsid w:val="6D3859AD"/>
    <w:rsid w:val="6D851EEC"/>
    <w:rsid w:val="6DB8406F"/>
    <w:rsid w:val="6DD864C0"/>
    <w:rsid w:val="6DDA72BD"/>
    <w:rsid w:val="6E2472A6"/>
    <w:rsid w:val="6E334B4B"/>
    <w:rsid w:val="6EDC7530"/>
    <w:rsid w:val="6F2D45E9"/>
    <w:rsid w:val="6F2F210F"/>
    <w:rsid w:val="6F3B71D0"/>
    <w:rsid w:val="6FB21057"/>
    <w:rsid w:val="6FE85D0E"/>
    <w:rsid w:val="6FEC60DE"/>
    <w:rsid w:val="6FEF1DE7"/>
    <w:rsid w:val="70063718"/>
    <w:rsid w:val="7017627B"/>
    <w:rsid w:val="70177410"/>
    <w:rsid w:val="70212EA9"/>
    <w:rsid w:val="706C1141"/>
    <w:rsid w:val="71080E6A"/>
    <w:rsid w:val="71131A08"/>
    <w:rsid w:val="71963C04"/>
    <w:rsid w:val="71B05A96"/>
    <w:rsid w:val="71BA03CA"/>
    <w:rsid w:val="71BB16CE"/>
    <w:rsid w:val="71C8064C"/>
    <w:rsid w:val="72084FBE"/>
    <w:rsid w:val="72640322"/>
    <w:rsid w:val="728C2F03"/>
    <w:rsid w:val="72B237D5"/>
    <w:rsid w:val="72F73181"/>
    <w:rsid w:val="73015EAF"/>
    <w:rsid w:val="73383ED2"/>
    <w:rsid w:val="73766833"/>
    <w:rsid w:val="7399068B"/>
    <w:rsid w:val="73F310E3"/>
    <w:rsid w:val="74884B48"/>
    <w:rsid w:val="748A3B30"/>
    <w:rsid w:val="74923E43"/>
    <w:rsid w:val="74A76E8C"/>
    <w:rsid w:val="74A80EFC"/>
    <w:rsid w:val="74EC6056"/>
    <w:rsid w:val="750D77FC"/>
    <w:rsid w:val="752818E5"/>
    <w:rsid w:val="7550023E"/>
    <w:rsid w:val="7583781A"/>
    <w:rsid w:val="758F089B"/>
    <w:rsid w:val="759D442E"/>
    <w:rsid w:val="75B6684D"/>
    <w:rsid w:val="75C4609F"/>
    <w:rsid w:val="75CE2730"/>
    <w:rsid w:val="760F19E6"/>
    <w:rsid w:val="761D459A"/>
    <w:rsid w:val="762373FC"/>
    <w:rsid w:val="764D2E4E"/>
    <w:rsid w:val="767B605F"/>
    <w:rsid w:val="768553E9"/>
    <w:rsid w:val="76902E5A"/>
    <w:rsid w:val="77720E4C"/>
    <w:rsid w:val="78060457"/>
    <w:rsid w:val="782F3634"/>
    <w:rsid w:val="785B4866"/>
    <w:rsid w:val="786541B6"/>
    <w:rsid w:val="78767F06"/>
    <w:rsid w:val="78A112FE"/>
    <w:rsid w:val="78A23E67"/>
    <w:rsid w:val="78A91184"/>
    <w:rsid w:val="797F5D9C"/>
    <w:rsid w:val="79E62209"/>
    <w:rsid w:val="7A1173D2"/>
    <w:rsid w:val="7A3945A5"/>
    <w:rsid w:val="7A477CE4"/>
    <w:rsid w:val="7A6909BD"/>
    <w:rsid w:val="7AA32F3E"/>
    <w:rsid w:val="7AC01176"/>
    <w:rsid w:val="7AF5650D"/>
    <w:rsid w:val="7B2A160E"/>
    <w:rsid w:val="7BC72CA1"/>
    <w:rsid w:val="7BD64F63"/>
    <w:rsid w:val="7BD96432"/>
    <w:rsid w:val="7BEE0F19"/>
    <w:rsid w:val="7BFD5188"/>
    <w:rsid w:val="7C003687"/>
    <w:rsid w:val="7C615A99"/>
    <w:rsid w:val="7C676240"/>
    <w:rsid w:val="7C7B7F6A"/>
    <w:rsid w:val="7C95557C"/>
    <w:rsid w:val="7CAD4FBB"/>
    <w:rsid w:val="7CB943C2"/>
    <w:rsid w:val="7CC34F12"/>
    <w:rsid w:val="7D611D97"/>
    <w:rsid w:val="7D6B1596"/>
    <w:rsid w:val="7D894AA5"/>
    <w:rsid w:val="7DBD7F76"/>
    <w:rsid w:val="7E024F83"/>
    <w:rsid w:val="7E040C0B"/>
    <w:rsid w:val="7E0859DA"/>
    <w:rsid w:val="7E1665FA"/>
    <w:rsid w:val="7E805463"/>
    <w:rsid w:val="7E9E0514"/>
    <w:rsid w:val="7EF45C3F"/>
    <w:rsid w:val="7F1009BD"/>
    <w:rsid w:val="7F2C666B"/>
    <w:rsid w:val="7F3F2B55"/>
    <w:rsid w:val="7F5009DC"/>
    <w:rsid w:val="7F565496"/>
    <w:rsid w:val="7F595210"/>
    <w:rsid w:val="7F5D1462"/>
    <w:rsid w:val="7F824029"/>
    <w:rsid w:val="7FA75753"/>
    <w:rsid w:val="7FA87053"/>
    <w:rsid w:val="7FAE2B19"/>
    <w:rsid w:val="7FF85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仿宋" w:hAnsi="仿宋" w:eastAsia="Arial" w:cs="仿宋"/>
      <w:snapToGrid w:val="0"/>
      <w:color w:val="000000"/>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99"/>
    <w:pPr>
      <w:keepNext/>
      <w:keepLines/>
      <w:spacing w:line="413"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eastAsia="黑体"/>
      <w:sz w:val="28"/>
    </w:rPr>
  </w:style>
  <w:style w:type="paragraph" w:styleId="6">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szCs w:val="20"/>
    </w:rPr>
  </w:style>
  <w:style w:type="paragraph" w:styleId="7">
    <w:name w:val="Normal Indent"/>
    <w:basedOn w:val="1"/>
    <w:next w:val="1"/>
    <w:qFormat/>
    <w:uiPriority w:val="0"/>
    <w:pPr>
      <w:widowControl w:val="0"/>
      <w:ind w:firstLine="420" w:firstLineChars="200"/>
      <w:jc w:val="both"/>
    </w:pPr>
    <w:rPr>
      <w:rFonts w:ascii="Times New Roman" w:hAnsi="Times New Roman"/>
      <w:szCs w:val="24"/>
    </w:rPr>
  </w:style>
  <w:style w:type="paragraph" w:styleId="8">
    <w:name w:val="annotation text"/>
    <w:basedOn w:val="1"/>
    <w:qFormat/>
    <w:uiPriority w:val="0"/>
  </w:style>
  <w:style w:type="paragraph" w:styleId="9">
    <w:name w:val="Body Text 3"/>
    <w:basedOn w:val="1"/>
    <w:qFormat/>
    <w:uiPriority w:val="0"/>
    <w:rPr>
      <w:rFonts w:ascii="宋体"/>
      <w:sz w:val="24"/>
      <w:szCs w:val="20"/>
    </w:rPr>
  </w:style>
  <w:style w:type="paragraph" w:styleId="10">
    <w:name w:val="toc 3"/>
    <w:basedOn w:val="1"/>
    <w:next w:val="1"/>
    <w:qFormat/>
    <w:uiPriority w:val="0"/>
    <w:pPr>
      <w:ind w:left="840" w:leftChars="400"/>
    </w:pPr>
  </w:style>
  <w:style w:type="paragraph" w:styleId="11">
    <w:name w:val="Plain Text"/>
    <w:basedOn w:val="1"/>
    <w:next w:val="6"/>
    <w:qFormat/>
    <w:uiPriority w:val="0"/>
    <w:rPr>
      <w:rFonts w:ascii="宋体" w:hAnsi="Courier New" w:cs="Courier New"/>
    </w:rPr>
  </w:style>
  <w:style w:type="paragraph" w:styleId="12">
    <w:name w:val="Balloon Text"/>
    <w:basedOn w:val="1"/>
    <w:link w:val="33"/>
    <w:qFormat/>
    <w:uiPriority w:val="0"/>
    <w:rPr>
      <w:sz w:val="18"/>
      <w:szCs w:val="18"/>
    </w:rPr>
  </w:style>
  <w:style w:type="paragraph" w:styleId="13">
    <w:name w:val="footer"/>
    <w:basedOn w:val="1"/>
    <w:qFormat/>
    <w:uiPriority w:val="99"/>
    <w:pPr>
      <w:tabs>
        <w:tab w:val="center" w:pos="4153"/>
        <w:tab w:val="right" w:pos="8306"/>
      </w:tabs>
    </w:pPr>
    <w:rPr>
      <w:sz w:val="18"/>
      <w:szCs w:val="18"/>
    </w:rPr>
  </w:style>
  <w:style w:type="paragraph" w:styleId="14">
    <w:name w:val="header"/>
    <w:basedOn w:val="1"/>
    <w:qFormat/>
    <w:uiPriority w:val="0"/>
    <w:pPr>
      <w:pBdr>
        <w:bottom w:val="single" w:color="auto" w:sz="6" w:space="1"/>
      </w:pBdr>
      <w:tabs>
        <w:tab w:val="center" w:pos="4153"/>
        <w:tab w:val="right" w:pos="8306"/>
      </w:tabs>
      <w:jc w:val="center"/>
    </w:pPr>
    <w:rPr>
      <w:rFonts w:ascii="Tahoma" w:hAnsi="Tahoma" w:eastAsia="宋体"/>
      <w:sz w:val="18"/>
      <w:szCs w:val="18"/>
    </w:rPr>
  </w:style>
  <w:style w:type="paragraph" w:styleId="15">
    <w:name w:val="toc 1"/>
    <w:basedOn w:val="1"/>
    <w:next w:val="1"/>
    <w:qFormat/>
    <w:uiPriority w:val="0"/>
  </w:style>
  <w:style w:type="paragraph" w:styleId="1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7">
    <w:name w:val="toc 2"/>
    <w:basedOn w:val="1"/>
    <w:next w:val="1"/>
    <w:qFormat/>
    <w:uiPriority w:val="0"/>
    <w:pPr>
      <w:ind w:left="420" w:leftChars="200"/>
    </w:pPr>
  </w:style>
  <w:style w:type="paragraph" w:styleId="18">
    <w:name w:val="Body Text First Indent"/>
    <w:basedOn w:val="2"/>
    <w:qFormat/>
    <w:uiPriority w:val="99"/>
    <w:pPr>
      <w:ind w:firstLine="420" w:firstLineChars="100"/>
    </w:pPr>
  </w:style>
  <w:style w:type="table" w:styleId="20">
    <w:name w:val="Table Grid"/>
    <w:basedOn w:val="1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paragraph" w:customStyle="1" w:styleId="24">
    <w:name w:val="样式 宋体 小四 行距: 1.5 倍行距"/>
    <w:basedOn w:val="1"/>
    <w:qFormat/>
    <w:uiPriority w:val="0"/>
    <w:rPr>
      <w:rFonts w:ascii="宋体" w:hAnsi="宋体" w:cs="宋体"/>
      <w:sz w:val="28"/>
    </w:rPr>
  </w:style>
  <w:style w:type="paragraph" w:customStyle="1" w:styleId="25">
    <w:name w:val="样式  + 首行缩进:  2 字符"/>
    <w:basedOn w:val="1"/>
    <w:qFormat/>
    <w:uiPriority w:val="99"/>
    <w:pPr>
      <w:spacing w:line="360" w:lineRule="auto"/>
      <w:ind w:firstLine="524" w:firstLineChars="200"/>
    </w:pPr>
    <w:rPr>
      <w:rFonts w:ascii="宋体" w:hAnsi="宋体"/>
      <w:spacing w:val="11"/>
      <w:sz w:val="24"/>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z正文"/>
    <w:basedOn w:val="1"/>
    <w:qFormat/>
    <w:uiPriority w:val="0"/>
    <w:pPr>
      <w:ind w:firstLine="560" w:firstLineChars="200"/>
    </w:pPr>
    <w:rPr>
      <w:rFonts w:eastAsia="仿宋_GB2312" w:cs="宋体"/>
      <w:sz w:val="28"/>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Table Paragraph"/>
    <w:basedOn w:val="1"/>
    <w:qFormat/>
    <w:uiPriority w:val="1"/>
    <w:rPr>
      <w:rFonts w:ascii="Calibri" w:hAnsi="Calibri"/>
      <w:kern w:val="0"/>
      <w:sz w:val="22"/>
      <w:szCs w:val="22"/>
      <w:lang w:eastAsia="en-US"/>
    </w:rPr>
  </w:style>
  <w:style w:type="character" w:customStyle="1" w:styleId="31">
    <w:name w:val="NormalCharacter"/>
    <w:qFormat/>
    <w:uiPriority w:val="0"/>
  </w:style>
  <w:style w:type="paragraph" w:customStyle="1" w:styleId="32">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3">
    <w:name w:val="批注框文本 字符"/>
    <w:basedOn w:val="21"/>
    <w:link w:val="12"/>
    <w:qFormat/>
    <w:uiPriority w:val="0"/>
    <w:rPr>
      <w:rFonts w:ascii="仿宋" w:hAnsi="仿宋" w:eastAsia="Arial" w:cs="仿宋"/>
      <w:snapToGrid w:val="0"/>
      <w:color w:val="000000"/>
      <w:kern w:val="2"/>
      <w:sz w:val="18"/>
      <w:szCs w:val="18"/>
    </w:rPr>
  </w:style>
  <w:style w:type="paragraph" w:customStyle="1" w:styleId="34">
    <w:name w:val="王正慧－正文 Char1"/>
    <w:basedOn w:val="1"/>
    <w:qFormat/>
    <w:uiPriority w:val="0"/>
    <w:pPr>
      <w:spacing w:line="360" w:lineRule="auto"/>
      <w:ind w:firstLine="480" w:firstLineChars="200"/>
    </w:pPr>
    <w:rPr>
      <w:rFonts w:hAnsi="宋体"/>
      <w:sz w:val="24"/>
      <w:szCs w:val="20"/>
    </w:rPr>
  </w:style>
  <w:style w:type="paragraph" w:customStyle="1" w:styleId="3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6684</Words>
  <Characters>7294</Characters>
  <Lines>403</Lines>
  <Paragraphs>113</Paragraphs>
  <TotalTime>0</TotalTime>
  <ScaleCrop>false</ScaleCrop>
  <LinksUpToDate>false</LinksUpToDate>
  <CharactersWithSpaces>7460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2022-08-30T12:09:00Z</dcterms:created>
  <dc:creator>86138</dc:creator>
  <cp:lastModifiedBy>yao</cp:lastModifiedBy>
  <cp:lastPrinted>2025-05-16T00:00:00Z</cp:lastPrinted>
  <dcterms:modified xsi:type="dcterms:W3CDTF">2025-05-19T07:39:19Z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2022-08-30T16:08:57Z</vt:filetime>
  </property>
  <property fmtid="{D5CDD505-2E9C-101B-9397-08002B2CF9AE}" pid="4" name="KSOProductBuildVer">
    <vt:lpwstr>2052-12.1.0.21171</vt:lpwstr>
  </property>
  <property fmtid="{D5CDD505-2E9C-101B-9397-08002B2CF9AE}" pid="5" name="ICV">
    <vt:lpwstr>DC9795B387CB4641B8C54B0A3CFBF22E_13</vt:lpwstr>
  </property>
  <property fmtid="{D5CDD505-2E9C-101B-9397-08002B2CF9AE}" pid="6" name="KSOTemplateDocerSaveRecord">
    <vt:lpwstr>eyJoZGlkIjoiYzdhOTVkMDlmNDhmNjkyODFmOTljMGNjZDY0OTI5MWQiLCJ1c2VySWQiOiIyMzE2NzY1MTQifQ==</vt:lpwstr>
  </property>
</Properties>
</file>