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26C3C" w14:textId="77777777" w:rsidR="00B15B03" w:rsidRDefault="00B15B03">
      <w:pPr>
        <w:spacing w:line="360" w:lineRule="auto"/>
        <w:rPr>
          <w:rFonts w:ascii="宋体" w:hAnsi="宋体" w:cs="宋体"/>
          <w:b/>
          <w:kern w:val="0"/>
          <w:sz w:val="44"/>
          <w:szCs w:val="44"/>
        </w:rPr>
      </w:pPr>
    </w:p>
    <w:p w14:paraId="2EE35423" w14:textId="77777777" w:rsidR="00B15B03" w:rsidRDefault="00CF56C8">
      <w:pPr>
        <w:spacing w:line="360" w:lineRule="auto"/>
        <w:jc w:val="center"/>
        <w:rPr>
          <w:rFonts w:ascii="宋体" w:hAnsi="宋体" w:cs="宋体"/>
          <w:b/>
          <w:bCs/>
          <w:sz w:val="40"/>
          <w:szCs w:val="40"/>
        </w:rPr>
      </w:pPr>
      <w:r>
        <w:rPr>
          <w:rFonts w:ascii="宋体" w:hAnsi="宋体" w:cs="宋体" w:hint="eastAsia"/>
          <w:b/>
          <w:bCs/>
          <w:sz w:val="40"/>
          <w:szCs w:val="40"/>
        </w:rPr>
        <w:t>广州火车站片区（</w:t>
      </w:r>
      <w:proofErr w:type="gramStart"/>
      <w:r>
        <w:rPr>
          <w:rFonts w:ascii="宋体" w:hAnsi="宋体" w:cs="宋体" w:hint="eastAsia"/>
          <w:b/>
          <w:bCs/>
          <w:sz w:val="40"/>
          <w:szCs w:val="40"/>
        </w:rPr>
        <w:t>站城产居</w:t>
      </w:r>
      <w:proofErr w:type="gramEnd"/>
      <w:r>
        <w:rPr>
          <w:rFonts w:ascii="宋体" w:hAnsi="宋体" w:cs="宋体" w:hint="eastAsia"/>
          <w:b/>
          <w:bCs/>
          <w:sz w:val="40"/>
          <w:szCs w:val="40"/>
        </w:rPr>
        <w:t>一体化地区）启动区一期复建安置房和配套市政道路设施建设项目—规划道路</w:t>
      </w:r>
      <w:r>
        <w:rPr>
          <w:rFonts w:ascii="宋体" w:hAnsi="宋体" w:cs="宋体" w:hint="eastAsia"/>
          <w:b/>
          <w:bCs/>
          <w:sz w:val="40"/>
          <w:szCs w:val="40"/>
        </w:rPr>
        <w:t>2</w:t>
      </w:r>
      <w:r>
        <w:rPr>
          <w:rFonts w:ascii="宋体" w:hAnsi="宋体" w:cs="宋体" w:hint="eastAsia"/>
          <w:b/>
          <w:bCs/>
          <w:sz w:val="40"/>
          <w:szCs w:val="40"/>
        </w:rPr>
        <w:t>及规划道路</w:t>
      </w:r>
      <w:r>
        <w:rPr>
          <w:rFonts w:ascii="宋体" w:hAnsi="宋体" w:cs="宋体" w:hint="eastAsia"/>
          <w:b/>
          <w:bCs/>
          <w:sz w:val="40"/>
          <w:szCs w:val="40"/>
        </w:rPr>
        <w:t>4</w:t>
      </w:r>
      <w:proofErr w:type="gramStart"/>
      <w:r>
        <w:rPr>
          <w:rFonts w:ascii="宋体" w:hAnsi="宋体" w:cs="宋体" w:hint="eastAsia"/>
          <w:b/>
          <w:bCs/>
          <w:sz w:val="40"/>
          <w:szCs w:val="40"/>
        </w:rPr>
        <w:t>二</w:t>
      </w:r>
      <w:proofErr w:type="gramEnd"/>
      <w:r>
        <w:rPr>
          <w:rFonts w:ascii="宋体" w:hAnsi="宋体" w:cs="宋体" w:hint="eastAsia"/>
          <w:b/>
          <w:bCs/>
          <w:sz w:val="40"/>
          <w:szCs w:val="40"/>
        </w:rPr>
        <w:t>期道路、规划道路</w:t>
      </w:r>
      <w:r>
        <w:rPr>
          <w:rFonts w:ascii="宋体" w:hAnsi="宋体" w:cs="宋体" w:hint="eastAsia"/>
          <w:b/>
          <w:bCs/>
          <w:sz w:val="40"/>
          <w:szCs w:val="40"/>
        </w:rPr>
        <w:t>3</w:t>
      </w:r>
      <w:r>
        <w:rPr>
          <w:rFonts w:ascii="宋体" w:hAnsi="宋体" w:cs="宋体" w:hint="eastAsia"/>
          <w:b/>
          <w:bCs/>
          <w:sz w:val="40"/>
          <w:szCs w:val="40"/>
        </w:rPr>
        <w:t>道路及管线迁改勘察设计施工总承包</w:t>
      </w:r>
    </w:p>
    <w:p w14:paraId="6247BF52" w14:textId="77777777" w:rsidR="00B15B03" w:rsidRDefault="00B15B03">
      <w:pPr>
        <w:spacing w:line="360" w:lineRule="auto"/>
        <w:jc w:val="center"/>
        <w:rPr>
          <w:rFonts w:ascii="宋体" w:hAnsi="宋体" w:cs="宋体"/>
          <w:sz w:val="36"/>
          <w:szCs w:val="36"/>
        </w:rPr>
      </w:pPr>
    </w:p>
    <w:p w14:paraId="2A915568" w14:textId="77777777" w:rsidR="00B15B03" w:rsidRDefault="00B15B03">
      <w:pPr>
        <w:spacing w:line="360" w:lineRule="auto"/>
        <w:jc w:val="center"/>
        <w:rPr>
          <w:rFonts w:ascii="宋体" w:hAnsi="宋体" w:cs="宋体"/>
          <w:sz w:val="72"/>
          <w:szCs w:val="72"/>
        </w:rPr>
      </w:pPr>
    </w:p>
    <w:p w14:paraId="2C232DA3" w14:textId="77777777" w:rsidR="00B15B03" w:rsidRDefault="00B15B03">
      <w:pPr>
        <w:pStyle w:val="a0"/>
        <w:rPr>
          <w:rFonts w:ascii="宋体" w:hAnsi="宋体"/>
        </w:rPr>
      </w:pPr>
    </w:p>
    <w:p w14:paraId="6028C81A" w14:textId="77777777" w:rsidR="00B15B03" w:rsidRDefault="00B15B03">
      <w:pPr>
        <w:spacing w:line="360" w:lineRule="auto"/>
        <w:jc w:val="center"/>
        <w:rPr>
          <w:rFonts w:ascii="宋体" w:hAnsi="宋体" w:cs="宋体"/>
          <w:sz w:val="72"/>
          <w:szCs w:val="72"/>
        </w:rPr>
      </w:pPr>
    </w:p>
    <w:p w14:paraId="780BB739" w14:textId="77777777" w:rsidR="00B15B03" w:rsidRDefault="00CF56C8">
      <w:pPr>
        <w:spacing w:line="300" w:lineRule="auto"/>
        <w:jc w:val="center"/>
        <w:rPr>
          <w:rFonts w:ascii="宋体" w:hAnsi="宋体" w:cs="宋体"/>
          <w:b/>
          <w:bCs/>
          <w:spacing w:val="26"/>
          <w:sz w:val="96"/>
          <w:szCs w:val="96"/>
        </w:rPr>
      </w:pPr>
      <w:r>
        <w:rPr>
          <w:rFonts w:ascii="宋体" w:hAnsi="宋体" w:cs="宋体" w:hint="eastAsia"/>
          <w:b/>
          <w:bCs/>
          <w:spacing w:val="26"/>
          <w:sz w:val="96"/>
          <w:szCs w:val="96"/>
        </w:rPr>
        <w:t>招标公告</w:t>
      </w:r>
    </w:p>
    <w:p w14:paraId="722CA337" w14:textId="77777777" w:rsidR="00B15B03" w:rsidRDefault="00B15B03">
      <w:pPr>
        <w:spacing w:line="360" w:lineRule="auto"/>
        <w:jc w:val="center"/>
        <w:rPr>
          <w:rStyle w:val="af0"/>
          <w:rFonts w:ascii="宋体" w:hAnsi="宋体" w:cs="宋体"/>
          <w:sz w:val="48"/>
        </w:rPr>
      </w:pPr>
    </w:p>
    <w:p w14:paraId="5C01001E" w14:textId="77777777" w:rsidR="00B15B03" w:rsidRDefault="00B15B03">
      <w:pPr>
        <w:spacing w:line="360" w:lineRule="auto"/>
        <w:jc w:val="center"/>
        <w:rPr>
          <w:rFonts w:ascii="宋体" w:hAnsi="宋体" w:cs="宋体"/>
          <w:sz w:val="32"/>
          <w:szCs w:val="32"/>
        </w:rPr>
      </w:pPr>
    </w:p>
    <w:p w14:paraId="14082458" w14:textId="77777777" w:rsidR="00B15B03" w:rsidRDefault="00B15B03">
      <w:pPr>
        <w:spacing w:line="360" w:lineRule="auto"/>
        <w:jc w:val="center"/>
        <w:rPr>
          <w:rFonts w:ascii="宋体" w:hAnsi="宋体" w:cs="宋体"/>
        </w:rPr>
      </w:pPr>
    </w:p>
    <w:p w14:paraId="61154E59" w14:textId="77777777" w:rsidR="00B15B03" w:rsidRDefault="00B15B03">
      <w:pPr>
        <w:spacing w:line="360" w:lineRule="auto"/>
        <w:rPr>
          <w:rFonts w:ascii="宋体" w:hAnsi="宋体" w:cs="宋体"/>
        </w:rPr>
      </w:pPr>
    </w:p>
    <w:p w14:paraId="7A0DF10E" w14:textId="77777777" w:rsidR="00B15B03" w:rsidRDefault="00B15B03">
      <w:pPr>
        <w:spacing w:line="360" w:lineRule="auto"/>
        <w:rPr>
          <w:rFonts w:ascii="宋体" w:hAnsi="宋体" w:cs="宋体"/>
        </w:rPr>
      </w:pPr>
    </w:p>
    <w:p w14:paraId="4E130157" w14:textId="77777777" w:rsidR="00B15B03" w:rsidRDefault="00B15B03">
      <w:pPr>
        <w:spacing w:line="360" w:lineRule="auto"/>
        <w:jc w:val="center"/>
        <w:rPr>
          <w:rFonts w:ascii="宋体" w:hAnsi="宋体" w:cs="宋体"/>
        </w:rPr>
      </w:pPr>
    </w:p>
    <w:p w14:paraId="005CFE04" w14:textId="77777777" w:rsidR="00B15B03" w:rsidRDefault="00B15B03">
      <w:pPr>
        <w:spacing w:line="360" w:lineRule="auto"/>
        <w:rPr>
          <w:rFonts w:ascii="宋体" w:hAnsi="宋体" w:cs="宋体"/>
          <w:sz w:val="32"/>
          <w:szCs w:val="32"/>
        </w:rPr>
      </w:pPr>
    </w:p>
    <w:p w14:paraId="456F220A" w14:textId="77777777" w:rsidR="00B15B03" w:rsidRDefault="00B15B03">
      <w:pPr>
        <w:spacing w:line="360" w:lineRule="auto"/>
        <w:rPr>
          <w:rFonts w:ascii="宋体" w:hAnsi="宋体" w:cs="宋体"/>
          <w:sz w:val="32"/>
          <w:szCs w:val="32"/>
        </w:rPr>
      </w:pPr>
    </w:p>
    <w:p w14:paraId="10E75093" w14:textId="77777777" w:rsidR="00B15B03" w:rsidRDefault="00CF56C8">
      <w:pPr>
        <w:spacing w:line="360" w:lineRule="auto"/>
        <w:ind w:firstLineChars="438" w:firstLine="1319"/>
        <w:rPr>
          <w:rFonts w:ascii="宋体" w:hAnsi="宋体" w:cs="宋体"/>
          <w:b/>
          <w:sz w:val="30"/>
          <w:szCs w:val="30"/>
        </w:rPr>
      </w:pPr>
      <w:r>
        <w:rPr>
          <w:rFonts w:ascii="宋体" w:hAnsi="宋体" w:cs="宋体" w:hint="eastAsia"/>
          <w:b/>
          <w:sz w:val="30"/>
          <w:szCs w:val="30"/>
        </w:rPr>
        <w:t>招</w:t>
      </w:r>
      <w:r>
        <w:rPr>
          <w:rFonts w:ascii="宋体" w:hAnsi="宋体" w:cs="宋体" w:hint="eastAsia"/>
          <w:b/>
          <w:sz w:val="30"/>
          <w:szCs w:val="30"/>
        </w:rPr>
        <w:t xml:space="preserve">  </w:t>
      </w:r>
      <w:r>
        <w:rPr>
          <w:rFonts w:ascii="宋体" w:hAnsi="宋体" w:cs="宋体" w:hint="eastAsia"/>
          <w:b/>
          <w:sz w:val="30"/>
          <w:szCs w:val="30"/>
        </w:rPr>
        <w:t>标</w:t>
      </w:r>
      <w:r>
        <w:rPr>
          <w:rFonts w:ascii="宋体" w:hAnsi="宋体" w:cs="宋体" w:hint="eastAsia"/>
          <w:b/>
          <w:sz w:val="30"/>
          <w:szCs w:val="30"/>
        </w:rPr>
        <w:t xml:space="preserve"> </w:t>
      </w:r>
      <w:r>
        <w:rPr>
          <w:rFonts w:ascii="宋体" w:hAnsi="宋体" w:cs="宋体" w:hint="eastAsia"/>
          <w:b/>
          <w:sz w:val="30"/>
          <w:szCs w:val="30"/>
        </w:rPr>
        <w:t>单</w:t>
      </w:r>
      <w:r>
        <w:rPr>
          <w:rFonts w:ascii="宋体" w:hAnsi="宋体" w:cs="宋体" w:hint="eastAsia"/>
          <w:b/>
          <w:sz w:val="30"/>
          <w:szCs w:val="30"/>
        </w:rPr>
        <w:t xml:space="preserve"> </w:t>
      </w:r>
      <w:r>
        <w:rPr>
          <w:rFonts w:ascii="宋体" w:hAnsi="宋体" w:cs="宋体" w:hint="eastAsia"/>
          <w:b/>
          <w:sz w:val="30"/>
          <w:szCs w:val="30"/>
        </w:rPr>
        <w:t>位：</w:t>
      </w:r>
      <w:r>
        <w:rPr>
          <w:rFonts w:ascii="宋体" w:hAnsi="宋体" w:cs="宋体" w:hint="eastAsia"/>
          <w:b/>
          <w:sz w:val="30"/>
          <w:szCs w:val="30"/>
          <w:u w:val="single"/>
        </w:rPr>
        <w:t>广州站片区城市更新有限公司</w:t>
      </w:r>
    </w:p>
    <w:p w14:paraId="6020317E" w14:textId="77777777" w:rsidR="00B15B03" w:rsidRDefault="00CF56C8">
      <w:pPr>
        <w:spacing w:line="360" w:lineRule="auto"/>
        <w:ind w:firstLineChars="438" w:firstLine="1319"/>
        <w:rPr>
          <w:rFonts w:ascii="宋体" w:hAnsi="宋体" w:cs="宋体"/>
          <w:b/>
          <w:sz w:val="30"/>
          <w:szCs w:val="30"/>
        </w:rPr>
      </w:pPr>
      <w:r>
        <w:rPr>
          <w:rFonts w:ascii="宋体" w:hAnsi="宋体" w:cs="宋体" w:hint="eastAsia"/>
          <w:b/>
          <w:sz w:val="30"/>
          <w:szCs w:val="30"/>
        </w:rPr>
        <w:t>招标代理单位：</w:t>
      </w:r>
      <w:r>
        <w:rPr>
          <w:rFonts w:ascii="宋体" w:hAnsi="宋体" w:cs="宋体" w:hint="eastAsia"/>
          <w:b/>
          <w:sz w:val="30"/>
          <w:szCs w:val="30"/>
          <w:u w:val="single"/>
        </w:rPr>
        <w:t>广州建筑工程监理有限公司</w:t>
      </w:r>
    </w:p>
    <w:p w14:paraId="038613E9" w14:textId="77777777" w:rsidR="00B15B03" w:rsidRDefault="00CF56C8">
      <w:pPr>
        <w:spacing w:line="360" w:lineRule="auto"/>
        <w:ind w:firstLineChars="518" w:firstLine="1560"/>
        <w:rPr>
          <w:rFonts w:ascii="宋体" w:hAnsi="宋体" w:cs="宋体"/>
          <w:b/>
          <w:sz w:val="30"/>
          <w:szCs w:val="30"/>
          <w:u w:val="single"/>
        </w:rPr>
      </w:pPr>
      <w:r>
        <w:rPr>
          <w:rFonts w:ascii="宋体" w:hAnsi="宋体" w:cs="宋体" w:hint="eastAsia"/>
          <w:b/>
          <w:sz w:val="30"/>
          <w:szCs w:val="30"/>
        </w:rPr>
        <w:t>日</w:t>
      </w:r>
      <w:r>
        <w:rPr>
          <w:rFonts w:ascii="宋体" w:hAnsi="宋体" w:cs="宋体" w:hint="eastAsia"/>
          <w:b/>
          <w:sz w:val="30"/>
          <w:szCs w:val="30"/>
        </w:rPr>
        <w:t xml:space="preserve">        </w:t>
      </w:r>
      <w:r>
        <w:rPr>
          <w:rFonts w:ascii="宋体" w:hAnsi="宋体" w:cs="宋体" w:hint="eastAsia"/>
          <w:b/>
          <w:sz w:val="30"/>
          <w:szCs w:val="30"/>
        </w:rPr>
        <w:t>期：</w:t>
      </w:r>
      <w:r>
        <w:rPr>
          <w:rFonts w:ascii="宋体" w:hAnsi="宋体" w:cs="宋体" w:hint="eastAsia"/>
          <w:b/>
          <w:sz w:val="30"/>
          <w:szCs w:val="30"/>
          <w:u w:val="single"/>
        </w:rPr>
        <w:t>2025</w:t>
      </w:r>
      <w:r>
        <w:rPr>
          <w:rFonts w:ascii="宋体" w:hAnsi="宋体" w:cs="宋体" w:hint="eastAsia"/>
          <w:b/>
          <w:sz w:val="30"/>
          <w:szCs w:val="30"/>
        </w:rPr>
        <w:t>年</w:t>
      </w:r>
      <w:r>
        <w:rPr>
          <w:rFonts w:ascii="宋体" w:hAnsi="宋体" w:cs="宋体" w:hint="eastAsia"/>
          <w:b/>
          <w:sz w:val="30"/>
          <w:szCs w:val="30"/>
          <w:u w:val="single"/>
        </w:rPr>
        <w:t>5</w:t>
      </w:r>
      <w:r>
        <w:rPr>
          <w:rFonts w:ascii="宋体" w:hAnsi="宋体" w:cs="宋体" w:hint="eastAsia"/>
          <w:b/>
          <w:sz w:val="30"/>
          <w:szCs w:val="30"/>
        </w:rPr>
        <w:t>月</w:t>
      </w:r>
    </w:p>
    <w:p w14:paraId="0AB39D83" w14:textId="77777777" w:rsidR="00B15B03" w:rsidRDefault="00B15B03">
      <w:pPr>
        <w:spacing w:line="360" w:lineRule="auto"/>
        <w:rPr>
          <w:rFonts w:ascii="宋体" w:hAnsi="宋体" w:cs="宋体"/>
          <w:b/>
          <w:sz w:val="32"/>
          <w:szCs w:val="32"/>
          <w:u w:val="single"/>
        </w:rPr>
      </w:pPr>
    </w:p>
    <w:p w14:paraId="135DC778" w14:textId="77777777" w:rsidR="00B15B03" w:rsidRDefault="00B15B03">
      <w:pPr>
        <w:pStyle w:val="21"/>
        <w:spacing w:line="360" w:lineRule="auto"/>
        <w:jc w:val="center"/>
        <w:outlineLvl w:val="0"/>
        <w:rPr>
          <w:rFonts w:hAnsi="宋体" w:cs="宋体"/>
          <w:b/>
          <w:sz w:val="36"/>
          <w:szCs w:val="36"/>
          <w:u w:val="none"/>
        </w:rPr>
        <w:sectPr w:rsidR="00B15B03">
          <w:pgSz w:w="11906" w:h="16838"/>
          <w:pgMar w:top="1440" w:right="1440" w:bottom="1440" w:left="1440" w:header="851" w:footer="992" w:gutter="0"/>
          <w:cols w:space="720"/>
          <w:docGrid w:type="lines" w:linePitch="312"/>
        </w:sectPr>
      </w:pPr>
    </w:p>
    <w:p w14:paraId="542B4F62" w14:textId="77777777" w:rsidR="00B15B03" w:rsidRDefault="00CF56C8">
      <w:pPr>
        <w:adjustRightInd w:val="0"/>
        <w:spacing w:line="360" w:lineRule="auto"/>
        <w:jc w:val="center"/>
        <w:rPr>
          <w:rFonts w:ascii="宋体" w:hAnsi="宋体" w:cs="黑体"/>
          <w:b/>
          <w:bCs/>
          <w:sz w:val="32"/>
          <w:szCs w:val="32"/>
        </w:rPr>
      </w:pPr>
      <w:r>
        <w:rPr>
          <w:rFonts w:ascii="宋体" w:hAnsi="宋体" w:cs="黑体" w:hint="eastAsia"/>
          <w:b/>
          <w:bCs/>
          <w:sz w:val="32"/>
          <w:szCs w:val="32"/>
        </w:rPr>
        <w:lastRenderedPageBreak/>
        <w:t>广州火车站片区（</w:t>
      </w:r>
      <w:proofErr w:type="gramStart"/>
      <w:r>
        <w:rPr>
          <w:rFonts w:ascii="宋体" w:hAnsi="宋体" w:cs="黑体" w:hint="eastAsia"/>
          <w:b/>
          <w:bCs/>
          <w:sz w:val="32"/>
          <w:szCs w:val="32"/>
        </w:rPr>
        <w:t>站城产居</w:t>
      </w:r>
      <w:proofErr w:type="gramEnd"/>
      <w:r>
        <w:rPr>
          <w:rFonts w:ascii="宋体" w:hAnsi="宋体" w:cs="黑体" w:hint="eastAsia"/>
          <w:b/>
          <w:bCs/>
          <w:sz w:val="32"/>
          <w:szCs w:val="32"/>
        </w:rPr>
        <w:t>一体化地区）启动区一期复建安置房和配套市政道路设施建设项目—规划道路</w:t>
      </w:r>
      <w:r>
        <w:rPr>
          <w:rFonts w:ascii="宋体" w:hAnsi="宋体" w:cs="黑体" w:hint="eastAsia"/>
          <w:b/>
          <w:bCs/>
          <w:sz w:val="32"/>
          <w:szCs w:val="32"/>
        </w:rPr>
        <w:t>2</w:t>
      </w:r>
      <w:r>
        <w:rPr>
          <w:rFonts w:ascii="宋体" w:hAnsi="宋体" w:cs="黑体" w:hint="eastAsia"/>
          <w:b/>
          <w:bCs/>
          <w:sz w:val="32"/>
          <w:szCs w:val="32"/>
        </w:rPr>
        <w:t>及规划道路</w:t>
      </w:r>
      <w:r>
        <w:rPr>
          <w:rFonts w:ascii="宋体" w:hAnsi="宋体" w:cs="黑体" w:hint="eastAsia"/>
          <w:b/>
          <w:bCs/>
          <w:sz w:val="32"/>
          <w:szCs w:val="32"/>
        </w:rPr>
        <w:t>4</w:t>
      </w:r>
      <w:proofErr w:type="gramStart"/>
      <w:r>
        <w:rPr>
          <w:rFonts w:ascii="宋体" w:hAnsi="宋体" w:cs="黑体" w:hint="eastAsia"/>
          <w:b/>
          <w:bCs/>
          <w:sz w:val="32"/>
          <w:szCs w:val="32"/>
        </w:rPr>
        <w:t>二</w:t>
      </w:r>
      <w:proofErr w:type="gramEnd"/>
      <w:r>
        <w:rPr>
          <w:rFonts w:ascii="宋体" w:hAnsi="宋体" w:cs="黑体" w:hint="eastAsia"/>
          <w:b/>
          <w:bCs/>
          <w:sz w:val="32"/>
          <w:szCs w:val="32"/>
        </w:rPr>
        <w:t>期道路、规划道路</w:t>
      </w:r>
      <w:r>
        <w:rPr>
          <w:rFonts w:ascii="宋体" w:hAnsi="宋体" w:cs="黑体" w:hint="eastAsia"/>
          <w:b/>
          <w:bCs/>
          <w:sz w:val="32"/>
          <w:szCs w:val="32"/>
        </w:rPr>
        <w:t>3</w:t>
      </w:r>
      <w:r>
        <w:rPr>
          <w:rFonts w:ascii="宋体" w:hAnsi="宋体" w:cs="黑体" w:hint="eastAsia"/>
          <w:b/>
          <w:bCs/>
          <w:sz w:val="32"/>
          <w:szCs w:val="32"/>
        </w:rPr>
        <w:t>道路及管线迁改勘察设计施工总承包招标公告</w:t>
      </w:r>
    </w:p>
    <w:p w14:paraId="5DDC8641" w14:textId="77777777" w:rsidR="00B15B03" w:rsidRDefault="00CF56C8">
      <w:pPr>
        <w:pStyle w:val="2"/>
        <w:keepNext w:val="0"/>
        <w:keepLines w:val="0"/>
        <w:spacing w:before="0" w:after="0" w:line="360" w:lineRule="auto"/>
        <w:rPr>
          <w:rFonts w:ascii="宋体" w:eastAsia="宋体" w:hAnsi="宋体"/>
        </w:rPr>
      </w:pPr>
      <w:r>
        <w:rPr>
          <w:rFonts w:ascii="宋体" w:eastAsia="宋体" w:hAnsi="宋体"/>
        </w:rPr>
        <w:t xml:space="preserve">1. </w:t>
      </w:r>
      <w:r>
        <w:rPr>
          <w:rFonts w:ascii="宋体" w:eastAsia="宋体" w:hAnsi="宋体"/>
        </w:rPr>
        <w:t>招标条件</w:t>
      </w:r>
    </w:p>
    <w:p w14:paraId="32CFF1DD" w14:textId="77777777" w:rsidR="00B15B03" w:rsidRDefault="00CF56C8">
      <w:pPr>
        <w:spacing w:line="360" w:lineRule="auto"/>
        <w:ind w:firstLineChars="200" w:firstLine="480"/>
        <w:rPr>
          <w:rFonts w:ascii="宋体" w:hAnsi="宋体" w:cs="宋体"/>
          <w:sz w:val="24"/>
        </w:rPr>
      </w:pPr>
      <w:r>
        <w:rPr>
          <w:rFonts w:ascii="宋体" w:hAnsi="宋体" w:cs="宋体"/>
          <w:sz w:val="24"/>
          <w:szCs w:val="24"/>
        </w:rPr>
        <w:t>本招标项目</w:t>
      </w:r>
      <w:r>
        <w:rPr>
          <w:rFonts w:ascii="宋体" w:hAnsi="宋体" w:cs="宋体" w:hint="eastAsia"/>
          <w:sz w:val="24"/>
          <w:szCs w:val="24"/>
          <w:u w:val="single"/>
        </w:rPr>
        <w:t>广州火车站片区（</w:t>
      </w:r>
      <w:proofErr w:type="gramStart"/>
      <w:r>
        <w:rPr>
          <w:rFonts w:ascii="宋体" w:hAnsi="宋体" w:cs="宋体" w:hint="eastAsia"/>
          <w:sz w:val="24"/>
          <w:szCs w:val="24"/>
          <w:u w:val="single"/>
        </w:rPr>
        <w:t>站城产居</w:t>
      </w:r>
      <w:proofErr w:type="gramEnd"/>
      <w:r>
        <w:rPr>
          <w:rFonts w:ascii="宋体" w:hAnsi="宋体" w:cs="宋体" w:hint="eastAsia"/>
          <w:sz w:val="24"/>
          <w:szCs w:val="24"/>
          <w:u w:val="single"/>
        </w:rPr>
        <w:t>一体化地区）启动区一期复建安置房和配套市政道路设施建设项目</w:t>
      </w:r>
      <w:r>
        <w:rPr>
          <w:rFonts w:ascii="宋体" w:hAnsi="宋体"/>
          <w:sz w:val="24"/>
        </w:rPr>
        <w:t>已由</w:t>
      </w:r>
      <w:r>
        <w:rPr>
          <w:rFonts w:ascii="宋体" w:hAnsi="宋体" w:hint="eastAsia"/>
          <w:sz w:val="24"/>
          <w:u w:val="single"/>
        </w:rPr>
        <w:t>广东省企业投资项目备案证（</w:t>
      </w:r>
      <w:r>
        <w:rPr>
          <w:rFonts w:ascii="宋体" w:hAnsi="宋体" w:cs="宋体"/>
          <w:sz w:val="24"/>
          <w:szCs w:val="24"/>
          <w:u w:val="single"/>
        </w:rPr>
        <w:t>2401-440104-04-01-242793</w:t>
      </w:r>
      <w:r>
        <w:rPr>
          <w:rFonts w:ascii="宋体" w:hAnsi="宋体" w:cs="宋体"/>
          <w:sz w:val="24"/>
          <w:szCs w:val="24"/>
          <w:u w:val="single"/>
        </w:rPr>
        <w:t>）</w:t>
      </w:r>
      <w:r>
        <w:rPr>
          <w:rFonts w:ascii="宋体" w:hAnsi="宋体"/>
          <w:sz w:val="24"/>
        </w:rPr>
        <w:t>批准建设，项目业主为</w:t>
      </w:r>
      <w:r>
        <w:rPr>
          <w:rFonts w:ascii="宋体" w:hAnsi="宋体" w:cs="宋体" w:hint="eastAsia"/>
          <w:sz w:val="24"/>
          <w:szCs w:val="24"/>
          <w:u w:val="single"/>
        </w:rPr>
        <w:t>广州站片区城市更新有限公司</w:t>
      </w:r>
      <w:r>
        <w:rPr>
          <w:rFonts w:ascii="宋体" w:hAnsi="宋体"/>
          <w:sz w:val="24"/>
        </w:rPr>
        <w:t>，建设资金来自</w:t>
      </w:r>
      <w:r>
        <w:rPr>
          <w:rFonts w:ascii="宋体" w:hAnsi="宋体"/>
          <w:sz w:val="24"/>
          <w:u w:val="single"/>
        </w:rPr>
        <w:t>企业自筹</w:t>
      </w:r>
      <w:r>
        <w:rPr>
          <w:rFonts w:ascii="宋体" w:hAnsi="宋体"/>
          <w:sz w:val="24"/>
        </w:rPr>
        <w:t>，项目出资比例为</w:t>
      </w:r>
      <w:r>
        <w:rPr>
          <w:rFonts w:ascii="宋体" w:hAnsi="宋体" w:hint="eastAsia"/>
          <w:sz w:val="24"/>
          <w:u w:val="single"/>
        </w:rPr>
        <w:t>100%</w:t>
      </w:r>
      <w:r>
        <w:rPr>
          <w:rFonts w:ascii="宋体" w:hAnsi="宋体"/>
          <w:sz w:val="24"/>
        </w:rPr>
        <w:t>，招标人为</w:t>
      </w:r>
      <w:r>
        <w:rPr>
          <w:rFonts w:ascii="宋体" w:hAnsi="宋体" w:hint="eastAsia"/>
          <w:sz w:val="24"/>
          <w:u w:val="single"/>
        </w:rPr>
        <w:t>广州站片区城市更新有限公司</w:t>
      </w:r>
      <w:r>
        <w:rPr>
          <w:rFonts w:ascii="宋体" w:hAnsi="宋体"/>
          <w:sz w:val="24"/>
        </w:rPr>
        <w:t>。本项目已具备招标条件，</w:t>
      </w:r>
      <w:r>
        <w:rPr>
          <w:rFonts w:ascii="宋体" w:hAnsi="宋体" w:cs="宋体"/>
          <w:sz w:val="24"/>
          <w:szCs w:val="24"/>
        </w:rPr>
        <w:t>现对</w:t>
      </w:r>
      <w:r>
        <w:rPr>
          <w:rFonts w:ascii="宋体" w:hAnsi="宋体" w:cs="宋体" w:hint="eastAsia"/>
          <w:sz w:val="24"/>
          <w:szCs w:val="24"/>
        </w:rPr>
        <w:t>广州火车站片区（</w:t>
      </w:r>
      <w:proofErr w:type="gramStart"/>
      <w:r>
        <w:rPr>
          <w:rFonts w:ascii="宋体" w:hAnsi="宋体" w:cs="宋体" w:hint="eastAsia"/>
          <w:sz w:val="24"/>
          <w:szCs w:val="24"/>
        </w:rPr>
        <w:t>站城产居</w:t>
      </w:r>
      <w:proofErr w:type="gramEnd"/>
      <w:r>
        <w:rPr>
          <w:rFonts w:ascii="宋体" w:hAnsi="宋体" w:cs="宋体" w:hint="eastAsia"/>
          <w:sz w:val="24"/>
          <w:szCs w:val="24"/>
        </w:rPr>
        <w:t>一体化地区）启动区一期复建安置房和配套市政道路设施建设项目—规划道路</w:t>
      </w:r>
      <w:r>
        <w:rPr>
          <w:rFonts w:ascii="宋体" w:hAnsi="宋体" w:cs="宋体" w:hint="eastAsia"/>
          <w:sz w:val="24"/>
          <w:szCs w:val="24"/>
        </w:rPr>
        <w:t>2</w:t>
      </w:r>
      <w:r>
        <w:rPr>
          <w:rFonts w:ascii="宋体" w:hAnsi="宋体" w:cs="宋体" w:hint="eastAsia"/>
          <w:sz w:val="24"/>
          <w:szCs w:val="24"/>
        </w:rPr>
        <w:t>及规划道路</w:t>
      </w:r>
      <w:r>
        <w:rPr>
          <w:rFonts w:ascii="宋体" w:hAnsi="宋体" w:cs="宋体" w:hint="eastAsia"/>
          <w:sz w:val="24"/>
          <w:szCs w:val="24"/>
        </w:rPr>
        <w:t>4</w:t>
      </w:r>
      <w:proofErr w:type="gramStart"/>
      <w:r>
        <w:rPr>
          <w:rFonts w:ascii="宋体" w:hAnsi="宋体" w:cs="宋体" w:hint="eastAsia"/>
          <w:sz w:val="24"/>
          <w:szCs w:val="24"/>
        </w:rPr>
        <w:t>二</w:t>
      </w:r>
      <w:proofErr w:type="gramEnd"/>
      <w:r>
        <w:rPr>
          <w:rFonts w:ascii="宋体" w:hAnsi="宋体" w:cs="宋体" w:hint="eastAsia"/>
          <w:sz w:val="24"/>
          <w:szCs w:val="24"/>
        </w:rPr>
        <w:t>期道路、规划道路</w:t>
      </w:r>
      <w:r>
        <w:rPr>
          <w:rFonts w:ascii="宋体" w:hAnsi="宋体" w:cs="宋体" w:hint="eastAsia"/>
          <w:sz w:val="24"/>
          <w:szCs w:val="24"/>
        </w:rPr>
        <w:t>3</w:t>
      </w:r>
      <w:r>
        <w:rPr>
          <w:rFonts w:ascii="宋体" w:hAnsi="宋体" w:cs="宋体" w:hint="eastAsia"/>
          <w:sz w:val="24"/>
          <w:szCs w:val="24"/>
        </w:rPr>
        <w:t>道路及管线迁改项目</w:t>
      </w:r>
      <w:r>
        <w:rPr>
          <w:rFonts w:ascii="宋体" w:hAnsi="宋体" w:cs="宋体"/>
          <w:sz w:val="24"/>
          <w:szCs w:val="24"/>
        </w:rPr>
        <w:t>的</w:t>
      </w:r>
      <w:r>
        <w:rPr>
          <w:rFonts w:ascii="宋体" w:hAnsi="宋体" w:cs="宋体"/>
          <w:sz w:val="24"/>
          <w:szCs w:val="24"/>
          <w:u w:val="single"/>
        </w:rPr>
        <w:t>勘察设计施工总承包</w:t>
      </w:r>
      <w:r>
        <w:rPr>
          <w:rFonts w:ascii="宋体" w:hAnsi="宋体" w:cs="宋体"/>
          <w:sz w:val="24"/>
          <w:szCs w:val="24"/>
        </w:rPr>
        <w:t>进行公开招标。</w:t>
      </w:r>
    </w:p>
    <w:p w14:paraId="42F0E652" w14:textId="77777777" w:rsidR="00B15B03" w:rsidRDefault="00B15B03">
      <w:pPr>
        <w:ind w:firstLineChars="200" w:firstLine="480"/>
        <w:rPr>
          <w:rFonts w:ascii="宋体" w:hAnsi="宋体" w:cs="宋体"/>
          <w:sz w:val="24"/>
        </w:rPr>
      </w:pPr>
    </w:p>
    <w:p w14:paraId="58351047" w14:textId="77777777" w:rsidR="00B15B03" w:rsidRDefault="00CF56C8">
      <w:pPr>
        <w:pStyle w:val="2"/>
        <w:keepNext w:val="0"/>
        <w:keepLines w:val="0"/>
        <w:spacing w:before="0" w:after="0" w:line="360" w:lineRule="auto"/>
        <w:rPr>
          <w:rFonts w:ascii="宋体" w:eastAsia="宋体" w:hAnsi="宋体"/>
        </w:rPr>
      </w:pPr>
      <w:r>
        <w:rPr>
          <w:rFonts w:ascii="宋体" w:eastAsia="宋体" w:hAnsi="宋体"/>
        </w:rPr>
        <w:t xml:space="preserve">2. </w:t>
      </w:r>
      <w:r>
        <w:rPr>
          <w:rFonts w:ascii="宋体" w:eastAsia="宋体" w:hAnsi="宋体"/>
        </w:rPr>
        <w:t>项目概况与招标范围</w:t>
      </w:r>
      <w:bookmarkStart w:id="0" w:name="_GoBack"/>
      <w:bookmarkEnd w:id="0"/>
    </w:p>
    <w:p w14:paraId="6AFB12FA" w14:textId="77777777" w:rsidR="00B15B03" w:rsidRDefault="00CF56C8">
      <w:pPr>
        <w:spacing w:line="360" w:lineRule="auto"/>
        <w:ind w:firstLineChars="200" w:firstLine="480"/>
        <w:rPr>
          <w:rFonts w:ascii="宋体" w:hAnsi="宋体"/>
          <w:sz w:val="24"/>
          <w:szCs w:val="24"/>
        </w:rPr>
      </w:pPr>
      <w:r>
        <w:rPr>
          <w:rFonts w:ascii="宋体" w:hAnsi="宋体"/>
          <w:sz w:val="24"/>
          <w:szCs w:val="24"/>
        </w:rPr>
        <w:t>2.1</w:t>
      </w:r>
      <w:r>
        <w:rPr>
          <w:rFonts w:ascii="宋体" w:hAnsi="宋体" w:hint="eastAsia"/>
          <w:sz w:val="24"/>
          <w:szCs w:val="24"/>
        </w:rPr>
        <w:t>招标项目名称：</w:t>
      </w:r>
      <w:r>
        <w:rPr>
          <w:rFonts w:ascii="宋体" w:hAnsi="宋体" w:hint="eastAsia"/>
          <w:sz w:val="24"/>
          <w:szCs w:val="24"/>
          <w:u w:val="single"/>
        </w:rPr>
        <w:t>广州火车站片区（</w:t>
      </w:r>
      <w:proofErr w:type="gramStart"/>
      <w:r>
        <w:rPr>
          <w:rFonts w:ascii="宋体" w:hAnsi="宋体" w:hint="eastAsia"/>
          <w:sz w:val="24"/>
          <w:szCs w:val="24"/>
          <w:u w:val="single"/>
        </w:rPr>
        <w:t>站城产居</w:t>
      </w:r>
      <w:proofErr w:type="gramEnd"/>
      <w:r>
        <w:rPr>
          <w:rFonts w:ascii="宋体" w:hAnsi="宋体" w:hint="eastAsia"/>
          <w:sz w:val="24"/>
          <w:szCs w:val="24"/>
          <w:u w:val="single"/>
        </w:rPr>
        <w:t>一体化地区）启动区一期复建安置房和配套市政道路设施建设项目—规划道路</w:t>
      </w:r>
      <w:r>
        <w:rPr>
          <w:rFonts w:ascii="宋体" w:hAnsi="宋体" w:hint="eastAsia"/>
          <w:sz w:val="24"/>
          <w:szCs w:val="24"/>
          <w:u w:val="single"/>
        </w:rPr>
        <w:t>2</w:t>
      </w:r>
      <w:r>
        <w:rPr>
          <w:rFonts w:ascii="宋体" w:hAnsi="宋体" w:hint="eastAsia"/>
          <w:sz w:val="24"/>
          <w:szCs w:val="24"/>
          <w:u w:val="single"/>
        </w:rPr>
        <w:t>及规划道路</w:t>
      </w:r>
      <w:r>
        <w:rPr>
          <w:rFonts w:ascii="宋体" w:hAnsi="宋体" w:hint="eastAsia"/>
          <w:sz w:val="24"/>
          <w:szCs w:val="24"/>
          <w:u w:val="single"/>
        </w:rPr>
        <w:t>4</w:t>
      </w:r>
      <w:proofErr w:type="gramStart"/>
      <w:r>
        <w:rPr>
          <w:rFonts w:ascii="宋体" w:hAnsi="宋体" w:hint="eastAsia"/>
          <w:sz w:val="24"/>
          <w:szCs w:val="24"/>
          <w:u w:val="single"/>
        </w:rPr>
        <w:t>二</w:t>
      </w:r>
      <w:proofErr w:type="gramEnd"/>
      <w:r>
        <w:rPr>
          <w:rFonts w:ascii="宋体" w:hAnsi="宋体" w:hint="eastAsia"/>
          <w:sz w:val="24"/>
          <w:szCs w:val="24"/>
          <w:u w:val="single"/>
        </w:rPr>
        <w:t>期道路、规划道路</w:t>
      </w:r>
      <w:r>
        <w:rPr>
          <w:rFonts w:ascii="宋体" w:hAnsi="宋体" w:hint="eastAsia"/>
          <w:sz w:val="24"/>
          <w:szCs w:val="24"/>
          <w:u w:val="single"/>
        </w:rPr>
        <w:t>3</w:t>
      </w:r>
      <w:r>
        <w:rPr>
          <w:rFonts w:ascii="宋体" w:hAnsi="宋体" w:hint="eastAsia"/>
          <w:sz w:val="24"/>
          <w:szCs w:val="24"/>
          <w:u w:val="single"/>
        </w:rPr>
        <w:t>道路及管线迁改勘察设计施工总承包</w:t>
      </w:r>
    </w:p>
    <w:p w14:paraId="73A446B3" w14:textId="77777777" w:rsidR="00B15B03" w:rsidRDefault="00CF56C8">
      <w:pPr>
        <w:spacing w:line="360" w:lineRule="auto"/>
        <w:ind w:firstLineChars="200" w:firstLine="480"/>
        <w:rPr>
          <w:rFonts w:ascii="宋体" w:hAnsi="宋体"/>
          <w:sz w:val="24"/>
          <w:szCs w:val="24"/>
        </w:rPr>
      </w:pPr>
      <w:r>
        <w:rPr>
          <w:rFonts w:ascii="宋体" w:hAnsi="宋体"/>
          <w:sz w:val="24"/>
          <w:szCs w:val="24"/>
        </w:rPr>
        <w:t>2.2</w:t>
      </w:r>
      <w:r>
        <w:rPr>
          <w:rFonts w:ascii="宋体" w:hAnsi="宋体" w:hint="eastAsia"/>
          <w:sz w:val="24"/>
          <w:szCs w:val="24"/>
        </w:rPr>
        <w:t>工程建设地点：</w:t>
      </w:r>
      <w:r>
        <w:rPr>
          <w:rFonts w:ascii="宋体" w:hAnsi="宋体" w:hint="eastAsia"/>
          <w:sz w:val="24"/>
          <w:szCs w:val="24"/>
          <w:u w:val="single"/>
        </w:rPr>
        <w:t>广州市越秀区矿泉街道松岗社区，走马岗</w:t>
      </w:r>
      <w:r>
        <w:rPr>
          <w:rFonts w:ascii="宋体" w:hAnsi="宋体"/>
          <w:sz w:val="24"/>
          <w:szCs w:val="24"/>
          <w:u w:val="single"/>
        </w:rPr>
        <w:t>85</w:t>
      </w:r>
      <w:r>
        <w:rPr>
          <w:rFonts w:ascii="宋体" w:hAnsi="宋体" w:hint="eastAsia"/>
          <w:sz w:val="24"/>
          <w:szCs w:val="24"/>
          <w:u w:val="single"/>
        </w:rPr>
        <w:t>号两侧，西至走马岗路</w:t>
      </w:r>
      <w:r>
        <w:rPr>
          <w:rFonts w:ascii="宋体" w:hAnsi="宋体"/>
          <w:sz w:val="24"/>
          <w:szCs w:val="24"/>
          <w:u w:val="single"/>
        </w:rPr>
        <w:t>33</w:t>
      </w:r>
      <w:r>
        <w:rPr>
          <w:rFonts w:ascii="宋体" w:hAnsi="宋体" w:hint="eastAsia"/>
          <w:sz w:val="24"/>
          <w:szCs w:val="24"/>
          <w:u w:val="single"/>
        </w:rPr>
        <w:t>号，东至走马岗路。</w:t>
      </w:r>
    </w:p>
    <w:p w14:paraId="1E5F7795" w14:textId="77777777" w:rsidR="00B15B03" w:rsidRDefault="00CF56C8">
      <w:pPr>
        <w:spacing w:line="360" w:lineRule="auto"/>
        <w:ind w:firstLineChars="200" w:firstLine="480"/>
        <w:rPr>
          <w:rFonts w:ascii="宋体" w:hAnsi="宋体"/>
          <w:sz w:val="24"/>
          <w:szCs w:val="24"/>
        </w:rPr>
      </w:pPr>
      <w:r>
        <w:rPr>
          <w:rFonts w:ascii="宋体" w:hAnsi="宋体" w:hint="eastAsia"/>
          <w:sz w:val="24"/>
          <w:szCs w:val="24"/>
        </w:rPr>
        <w:t>2.3</w:t>
      </w:r>
      <w:r>
        <w:rPr>
          <w:rFonts w:ascii="宋体" w:hAnsi="宋体" w:hint="eastAsia"/>
          <w:sz w:val="24"/>
          <w:szCs w:val="24"/>
        </w:rPr>
        <w:t>工程建设规模：本项目拟建道路为规划道路</w:t>
      </w:r>
      <w:r>
        <w:rPr>
          <w:rFonts w:ascii="宋体" w:hAnsi="宋体" w:hint="eastAsia"/>
          <w:sz w:val="24"/>
          <w:szCs w:val="24"/>
        </w:rPr>
        <w:t>3</w:t>
      </w:r>
      <w:r>
        <w:rPr>
          <w:rFonts w:ascii="宋体" w:hAnsi="宋体" w:hint="eastAsia"/>
          <w:sz w:val="24"/>
          <w:szCs w:val="24"/>
        </w:rPr>
        <w:t>、规划道路</w:t>
      </w:r>
      <w:r>
        <w:rPr>
          <w:rFonts w:ascii="宋体" w:hAnsi="宋体" w:hint="eastAsia"/>
          <w:sz w:val="24"/>
          <w:szCs w:val="24"/>
        </w:rPr>
        <w:t>2</w:t>
      </w:r>
      <w:r>
        <w:rPr>
          <w:rFonts w:ascii="宋体" w:hAnsi="宋体" w:hint="eastAsia"/>
          <w:sz w:val="24"/>
          <w:szCs w:val="24"/>
        </w:rPr>
        <w:t>（二期）、规划道路</w:t>
      </w:r>
      <w:r>
        <w:rPr>
          <w:rFonts w:ascii="宋体" w:hAnsi="宋体" w:hint="eastAsia"/>
          <w:sz w:val="24"/>
          <w:szCs w:val="24"/>
        </w:rPr>
        <w:t>4</w:t>
      </w:r>
      <w:r>
        <w:rPr>
          <w:rFonts w:ascii="宋体" w:hAnsi="宋体" w:hint="eastAsia"/>
          <w:sz w:val="24"/>
          <w:szCs w:val="24"/>
        </w:rPr>
        <w:t>（二期），道路总长</w:t>
      </w:r>
      <w:r>
        <w:rPr>
          <w:rFonts w:ascii="宋体" w:hAnsi="宋体" w:hint="eastAsia"/>
          <w:sz w:val="24"/>
          <w:szCs w:val="24"/>
        </w:rPr>
        <w:t>379m</w:t>
      </w:r>
      <w:r>
        <w:rPr>
          <w:rFonts w:ascii="宋体" w:hAnsi="宋体" w:hint="eastAsia"/>
          <w:sz w:val="24"/>
          <w:szCs w:val="24"/>
        </w:rPr>
        <w:t>左右。规划道路</w:t>
      </w:r>
      <w:r>
        <w:rPr>
          <w:rFonts w:ascii="宋体" w:hAnsi="宋体" w:hint="eastAsia"/>
          <w:sz w:val="24"/>
          <w:szCs w:val="24"/>
        </w:rPr>
        <w:t>3</w:t>
      </w:r>
      <w:r>
        <w:rPr>
          <w:rFonts w:ascii="宋体" w:hAnsi="宋体" w:hint="eastAsia"/>
          <w:sz w:val="24"/>
          <w:szCs w:val="24"/>
        </w:rPr>
        <w:t>为城市支路，红线宽</w:t>
      </w:r>
      <w:r>
        <w:rPr>
          <w:rFonts w:ascii="宋体" w:hAnsi="宋体" w:hint="eastAsia"/>
          <w:sz w:val="24"/>
          <w:szCs w:val="24"/>
        </w:rPr>
        <w:t>20m</w:t>
      </w:r>
      <w:r>
        <w:rPr>
          <w:rFonts w:ascii="宋体" w:hAnsi="宋体" w:hint="eastAsia"/>
          <w:sz w:val="24"/>
          <w:szCs w:val="24"/>
        </w:rPr>
        <w:t>，道路长</w:t>
      </w:r>
      <w:r>
        <w:rPr>
          <w:rFonts w:ascii="宋体" w:hAnsi="宋体" w:hint="eastAsia"/>
          <w:sz w:val="24"/>
          <w:szCs w:val="24"/>
        </w:rPr>
        <w:t>266m</w:t>
      </w:r>
      <w:r>
        <w:rPr>
          <w:rFonts w:ascii="宋体" w:hAnsi="宋体" w:hint="eastAsia"/>
          <w:sz w:val="24"/>
          <w:szCs w:val="24"/>
        </w:rPr>
        <w:t>左右，双向</w:t>
      </w:r>
      <w:r>
        <w:rPr>
          <w:rFonts w:ascii="宋体" w:hAnsi="宋体" w:hint="eastAsia"/>
          <w:sz w:val="24"/>
          <w:szCs w:val="24"/>
        </w:rPr>
        <w:t>2</w:t>
      </w:r>
      <w:r>
        <w:rPr>
          <w:rFonts w:ascii="宋体" w:hAnsi="宋体" w:hint="eastAsia"/>
          <w:sz w:val="24"/>
          <w:szCs w:val="24"/>
        </w:rPr>
        <w:t>车道，设计车速</w:t>
      </w:r>
      <w:r>
        <w:rPr>
          <w:rFonts w:ascii="宋体" w:hAnsi="宋体" w:hint="eastAsia"/>
          <w:sz w:val="24"/>
          <w:szCs w:val="24"/>
        </w:rPr>
        <w:t>30km/h</w:t>
      </w:r>
      <w:r>
        <w:rPr>
          <w:rFonts w:ascii="宋体" w:hAnsi="宋体" w:hint="eastAsia"/>
          <w:sz w:val="24"/>
          <w:szCs w:val="24"/>
        </w:rPr>
        <w:t>。规划道路</w:t>
      </w:r>
      <w:r>
        <w:rPr>
          <w:rFonts w:ascii="宋体" w:hAnsi="宋体" w:hint="eastAsia"/>
          <w:sz w:val="24"/>
          <w:szCs w:val="24"/>
        </w:rPr>
        <w:t>3</w:t>
      </w:r>
      <w:r>
        <w:rPr>
          <w:rFonts w:ascii="宋体" w:hAnsi="宋体" w:hint="eastAsia"/>
          <w:sz w:val="24"/>
          <w:szCs w:val="24"/>
        </w:rPr>
        <w:t>为南北走向，本次设计路段起点</w:t>
      </w:r>
      <w:proofErr w:type="gramStart"/>
      <w:r>
        <w:rPr>
          <w:rFonts w:ascii="宋体" w:hAnsi="宋体" w:hint="eastAsia"/>
          <w:sz w:val="24"/>
          <w:szCs w:val="24"/>
        </w:rPr>
        <w:t>接规划</w:t>
      </w:r>
      <w:proofErr w:type="gramEnd"/>
      <w:r>
        <w:rPr>
          <w:rFonts w:ascii="宋体" w:hAnsi="宋体" w:hint="eastAsia"/>
          <w:sz w:val="24"/>
          <w:szCs w:val="24"/>
        </w:rPr>
        <w:t>道路</w:t>
      </w:r>
      <w:r>
        <w:rPr>
          <w:rFonts w:ascii="宋体" w:hAnsi="宋体" w:hint="eastAsia"/>
          <w:sz w:val="24"/>
          <w:szCs w:val="24"/>
        </w:rPr>
        <w:t>2</w:t>
      </w:r>
      <w:r>
        <w:rPr>
          <w:rFonts w:ascii="宋体" w:hAnsi="宋体" w:hint="eastAsia"/>
          <w:sz w:val="24"/>
          <w:szCs w:val="24"/>
        </w:rPr>
        <w:t>（一期），终点接现状三元里大道。规划道路</w:t>
      </w:r>
      <w:r>
        <w:rPr>
          <w:rFonts w:ascii="宋体" w:hAnsi="宋体" w:hint="eastAsia"/>
          <w:sz w:val="24"/>
          <w:szCs w:val="24"/>
        </w:rPr>
        <w:t>2</w:t>
      </w:r>
      <w:r>
        <w:rPr>
          <w:rFonts w:ascii="宋体" w:hAnsi="宋体" w:hint="eastAsia"/>
          <w:sz w:val="24"/>
          <w:szCs w:val="24"/>
        </w:rPr>
        <w:t>（二期）为城市支路，红线宽</w:t>
      </w:r>
      <w:r>
        <w:rPr>
          <w:rFonts w:ascii="宋体" w:hAnsi="宋体" w:hint="eastAsia"/>
          <w:sz w:val="24"/>
          <w:szCs w:val="24"/>
        </w:rPr>
        <w:t>15m</w:t>
      </w:r>
      <w:r>
        <w:rPr>
          <w:rFonts w:ascii="宋体" w:hAnsi="宋体" w:hint="eastAsia"/>
          <w:sz w:val="24"/>
          <w:szCs w:val="24"/>
        </w:rPr>
        <w:t>，道路长</w:t>
      </w:r>
      <w:r>
        <w:rPr>
          <w:rFonts w:ascii="宋体" w:hAnsi="宋体" w:hint="eastAsia"/>
          <w:sz w:val="24"/>
          <w:szCs w:val="24"/>
        </w:rPr>
        <w:t>43m</w:t>
      </w:r>
      <w:r>
        <w:rPr>
          <w:rFonts w:ascii="宋体" w:hAnsi="宋体" w:hint="eastAsia"/>
          <w:sz w:val="24"/>
          <w:szCs w:val="24"/>
        </w:rPr>
        <w:t>左右，双向</w:t>
      </w:r>
      <w:r>
        <w:rPr>
          <w:rFonts w:ascii="宋体" w:hAnsi="宋体" w:hint="eastAsia"/>
          <w:sz w:val="24"/>
          <w:szCs w:val="24"/>
        </w:rPr>
        <w:t>2</w:t>
      </w:r>
      <w:r>
        <w:rPr>
          <w:rFonts w:ascii="宋体" w:hAnsi="宋体" w:hint="eastAsia"/>
          <w:sz w:val="24"/>
          <w:szCs w:val="24"/>
        </w:rPr>
        <w:t>车道，设计车速</w:t>
      </w:r>
      <w:r>
        <w:rPr>
          <w:rFonts w:ascii="宋体" w:hAnsi="宋体" w:hint="eastAsia"/>
          <w:sz w:val="24"/>
          <w:szCs w:val="24"/>
        </w:rPr>
        <w:t>20km/h</w:t>
      </w:r>
      <w:r>
        <w:rPr>
          <w:rFonts w:ascii="宋体" w:hAnsi="宋体" w:hint="eastAsia"/>
          <w:sz w:val="24"/>
          <w:szCs w:val="24"/>
        </w:rPr>
        <w:t>。规划道路</w:t>
      </w:r>
      <w:r>
        <w:rPr>
          <w:rFonts w:ascii="宋体" w:hAnsi="宋体" w:hint="eastAsia"/>
          <w:sz w:val="24"/>
          <w:szCs w:val="24"/>
        </w:rPr>
        <w:t>2</w:t>
      </w:r>
      <w:r>
        <w:rPr>
          <w:rFonts w:ascii="宋体" w:hAnsi="宋体" w:hint="eastAsia"/>
          <w:sz w:val="24"/>
          <w:szCs w:val="24"/>
        </w:rPr>
        <w:t>（二期）为东西走向，本次设计路段起点</w:t>
      </w:r>
      <w:proofErr w:type="gramStart"/>
      <w:r>
        <w:rPr>
          <w:rFonts w:ascii="宋体" w:hAnsi="宋体" w:hint="eastAsia"/>
          <w:sz w:val="24"/>
          <w:szCs w:val="24"/>
        </w:rPr>
        <w:t>接规划岗</w:t>
      </w:r>
      <w:proofErr w:type="gramEnd"/>
      <w:r>
        <w:rPr>
          <w:rFonts w:ascii="宋体" w:hAnsi="宋体" w:hint="eastAsia"/>
          <w:sz w:val="24"/>
          <w:szCs w:val="24"/>
        </w:rPr>
        <w:t>头大道，终点</w:t>
      </w:r>
      <w:proofErr w:type="gramStart"/>
      <w:r>
        <w:rPr>
          <w:rFonts w:ascii="宋体" w:hAnsi="宋体" w:hint="eastAsia"/>
          <w:sz w:val="24"/>
          <w:szCs w:val="24"/>
        </w:rPr>
        <w:t>接规划</w:t>
      </w:r>
      <w:proofErr w:type="gramEnd"/>
      <w:r>
        <w:rPr>
          <w:rFonts w:ascii="宋体" w:hAnsi="宋体" w:hint="eastAsia"/>
          <w:sz w:val="24"/>
          <w:szCs w:val="24"/>
        </w:rPr>
        <w:t>道路</w:t>
      </w:r>
      <w:r>
        <w:rPr>
          <w:rFonts w:ascii="宋体" w:hAnsi="宋体" w:hint="eastAsia"/>
          <w:sz w:val="24"/>
          <w:szCs w:val="24"/>
        </w:rPr>
        <w:t>2</w:t>
      </w:r>
      <w:r>
        <w:rPr>
          <w:rFonts w:ascii="宋体" w:hAnsi="宋体" w:hint="eastAsia"/>
          <w:sz w:val="24"/>
          <w:szCs w:val="24"/>
        </w:rPr>
        <w:t>（一期）。规划道路</w:t>
      </w:r>
      <w:r>
        <w:rPr>
          <w:rFonts w:ascii="宋体" w:hAnsi="宋体" w:hint="eastAsia"/>
          <w:sz w:val="24"/>
          <w:szCs w:val="24"/>
        </w:rPr>
        <w:t xml:space="preserve"> 4</w:t>
      </w:r>
      <w:r>
        <w:rPr>
          <w:rFonts w:ascii="宋体" w:hAnsi="宋体" w:hint="eastAsia"/>
          <w:sz w:val="24"/>
          <w:szCs w:val="24"/>
        </w:rPr>
        <w:t>（二期）为城市支路，红线宽</w:t>
      </w:r>
      <w:r>
        <w:rPr>
          <w:rFonts w:ascii="宋体" w:hAnsi="宋体" w:hint="eastAsia"/>
          <w:sz w:val="24"/>
          <w:szCs w:val="24"/>
        </w:rPr>
        <w:t>20m</w:t>
      </w:r>
      <w:r>
        <w:rPr>
          <w:rFonts w:ascii="宋体" w:hAnsi="宋体" w:hint="eastAsia"/>
          <w:sz w:val="24"/>
          <w:szCs w:val="24"/>
        </w:rPr>
        <w:t>，</w:t>
      </w:r>
      <w:r>
        <w:rPr>
          <w:rFonts w:ascii="宋体" w:hAnsi="宋体" w:hint="eastAsia"/>
          <w:sz w:val="24"/>
          <w:szCs w:val="24"/>
        </w:rPr>
        <w:t>道路长</w:t>
      </w:r>
      <w:r>
        <w:rPr>
          <w:rFonts w:ascii="宋体" w:hAnsi="宋体" w:hint="eastAsia"/>
          <w:sz w:val="24"/>
          <w:szCs w:val="24"/>
        </w:rPr>
        <w:t>70m</w:t>
      </w:r>
      <w:r>
        <w:rPr>
          <w:rFonts w:ascii="宋体" w:hAnsi="宋体" w:hint="eastAsia"/>
          <w:sz w:val="24"/>
          <w:szCs w:val="24"/>
        </w:rPr>
        <w:t>左右，双向</w:t>
      </w:r>
      <w:r>
        <w:rPr>
          <w:rFonts w:ascii="宋体" w:hAnsi="宋体" w:hint="eastAsia"/>
          <w:sz w:val="24"/>
          <w:szCs w:val="24"/>
        </w:rPr>
        <w:t>2</w:t>
      </w:r>
      <w:r>
        <w:rPr>
          <w:rFonts w:ascii="宋体" w:hAnsi="宋体" w:hint="eastAsia"/>
          <w:sz w:val="24"/>
          <w:szCs w:val="24"/>
        </w:rPr>
        <w:t>车道，设计车速</w:t>
      </w:r>
      <w:r>
        <w:rPr>
          <w:rFonts w:ascii="宋体" w:hAnsi="宋体" w:hint="eastAsia"/>
          <w:sz w:val="24"/>
          <w:szCs w:val="24"/>
        </w:rPr>
        <w:t>30km/h</w:t>
      </w:r>
      <w:r>
        <w:rPr>
          <w:rFonts w:ascii="宋体" w:hAnsi="宋体" w:hint="eastAsia"/>
          <w:sz w:val="24"/>
          <w:szCs w:val="24"/>
        </w:rPr>
        <w:t>。规划道路</w:t>
      </w:r>
      <w:r>
        <w:rPr>
          <w:rFonts w:ascii="宋体" w:hAnsi="宋体" w:hint="eastAsia"/>
          <w:sz w:val="24"/>
          <w:szCs w:val="24"/>
        </w:rPr>
        <w:t>4</w:t>
      </w:r>
      <w:r>
        <w:rPr>
          <w:rFonts w:ascii="宋体" w:hAnsi="宋体" w:hint="eastAsia"/>
          <w:sz w:val="24"/>
          <w:szCs w:val="24"/>
        </w:rPr>
        <w:t>（二期）为东西走向，本次设计路段起点</w:t>
      </w:r>
      <w:proofErr w:type="gramStart"/>
      <w:r>
        <w:rPr>
          <w:rFonts w:ascii="宋体" w:hAnsi="宋体" w:hint="eastAsia"/>
          <w:sz w:val="24"/>
          <w:szCs w:val="24"/>
        </w:rPr>
        <w:t>接规划岗</w:t>
      </w:r>
      <w:proofErr w:type="gramEnd"/>
      <w:r>
        <w:rPr>
          <w:rFonts w:ascii="宋体" w:hAnsi="宋体" w:hint="eastAsia"/>
          <w:sz w:val="24"/>
          <w:szCs w:val="24"/>
        </w:rPr>
        <w:t>头大道，终点</w:t>
      </w:r>
      <w:proofErr w:type="gramStart"/>
      <w:r>
        <w:rPr>
          <w:rFonts w:ascii="宋体" w:hAnsi="宋体" w:hint="eastAsia"/>
          <w:sz w:val="24"/>
          <w:szCs w:val="24"/>
        </w:rPr>
        <w:t>接规划</w:t>
      </w:r>
      <w:proofErr w:type="gramEnd"/>
      <w:r>
        <w:rPr>
          <w:rFonts w:ascii="宋体" w:hAnsi="宋体" w:hint="eastAsia"/>
          <w:sz w:val="24"/>
          <w:szCs w:val="24"/>
        </w:rPr>
        <w:t>道路</w:t>
      </w:r>
      <w:r>
        <w:rPr>
          <w:rFonts w:ascii="宋体" w:hAnsi="宋体" w:hint="eastAsia"/>
          <w:sz w:val="24"/>
          <w:szCs w:val="24"/>
        </w:rPr>
        <w:t>4</w:t>
      </w:r>
      <w:r>
        <w:rPr>
          <w:rFonts w:ascii="宋体" w:hAnsi="宋体" w:hint="eastAsia"/>
          <w:sz w:val="24"/>
          <w:szCs w:val="24"/>
        </w:rPr>
        <w:t>（一期），给水最大管径＜</w:t>
      </w:r>
      <w:r>
        <w:rPr>
          <w:rFonts w:ascii="宋体" w:hAnsi="宋体" w:hint="eastAsia"/>
          <w:sz w:val="24"/>
          <w:szCs w:val="24"/>
        </w:rPr>
        <w:t>DN1000</w:t>
      </w:r>
      <w:r>
        <w:rPr>
          <w:rFonts w:ascii="宋体" w:hAnsi="宋体" w:hint="eastAsia"/>
          <w:sz w:val="24"/>
          <w:szCs w:val="24"/>
        </w:rPr>
        <w:t>，排水最大管径≤</w:t>
      </w:r>
      <w:r>
        <w:rPr>
          <w:rFonts w:ascii="宋体" w:hAnsi="宋体" w:hint="eastAsia"/>
          <w:sz w:val="24"/>
          <w:szCs w:val="24"/>
        </w:rPr>
        <w:t>DN1000</w:t>
      </w:r>
      <w:r>
        <w:rPr>
          <w:rFonts w:ascii="宋体" w:hAnsi="宋体" w:hint="eastAsia"/>
          <w:sz w:val="24"/>
          <w:szCs w:val="24"/>
        </w:rPr>
        <w:t>，本项目因涉及路基边坡工程，土质边坡最大高度小于</w:t>
      </w:r>
      <w:r>
        <w:rPr>
          <w:rFonts w:ascii="宋体" w:hAnsi="宋体" w:hint="eastAsia"/>
          <w:sz w:val="24"/>
          <w:szCs w:val="24"/>
        </w:rPr>
        <w:t>8m</w:t>
      </w:r>
      <w:r>
        <w:rPr>
          <w:rFonts w:ascii="宋体" w:hAnsi="宋体" w:hint="eastAsia"/>
          <w:sz w:val="24"/>
          <w:szCs w:val="24"/>
        </w:rPr>
        <w:t>。（建设规模以经评审的初步设计为准）。项目投资估算总</w:t>
      </w:r>
      <w:r>
        <w:rPr>
          <w:rFonts w:ascii="宋体" w:hAnsi="宋体" w:hint="eastAsia"/>
          <w:sz w:val="24"/>
          <w:szCs w:val="24"/>
        </w:rPr>
        <w:lastRenderedPageBreak/>
        <w:t>额</w:t>
      </w:r>
      <w:r>
        <w:rPr>
          <w:rFonts w:ascii="宋体" w:hAnsi="宋体" w:hint="eastAsia"/>
          <w:sz w:val="24"/>
          <w:szCs w:val="24"/>
        </w:rPr>
        <w:t>89804800</w:t>
      </w:r>
      <w:r>
        <w:rPr>
          <w:rFonts w:ascii="宋体" w:hAnsi="宋体" w:hint="eastAsia"/>
          <w:sz w:val="24"/>
          <w:szCs w:val="24"/>
        </w:rPr>
        <w:t>元，其中建安工程费用</w:t>
      </w:r>
      <w:r>
        <w:rPr>
          <w:rFonts w:ascii="宋体" w:hAnsi="宋体" w:cs="宋体" w:hint="eastAsia"/>
          <w:sz w:val="24"/>
          <w:szCs w:val="24"/>
        </w:rPr>
        <w:t>31463800</w:t>
      </w:r>
      <w:r>
        <w:rPr>
          <w:rFonts w:ascii="宋体" w:hAnsi="宋体" w:hint="eastAsia"/>
          <w:sz w:val="24"/>
          <w:szCs w:val="24"/>
        </w:rPr>
        <w:t>元，管线迁改费用（不含电力）</w:t>
      </w:r>
      <w:r>
        <w:rPr>
          <w:rFonts w:ascii="宋体" w:hAnsi="宋体" w:hint="eastAsia"/>
          <w:sz w:val="24"/>
          <w:szCs w:val="24"/>
        </w:rPr>
        <w:t>23008000</w:t>
      </w:r>
      <w:r>
        <w:rPr>
          <w:rFonts w:ascii="宋体" w:hAnsi="宋体" w:hint="eastAsia"/>
          <w:sz w:val="24"/>
          <w:szCs w:val="24"/>
        </w:rPr>
        <w:t>元。</w:t>
      </w:r>
    </w:p>
    <w:p w14:paraId="1507FA28" w14:textId="77777777" w:rsidR="00B15B03" w:rsidRDefault="00CF56C8">
      <w:pPr>
        <w:spacing w:line="360" w:lineRule="auto"/>
        <w:ind w:firstLineChars="200" w:firstLine="480"/>
        <w:rPr>
          <w:rFonts w:ascii="宋体" w:hAnsi="宋体"/>
          <w:sz w:val="24"/>
          <w:szCs w:val="24"/>
        </w:rPr>
      </w:pPr>
      <w:r>
        <w:rPr>
          <w:rFonts w:ascii="宋体" w:hAnsi="宋体" w:hint="eastAsia"/>
          <w:sz w:val="24"/>
          <w:szCs w:val="24"/>
        </w:rPr>
        <w:t>建设内容包括：道路工程、交通工程（</w:t>
      </w:r>
      <w:proofErr w:type="gramStart"/>
      <w:r>
        <w:rPr>
          <w:rFonts w:ascii="宋体" w:hAnsi="宋体" w:hint="eastAsia"/>
          <w:sz w:val="24"/>
          <w:szCs w:val="24"/>
        </w:rPr>
        <w:t>含交通</w:t>
      </w:r>
      <w:proofErr w:type="gramEnd"/>
      <w:r>
        <w:rPr>
          <w:rFonts w:ascii="宋体" w:hAnsi="宋体" w:hint="eastAsia"/>
          <w:sz w:val="24"/>
          <w:szCs w:val="24"/>
        </w:rPr>
        <w:t>疏解）、给水工程、排水工程、海绵城市、照明工程、电力管沟工程、通信管沟</w:t>
      </w:r>
      <w:r>
        <w:rPr>
          <w:rFonts w:ascii="宋体" w:hAnsi="宋体" w:hint="eastAsia"/>
          <w:sz w:val="24"/>
          <w:szCs w:val="24"/>
        </w:rPr>
        <w:t>工程、绿化工程、管线迁改（不含电力）等。</w:t>
      </w:r>
    </w:p>
    <w:p w14:paraId="355175A8" w14:textId="77777777" w:rsidR="00B15B03" w:rsidRDefault="00CF56C8">
      <w:pPr>
        <w:spacing w:line="360" w:lineRule="auto"/>
        <w:ind w:firstLineChars="200" w:firstLine="480"/>
        <w:rPr>
          <w:rFonts w:ascii="宋体" w:hAnsi="宋体"/>
          <w:sz w:val="24"/>
          <w:szCs w:val="24"/>
        </w:rPr>
      </w:pPr>
      <w:r>
        <w:rPr>
          <w:rFonts w:ascii="宋体" w:hAnsi="宋体" w:hint="eastAsia"/>
          <w:sz w:val="24"/>
          <w:szCs w:val="24"/>
        </w:rPr>
        <w:t>2.4</w:t>
      </w:r>
      <w:r>
        <w:rPr>
          <w:rFonts w:ascii="宋体" w:hAnsi="宋体" w:hint="eastAsia"/>
          <w:sz w:val="24"/>
          <w:szCs w:val="24"/>
        </w:rPr>
        <w:t>本项目最高投标限价为人民币</w:t>
      </w:r>
      <w:r>
        <w:rPr>
          <w:rFonts w:ascii="宋体" w:hAnsi="宋体" w:hint="eastAsia"/>
          <w:sz w:val="24"/>
          <w:szCs w:val="24"/>
          <w:u w:val="single"/>
        </w:rPr>
        <w:t xml:space="preserve"> 54704765.82   </w:t>
      </w:r>
      <w:r>
        <w:rPr>
          <w:rFonts w:ascii="宋体" w:hAnsi="宋体" w:hint="eastAsia"/>
          <w:sz w:val="24"/>
          <w:szCs w:val="24"/>
        </w:rPr>
        <w:t>元，其中：</w:t>
      </w:r>
    </w:p>
    <w:p w14:paraId="3696AC4F" w14:textId="77777777" w:rsidR="00B15B03" w:rsidRDefault="00CF56C8">
      <w:pPr>
        <w:numPr>
          <w:ilvl w:val="0"/>
          <w:numId w:val="1"/>
        </w:numPr>
        <w:spacing w:line="360" w:lineRule="auto"/>
        <w:ind w:firstLineChars="200" w:firstLine="480"/>
        <w:rPr>
          <w:rFonts w:ascii="宋体" w:hAnsi="宋体"/>
          <w:sz w:val="24"/>
          <w:szCs w:val="24"/>
        </w:rPr>
      </w:pPr>
      <w:r>
        <w:rPr>
          <w:rFonts w:ascii="宋体" w:hAnsi="宋体" w:hint="eastAsia"/>
          <w:sz w:val="24"/>
          <w:szCs w:val="24"/>
        </w:rPr>
        <w:t>工程勘察费最高投标限价为</w:t>
      </w:r>
      <w:r>
        <w:rPr>
          <w:rFonts w:ascii="宋体" w:hAnsi="宋体" w:hint="eastAsia"/>
          <w:sz w:val="24"/>
          <w:szCs w:val="24"/>
          <w:u w:val="single"/>
        </w:rPr>
        <w:t xml:space="preserve"> 304455.82  </w:t>
      </w:r>
      <w:r>
        <w:rPr>
          <w:rFonts w:ascii="宋体" w:hAnsi="宋体" w:hint="eastAsia"/>
          <w:sz w:val="24"/>
          <w:szCs w:val="24"/>
        </w:rPr>
        <w:t>元（其中</w:t>
      </w:r>
      <w:r>
        <w:rPr>
          <w:rFonts w:ascii="宋体" w:hAnsi="宋体" w:cs="宋体" w:hint="eastAsia"/>
          <w:sz w:val="24"/>
          <w:szCs w:val="24"/>
          <w:lang w:val="zh-CN"/>
        </w:rPr>
        <w:t>：①岩土工程勘察费投标限价为</w:t>
      </w:r>
      <w:r>
        <w:rPr>
          <w:rFonts w:ascii="宋体" w:hAnsi="宋体" w:cs="宋体" w:hint="eastAsia"/>
          <w:sz w:val="24"/>
          <w:szCs w:val="24"/>
          <w:u w:val="single"/>
          <w:lang w:val="zh-CN"/>
        </w:rPr>
        <w:t xml:space="preserve"> 28050  </w:t>
      </w:r>
      <w:r>
        <w:rPr>
          <w:rFonts w:ascii="宋体" w:hAnsi="宋体" w:cs="宋体" w:hint="eastAsia"/>
          <w:sz w:val="24"/>
          <w:szCs w:val="24"/>
          <w:lang w:val="zh-CN"/>
        </w:rPr>
        <w:t>元；②地下管线探测投标限价为</w:t>
      </w:r>
      <w:r>
        <w:rPr>
          <w:rFonts w:ascii="宋体" w:hAnsi="宋体" w:cs="宋体" w:hint="eastAsia"/>
          <w:sz w:val="24"/>
          <w:szCs w:val="24"/>
          <w:u w:val="single"/>
          <w:lang w:val="zh-CN"/>
        </w:rPr>
        <w:t xml:space="preserve"> 88518.15 </w:t>
      </w:r>
      <w:r>
        <w:rPr>
          <w:rFonts w:ascii="宋体" w:hAnsi="宋体" w:cs="宋体" w:hint="eastAsia"/>
          <w:sz w:val="24"/>
          <w:szCs w:val="24"/>
          <w:lang w:val="zh-CN"/>
        </w:rPr>
        <w:t>元；③工程测量投标限价为</w:t>
      </w:r>
      <w:r>
        <w:rPr>
          <w:rFonts w:ascii="宋体" w:hAnsi="宋体" w:cs="宋体" w:hint="eastAsia"/>
          <w:sz w:val="24"/>
          <w:szCs w:val="24"/>
          <w:u w:val="single"/>
          <w:lang w:val="zh-CN"/>
        </w:rPr>
        <w:t xml:space="preserve">  17587.67 </w:t>
      </w:r>
      <w:r>
        <w:rPr>
          <w:rFonts w:ascii="宋体" w:hAnsi="宋体" w:cs="宋体" w:hint="eastAsia"/>
          <w:sz w:val="24"/>
          <w:szCs w:val="24"/>
          <w:lang w:val="zh-CN"/>
        </w:rPr>
        <w:t>元；④道路放线及验收测量</w:t>
      </w:r>
      <w:r>
        <w:rPr>
          <w:rFonts w:ascii="宋体" w:hAnsi="宋体" w:hint="eastAsia"/>
          <w:sz w:val="24"/>
          <w:szCs w:val="24"/>
        </w:rPr>
        <w:t>投标限价为</w:t>
      </w:r>
      <w:r>
        <w:rPr>
          <w:rFonts w:ascii="宋体" w:hAnsi="宋体" w:hint="eastAsia"/>
          <w:sz w:val="24"/>
          <w:szCs w:val="24"/>
          <w:u w:val="single"/>
        </w:rPr>
        <w:t xml:space="preserve"> </w:t>
      </w:r>
      <w:r>
        <w:rPr>
          <w:rFonts w:ascii="宋体" w:hAnsi="宋体" w:cs="宋体" w:hint="eastAsia"/>
          <w:sz w:val="24"/>
          <w:szCs w:val="24"/>
          <w:u w:val="single"/>
          <w:lang w:val="zh-CN"/>
        </w:rPr>
        <w:t>170300</w:t>
      </w:r>
      <w:r>
        <w:rPr>
          <w:rFonts w:ascii="宋体" w:hAnsi="宋体" w:hint="eastAsia"/>
          <w:sz w:val="24"/>
          <w:szCs w:val="24"/>
          <w:u w:val="single"/>
        </w:rPr>
        <w:t xml:space="preserve"> </w:t>
      </w:r>
      <w:r>
        <w:rPr>
          <w:rFonts w:ascii="宋体" w:hAnsi="宋体" w:hint="eastAsia"/>
          <w:sz w:val="24"/>
          <w:szCs w:val="24"/>
        </w:rPr>
        <w:t>元）；</w:t>
      </w:r>
    </w:p>
    <w:p w14:paraId="5312EBD6" w14:textId="77777777" w:rsidR="00B15B03" w:rsidRDefault="00CF56C8">
      <w:pPr>
        <w:numPr>
          <w:ilvl w:val="0"/>
          <w:numId w:val="1"/>
        </w:numPr>
        <w:spacing w:line="360" w:lineRule="auto"/>
        <w:ind w:firstLineChars="200" w:firstLine="480"/>
        <w:rPr>
          <w:rFonts w:ascii="宋体" w:hAnsi="宋体"/>
          <w:sz w:val="24"/>
          <w:szCs w:val="24"/>
        </w:rPr>
      </w:pPr>
      <w:r>
        <w:rPr>
          <w:rFonts w:ascii="宋体" w:hAnsi="宋体" w:hint="eastAsia"/>
          <w:sz w:val="24"/>
          <w:szCs w:val="24"/>
        </w:rPr>
        <w:t>设计费最高投标限价为</w:t>
      </w:r>
      <w:r>
        <w:rPr>
          <w:rFonts w:ascii="宋体" w:hAnsi="宋体" w:hint="eastAsia"/>
          <w:sz w:val="24"/>
          <w:szCs w:val="24"/>
          <w:u w:val="single"/>
        </w:rPr>
        <w:t xml:space="preserve"> 1501700  </w:t>
      </w:r>
      <w:r>
        <w:rPr>
          <w:rFonts w:ascii="宋体" w:hAnsi="宋体" w:hint="eastAsia"/>
          <w:sz w:val="24"/>
          <w:szCs w:val="24"/>
        </w:rPr>
        <w:t>元；</w:t>
      </w:r>
    </w:p>
    <w:p w14:paraId="1F8BE7AA" w14:textId="77777777" w:rsidR="00B15B03" w:rsidRDefault="00CF56C8">
      <w:pPr>
        <w:numPr>
          <w:ilvl w:val="0"/>
          <w:numId w:val="1"/>
        </w:numPr>
        <w:spacing w:line="360" w:lineRule="auto"/>
        <w:ind w:firstLineChars="200" w:firstLine="480"/>
        <w:rPr>
          <w:rFonts w:ascii="宋体" w:hAnsi="宋体"/>
          <w:sz w:val="24"/>
          <w:szCs w:val="24"/>
        </w:rPr>
      </w:pPr>
      <w:r>
        <w:rPr>
          <w:rFonts w:ascii="宋体" w:hAnsi="宋体" w:hint="eastAsia"/>
          <w:sz w:val="24"/>
          <w:szCs w:val="24"/>
        </w:rPr>
        <w:t>建安工程费最高投标限价为</w:t>
      </w:r>
      <w:r>
        <w:rPr>
          <w:rFonts w:ascii="宋体" w:hAnsi="宋体" w:hint="eastAsia"/>
          <w:sz w:val="24"/>
          <w:szCs w:val="24"/>
          <w:u w:val="single"/>
        </w:rPr>
        <w:t xml:space="preserve"> 29890610  </w:t>
      </w:r>
      <w:r>
        <w:rPr>
          <w:rFonts w:ascii="宋体" w:hAnsi="宋体" w:hint="eastAsia"/>
          <w:sz w:val="24"/>
          <w:szCs w:val="24"/>
        </w:rPr>
        <w:t>元；</w:t>
      </w:r>
    </w:p>
    <w:p w14:paraId="478BCAB3" w14:textId="77777777" w:rsidR="00B15B03" w:rsidRDefault="00CF56C8">
      <w:pPr>
        <w:numPr>
          <w:ilvl w:val="0"/>
          <w:numId w:val="1"/>
        </w:numPr>
        <w:spacing w:line="360" w:lineRule="auto"/>
        <w:ind w:firstLineChars="200" w:firstLine="480"/>
        <w:rPr>
          <w:rFonts w:ascii="宋体" w:hAnsi="宋体"/>
          <w:sz w:val="24"/>
          <w:szCs w:val="24"/>
        </w:rPr>
      </w:pPr>
      <w:r>
        <w:rPr>
          <w:rFonts w:ascii="宋体" w:hAnsi="宋体" w:hint="eastAsia"/>
          <w:sz w:val="24"/>
          <w:szCs w:val="24"/>
        </w:rPr>
        <w:t>管线迁改费最高投标限价为</w:t>
      </w:r>
      <w:r>
        <w:rPr>
          <w:rFonts w:ascii="宋体" w:hAnsi="宋体" w:hint="eastAsia"/>
          <w:sz w:val="24"/>
          <w:szCs w:val="24"/>
          <w:u w:val="single"/>
        </w:rPr>
        <w:t xml:space="preserve"> 23008000 </w:t>
      </w:r>
      <w:r>
        <w:rPr>
          <w:rFonts w:ascii="宋体" w:hAnsi="宋体" w:hint="eastAsia"/>
          <w:sz w:val="24"/>
          <w:szCs w:val="24"/>
        </w:rPr>
        <w:t>元</w:t>
      </w:r>
      <w:r>
        <w:rPr>
          <w:rFonts w:ascii="宋体" w:hAnsi="宋体" w:hint="eastAsia"/>
          <w:sz w:val="24"/>
          <w:szCs w:val="24"/>
        </w:rPr>
        <w:t>。</w:t>
      </w:r>
    </w:p>
    <w:p w14:paraId="4629154E"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rPr>
        <w:t>2.5</w:t>
      </w:r>
      <w:r>
        <w:rPr>
          <w:rFonts w:ascii="宋体" w:hAnsi="宋体" w:cs="宋体" w:hint="eastAsia"/>
          <w:sz w:val="24"/>
          <w:szCs w:val="24"/>
        </w:rPr>
        <w:t>计划工期：</w:t>
      </w:r>
    </w:p>
    <w:p w14:paraId="5BD288A6"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u w:val="single"/>
        </w:rPr>
        <w:t>勘察工期：合同签订之日起。</w:t>
      </w:r>
    </w:p>
    <w:p w14:paraId="7D36B20C"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u w:val="single"/>
        </w:rPr>
        <w:t>设计工期：合同签订之日起。</w:t>
      </w:r>
    </w:p>
    <w:p w14:paraId="421EE714"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u w:val="single"/>
        </w:rPr>
        <w:t>施工工期：</w:t>
      </w:r>
      <w:r>
        <w:rPr>
          <w:rFonts w:ascii="宋体" w:hAnsi="宋体" w:hint="eastAsia"/>
          <w:sz w:val="24"/>
          <w:szCs w:val="24"/>
          <w:u w:val="single"/>
        </w:rPr>
        <w:t>730</w:t>
      </w:r>
      <w:r>
        <w:rPr>
          <w:rFonts w:ascii="宋体" w:hAnsi="宋体" w:hint="eastAsia"/>
          <w:sz w:val="24"/>
          <w:szCs w:val="24"/>
          <w:u w:val="single"/>
        </w:rPr>
        <w:t>日历天。具体开工时间以监理开</w:t>
      </w:r>
      <w:proofErr w:type="gramStart"/>
      <w:r>
        <w:rPr>
          <w:rFonts w:ascii="宋体" w:hAnsi="宋体" w:hint="eastAsia"/>
          <w:sz w:val="24"/>
          <w:szCs w:val="24"/>
          <w:u w:val="single"/>
        </w:rPr>
        <w:t>工令</w:t>
      </w:r>
      <w:proofErr w:type="gramEnd"/>
      <w:r>
        <w:rPr>
          <w:rFonts w:ascii="宋体" w:hAnsi="宋体" w:hint="eastAsia"/>
          <w:sz w:val="24"/>
          <w:szCs w:val="24"/>
          <w:u w:val="single"/>
        </w:rPr>
        <w:t>为准。</w:t>
      </w:r>
    </w:p>
    <w:p w14:paraId="7FBA18BB" w14:textId="77777777" w:rsidR="00B15B03" w:rsidRDefault="00CF56C8">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6</w:t>
      </w:r>
      <w:r>
        <w:rPr>
          <w:rFonts w:ascii="宋体" w:hAnsi="宋体" w:hint="eastAsia"/>
          <w:sz w:val="24"/>
          <w:szCs w:val="24"/>
        </w:rPr>
        <w:t>质量要求</w:t>
      </w:r>
    </w:p>
    <w:p w14:paraId="482F042A"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rPr>
        <w:t>2.</w:t>
      </w:r>
      <w:r>
        <w:rPr>
          <w:rFonts w:ascii="宋体" w:hAnsi="宋体"/>
          <w:sz w:val="24"/>
          <w:szCs w:val="24"/>
        </w:rPr>
        <w:t>6</w:t>
      </w:r>
      <w:r>
        <w:rPr>
          <w:rFonts w:ascii="宋体" w:hAnsi="宋体" w:hint="eastAsia"/>
          <w:sz w:val="24"/>
          <w:szCs w:val="24"/>
        </w:rPr>
        <w:t>.1</w:t>
      </w:r>
      <w:r>
        <w:rPr>
          <w:rFonts w:ascii="宋体" w:hAnsi="宋体" w:hint="eastAsia"/>
          <w:sz w:val="24"/>
          <w:szCs w:val="24"/>
        </w:rPr>
        <w:t>勘察要求：</w:t>
      </w:r>
      <w:r>
        <w:rPr>
          <w:rFonts w:ascii="宋体" w:hAnsi="宋体" w:hint="eastAsia"/>
          <w:sz w:val="24"/>
          <w:szCs w:val="24"/>
          <w:u w:val="single"/>
        </w:rPr>
        <w:t>符合建设工程勘察的相关标准、规范及本工程勘察设计任务书的要求。</w:t>
      </w:r>
    </w:p>
    <w:p w14:paraId="6E893AC5"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rPr>
        <w:t>2.</w:t>
      </w:r>
      <w:r>
        <w:rPr>
          <w:rFonts w:ascii="宋体" w:hAnsi="宋体"/>
          <w:sz w:val="24"/>
          <w:szCs w:val="24"/>
        </w:rPr>
        <w:t>6</w:t>
      </w:r>
      <w:r>
        <w:rPr>
          <w:rFonts w:ascii="宋体" w:hAnsi="宋体" w:hint="eastAsia"/>
          <w:sz w:val="24"/>
          <w:szCs w:val="24"/>
        </w:rPr>
        <w:t>.2</w:t>
      </w:r>
      <w:r>
        <w:rPr>
          <w:rFonts w:ascii="宋体" w:hAnsi="宋体" w:hint="eastAsia"/>
          <w:sz w:val="24"/>
          <w:szCs w:val="24"/>
        </w:rPr>
        <w:t>设计要求：</w:t>
      </w:r>
      <w:r>
        <w:rPr>
          <w:rFonts w:ascii="宋体" w:hAnsi="宋体" w:hint="eastAsia"/>
          <w:sz w:val="24"/>
          <w:szCs w:val="24"/>
          <w:u w:val="single"/>
        </w:rPr>
        <w:t>符合《建设工程质量管理条例》《建设工程勘察设计管理条例》等国家及地方有关工程设计管理法规和规章，达到行业相关规范技术标准等要求；符合建设工程设计的技术规范及本项目勘察设计任务书的要求。</w:t>
      </w:r>
    </w:p>
    <w:p w14:paraId="6FC97D92" w14:textId="77777777" w:rsidR="00B15B03" w:rsidRDefault="00CF56C8">
      <w:pPr>
        <w:spacing w:line="360" w:lineRule="auto"/>
        <w:ind w:firstLineChars="200" w:firstLine="480"/>
        <w:rPr>
          <w:rFonts w:ascii="宋体" w:hAnsi="宋体"/>
          <w:sz w:val="24"/>
          <w:szCs w:val="24"/>
        </w:rPr>
      </w:pPr>
      <w:r>
        <w:rPr>
          <w:rFonts w:ascii="宋体" w:hAnsi="宋体"/>
          <w:sz w:val="24"/>
          <w:szCs w:val="24"/>
        </w:rPr>
        <w:t>2.6.</w:t>
      </w:r>
      <w:r>
        <w:rPr>
          <w:rFonts w:ascii="宋体" w:hAnsi="宋体" w:hint="eastAsia"/>
          <w:sz w:val="24"/>
          <w:szCs w:val="24"/>
        </w:rPr>
        <w:t>3</w:t>
      </w:r>
      <w:r>
        <w:rPr>
          <w:rFonts w:ascii="宋体" w:hAnsi="宋体"/>
          <w:sz w:val="24"/>
          <w:szCs w:val="24"/>
        </w:rPr>
        <w:t>施工</w:t>
      </w:r>
      <w:r>
        <w:rPr>
          <w:rFonts w:ascii="宋体" w:hAnsi="宋体" w:hint="eastAsia"/>
          <w:sz w:val="24"/>
          <w:szCs w:val="24"/>
        </w:rPr>
        <w:t>质量标准：</w:t>
      </w:r>
      <w:r>
        <w:rPr>
          <w:rFonts w:ascii="宋体" w:hAnsi="宋体" w:hint="eastAsia"/>
          <w:sz w:val="24"/>
          <w:szCs w:val="24"/>
          <w:u w:val="single"/>
        </w:rPr>
        <w:t>符合设计施工图纸要求和国家、省、市相关法律法规规定要求及行业颁发的工程质量标准，达到合格等级；按照国家最新颁布《建筑工程施工质量验收统一标准》（</w:t>
      </w:r>
      <w:r>
        <w:rPr>
          <w:rFonts w:ascii="宋体" w:hAnsi="宋体" w:hint="eastAsia"/>
          <w:sz w:val="24"/>
          <w:szCs w:val="24"/>
          <w:u w:val="single"/>
        </w:rPr>
        <w:t>GB 50300-2013</w:t>
      </w:r>
      <w:r>
        <w:rPr>
          <w:rFonts w:ascii="宋体" w:hAnsi="宋体" w:hint="eastAsia"/>
          <w:sz w:val="24"/>
          <w:szCs w:val="24"/>
          <w:u w:val="single"/>
        </w:rPr>
        <w:t>）及相应配套的各专业验收规范，一次竣工验收合格；分部工程验收合格率</w:t>
      </w:r>
      <w:r>
        <w:rPr>
          <w:rFonts w:ascii="宋体" w:hAnsi="宋体" w:hint="eastAsia"/>
          <w:sz w:val="24"/>
          <w:szCs w:val="24"/>
          <w:u w:val="single"/>
        </w:rPr>
        <w:t>100%</w:t>
      </w:r>
      <w:r>
        <w:rPr>
          <w:rFonts w:ascii="宋体" w:hAnsi="宋体" w:hint="eastAsia"/>
          <w:sz w:val="24"/>
          <w:szCs w:val="24"/>
          <w:u w:val="single"/>
        </w:rPr>
        <w:t>，项目所涉及的政府专项验收全部通过，单位工程一次竣工验收合格，质量等级评定合格。</w:t>
      </w:r>
    </w:p>
    <w:p w14:paraId="4C018013" w14:textId="77777777" w:rsidR="00B15B03" w:rsidRDefault="00CF56C8">
      <w:pPr>
        <w:spacing w:line="360" w:lineRule="auto"/>
        <w:ind w:firstLineChars="200" w:firstLine="480"/>
        <w:rPr>
          <w:rFonts w:ascii="宋体" w:hAnsi="宋体"/>
          <w:sz w:val="24"/>
          <w:szCs w:val="24"/>
          <w:u w:val="single"/>
        </w:rPr>
      </w:pPr>
      <w:r>
        <w:rPr>
          <w:rFonts w:ascii="宋体" w:hAnsi="宋体"/>
          <w:bCs/>
          <w:sz w:val="24"/>
          <w:szCs w:val="24"/>
        </w:rPr>
        <w:t>2.6.</w:t>
      </w:r>
      <w:r>
        <w:rPr>
          <w:rFonts w:ascii="宋体" w:hAnsi="宋体" w:hint="eastAsia"/>
          <w:bCs/>
          <w:sz w:val="24"/>
          <w:szCs w:val="24"/>
        </w:rPr>
        <w:t>4</w:t>
      </w:r>
      <w:r>
        <w:rPr>
          <w:rFonts w:ascii="宋体" w:hAnsi="宋体" w:hint="eastAsia"/>
          <w:bCs/>
          <w:sz w:val="24"/>
          <w:szCs w:val="24"/>
        </w:rPr>
        <w:t>安全及文明施工目标：</w:t>
      </w:r>
      <w:r>
        <w:rPr>
          <w:rFonts w:ascii="宋体" w:hAnsi="宋体" w:hint="eastAsia"/>
          <w:sz w:val="24"/>
          <w:szCs w:val="24"/>
          <w:u w:val="single"/>
        </w:rPr>
        <w:t>确保不发生根据《生产安全事故报告和调查处理条例》及相关规定确定的一般事故等级及以上的安全生产事故</w:t>
      </w:r>
      <w:proofErr w:type="gramStart"/>
      <w:r>
        <w:rPr>
          <w:rFonts w:ascii="宋体" w:hAnsi="宋体" w:hint="eastAsia"/>
          <w:sz w:val="24"/>
          <w:szCs w:val="24"/>
          <w:u w:val="single"/>
        </w:rPr>
        <w:t>且死亡</w:t>
      </w:r>
      <w:proofErr w:type="gramEnd"/>
      <w:r>
        <w:rPr>
          <w:rFonts w:ascii="宋体" w:hAnsi="宋体" w:hint="eastAsia"/>
          <w:sz w:val="24"/>
          <w:szCs w:val="24"/>
          <w:u w:val="single"/>
        </w:rPr>
        <w:t>人数为零，达到市级及项目所在地安全生产文明施工示范工地</w:t>
      </w:r>
      <w:r>
        <w:rPr>
          <w:rFonts w:ascii="宋体" w:hAnsi="宋体" w:hint="eastAsia"/>
          <w:sz w:val="24"/>
          <w:szCs w:val="24"/>
          <w:u w:val="single"/>
        </w:rPr>
        <w:t>评审标准。</w:t>
      </w:r>
    </w:p>
    <w:p w14:paraId="1DC47AB5" w14:textId="77777777" w:rsidR="00B15B03" w:rsidRDefault="00CF56C8">
      <w:pPr>
        <w:spacing w:line="360" w:lineRule="auto"/>
        <w:ind w:firstLineChars="200" w:firstLine="480"/>
        <w:rPr>
          <w:rFonts w:ascii="宋体" w:hAnsi="宋体"/>
          <w:sz w:val="24"/>
          <w:szCs w:val="24"/>
          <w:u w:val="single"/>
        </w:rPr>
      </w:pPr>
      <w:r>
        <w:rPr>
          <w:rFonts w:ascii="宋体" w:hAnsi="宋体"/>
          <w:bCs/>
          <w:sz w:val="24"/>
          <w:szCs w:val="24"/>
        </w:rPr>
        <w:lastRenderedPageBreak/>
        <w:t>2.6.</w:t>
      </w:r>
      <w:r>
        <w:rPr>
          <w:rFonts w:ascii="宋体" w:hAnsi="宋体" w:hint="eastAsia"/>
          <w:bCs/>
          <w:sz w:val="24"/>
          <w:szCs w:val="24"/>
        </w:rPr>
        <w:t>5</w:t>
      </w:r>
      <w:r>
        <w:rPr>
          <w:rFonts w:ascii="宋体" w:hAnsi="宋体" w:hint="eastAsia"/>
          <w:bCs/>
          <w:sz w:val="24"/>
          <w:szCs w:val="24"/>
        </w:rPr>
        <w:t>绿色建筑标准：按照绿色施工最新标准执行，工程质量等级达合格标准。</w:t>
      </w:r>
    </w:p>
    <w:p w14:paraId="2CE496F9" w14:textId="77777777" w:rsidR="00B15B03" w:rsidRDefault="00CF56C8">
      <w:pPr>
        <w:spacing w:line="360" w:lineRule="auto"/>
        <w:ind w:firstLineChars="200" w:firstLine="480"/>
        <w:rPr>
          <w:rFonts w:ascii="宋体" w:hAnsi="宋体"/>
          <w:sz w:val="24"/>
          <w:szCs w:val="24"/>
        </w:rPr>
      </w:pPr>
      <w:r>
        <w:rPr>
          <w:rFonts w:ascii="宋体" w:hAnsi="宋体"/>
          <w:sz w:val="24"/>
          <w:szCs w:val="24"/>
        </w:rPr>
        <w:t>2.7</w:t>
      </w:r>
      <w:r>
        <w:rPr>
          <w:rFonts w:ascii="宋体" w:hAnsi="宋体" w:hint="eastAsia"/>
          <w:sz w:val="24"/>
          <w:szCs w:val="24"/>
        </w:rPr>
        <w:t>招标范围</w:t>
      </w:r>
    </w:p>
    <w:p w14:paraId="59BD16B0"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rPr>
        <w:t>2.</w:t>
      </w:r>
      <w:r>
        <w:rPr>
          <w:rFonts w:ascii="宋体" w:hAnsi="宋体"/>
          <w:sz w:val="24"/>
          <w:szCs w:val="24"/>
        </w:rPr>
        <w:t>7</w:t>
      </w:r>
      <w:r>
        <w:rPr>
          <w:rFonts w:ascii="宋体" w:hAnsi="宋体" w:hint="eastAsia"/>
          <w:sz w:val="24"/>
          <w:szCs w:val="24"/>
        </w:rPr>
        <w:t>.1</w:t>
      </w:r>
      <w:r>
        <w:rPr>
          <w:rFonts w:ascii="宋体" w:hAnsi="宋体" w:hint="eastAsia"/>
          <w:sz w:val="24"/>
          <w:szCs w:val="24"/>
        </w:rPr>
        <w:t>标段划分：</w:t>
      </w:r>
      <w:r>
        <w:rPr>
          <w:rFonts w:ascii="宋体" w:hAnsi="宋体" w:hint="eastAsia"/>
          <w:sz w:val="24"/>
          <w:szCs w:val="24"/>
          <w:u w:val="single"/>
        </w:rPr>
        <w:t>本次招标划分为</w:t>
      </w:r>
      <w:r>
        <w:rPr>
          <w:rFonts w:ascii="宋体" w:hAnsi="宋体" w:hint="eastAsia"/>
          <w:sz w:val="24"/>
          <w:szCs w:val="24"/>
          <w:u w:val="single"/>
        </w:rPr>
        <w:t>1</w:t>
      </w:r>
      <w:r>
        <w:rPr>
          <w:rFonts w:ascii="宋体" w:hAnsi="宋体" w:hint="eastAsia"/>
          <w:sz w:val="24"/>
          <w:szCs w:val="24"/>
          <w:u w:val="single"/>
        </w:rPr>
        <w:t>个标段。</w:t>
      </w:r>
    </w:p>
    <w:p w14:paraId="4BC28481" w14:textId="77777777" w:rsidR="00B15B03" w:rsidRDefault="00CF56C8">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7</w:t>
      </w:r>
      <w:r>
        <w:rPr>
          <w:rFonts w:ascii="宋体" w:hAnsi="宋体" w:hint="eastAsia"/>
          <w:sz w:val="24"/>
          <w:szCs w:val="24"/>
        </w:rPr>
        <w:t>.2</w:t>
      </w:r>
      <w:r>
        <w:rPr>
          <w:rFonts w:ascii="宋体" w:hAnsi="宋体" w:hint="eastAsia"/>
          <w:sz w:val="24"/>
          <w:szCs w:val="24"/>
        </w:rPr>
        <w:t>招标内容：</w:t>
      </w:r>
      <w:r>
        <w:rPr>
          <w:rFonts w:ascii="宋体" w:hAnsi="宋体" w:cs="宋体" w:hint="eastAsia"/>
          <w:sz w:val="24"/>
          <w:szCs w:val="24"/>
          <w:u w:val="single"/>
        </w:rPr>
        <w:t>完成本项目勘察、初步设计、施工图设计、变更设计、材料设备采购与安装、施工、工程总承包管理、工程竣工验收、交付使用手续办理、移交的设计施工总承包、资料编制归档、工程保修，配合发包人办理报建、报批、配合发包人办理相关部门工程结算审核、配合发包人的审计和审计的调查、项目建设阶段全过程的综合协调等工作（具体以勘察设计任务书和合同约定为准）。具体包括但不限于以下事项：</w:t>
      </w:r>
    </w:p>
    <w:p w14:paraId="09C68179"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u w:val="single"/>
        </w:rPr>
        <w:t>2.</w:t>
      </w:r>
      <w:r>
        <w:rPr>
          <w:rFonts w:ascii="宋体" w:hAnsi="宋体"/>
          <w:sz w:val="24"/>
          <w:szCs w:val="24"/>
          <w:u w:val="single"/>
        </w:rPr>
        <w:t>7</w:t>
      </w:r>
      <w:r>
        <w:rPr>
          <w:rFonts w:ascii="宋体" w:hAnsi="宋体" w:hint="eastAsia"/>
          <w:sz w:val="24"/>
          <w:szCs w:val="24"/>
          <w:u w:val="single"/>
        </w:rPr>
        <w:t>.2.</w:t>
      </w:r>
      <w:r>
        <w:rPr>
          <w:rFonts w:ascii="宋体" w:hAnsi="宋体"/>
          <w:sz w:val="24"/>
          <w:szCs w:val="24"/>
          <w:u w:val="single"/>
        </w:rPr>
        <w:t>1</w:t>
      </w:r>
      <w:r>
        <w:rPr>
          <w:rFonts w:ascii="宋体" w:hAnsi="宋体" w:hint="eastAsia"/>
          <w:b/>
          <w:sz w:val="24"/>
          <w:szCs w:val="24"/>
          <w:u w:val="single"/>
        </w:rPr>
        <w:t>勘察部分</w:t>
      </w:r>
    </w:p>
    <w:p w14:paraId="3699EF56"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u w:val="single"/>
        </w:rPr>
        <w:t>完成本项目规划红线图范围及周边所需的所有勘察工作</w:t>
      </w:r>
      <w:r>
        <w:rPr>
          <w:rFonts w:ascii="宋体" w:hAnsi="宋体" w:hint="eastAsia"/>
          <w:sz w:val="24"/>
          <w:szCs w:val="24"/>
          <w:u w:val="single"/>
        </w:rPr>
        <w:t>(</w:t>
      </w:r>
      <w:r>
        <w:rPr>
          <w:rFonts w:ascii="宋体" w:hAnsi="宋体" w:hint="eastAsia"/>
          <w:sz w:val="24"/>
          <w:szCs w:val="24"/>
          <w:u w:val="single"/>
        </w:rPr>
        <w:t>具体范围根据场地情况确定</w:t>
      </w:r>
      <w:r>
        <w:rPr>
          <w:rFonts w:ascii="宋体" w:hAnsi="宋体" w:hint="eastAsia"/>
          <w:sz w:val="24"/>
          <w:szCs w:val="24"/>
          <w:u w:val="single"/>
        </w:rPr>
        <w:t>)</w:t>
      </w:r>
      <w:r>
        <w:rPr>
          <w:rFonts w:ascii="宋体" w:hAnsi="宋体" w:hint="eastAsia"/>
          <w:sz w:val="24"/>
          <w:szCs w:val="24"/>
          <w:u w:val="single"/>
        </w:rPr>
        <w:t>，包括但不限于岩土工程初步勘察、详细勘察、地形测量、地下管线探测、管波物探、波速测试、抽水试验以及钻探期间的地铁保护要求的配合等、道路工程规划许可证道路放线及验收测量、规划验收验线测量等阶段工作。</w:t>
      </w:r>
      <w:r>
        <w:rPr>
          <w:rFonts w:ascii="宋体" w:hAnsi="宋体" w:hint="eastAsia"/>
          <w:sz w:val="24"/>
          <w:szCs w:val="24"/>
          <w:u w:val="single"/>
        </w:rPr>
        <w:t>[</w:t>
      </w:r>
      <w:r>
        <w:rPr>
          <w:rFonts w:ascii="宋体" w:hAnsi="宋体" w:hint="eastAsia"/>
          <w:sz w:val="24"/>
          <w:szCs w:val="24"/>
          <w:u w:val="single"/>
        </w:rPr>
        <w:t>如承包人不具备项目中各专业部分的相应资质（主体勘察资质外），承包人应在征得发包人同意后将非主体、非关键性的相关专业分包给具备相应资质的单位并签订分包合同，分包合同需报发包人备案。</w:t>
      </w:r>
      <w:r>
        <w:rPr>
          <w:rFonts w:ascii="宋体" w:hAnsi="宋体" w:hint="eastAsia"/>
          <w:sz w:val="24"/>
          <w:szCs w:val="24"/>
          <w:u w:val="single"/>
        </w:rPr>
        <w:t>]</w:t>
      </w:r>
      <w:r>
        <w:rPr>
          <w:rFonts w:ascii="宋体" w:hAnsi="宋体" w:hint="eastAsia"/>
          <w:sz w:val="24"/>
          <w:szCs w:val="24"/>
          <w:u w:val="single"/>
        </w:rPr>
        <w:t>（具体以勘察设计任务书和合同约定为准）</w:t>
      </w:r>
    </w:p>
    <w:p w14:paraId="74B1CFF1"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u w:val="single"/>
        </w:rPr>
        <w:t>2.</w:t>
      </w:r>
      <w:r>
        <w:rPr>
          <w:rFonts w:ascii="宋体" w:hAnsi="宋体"/>
          <w:sz w:val="24"/>
          <w:szCs w:val="24"/>
          <w:u w:val="single"/>
        </w:rPr>
        <w:t>7</w:t>
      </w:r>
      <w:r>
        <w:rPr>
          <w:rFonts w:ascii="宋体" w:hAnsi="宋体" w:hint="eastAsia"/>
          <w:sz w:val="24"/>
          <w:szCs w:val="24"/>
          <w:u w:val="single"/>
        </w:rPr>
        <w:t>.2.2</w:t>
      </w:r>
      <w:r>
        <w:rPr>
          <w:rFonts w:ascii="宋体" w:hAnsi="宋体" w:hint="eastAsia"/>
          <w:b/>
          <w:sz w:val="24"/>
          <w:szCs w:val="24"/>
          <w:u w:val="single"/>
        </w:rPr>
        <w:t>设计</w:t>
      </w:r>
      <w:r>
        <w:rPr>
          <w:rFonts w:ascii="宋体" w:hAnsi="宋体" w:hint="eastAsia"/>
          <w:b/>
          <w:sz w:val="24"/>
          <w:szCs w:val="24"/>
          <w:u w:val="single"/>
        </w:rPr>
        <w:t>部分</w:t>
      </w:r>
    </w:p>
    <w:p w14:paraId="7016A6D1"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u w:val="single"/>
        </w:rPr>
        <w:t>包括本项目全专业设计</w:t>
      </w:r>
      <w:r>
        <w:rPr>
          <w:rFonts w:ascii="宋体" w:hAnsi="宋体" w:hint="eastAsia"/>
          <w:sz w:val="24"/>
          <w:szCs w:val="24"/>
          <w:u w:val="single"/>
        </w:rPr>
        <w:t>[</w:t>
      </w:r>
      <w:r>
        <w:rPr>
          <w:rFonts w:ascii="宋体" w:hAnsi="宋体" w:hint="eastAsia"/>
          <w:sz w:val="24"/>
          <w:szCs w:val="24"/>
          <w:u w:val="single"/>
        </w:rPr>
        <w:t>道路工程、交通工程（</w:t>
      </w:r>
      <w:proofErr w:type="gramStart"/>
      <w:r>
        <w:rPr>
          <w:rFonts w:ascii="宋体" w:hAnsi="宋体" w:hint="eastAsia"/>
          <w:sz w:val="24"/>
          <w:szCs w:val="24"/>
          <w:u w:val="single"/>
        </w:rPr>
        <w:t>含交通</w:t>
      </w:r>
      <w:proofErr w:type="gramEnd"/>
      <w:r>
        <w:rPr>
          <w:rFonts w:ascii="宋体" w:hAnsi="宋体" w:hint="eastAsia"/>
          <w:sz w:val="24"/>
          <w:szCs w:val="24"/>
          <w:u w:val="single"/>
        </w:rPr>
        <w:t>疏解）、给水工程、排水工程、海绵城市、照明工程、电力管沟工程、通信管沟工程、绿化工程、管线迁改（不含电力）</w:t>
      </w:r>
      <w:r>
        <w:rPr>
          <w:rFonts w:ascii="宋体" w:hAnsi="宋体" w:hint="eastAsia"/>
          <w:sz w:val="24"/>
          <w:szCs w:val="24"/>
          <w:u w:val="single"/>
        </w:rPr>
        <w:t>]</w:t>
      </w:r>
      <w:r>
        <w:rPr>
          <w:rFonts w:ascii="宋体" w:hAnsi="宋体" w:hint="eastAsia"/>
          <w:sz w:val="24"/>
          <w:szCs w:val="24"/>
          <w:u w:val="single"/>
        </w:rPr>
        <w:t>。主要工作内容但不限于：</w:t>
      </w:r>
    </w:p>
    <w:p w14:paraId="300A92A4"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u w:val="single"/>
        </w:rPr>
        <w:t>（</w:t>
      </w:r>
      <w:r>
        <w:rPr>
          <w:rFonts w:ascii="宋体" w:hAnsi="宋体" w:hint="eastAsia"/>
          <w:sz w:val="24"/>
          <w:szCs w:val="24"/>
          <w:u w:val="single"/>
        </w:rPr>
        <w:t>1</w:t>
      </w:r>
      <w:r>
        <w:rPr>
          <w:rFonts w:ascii="宋体" w:hAnsi="宋体" w:hint="eastAsia"/>
          <w:sz w:val="24"/>
          <w:szCs w:val="24"/>
          <w:u w:val="single"/>
        </w:rPr>
        <w:t>）初步设计及概算、初步设计（含编制项目概算）、编制施工图设计文件、施工图预算施工过程中的方案优化及设计变更、竣工图审核及盖章；</w:t>
      </w:r>
    </w:p>
    <w:p w14:paraId="20A87B04"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u w:val="single"/>
        </w:rPr>
        <w:t>（</w:t>
      </w:r>
      <w:r>
        <w:rPr>
          <w:rFonts w:ascii="宋体" w:hAnsi="宋体" w:hint="eastAsia"/>
          <w:sz w:val="24"/>
          <w:szCs w:val="24"/>
          <w:u w:val="single"/>
        </w:rPr>
        <w:t>2</w:t>
      </w:r>
      <w:r>
        <w:rPr>
          <w:rFonts w:ascii="宋体" w:hAnsi="宋体" w:hint="eastAsia"/>
          <w:sz w:val="24"/>
          <w:szCs w:val="24"/>
          <w:u w:val="single"/>
        </w:rPr>
        <w:t>）现场服务、负责组织开展专项设计方案协调工作；</w:t>
      </w:r>
    </w:p>
    <w:p w14:paraId="7A840F55"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u w:val="single"/>
        </w:rPr>
        <w:t>（</w:t>
      </w:r>
      <w:r>
        <w:rPr>
          <w:rFonts w:ascii="宋体" w:hAnsi="宋体" w:hint="eastAsia"/>
          <w:sz w:val="24"/>
          <w:szCs w:val="24"/>
          <w:u w:val="single"/>
        </w:rPr>
        <w:t>3</w:t>
      </w:r>
      <w:r>
        <w:rPr>
          <w:rFonts w:ascii="宋体" w:hAnsi="宋体" w:hint="eastAsia"/>
          <w:sz w:val="24"/>
          <w:szCs w:val="24"/>
          <w:u w:val="single"/>
        </w:rPr>
        <w:t>）协助办理包括本项目所有开发设计及施工阶段所需的各项报审报建和验收、包括但不限于项目的排水咨询、建设工程规划许可报审报建、初步设计（扩初</w:t>
      </w:r>
      <w:r>
        <w:rPr>
          <w:rFonts w:ascii="宋体" w:hAnsi="宋体" w:hint="eastAsia"/>
          <w:sz w:val="24"/>
          <w:szCs w:val="24"/>
          <w:u w:val="single"/>
        </w:rPr>
        <w:t>）审查及相关会议汇报材料、概算审查、施工图审查、报建，完成施工期交通疏导方案图、规划调整及报建（如需）、设计方案修改报建（如需）等一切与本项目有关的所有报建报审报验工作。</w:t>
      </w:r>
    </w:p>
    <w:p w14:paraId="374D29A3"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u w:val="single"/>
        </w:rPr>
        <w:t>（</w:t>
      </w:r>
      <w:r>
        <w:rPr>
          <w:rFonts w:ascii="宋体" w:hAnsi="宋体" w:hint="eastAsia"/>
          <w:sz w:val="24"/>
          <w:szCs w:val="24"/>
          <w:u w:val="single"/>
        </w:rPr>
        <w:t>4</w:t>
      </w:r>
      <w:r>
        <w:rPr>
          <w:rFonts w:ascii="宋体" w:hAnsi="宋体" w:hint="eastAsia"/>
          <w:sz w:val="24"/>
          <w:szCs w:val="24"/>
          <w:u w:val="single"/>
        </w:rPr>
        <w:t>）负责现场技术指导、服务、图纸技术交底、工艺交底、效果类材料定样等工</w:t>
      </w:r>
      <w:r>
        <w:rPr>
          <w:rFonts w:ascii="宋体" w:hAnsi="宋体" w:hint="eastAsia"/>
          <w:sz w:val="24"/>
          <w:szCs w:val="24"/>
          <w:u w:val="single"/>
        </w:rPr>
        <w:lastRenderedPageBreak/>
        <w:t>作。负责设备、大宗材料采购时采购清单、技术参数等审核工作，还包括各阶段方案比选、技术选型比选的投资分析、施工阶段的设计变更造价变化分析、根据发包人要求提供项目的成本指标数据等；依据已批复的概算文件及招标文件进行限额设计，针对可能突破限额的分项成本指标进行提前预警、报告</w:t>
      </w:r>
      <w:r>
        <w:rPr>
          <w:rFonts w:ascii="宋体" w:hAnsi="宋体" w:hint="eastAsia"/>
          <w:sz w:val="24"/>
          <w:szCs w:val="24"/>
          <w:u w:val="single"/>
        </w:rPr>
        <w:t>、提出解决方案，确保工程成本满足概算文件及招标文件的投资要求（不可抗力情况需满足不可抗力的规定要求、需提供充分</w:t>
      </w:r>
      <w:proofErr w:type="gramStart"/>
      <w:r>
        <w:rPr>
          <w:rFonts w:ascii="宋体" w:hAnsi="宋体" w:hint="eastAsia"/>
          <w:sz w:val="24"/>
          <w:szCs w:val="24"/>
          <w:u w:val="single"/>
        </w:rPr>
        <w:t>且必要</w:t>
      </w:r>
      <w:proofErr w:type="gramEnd"/>
      <w:r>
        <w:rPr>
          <w:rFonts w:ascii="宋体" w:hAnsi="宋体" w:hint="eastAsia"/>
          <w:sz w:val="24"/>
          <w:szCs w:val="24"/>
          <w:u w:val="single"/>
        </w:rPr>
        <w:t>的支撑依据）。</w:t>
      </w:r>
    </w:p>
    <w:p w14:paraId="26433280"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u w:val="single"/>
        </w:rPr>
        <w:t>（</w:t>
      </w:r>
      <w:r>
        <w:rPr>
          <w:rFonts w:ascii="宋体" w:hAnsi="宋体" w:hint="eastAsia"/>
          <w:sz w:val="24"/>
          <w:szCs w:val="24"/>
          <w:u w:val="single"/>
        </w:rPr>
        <w:t>6</w:t>
      </w:r>
      <w:r>
        <w:rPr>
          <w:rFonts w:ascii="宋体" w:hAnsi="宋体" w:hint="eastAsia"/>
          <w:sz w:val="24"/>
          <w:szCs w:val="24"/>
          <w:u w:val="single"/>
        </w:rPr>
        <w:t>）负责工程施工过程直至竣工验收前的设计服务等工作</w:t>
      </w:r>
      <w:r>
        <w:rPr>
          <w:rFonts w:ascii="宋体" w:hAnsi="宋体" w:hint="eastAsia"/>
          <w:sz w:val="24"/>
          <w:szCs w:val="24"/>
          <w:u w:val="single"/>
        </w:rPr>
        <w:t>;</w:t>
      </w:r>
      <w:r>
        <w:rPr>
          <w:rFonts w:ascii="宋体" w:hAnsi="宋体" w:hint="eastAsia"/>
          <w:sz w:val="24"/>
          <w:szCs w:val="24"/>
          <w:u w:val="single"/>
        </w:rPr>
        <w:t>保证设计变更满足施工进度要求，并按要求准备汇报材料；根据政府相关行政主管部门、行业主管部门的审批意见无条件地修改、完善各阶段的设计成果文件，确保其满足相关的审批要求；应根据施工图审查单位的审查、发包人的设计评审、发包人组织的专业人士的意见对设计成果文件进行修改、完善。</w:t>
      </w:r>
    </w:p>
    <w:p w14:paraId="7AF51BA2"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u w:val="single"/>
        </w:rPr>
        <w:t>（</w:t>
      </w:r>
      <w:r>
        <w:rPr>
          <w:rFonts w:ascii="宋体" w:hAnsi="宋体" w:hint="eastAsia"/>
          <w:sz w:val="24"/>
          <w:szCs w:val="24"/>
          <w:u w:val="single"/>
        </w:rPr>
        <w:t>7</w:t>
      </w:r>
      <w:r>
        <w:rPr>
          <w:rFonts w:ascii="宋体" w:hAnsi="宋体" w:hint="eastAsia"/>
          <w:sz w:val="24"/>
          <w:szCs w:val="24"/>
          <w:u w:val="single"/>
        </w:rPr>
        <w:t>）负责项目涉及的临时围蔽的设计工作；</w:t>
      </w:r>
    </w:p>
    <w:p w14:paraId="28320C77"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u w:val="single"/>
        </w:rPr>
        <w:t>（</w:t>
      </w:r>
      <w:r>
        <w:rPr>
          <w:rFonts w:ascii="宋体" w:hAnsi="宋体" w:hint="eastAsia"/>
          <w:sz w:val="24"/>
          <w:szCs w:val="24"/>
          <w:u w:val="single"/>
        </w:rPr>
        <w:t>8</w:t>
      </w:r>
      <w:r>
        <w:rPr>
          <w:rFonts w:ascii="宋体" w:hAnsi="宋体" w:hint="eastAsia"/>
          <w:sz w:val="24"/>
          <w:szCs w:val="24"/>
          <w:u w:val="single"/>
        </w:rPr>
        <w:t>）负责协助</w:t>
      </w:r>
      <w:r>
        <w:rPr>
          <w:rFonts w:ascii="宋体" w:hAnsi="宋体" w:hint="eastAsia"/>
          <w:sz w:val="24"/>
          <w:szCs w:val="24"/>
          <w:u w:val="single"/>
        </w:rPr>
        <w:t>发包人根据需要召开的各类各阶段设计成果专家评审</w:t>
      </w:r>
      <w:r>
        <w:rPr>
          <w:rFonts w:ascii="宋体" w:hAnsi="宋体" w:hint="eastAsia"/>
          <w:sz w:val="24"/>
          <w:szCs w:val="24"/>
          <w:u w:val="single"/>
        </w:rPr>
        <w:t>/</w:t>
      </w:r>
      <w:r>
        <w:rPr>
          <w:rFonts w:ascii="宋体" w:hAnsi="宋体" w:hint="eastAsia"/>
          <w:sz w:val="24"/>
          <w:szCs w:val="24"/>
          <w:u w:val="single"/>
        </w:rPr>
        <w:t>审核会的场地费、专家费、交通费、餐费等相关费用纳入设计费，发包人</w:t>
      </w:r>
      <w:proofErr w:type="gramStart"/>
      <w:r>
        <w:rPr>
          <w:rFonts w:ascii="宋体" w:hAnsi="宋体" w:hint="eastAsia"/>
          <w:sz w:val="24"/>
          <w:szCs w:val="24"/>
          <w:u w:val="single"/>
        </w:rPr>
        <w:t>不</w:t>
      </w:r>
      <w:proofErr w:type="gramEnd"/>
      <w:r>
        <w:rPr>
          <w:rFonts w:ascii="宋体" w:hAnsi="宋体" w:hint="eastAsia"/>
          <w:sz w:val="24"/>
          <w:szCs w:val="24"/>
          <w:u w:val="single"/>
        </w:rPr>
        <w:t>另行支付；</w:t>
      </w:r>
    </w:p>
    <w:p w14:paraId="2314F963"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u w:val="single"/>
        </w:rPr>
        <w:t>（</w:t>
      </w:r>
      <w:r>
        <w:rPr>
          <w:rFonts w:ascii="宋体" w:hAnsi="宋体" w:hint="eastAsia"/>
          <w:sz w:val="24"/>
          <w:szCs w:val="24"/>
          <w:u w:val="single"/>
        </w:rPr>
        <w:t>9</w:t>
      </w:r>
      <w:r>
        <w:rPr>
          <w:rFonts w:ascii="宋体" w:hAnsi="宋体" w:hint="eastAsia"/>
          <w:sz w:val="24"/>
          <w:szCs w:val="24"/>
          <w:u w:val="single"/>
        </w:rPr>
        <w:t>）发包人后续各类招标工作配合、施工配合、现场服务、竣工图编制配合服务等；</w:t>
      </w:r>
    </w:p>
    <w:p w14:paraId="76B021BB"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u w:val="single"/>
        </w:rPr>
        <w:t>（</w:t>
      </w:r>
      <w:r>
        <w:rPr>
          <w:rFonts w:ascii="宋体" w:hAnsi="宋体" w:hint="eastAsia"/>
          <w:sz w:val="24"/>
          <w:szCs w:val="24"/>
          <w:u w:val="single"/>
        </w:rPr>
        <w:t>10</w:t>
      </w:r>
      <w:r>
        <w:rPr>
          <w:rFonts w:ascii="宋体" w:hAnsi="宋体" w:hint="eastAsia"/>
          <w:sz w:val="24"/>
          <w:szCs w:val="24"/>
          <w:u w:val="single"/>
        </w:rPr>
        <w:t>）如承包人不具备项目中某些专业</w:t>
      </w:r>
      <w:r>
        <w:rPr>
          <w:rFonts w:ascii="宋体" w:hAnsi="宋体" w:hint="eastAsia"/>
          <w:sz w:val="24"/>
          <w:szCs w:val="24"/>
          <w:u w:val="single"/>
        </w:rPr>
        <w:t>/</w:t>
      </w:r>
      <w:r>
        <w:rPr>
          <w:rFonts w:ascii="宋体" w:hAnsi="宋体" w:hint="eastAsia"/>
          <w:sz w:val="24"/>
          <w:szCs w:val="24"/>
          <w:u w:val="single"/>
        </w:rPr>
        <w:t>专项的相应资质，或为了便于推进专业</w:t>
      </w:r>
      <w:r>
        <w:rPr>
          <w:rFonts w:ascii="宋体" w:hAnsi="宋体" w:hint="eastAsia"/>
          <w:sz w:val="24"/>
          <w:szCs w:val="24"/>
          <w:u w:val="single"/>
        </w:rPr>
        <w:t>/</w:t>
      </w:r>
      <w:r>
        <w:rPr>
          <w:rFonts w:ascii="宋体" w:hAnsi="宋体" w:hint="eastAsia"/>
          <w:sz w:val="24"/>
          <w:szCs w:val="24"/>
          <w:u w:val="single"/>
        </w:rPr>
        <w:t>专项设计进度，由承包人报发包人同意后进行分包，分包设计费由承包人承担。承包人全面负责管理和协调专业分包单位。</w:t>
      </w:r>
    </w:p>
    <w:p w14:paraId="5E0AE9CF"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u w:val="single"/>
        </w:rPr>
        <w:t>（</w:t>
      </w:r>
      <w:r>
        <w:rPr>
          <w:rFonts w:ascii="宋体" w:hAnsi="宋体" w:hint="eastAsia"/>
          <w:sz w:val="24"/>
          <w:szCs w:val="24"/>
          <w:u w:val="single"/>
        </w:rPr>
        <w:t>11</w:t>
      </w:r>
      <w:r>
        <w:rPr>
          <w:rFonts w:ascii="宋体" w:hAnsi="宋体" w:hint="eastAsia"/>
          <w:sz w:val="24"/>
          <w:szCs w:val="24"/>
          <w:u w:val="single"/>
        </w:rPr>
        <w:t>）完成发发包人要求的与设计相关的其它工作。</w:t>
      </w:r>
    </w:p>
    <w:p w14:paraId="48B34501"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u w:val="single"/>
        </w:rPr>
        <w:t>主要工作内容具体详见勘察设计任务书。</w:t>
      </w:r>
    </w:p>
    <w:p w14:paraId="601F8CD0"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u w:val="single"/>
        </w:rPr>
        <w:t>2.</w:t>
      </w:r>
      <w:r>
        <w:rPr>
          <w:rFonts w:ascii="宋体" w:hAnsi="宋体"/>
          <w:sz w:val="24"/>
          <w:szCs w:val="24"/>
          <w:u w:val="single"/>
        </w:rPr>
        <w:t>7</w:t>
      </w:r>
      <w:r>
        <w:rPr>
          <w:rFonts w:ascii="宋体" w:hAnsi="宋体" w:hint="eastAsia"/>
          <w:sz w:val="24"/>
          <w:szCs w:val="24"/>
          <w:u w:val="single"/>
        </w:rPr>
        <w:t>.2.3</w:t>
      </w:r>
      <w:r>
        <w:rPr>
          <w:rFonts w:ascii="宋体" w:hAnsi="宋体" w:hint="eastAsia"/>
          <w:b/>
          <w:sz w:val="24"/>
          <w:szCs w:val="24"/>
          <w:u w:val="single"/>
        </w:rPr>
        <w:t>施工部分</w:t>
      </w:r>
    </w:p>
    <w:p w14:paraId="68F93BAC"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u w:val="single"/>
        </w:rPr>
        <w:t>（</w:t>
      </w:r>
      <w:r>
        <w:rPr>
          <w:rFonts w:ascii="宋体" w:hAnsi="宋体" w:hint="eastAsia"/>
          <w:sz w:val="24"/>
          <w:szCs w:val="24"/>
          <w:u w:val="single"/>
        </w:rPr>
        <w:t>1</w:t>
      </w:r>
      <w:r>
        <w:rPr>
          <w:rFonts w:ascii="宋体" w:hAnsi="宋体" w:hint="eastAsia"/>
          <w:sz w:val="24"/>
          <w:szCs w:val="24"/>
          <w:u w:val="single"/>
        </w:rPr>
        <w:t>）负责完</w:t>
      </w:r>
      <w:r>
        <w:rPr>
          <w:rFonts w:ascii="宋体" w:hAnsi="宋体" w:hint="eastAsia"/>
          <w:sz w:val="24"/>
          <w:szCs w:val="24"/>
          <w:u w:val="single"/>
        </w:rPr>
        <w:t>成本项目所需的所有的施工工作包括但不限于：道路工程、交通工程（</w:t>
      </w:r>
      <w:proofErr w:type="gramStart"/>
      <w:r>
        <w:rPr>
          <w:rFonts w:ascii="宋体" w:hAnsi="宋体" w:hint="eastAsia"/>
          <w:sz w:val="24"/>
          <w:szCs w:val="24"/>
          <w:u w:val="single"/>
        </w:rPr>
        <w:t>含交通</w:t>
      </w:r>
      <w:proofErr w:type="gramEnd"/>
      <w:r>
        <w:rPr>
          <w:rFonts w:ascii="宋体" w:hAnsi="宋体" w:hint="eastAsia"/>
          <w:sz w:val="24"/>
          <w:szCs w:val="24"/>
          <w:u w:val="single"/>
        </w:rPr>
        <w:t>疏解）、给水工程、排水工程、海绵城市、照明工程、电力管沟工程、通信管沟工程、绿化工程、管线迁改（不含电力）、竣工图编制等。（具体以合同约定为准）</w:t>
      </w:r>
    </w:p>
    <w:p w14:paraId="5B1BC38C"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u w:val="single"/>
        </w:rPr>
        <w:t>（</w:t>
      </w:r>
      <w:r>
        <w:rPr>
          <w:rFonts w:ascii="宋体" w:hAnsi="宋体" w:hint="eastAsia"/>
          <w:sz w:val="24"/>
          <w:szCs w:val="24"/>
          <w:u w:val="single"/>
        </w:rPr>
        <w:t>2</w:t>
      </w:r>
      <w:r>
        <w:rPr>
          <w:rFonts w:ascii="宋体" w:hAnsi="宋体" w:hint="eastAsia"/>
          <w:sz w:val="24"/>
          <w:szCs w:val="24"/>
          <w:u w:val="single"/>
        </w:rPr>
        <w:t>）承包人根据招标文件、合同文件、有关资料及说明等对本项目实施工程总承包：</w:t>
      </w:r>
      <w:proofErr w:type="gramStart"/>
      <w:r>
        <w:rPr>
          <w:rFonts w:ascii="宋体" w:hAnsi="宋体" w:hint="eastAsia"/>
          <w:sz w:val="24"/>
          <w:szCs w:val="24"/>
          <w:u w:val="single"/>
        </w:rPr>
        <w:t>包深化</w:t>
      </w:r>
      <w:proofErr w:type="gramEnd"/>
      <w:r>
        <w:rPr>
          <w:rFonts w:ascii="宋体" w:hAnsi="宋体" w:hint="eastAsia"/>
          <w:sz w:val="24"/>
          <w:szCs w:val="24"/>
          <w:u w:val="single"/>
        </w:rPr>
        <w:t>设计（如有）、包材料、包施工、包质量、包工期、</w:t>
      </w:r>
      <w:proofErr w:type="gramStart"/>
      <w:r>
        <w:rPr>
          <w:rFonts w:ascii="宋体" w:hAnsi="宋体" w:hint="eastAsia"/>
          <w:sz w:val="24"/>
          <w:szCs w:val="24"/>
          <w:u w:val="single"/>
        </w:rPr>
        <w:t>包施工</w:t>
      </w:r>
      <w:proofErr w:type="gramEnd"/>
      <w:r>
        <w:rPr>
          <w:rFonts w:ascii="宋体" w:hAnsi="宋体" w:hint="eastAsia"/>
          <w:sz w:val="24"/>
          <w:szCs w:val="24"/>
          <w:u w:val="single"/>
        </w:rPr>
        <w:t>安全、包文明施工、配合第三方检测及监测、包验收合格、包质保期内工程质量保修、</w:t>
      </w:r>
      <w:proofErr w:type="gramStart"/>
      <w:r>
        <w:rPr>
          <w:rFonts w:ascii="宋体" w:hAnsi="宋体" w:hint="eastAsia"/>
          <w:sz w:val="24"/>
          <w:szCs w:val="24"/>
          <w:u w:val="single"/>
        </w:rPr>
        <w:t>包现场</w:t>
      </w:r>
      <w:proofErr w:type="gramEnd"/>
      <w:r>
        <w:rPr>
          <w:rFonts w:ascii="宋体" w:hAnsi="宋体" w:hint="eastAsia"/>
          <w:sz w:val="24"/>
          <w:szCs w:val="24"/>
          <w:u w:val="single"/>
        </w:rPr>
        <w:t>组织和协调、包竣工验收及备案资料、包税费、包因验收（合同范围内）不能通过所需要发生</w:t>
      </w:r>
      <w:r>
        <w:rPr>
          <w:rFonts w:ascii="宋体" w:hAnsi="宋体" w:hint="eastAsia"/>
          <w:sz w:val="24"/>
          <w:szCs w:val="24"/>
          <w:u w:val="single"/>
        </w:rPr>
        <w:t>的</w:t>
      </w:r>
      <w:r>
        <w:rPr>
          <w:rFonts w:ascii="宋体" w:hAnsi="宋体" w:hint="eastAsia"/>
          <w:sz w:val="24"/>
          <w:szCs w:val="24"/>
          <w:u w:val="single"/>
        </w:rPr>
        <w:lastRenderedPageBreak/>
        <w:t>整改费用，包移交、包结算的组织实施工作和资料整理、包承包人应当购买的保险、包竣工图编制（须满足规划等各专项验收要求）、</w:t>
      </w:r>
      <w:proofErr w:type="gramStart"/>
      <w:r>
        <w:rPr>
          <w:rFonts w:ascii="宋体" w:hAnsi="宋体" w:hint="eastAsia"/>
          <w:sz w:val="24"/>
          <w:szCs w:val="24"/>
          <w:u w:val="single"/>
        </w:rPr>
        <w:t>包控制</w:t>
      </w:r>
      <w:proofErr w:type="gramEnd"/>
      <w:r>
        <w:rPr>
          <w:rFonts w:ascii="宋体" w:hAnsi="宋体" w:hint="eastAsia"/>
          <w:sz w:val="24"/>
          <w:szCs w:val="24"/>
          <w:u w:val="single"/>
        </w:rPr>
        <w:t>投资、配合招标人报批报建等</w:t>
      </w:r>
      <w:r>
        <w:rPr>
          <w:rFonts w:ascii="宋体" w:hAnsi="宋体" w:hint="eastAsia"/>
          <w:sz w:val="24"/>
          <w:szCs w:val="24"/>
          <w:u w:val="single"/>
        </w:rPr>
        <w:t>]</w:t>
      </w:r>
      <w:r>
        <w:rPr>
          <w:rFonts w:ascii="宋体" w:hAnsi="宋体" w:hint="eastAsia"/>
          <w:sz w:val="24"/>
          <w:szCs w:val="24"/>
          <w:u w:val="single"/>
        </w:rPr>
        <w:t>（具体以合同约定为准）。合同价款根据招标文件和本合同约定的计价方式进行计价和结算。</w:t>
      </w:r>
    </w:p>
    <w:p w14:paraId="689C7E2F"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rPr>
        <w:t>2.</w:t>
      </w:r>
      <w:r>
        <w:rPr>
          <w:rFonts w:ascii="宋体" w:hAnsi="宋体"/>
          <w:sz w:val="24"/>
          <w:szCs w:val="24"/>
        </w:rPr>
        <w:t>8</w:t>
      </w:r>
      <w:r>
        <w:rPr>
          <w:rFonts w:ascii="宋体" w:hAnsi="宋体" w:hint="eastAsia"/>
          <w:sz w:val="24"/>
          <w:szCs w:val="24"/>
        </w:rPr>
        <w:t>前期服务机构：</w:t>
      </w:r>
      <w:r>
        <w:rPr>
          <w:rFonts w:ascii="宋体" w:hAnsi="宋体" w:hint="eastAsia"/>
          <w:sz w:val="24"/>
          <w:szCs w:val="24"/>
          <w:u w:val="single"/>
        </w:rPr>
        <w:t xml:space="preserve">  </w:t>
      </w:r>
      <w:r>
        <w:rPr>
          <w:rFonts w:ascii="宋体" w:hAnsi="宋体" w:hint="eastAsia"/>
          <w:sz w:val="24"/>
          <w:szCs w:val="24"/>
          <w:u w:val="single"/>
        </w:rPr>
        <w:t>广州市国际工程咨询有限公司（可行性研究报告编制单位）。</w:t>
      </w:r>
      <w:r>
        <w:rPr>
          <w:rFonts w:ascii="宋体" w:hAnsi="宋体" w:hint="eastAsia"/>
          <w:sz w:val="24"/>
          <w:szCs w:val="24"/>
          <w:u w:val="single"/>
        </w:rPr>
        <w:t xml:space="preserve">  </w:t>
      </w:r>
    </w:p>
    <w:p w14:paraId="54E4A247" w14:textId="77777777" w:rsidR="00B15B03" w:rsidRDefault="00CF56C8">
      <w:pPr>
        <w:spacing w:line="360" w:lineRule="auto"/>
        <w:ind w:firstLineChars="200" w:firstLine="480"/>
        <w:rPr>
          <w:rFonts w:ascii="宋体" w:hAnsi="宋体"/>
          <w:sz w:val="24"/>
          <w:szCs w:val="24"/>
          <w:u w:val="single"/>
        </w:rPr>
      </w:pPr>
      <w:r>
        <w:rPr>
          <w:rFonts w:ascii="宋体" w:hAnsi="宋体" w:hint="eastAsia"/>
          <w:sz w:val="24"/>
          <w:szCs w:val="24"/>
          <w:u w:val="single"/>
        </w:rPr>
        <w:t>注：如果有前期服务机构，应公开披露其名称。招标人公开已经完成的可行性研究报告的，上述单位可以参与该工程总承包项目的投标。如果前期服务机构参加本次投标，应将本公告发布</w:t>
      </w:r>
      <w:proofErr w:type="gramStart"/>
      <w:r>
        <w:rPr>
          <w:rFonts w:ascii="宋体" w:hAnsi="宋体" w:hint="eastAsia"/>
          <w:sz w:val="24"/>
          <w:szCs w:val="24"/>
          <w:u w:val="single"/>
        </w:rPr>
        <w:t>前最终</w:t>
      </w:r>
      <w:proofErr w:type="gramEnd"/>
      <w:r>
        <w:rPr>
          <w:rFonts w:ascii="宋体" w:hAnsi="宋体" w:hint="eastAsia"/>
          <w:sz w:val="24"/>
          <w:szCs w:val="24"/>
          <w:u w:val="single"/>
        </w:rPr>
        <w:t>完成的工作成果（含电</w:t>
      </w:r>
      <w:r>
        <w:rPr>
          <w:rFonts w:ascii="宋体" w:hAnsi="宋体" w:hint="eastAsia"/>
          <w:sz w:val="24"/>
          <w:szCs w:val="24"/>
          <w:u w:val="single"/>
        </w:rPr>
        <w:t>子文件）在发放招标文件的同时提供给所有投标人参考，否则前期参与的服务机构中标无效。</w:t>
      </w:r>
    </w:p>
    <w:p w14:paraId="72F8FB54" w14:textId="77777777" w:rsidR="00B15B03" w:rsidRDefault="00CF56C8">
      <w:pPr>
        <w:tabs>
          <w:tab w:val="left" w:pos="7513"/>
          <w:tab w:val="left" w:pos="8505"/>
        </w:tabs>
        <w:spacing w:line="360" w:lineRule="auto"/>
        <w:ind w:firstLineChars="200" w:firstLine="480"/>
        <w:rPr>
          <w:rFonts w:ascii="宋体" w:hAnsi="宋体"/>
          <w:sz w:val="24"/>
          <w:szCs w:val="24"/>
          <w:u w:val="single"/>
        </w:rPr>
      </w:pPr>
      <w:r>
        <w:rPr>
          <w:rFonts w:ascii="宋体" w:hAnsi="宋体" w:hint="eastAsia"/>
          <w:kern w:val="0"/>
          <w:sz w:val="24"/>
          <w:szCs w:val="24"/>
        </w:rPr>
        <w:t>2.</w:t>
      </w:r>
      <w:r>
        <w:rPr>
          <w:rFonts w:ascii="宋体" w:hAnsi="宋体"/>
          <w:kern w:val="0"/>
          <w:sz w:val="24"/>
          <w:szCs w:val="24"/>
        </w:rPr>
        <w:t>9</w:t>
      </w:r>
      <w:r>
        <w:rPr>
          <w:rFonts w:ascii="宋体" w:hAnsi="宋体"/>
          <w:kern w:val="0"/>
          <w:sz w:val="24"/>
          <w:szCs w:val="24"/>
        </w:rPr>
        <w:t>投标</w:t>
      </w:r>
      <w:r>
        <w:rPr>
          <w:rFonts w:ascii="宋体" w:hAnsi="宋体" w:hint="eastAsia"/>
          <w:kern w:val="0"/>
          <w:sz w:val="24"/>
          <w:szCs w:val="24"/>
        </w:rPr>
        <w:t>保证金</w:t>
      </w:r>
      <w:r>
        <w:rPr>
          <w:rFonts w:ascii="宋体" w:hAnsi="宋体"/>
          <w:kern w:val="0"/>
          <w:sz w:val="24"/>
          <w:szCs w:val="24"/>
        </w:rPr>
        <w:t>：</w:t>
      </w:r>
      <w:r>
        <w:rPr>
          <w:rFonts w:ascii="宋体" w:hAnsi="宋体" w:hint="eastAsia"/>
          <w:b/>
          <w:kern w:val="0"/>
          <w:sz w:val="24"/>
          <w:szCs w:val="24"/>
          <w:u w:val="single"/>
        </w:rPr>
        <w:t xml:space="preserve">  </w:t>
      </w:r>
      <w:r>
        <w:rPr>
          <w:rFonts w:ascii="宋体" w:hAnsi="宋体"/>
          <w:b/>
          <w:kern w:val="0"/>
          <w:sz w:val="24"/>
          <w:szCs w:val="24"/>
          <w:u w:val="single"/>
        </w:rPr>
        <w:t>/</w:t>
      </w:r>
      <w:r>
        <w:rPr>
          <w:rFonts w:ascii="宋体" w:hAnsi="宋体" w:hint="eastAsia"/>
          <w:b/>
          <w:kern w:val="0"/>
          <w:sz w:val="24"/>
          <w:szCs w:val="24"/>
          <w:u w:val="single"/>
        </w:rPr>
        <w:t xml:space="preserve">  </w:t>
      </w:r>
      <w:r>
        <w:rPr>
          <w:rFonts w:ascii="宋体" w:hAnsi="宋体"/>
          <w:kern w:val="0"/>
          <w:sz w:val="24"/>
          <w:szCs w:val="24"/>
        </w:rPr>
        <w:t>万元，</w:t>
      </w:r>
      <w:r>
        <w:rPr>
          <w:rFonts w:ascii="宋体" w:hAnsi="宋体" w:hint="eastAsia"/>
          <w:kern w:val="0"/>
          <w:sz w:val="24"/>
          <w:szCs w:val="24"/>
        </w:rPr>
        <w:t>具体要求详见招标文件。</w:t>
      </w:r>
    </w:p>
    <w:p w14:paraId="306A7693" w14:textId="77777777" w:rsidR="00B15B03" w:rsidRDefault="00B15B03">
      <w:pPr>
        <w:ind w:firstLineChars="200" w:firstLine="480"/>
        <w:rPr>
          <w:rFonts w:ascii="宋体" w:hAnsi="宋体" w:cs="宋体"/>
          <w:sz w:val="24"/>
        </w:rPr>
      </w:pPr>
    </w:p>
    <w:p w14:paraId="5DF335E4" w14:textId="77777777" w:rsidR="00B15B03" w:rsidRDefault="00CF56C8">
      <w:pPr>
        <w:pStyle w:val="2"/>
        <w:keepNext w:val="0"/>
        <w:keepLines w:val="0"/>
        <w:spacing w:before="0" w:after="0" w:line="360" w:lineRule="auto"/>
        <w:rPr>
          <w:rFonts w:ascii="宋体" w:eastAsia="宋体" w:hAnsi="宋体"/>
        </w:rPr>
      </w:pPr>
      <w:r>
        <w:rPr>
          <w:rFonts w:ascii="宋体" w:eastAsia="宋体" w:hAnsi="宋体"/>
        </w:rPr>
        <w:t xml:space="preserve">3. </w:t>
      </w:r>
      <w:r>
        <w:rPr>
          <w:rFonts w:ascii="宋体" w:eastAsia="宋体" w:hAnsi="宋体"/>
        </w:rPr>
        <w:t>投标人资格要求</w:t>
      </w:r>
    </w:p>
    <w:p w14:paraId="16D06E71" w14:textId="77777777" w:rsidR="00B15B03" w:rsidRDefault="00CF56C8">
      <w:pPr>
        <w:spacing w:line="360" w:lineRule="auto"/>
        <w:ind w:firstLineChars="200" w:firstLine="480"/>
        <w:rPr>
          <w:rFonts w:ascii="宋体" w:hAnsi="宋体" w:cs="宋体"/>
          <w:sz w:val="24"/>
        </w:rPr>
      </w:pPr>
      <w:r>
        <w:rPr>
          <w:rFonts w:ascii="宋体" w:hAnsi="宋体" w:cs="宋体" w:hint="eastAsia"/>
          <w:sz w:val="24"/>
        </w:rPr>
        <w:t>3.1</w:t>
      </w:r>
      <w:r>
        <w:rPr>
          <w:rFonts w:ascii="宋体" w:hAnsi="宋体" w:cs="宋体" w:hint="eastAsia"/>
          <w:sz w:val="24"/>
        </w:rPr>
        <w:t>投标人（若为联合体投标，由主办方提供）参加投标的意思表达清楚，投标人代表被授权有效；</w:t>
      </w:r>
    </w:p>
    <w:p w14:paraId="6F69C0ED" w14:textId="77777777" w:rsidR="00B15B03" w:rsidRDefault="00CF56C8">
      <w:pPr>
        <w:spacing w:line="360" w:lineRule="auto"/>
        <w:ind w:firstLineChars="200" w:firstLine="480"/>
        <w:rPr>
          <w:rFonts w:ascii="宋体" w:hAnsi="宋体" w:cs="宋体"/>
          <w:sz w:val="24"/>
        </w:rPr>
      </w:pPr>
      <w:r>
        <w:rPr>
          <w:rFonts w:ascii="宋体" w:hAnsi="宋体" w:cs="宋体" w:hint="eastAsia"/>
          <w:sz w:val="24"/>
        </w:rPr>
        <w:t>3.2</w:t>
      </w:r>
      <w:r>
        <w:rPr>
          <w:rFonts w:ascii="宋体" w:hAnsi="宋体" w:cs="宋体" w:hint="eastAsia"/>
          <w:sz w:val="24"/>
        </w:rPr>
        <w:t>投标人（若为联合体投标，为联合体各方）具有独立法人资格，按国家法律经营；</w:t>
      </w:r>
    </w:p>
    <w:p w14:paraId="6789D3A2" w14:textId="77777777" w:rsidR="00B15B03" w:rsidRDefault="00CF56C8">
      <w:pPr>
        <w:spacing w:line="360" w:lineRule="auto"/>
        <w:ind w:firstLineChars="200" w:firstLine="480"/>
        <w:rPr>
          <w:rFonts w:ascii="宋体" w:hAnsi="宋体" w:cs="宋体"/>
          <w:sz w:val="24"/>
        </w:rPr>
      </w:pPr>
      <w:r>
        <w:rPr>
          <w:rFonts w:ascii="宋体" w:hAnsi="宋体" w:cs="宋体" w:hint="eastAsia"/>
          <w:sz w:val="24"/>
        </w:rPr>
        <w:t>3.3</w:t>
      </w:r>
      <w:r>
        <w:rPr>
          <w:rFonts w:ascii="宋体" w:hAnsi="宋体" w:cs="宋体" w:hint="eastAsia"/>
          <w:sz w:val="24"/>
        </w:rPr>
        <w:t>投标人（若为联合体投标，由承接施工任务的单位提供）持有建设行政主管部门颁发的</w:t>
      </w:r>
      <w:r>
        <w:rPr>
          <w:rFonts w:ascii="宋体" w:hAnsi="宋体" w:cs="宋体" w:hint="eastAsia"/>
          <w:sz w:val="24"/>
          <w:u w:val="single"/>
        </w:rPr>
        <w:t>有效期内的</w:t>
      </w:r>
      <w:r>
        <w:rPr>
          <w:rFonts w:ascii="宋体" w:hAnsi="宋体" w:cs="宋体" w:hint="eastAsia"/>
          <w:sz w:val="24"/>
        </w:rPr>
        <w:t>安全生产许可证；</w:t>
      </w:r>
    </w:p>
    <w:p w14:paraId="79D312F0" w14:textId="77777777" w:rsidR="00B15B03" w:rsidRDefault="00CF56C8">
      <w:pPr>
        <w:spacing w:line="360" w:lineRule="auto"/>
        <w:ind w:firstLineChars="200" w:firstLine="480"/>
        <w:rPr>
          <w:rFonts w:ascii="宋体" w:hAnsi="宋体" w:cs="宋体"/>
          <w:sz w:val="24"/>
        </w:rPr>
      </w:pPr>
      <w:r>
        <w:rPr>
          <w:rFonts w:ascii="宋体" w:hAnsi="宋体" w:cs="宋体" w:hint="eastAsia"/>
          <w:sz w:val="24"/>
        </w:rPr>
        <w:t>3.4</w:t>
      </w:r>
      <w:r>
        <w:rPr>
          <w:rFonts w:ascii="宋体" w:hAnsi="宋体" w:cs="宋体" w:hint="eastAsia"/>
          <w:sz w:val="24"/>
        </w:rPr>
        <w:t>投标人应具有承接本工程所需的如下</w:t>
      </w:r>
      <w:r>
        <w:rPr>
          <w:rFonts w:ascii="宋体" w:hAnsi="宋体" w:cs="宋体" w:hint="eastAsia"/>
          <w:sz w:val="24"/>
          <w:u w:val="single"/>
        </w:rPr>
        <w:t>勘察</w:t>
      </w:r>
      <w:r>
        <w:rPr>
          <w:rFonts w:ascii="宋体" w:hAnsi="宋体" w:cs="宋体" w:hint="eastAsia"/>
          <w:sz w:val="24"/>
        </w:rPr>
        <w:t>、</w:t>
      </w:r>
      <w:r>
        <w:rPr>
          <w:rFonts w:ascii="宋体" w:hAnsi="宋体" w:cs="宋体" w:hint="eastAsia"/>
          <w:sz w:val="24"/>
          <w:u w:val="single"/>
        </w:rPr>
        <w:t>设计</w:t>
      </w:r>
      <w:r>
        <w:rPr>
          <w:rFonts w:ascii="宋体" w:hAnsi="宋体" w:cs="宋体" w:hint="eastAsia"/>
          <w:sz w:val="24"/>
        </w:rPr>
        <w:t>和</w:t>
      </w:r>
      <w:r>
        <w:rPr>
          <w:rFonts w:ascii="宋体" w:hAnsi="宋体" w:cs="宋体" w:hint="eastAsia"/>
          <w:sz w:val="24"/>
          <w:u w:val="single"/>
        </w:rPr>
        <w:t>施工</w:t>
      </w:r>
      <w:r>
        <w:rPr>
          <w:rFonts w:ascii="宋体" w:hAnsi="宋体" w:cs="宋体" w:hint="eastAsia"/>
          <w:sz w:val="24"/>
        </w:rPr>
        <w:t>资质（</w:t>
      </w:r>
      <w:r>
        <w:rPr>
          <w:rFonts w:ascii="宋体" w:hAnsi="宋体" w:cs="宋体" w:hint="eastAsia"/>
          <w:sz w:val="24"/>
          <w:u w:val="single"/>
        </w:rPr>
        <w:t>有效期内的）</w:t>
      </w:r>
      <w:r>
        <w:rPr>
          <w:rFonts w:ascii="宋体" w:hAnsi="宋体" w:cs="宋体" w:hint="eastAsia"/>
          <w:sz w:val="24"/>
        </w:rPr>
        <w:t>：</w:t>
      </w:r>
    </w:p>
    <w:p w14:paraId="1680046A" w14:textId="77777777" w:rsidR="00B15B03" w:rsidRDefault="00CF56C8">
      <w:pPr>
        <w:spacing w:line="360" w:lineRule="auto"/>
        <w:ind w:firstLineChars="200" w:firstLine="480"/>
        <w:rPr>
          <w:rFonts w:ascii="宋体" w:hAnsi="宋体" w:cs="宋体"/>
          <w:sz w:val="24"/>
          <w:u w:val="single"/>
        </w:rPr>
      </w:pPr>
      <w:r>
        <w:rPr>
          <w:rFonts w:ascii="宋体" w:hAnsi="宋体" w:cs="宋体" w:hint="eastAsia"/>
          <w:sz w:val="24"/>
        </w:rPr>
        <w:t>（</w:t>
      </w:r>
      <w:r>
        <w:rPr>
          <w:rFonts w:ascii="宋体" w:hAnsi="宋体" w:cs="宋体" w:hint="eastAsia"/>
          <w:sz w:val="24"/>
        </w:rPr>
        <w:t>1</w:t>
      </w:r>
      <w:r>
        <w:rPr>
          <w:rFonts w:ascii="宋体" w:hAnsi="宋体" w:cs="宋体" w:hint="eastAsia"/>
          <w:sz w:val="24"/>
        </w:rPr>
        <w:t>）工程勘察资质：</w:t>
      </w:r>
      <w:r>
        <w:rPr>
          <w:rFonts w:ascii="宋体" w:hAnsi="宋体" w:cs="宋体" w:hint="eastAsia"/>
          <w:sz w:val="24"/>
          <w:u w:val="single"/>
        </w:rPr>
        <w:t>工程勘察综合资质甲级，或工程勘察专业类（岩土工程）乙级或以上和工程勘察专业类（工程测量）丙级或以上资质，或工程勘察岩土工程（分项）岩土工程勘察丙级或以上资质和工程勘察专业类（工程测量）丙级或以上资质。</w:t>
      </w:r>
    </w:p>
    <w:p w14:paraId="5AB73754" w14:textId="77777777" w:rsidR="00B15B03" w:rsidRDefault="00CF56C8">
      <w:pPr>
        <w:spacing w:line="360" w:lineRule="auto"/>
        <w:ind w:firstLineChars="200" w:firstLine="480"/>
        <w:rPr>
          <w:rFonts w:ascii="宋体" w:hAnsi="宋体" w:cs="宋体"/>
          <w:sz w:val="24"/>
          <w:u w:val="single"/>
        </w:rPr>
      </w:pPr>
      <w:r>
        <w:rPr>
          <w:rFonts w:ascii="宋体" w:hAnsi="宋体" w:cs="宋体" w:hint="eastAsia"/>
          <w:sz w:val="24"/>
          <w:u w:val="single"/>
        </w:rPr>
        <w:t>对应所设置资质要求的勘察设计规模指标：</w:t>
      </w:r>
      <w:r>
        <w:rPr>
          <w:rFonts w:ascii="宋体" w:hAnsi="宋体"/>
          <w:sz w:val="24"/>
          <w:szCs w:val="24"/>
          <w:u w:val="single"/>
        </w:rPr>
        <w:fldChar w:fldCharType="begin"/>
      </w:r>
      <w:r>
        <w:rPr>
          <w:rFonts w:ascii="宋体" w:hAnsi="宋体"/>
          <w:sz w:val="24"/>
          <w:szCs w:val="24"/>
          <w:u w:val="single"/>
        </w:rPr>
        <w:instrText xml:space="preserve"> </w:instrText>
      </w:r>
      <w:r>
        <w:rPr>
          <w:rFonts w:ascii="宋体" w:hAnsi="宋体" w:hint="eastAsia"/>
          <w:sz w:val="24"/>
          <w:szCs w:val="24"/>
          <w:u w:val="single"/>
        </w:rPr>
        <w:instrText>eq \o\ac(</w:instrText>
      </w:r>
      <w:r>
        <w:rPr>
          <w:rFonts w:ascii="宋体" w:hAnsi="宋体" w:hint="eastAsia"/>
          <w:sz w:val="24"/>
          <w:szCs w:val="24"/>
          <w:u w:val="single"/>
        </w:rPr>
        <w:instrText>□</w:instrText>
      </w:r>
      <w:r>
        <w:rPr>
          <w:rFonts w:ascii="宋体" w:hAnsi="宋体" w:hint="eastAsia"/>
          <w:sz w:val="24"/>
          <w:szCs w:val="24"/>
          <w:u w:val="single"/>
        </w:rPr>
        <w:instrText>,</w:instrText>
      </w:r>
      <w:r>
        <w:rPr>
          <w:rFonts w:ascii="宋体" w:hAnsi="宋体" w:hint="eastAsia"/>
          <w:position w:val="2"/>
          <w:sz w:val="14"/>
          <w:szCs w:val="24"/>
        </w:rPr>
        <w:instrText>√</w:instrText>
      </w:r>
      <w:r>
        <w:rPr>
          <w:rFonts w:ascii="宋体" w:hAnsi="宋体" w:hint="eastAsia"/>
          <w:sz w:val="24"/>
          <w:szCs w:val="24"/>
          <w:u w:val="single"/>
        </w:rPr>
        <w:instrText>)</w:instrText>
      </w:r>
      <w:r>
        <w:rPr>
          <w:rFonts w:ascii="宋体" w:hAnsi="宋体"/>
          <w:sz w:val="24"/>
          <w:szCs w:val="24"/>
          <w:u w:val="single"/>
        </w:rPr>
        <w:fldChar w:fldCharType="end"/>
      </w:r>
      <w:r>
        <w:rPr>
          <w:rFonts w:ascii="宋体" w:hAnsi="宋体" w:cs="宋体" w:hint="eastAsia"/>
          <w:sz w:val="24"/>
          <w:u w:val="single"/>
        </w:rPr>
        <w:t>其他工程设计规模为小型的建设项目</w:t>
      </w:r>
      <w:r>
        <w:rPr>
          <w:rFonts w:ascii="宋体" w:hAnsi="宋体" w:cs="宋体" w:hint="eastAsia"/>
          <w:sz w:val="24"/>
          <w:u w:val="single"/>
        </w:rPr>
        <w:t xml:space="preserve"> </w:t>
      </w:r>
      <w:r>
        <w:rPr>
          <w:rFonts w:ascii="宋体" w:hAnsi="宋体"/>
          <w:sz w:val="24"/>
          <w:szCs w:val="24"/>
          <w:u w:val="single"/>
        </w:rPr>
        <w:fldChar w:fldCharType="begin"/>
      </w:r>
      <w:r>
        <w:rPr>
          <w:rFonts w:ascii="宋体" w:hAnsi="宋体"/>
          <w:sz w:val="24"/>
          <w:szCs w:val="24"/>
          <w:u w:val="single"/>
        </w:rPr>
        <w:instrText xml:space="preserve"> </w:instrText>
      </w:r>
      <w:r>
        <w:rPr>
          <w:rFonts w:ascii="宋体" w:hAnsi="宋体" w:hint="eastAsia"/>
          <w:sz w:val="24"/>
          <w:szCs w:val="24"/>
          <w:u w:val="single"/>
        </w:rPr>
        <w:instrText>eq \o\ac(</w:instrText>
      </w:r>
      <w:r>
        <w:rPr>
          <w:rFonts w:ascii="宋体" w:hAnsi="宋体" w:hint="eastAsia"/>
          <w:sz w:val="24"/>
          <w:szCs w:val="24"/>
          <w:u w:val="single"/>
        </w:rPr>
        <w:instrText>□</w:instrText>
      </w:r>
      <w:r>
        <w:rPr>
          <w:rFonts w:ascii="宋体" w:hAnsi="宋体" w:hint="eastAsia"/>
          <w:sz w:val="24"/>
          <w:szCs w:val="24"/>
          <w:u w:val="single"/>
        </w:rPr>
        <w:instrText>,</w:instrText>
      </w:r>
      <w:r>
        <w:rPr>
          <w:rFonts w:ascii="宋体" w:hAnsi="宋体" w:hint="eastAsia"/>
          <w:position w:val="2"/>
          <w:sz w:val="14"/>
          <w:szCs w:val="24"/>
        </w:rPr>
        <w:instrText>√</w:instrText>
      </w:r>
      <w:r>
        <w:rPr>
          <w:rFonts w:ascii="宋体" w:hAnsi="宋体" w:hint="eastAsia"/>
          <w:sz w:val="24"/>
          <w:szCs w:val="24"/>
          <w:u w:val="single"/>
        </w:rPr>
        <w:instrText>)</w:instrText>
      </w:r>
      <w:r>
        <w:rPr>
          <w:rFonts w:ascii="宋体" w:hAnsi="宋体"/>
          <w:sz w:val="24"/>
          <w:szCs w:val="24"/>
          <w:u w:val="single"/>
        </w:rPr>
        <w:fldChar w:fldCharType="end"/>
      </w:r>
      <w:r>
        <w:rPr>
          <w:rFonts w:ascii="宋体" w:hAnsi="宋体" w:cs="宋体" w:hint="eastAsia"/>
          <w:sz w:val="24"/>
          <w:u w:val="single"/>
        </w:rPr>
        <w:t>5 km</w:t>
      </w:r>
      <w:r>
        <w:rPr>
          <w:rFonts w:ascii="宋体" w:hAnsi="宋体" w:cs="宋体" w:hint="eastAsia"/>
          <w:sz w:val="24"/>
          <w:u w:val="single"/>
        </w:rPr>
        <w:t>及以下线路工程测量</w:t>
      </w:r>
    </w:p>
    <w:p w14:paraId="7B6371DC" w14:textId="77777777" w:rsidR="00B15B03" w:rsidRDefault="00CF56C8">
      <w:pPr>
        <w:spacing w:line="360" w:lineRule="auto"/>
        <w:ind w:firstLineChars="200" w:firstLine="480"/>
        <w:rPr>
          <w:rFonts w:ascii="宋体" w:hAnsi="宋体" w:cs="宋体"/>
          <w:sz w:val="24"/>
          <w:u w:val="single"/>
        </w:rPr>
      </w:pPr>
      <w:r>
        <w:rPr>
          <w:rFonts w:ascii="宋体" w:hAnsi="宋体" w:cs="宋体" w:hint="eastAsia"/>
          <w:sz w:val="24"/>
          <w:u w:val="single"/>
        </w:rPr>
        <w:t>香港企业独立参加投标的，须在广东省住房和城乡建设主管部门备案且备案的业务范围满足本项目招标资质要求。</w:t>
      </w:r>
    </w:p>
    <w:p w14:paraId="7E6F9C0F" w14:textId="77777777" w:rsidR="00B15B03" w:rsidRDefault="00CF56C8">
      <w:pPr>
        <w:spacing w:line="360" w:lineRule="auto"/>
        <w:ind w:firstLineChars="200" w:firstLine="480"/>
        <w:rPr>
          <w:rFonts w:ascii="宋体" w:hAnsi="宋体" w:cs="宋体"/>
          <w:sz w:val="24"/>
          <w:u w:val="single"/>
        </w:rPr>
      </w:pPr>
      <w:r>
        <w:rPr>
          <w:rFonts w:ascii="宋体" w:hAnsi="宋体" w:cs="宋体" w:hint="eastAsia"/>
          <w:sz w:val="24"/>
        </w:rPr>
        <w:t>（</w:t>
      </w:r>
      <w:r>
        <w:rPr>
          <w:rFonts w:ascii="宋体" w:hAnsi="宋体" w:cs="宋体" w:hint="eastAsia"/>
          <w:sz w:val="24"/>
        </w:rPr>
        <w:t>2</w:t>
      </w:r>
      <w:r>
        <w:rPr>
          <w:rFonts w:ascii="宋体" w:hAnsi="宋体" w:cs="宋体" w:hint="eastAsia"/>
          <w:sz w:val="24"/>
        </w:rPr>
        <w:t>）工程设计资质：</w:t>
      </w:r>
      <w:r>
        <w:rPr>
          <w:rFonts w:ascii="宋体" w:hAnsi="宋体" w:cs="宋体" w:hint="eastAsia"/>
          <w:sz w:val="24"/>
          <w:u w:val="single"/>
        </w:rPr>
        <w:t>工程设计综合资质甲级，或市政行业工程设计丙级或以上资质，或市政行业（燃气工程、轨道交通工程除外）工程设计丙级或以上资质，或市政行业（道路工程专业丙级或以上、给水工程专业丙级或以上、排水工程专业丙级或以上）</w:t>
      </w:r>
      <w:r>
        <w:rPr>
          <w:rFonts w:ascii="宋体" w:hAnsi="宋体" w:cs="宋体" w:hint="eastAsia"/>
          <w:sz w:val="24"/>
          <w:u w:val="single"/>
        </w:rPr>
        <w:lastRenderedPageBreak/>
        <w:t>设计专业资质。</w:t>
      </w:r>
    </w:p>
    <w:p w14:paraId="47D11CE7" w14:textId="77777777" w:rsidR="00B15B03" w:rsidRDefault="00CF56C8">
      <w:pPr>
        <w:spacing w:line="360" w:lineRule="auto"/>
        <w:ind w:firstLineChars="200" w:firstLine="480"/>
        <w:rPr>
          <w:rFonts w:ascii="宋体" w:hAnsi="宋体" w:cs="宋体"/>
          <w:sz w:val="24"/>
          <w:u w:val="single"/>
        </w:rPr>
      </w:pPr>
      <w:r>
        <w:rPr>
          <w:rFonts w:ascii="宋体" w:hAnsi="宋体" w:cs="宋体" w:hint="eastAsia"/>
          <w:sz w:val="24"/>
          <w:u w:val="single"/>
        </w:rPr>
        <w:t>对应所设置资质要求的勘察设计规模指标：</w:t>
      </w:r>
      <w:r>
        <w:rPr>
          <w:rFonts w:ascii="宋体" w:hAnsi="宋体"/>
          <w:sz w:val="24"/>
          <w:szCs w:val="24"/>
          <w:u w:val="single"/>
        </w:rPr>
        <w:fldChar w:fldCharType="begin"/>
      </w:r>
      <w:r>
        <w:rPr>
          <w:rFonts w:ascii="宋体" w:hAnsi="宋体"/>
          <w:sz w:val="24"/>
          <w:szCs w:val="24"/>
          <w:u w:val="single"/>
        </w:rPr>
        <w:instrText xml:space="preserve"> </w:instrText>
      </w:r>
      <w:r>
        <w:rPr>
          <w:rFonts w:ascii="宋体" w:hAnsi="宋体" w:hint="eastAsia"/>
          <w:sz w:val="24"/>
          <w:szCs w:val="24"/>
          <w:u w:val="single"/>
        </w:rPr>
        <w:instrText>eq \o\ac(</w:instrText>
      </w:r>
      <w:r>
        <w:rPr>
          <w:rFonts w:ascii="宋体" w:hAnsi="宋体" w:hint="eastAsia"/>
          <w:sz w:val="24"/>
          <w:szCs w:val="24"/>
          <w:u w:val="single"/>
        </w:rPr>
        <w:instrText>□</w:instrText>
      </w:r>
      <w:r>
        <w:rPr>
          <w:rFonts w:ascii="宋体" w:hAnsi="宋体" w:hint="eastAsia"/>
          <w:sz w:val="24"/>
          <w:szCs w:val="24"/>
          <w:u w:val="single"/>
        </w:rPr>
        <w:instrText>,</w:instrText>
      </w:r>
      <w:r>
        <w:rPr>
          <w:rFonts w:ascii="宋体" w:hAnsi="宋体" w:hint="eastAsia"/>
          <w:position w:val="2"/>
          <w:sz w:val="14"/>
          <w:szCs w:val="24"/>
        </w:rPr>
        <w:instrText>√</w:instrText>
      </w:r>
      <w:r>
        <w:rPr>
          <w:rFonts w:ascii="宋体" w:hAnsi="宋体" w:hint="eastAsia"/>
          <w:sz w:val="24"/>
          <w:szCs w:val="24"/>
          <w:u w:val="single"/>
        </w:rPr>
        <w:instrText>)</w:instrText>
      </w:r>
      <w:r>
        <w:rPr>
          <w:rFonts w:ascii="宋体" w:hAnsi="宋体"/>
          <w:sz w:val="24"/>
          <w:szCs w:val="24"/>
          <w:u w:val="single"/>
        </w:rPr>
        <w:fldChar w:fldCharType="end"/>
      </w:r>
      <w:r>
        <w:rPr>
          <w:rFonts w:ascii="宋体" w:hAnsi="宋体" w:cs="宋体" w:hint="eastAsia"/>
          <w:sz w:val="24"/>
          <w:u w:val="single"/>
        </w:rPr>
        <w:t>城市支路</w:t>
      </w:r>
      <w:r>
        <w:rPr>
          <w:rFonts w:ascii="宋体" w:hAnsi="宋体"/>
          <w:sz w:val="24"/>
          <w:szCs w:val="24"/>
          <w:u w:val="single"/>
        </w:rPr>
        <w:fldChar w:fldCharType="begin"/>
      </w:r>
      <w:r>
        <w:rPr>
          <w:rFonts w:ascii="宋体" w:hAnsi="宋体"/>
          <w:sz w:val="24"/>
          <w:szCs w:val="24"/>
          <w:u w:val="single"/>
        </w:rPr>
        <w:instrText xml:space="preserve"> </w:instrText>
      </w:r>
      <w:r>
        <w:rPr>
          <w:rFonts w:ascii="宋体" w:hAnsi="宋体" w:hint="eastAsia"/>
          <w:sz w:val="24"/>
          <w:szCs w:val="24"/>
          <w:u w:val="single"/>
        </w:rPr>
        <w:instrText>eq \o\ac(</w:instrText>
      </w:r>
      <w:r>
        <w:rPr>
          <w:rFonts w:ascii="宋体" w:hAnsi="宋体" w:hint="eastAsia"/>
          <w:sz w:val="24"/>
          <w:szCs w:val="24"/>
          <w:u w:val="single"/>
        </w:rPr>
        <w:instrText>□</w:instrText>
      </w:r>
      <w:r>
        <w:rPr>
          <w:rFonts w:ascii="宋体" w:hAnsi="宋体" w:hint="eastAsia"/>
          <w:sz w:val="24"/>
          <w:szCs w:val="24"/>
          <w:u w:val="single"/>
        </w:rPr>
        <w:instrText>,</w:instrText>
      </w:r>
      <w:r>
        <w:rPr>
          <w:rFonts w:ascii="宋体" w:hAnsi="宋体" w:hint="eastAsia"/>
          <w:position w:val="2"/>
          <w:sz w:val="14"/>
          <w:szCs w:val="24"/>
        </w:rPr>
        <w:instrText>√</w:instrText>
      </w:r>
      <w:r>
        <w:rPr>
          <w:rFonts w:ascii="宋体" w:hAnsi="宋体" w:hint="eastAsia"/>
          <w:sz w:val="24"/>
          <w:szCs w:val="24"/>
          <w:u w:val="single"/>
        </w:rPr>
        <w:instrText>)</w:instrText>
      </w:r>
      <w:r>
        <w:rPr>
          <w:rFonts w:ascii="宋体" w:hAnsi="宋体"/>
          <w:sz w:val="24"/>
          <w:szCs w:val="24"/>
          <w:u w:val="single"/>
        </w:rPr>
        <w:fldChar w:fldCharType="end"/>
      </w:r>
      <w:r>
        <w:rPr>
          <w:rFonts w:ascii="宋体" w:hAnsi="宋体" w:cs="宋体" w:hint="eastAsia"/>
          <w:sz w:val="24"/>
          <w:u w:val="single"/>
        </w:rPr>
        <w:t>直径</w:t>
      </w:r>
      <w:r>
        <w:rPr>
          <w:rFonts w:ascii="宋体" w:hAnsi="宋体" w:cs="宋体" w:hint="eastAsia"/>
          <w:sz w:val="24"/>
          <w:u w:val="single"/>
        </w:rPr>
        <w:t>1</w:t>
      </w:r>
      <w:r>
        <w:rPr>
          <w:rFonts w:ascii="宋体" w:hAnsi="宋体" w:cs="宋体" w:hint="eastAsia"/>
          <w:sz w:val="24"/>
          <w:u w:val="single"/>
        </w:rPr>
        <w:t>米以下供水管道</w:t>
      </w:r>
      <w:r>
        <w:rPr>
          <w:rFonts w:ascii="宋体" w:hAnsi="宋体"/>
          <w:sz w:val="24"/>
          <w:szCs w:val="24"/>
          <w:u w:val="single"/>
        </w:rPr>
        <w:fldChar w:fldCharType="begin"/>
      </w:r>
      <w:r>
        <w:rPr>
          <w:rFonts w:ascii="宋体" w:hAnsi="宋体"/>
          <w:sz w:val="24"/>
          <w:szCs w:val="24"/>
          <w:u w:val="single"/>
        </w:rPr>
        <w:instrText xml:space="preserve"> </w:instrText>
      </w:r>
      <w:r>
        <w:rPr>
          <w:rFonts w:ascii="宋体" w:hAnsi="宋体" w:hint="eastAsia"/>
          <w:sz w:val="24"/>
          <w:szCs w:val="24"/>
          <w:u w:val="single"/>
        </w:rPr>
        <w:instrText>eq \o\ac(</w:instrText>
      </w:r>
      <w:r>
        <w:rPr>
          <w:rFonts w:ascii="宋体" w:hAnsi="宋体" w:hint="eastAsia"/>
          <w:sz w:val="24"/>
          <w:szCs w:val="24"/>
          <w:u w:val="single"/>
        </w:rPr>
        <w:instrText>□</w:instrText>
      </w:r>
      <w:r>
        <w:rPr>
          <w:rFonts w:ascii="宋体" w:hAnsi="宋体" w:hint="eastAsia"/>
          <w:sz w:val="24"/>
          <w:szCs w:val="24"/>
          <w:u w:val="single"/>
        </w:rPr>
        <w:instrText>,</w:instrText>
      </w:r>
      <w:r>
        <w:rPr>
          <w:rFonts w:ascii="宋体" w:hAnsi="宋体" w:hint="eastAsia"/>
          <w:position w:val="2"/>
          <w:sz w:val="14"/>
          <w:szCs w:val="24"/>
        </w:rPr>
        <w:instrText>√</w:instrText>
      </w:r>
      <w:r>
        <w:rPr>
          <w:rFonts w:ascii="宋体" w:hAnsi="宋体" w:hint="eastAsia"/>
          <w:sz w:val="24"/>
          <w:szCs w:val="24"/>
          <w:u w:val="single"/>
        </w:rPr>
        <w:instrText>)</w:instrText>
      </w:r>
      <w:r>
        <w:rPr>
          <w:rFonts w:ascii="宋体" w:hAnsi="宋体"/>
          <w:sz w:val="24"/>
          <w:szCs w:val="24"/>
          <w:u w:val="single"/>
        </w:rPr>
        <w:fldChar w:fldCharType="end"/>
      </w:r>
      <w:r>
        <w:rPr>
          <w:rFonts w:ascii="宋体" w:hAnsi="宋体" w:hint="eastAsia"/>
          <w:sz w:val="24"/>
          <w:szCs w:val="24"/>
          <w:u w:val="single"/>
        </w:rPr>
        <w:t>直径</w:t>
      </w:r>
      <w:r>
        <w:rPr>
          <w:rFonts w:ascii="宋体" w:hAnsi="宋体" w:hint="eastAsia"/>
          <w:sz w:val="24"/>
          <w:szCs w:val="24"/>
          <w:u w:val="single"/>
        </w:rPr>
        <w:t>1</w:t>
      </w:r>
      <w:r>
        <w:rPr>
          <w:rFonts w:ascii="宋体" w:hAnsi="宋体" w:hint="eastAsia"/>
          <w:sz w:val="24"/>
          <w:szCs w:val="24"/>
          <w:u w:val="single"/>
        </w:rPr>
        <w:t>米以下污水及中水管道</w:t>
      </w:r>
    </w:p>
    <w:p w14:paraId="7BC88D49" w14:textId="77777777" w:rsidR="00B15B03" w:rsidRDefault="00CF56C8">
      <w:pPr>
        <w:spacing w:line="360" w:lineRule="auto"/>
        <w:ind w:firstLineChars="200" w:firstLine="480"/>
        <w:rPr>
          <w:rFonts w:ascii="宋体" w:hAnsi="宋体" w:cs="宋体"/>
          <w:sz w:val="24"/>
          <w:u w:val="single"/>
        </w:rPr>
      </w:pPr>
      <w:r>
        <w:rPr>
          <w:rFonts w:ascii="宋体" w:hAnsi="宋体" w:cs="宋体" w:hint="eastAsia"/>
          <w:sz w:val="24"/>
          <w:u w:val="single"/>
        </w:rPr>
        <w:t>香港企业独立参加投标的，须在广东省住房和城乡建设主管部门备案且备案的业务范围满足本</w:t>
      </w:r>
      <w:r>
        <w:rPr>
          <w:rFonts w:ascii="宋体" w:hAnsi="宋体" w:cs="宋体" w:hint="eastAsia"/>
          <w:sz w:val="24"/>
          <w:u w:val="single"/>
        </w:rPr>
        <w:t>项目招标资质要求。</w:t>
      </w:r>
    </w:p>
    <w:p w14:paraId="3FD6DA8F" w14:textId="77777777" w:rsidR="00B15B03" w:rsidRDefault="00CF56C8">
      <w:pPr>
        <w:spacing w:line="360" w:lineRule="auto"/>
        <w:ind w:firstLineChars="200" w:firstLine="480"/>
        <w:rPr>
          <w:rFonts w:ascii="宋体" w:hAnsi="宋体" w:cs="宋体"/>
          <w:sz w:val="24"/>
          <w:u w:val="single"/>
        </w:rPr>
      </w:pPr>
      <w:r>
        <w:rPr>
          <w:rFonts w:ascii="宋体" w:hAnsi="宋体" w:cs="宋体" w:hint="eastAsia"/>
          <w:sz w:val="24"/>
          <w:u w:val="single"/>
        </w:rPr>
        <w:t>外国或澳门、台湾的设计企业必须选择一家符合上述条件的内地企业进行合作设计。香港企业如不单独参加投标，也必须选择一家符合上述条件的内地企业进行合作设计。</w:t>
      </w:r>
      <w:r>
        <w:rPr>
          <w:rFonts w:ascii="宋体" w:hAnsi="宋体" w:cs="宋体" w:hint="eastAsia"/>
          <w:sz w:val="24"/>
          <w:szCs w:val="24"/>
          <w:u w:val="single"/>
        </w:rPr>
        <w:t>（外国或澳门、台湾的设计企业须提供所在国或者所在地区的政府主管部门或者有关行业组织核发的设计许可证明）。</w:t>
      </w:r>
    </w:p>
    <w:p w14:paraId="4F3CB601" w14:textId="77777777" w:rsidR="00B15B03" w:rsidRDefault="00CF56C8">
      <w:pPr>
        <w:spacing w:line="360" w:lineRule="auto"/>
        <w:ind w:firstLineChars="200" w:firstLine="480"/>
        <w:rPr>
          <w:rFonts w:ascii="宋体" w:hAnsi="宋体" w:cs="宋体"/>
          <w:sz w:val="24"/>
          <w:u w:val="single"/>
        </w:rPr>
      </w:pPr>
      <w:r>
        <w:rPr>
          <w:rFonts w:ascii="宋体" w:hAnsi="宋体" w:cs="宋体" w:hint="eastAsia"/>
          <w:sz w:val="24"/>
        </w:rPr>
        <w:t>（</w:t>
      </w:r>
      <w:r>
        <w:rPr>
          <w:rFonts w:ascii="宋体" w:hAnsi="宋体" w:cs="宋体" w:hint="eastAsia"/>
          <w:sz w:val="24"/>
        </w:rPr>
        <w:t>3</w:t>
      </w:r>
      <w:r>
        <w:rPr>
          <w:rFonts w:ascii="宋体" w:hAnsi="宋体" w:cs="宋体" w:hint="eastAsia"/>
          <w:sz w:val="24"/>
        </w:rPr>
        <w:t>）施工资质：</w:t>
      </w:r>
      <w:r>
        <w:rPr>
          <w:rFonts w:ascii="宋体" w:hAnsi="宋体" w:cs="宋体" w:hint="eastAsia"/>
          <w:sz w:val="24"/>
          <w:u w:val="single"/>
        </w:rPr>
        <w:t>市政公用工程施工总承包一级或以上资质。</w:t>
      </w:r>
    </w:p>
    <w:p w14:paraId="1F837DB8" w14:textId="77777777" w:rsidR="00B15B03" w:rsidRDefault="00CF56C8">
      <w:pPr>
        <w:pStyle w:val="a5"/>
        <w:tabs>
          <w:tab w:val="left" w:pos="4500"/>
          <w:tab w:val="left" w:pos="6415"/>
        </w:tabs>
        <w:kinsoku w:val="0"/>
        <w:overflowPunct w:val="0"/>
        <w:autoSpaceDE w:val="0"/>
        <w:autoSpaceDN w:val="0"/>
        <w:spacing w:line="360" w:lineRule="auto"/>
        <w:ind w:right="214" w:firstLineChars="200" w:firstLine="480"/>
        <w:rPr>
          <w:rFonts w:ascii="宋体" w:hAnsi="宋体"/>
          <w:sz w:val="24"/>
          <w:szCs w:val="24"/>
          <w:u w:val="single"/>
        </w:rPr>
      </w:pPr>
      <w:r>
        <w:rPr>
          <w:rFonts w:ascii="宋体" w:hAnsi="宋体" w:hint="eastAsia"/>
          <w:sz w:val="24"/>
          <w:szCs w:val="24"/>
          <w:u w:val="single"/>
        </w:rPr>
        <w:t>对应所设置资质要求的规模指标：</w:t>
      </w:r>
      <w:r>
        <w:rPr>
          <w:rFonts w:ascii="宋体" w:hAnsi="宋体"/>
          <w:sz w:val="24"/>
          <w:szCs w:val="24"/>
          <w:u w:val="single"/>
        </w:rPr>
        <w:fldChar w:fldCharType="begin"/>
      </w:r>
      <w:r>
        <w:rPr>
          <w:rFonts w:ascii="宋体" w:hAnsi="宋体"/>
          <w:sz w:val="24"/>
          <w:szCs w:val="24"/>
          <w:u w:val="single"/>
        </w:rPr>
        <w:instrText xml:space="preserve"> </w:instrText>
      </w:r>
      <w:r>
        <w:rPr>
          <w:rFonts w:ascii="宋体" w:hAnsi="宋体" w:hint="eastAsia"/>
          <w:sz w:val="24"/>
          <w:szCs w:val="24"/>
          <w:u w:val="single"/>
        </w:rPr>
        <w:instrText>eq \o\ac(</w:instrText>
      </w:r>
      <w:r>
        <w:rPr>
          <w:rFonts w:ascii="宋体" w:hAnsi="宋体" w:hint="eastAsia"/>
          <w:sz w:val="24"/>
          <w:szCs w:val="24"/>
          <w:u w:val="single"/>
        </w:rPr>
        <w:instrText>□</w:instrText>
      </w:r>
      <w:r>
        <w:rPr>
          <w:rFonts w:ascii="宋体" w:hAnsi="宋体" w:hint="eastAsia"/>
          <w:sz w:val="24"/>
          <w:szCs w:val="24"/>
          <w:u w:val="single"/>
        </w:rPr>
        <w:instrText>,</w:instrText>
      </w:r>
      <w:r>
        <w:rPr>
          <w:rFonts w:ascii="宋体" w:hAnsi="宋体" w:hint="eastAsia"/>
          <w:position w:val="2"/>
          <w:sz w:val="14"/>
          <w:szCs w:val="24"/>
        </w:rPr>
        <w:instrText>√</w:instrText>
      </w:r>
      <w:r>
        <w:rPr>
          <w:rFonts w:ascii="宋体" w:hAnsi="宋体" w:hint="eastAsia"/>
          <w:sz w:val="24"/>
          <w:szCs w:val="24"/>
          <w:u w:val="single"/>
        </w:rPr>
        <w:instrText>)</w:instrText>
      </w:r>
      <w:r>
        <w:rPr>
          <w:rFonts w:ascii="宋体" w:hAnsi="宋体"/>
          <w:sz w:val="24"/>
          <w:szCs w:val="24"/>
          <w:u w:val="single"/>
        </w:rPr>
        <w:fldChar w:fldCharType="end"/>
      </w:r>
      <w:r>
        <w:rPr>
          <w:rFonts w:ascii="宋体" w:hAnsi="宋体" w:hint="eastAsia"/>
          <w:sz w:val="24"/>
          <w:szCs w:val="24"/>
          <w:u w:val="single"/>
        </w:rPr>
        <w:t>城市支路</w:t>
      </w:r>
      <w:r>
        <w:rPr>
          <w:rFonts w:ascii="宋体" w:hAnsi="宋体"/>
          <w:sz w:val="24"/>
          <w:szCs w:val="24"/>
          <w:u w:val="single"/>
        </w:rPr>
        <w:fldChar w:fldCharType="begin"/>
      </w:r>
      <w:r>
        <w:rPr>
          <w:rFonts w:ascii="宋体" w:hAnsi="宋体"/>
          <w:sz w:val="24"/>
          <w:szCs w:val="24"/>
          <w:u w:val="single"/>
        </w:rPr>
        <w:instrText xml:space="preserve"> </w:instrText>
      </w:r>
      <w:r>
        <w:rPr>
          <w:rFonts w:ascii="宋体" w:hAnsi="宋体" w:hint="eastAsia"/>
          <w:sz w:val="24"/>
          <w:szCs w:val="24"/>
          <w:u w:val="single"/>
        </w:rPr>
        <w:instrText>eq \o\ac(</w:instrText>
      </w:r>
      <w:r>
        <w:rPr>
          <w:rFonts w:ascii="宋体" w:hAnsi="宋体" w:hint="eastAsia"/>
          <w:sz w:val="24"/>
          <w:szCs w:val="24"/>
          <w:u w:val="single"/>
        </w:rPr>
        <w:instrText>□</w:instrText>
      </w:r>
      <w:r>
        <w:rPr>
          <w:rFonts w:ascii="宋体" w:hAnsi="宋体" w:hint="eastAsia"/>
          <w:sz w:val="24"/>
          <w:szCs w:val="24"/>
          <w:u w:val="single"/>
        </w:rPr>
        <w:instrText>,</w:instrText>
      </w:r>
      <w:r>
        <w:rPr>
          <w:rFonts w:ascii="宋体" w:hAnsi="宋体" w:hint="eastAsia"/>
          <w:position w:val="2"/>
          <w:sz w:val="14"/>
          <w:szCs w:val="24"/>
        </w:rPr>
        <w:instrText>√</w:instrText>
      </w:r>
      <w:r>
        <w:rPr>
          <w:rFonts w:ascii="宋体" w:hAnsi="宋体" w:hint="eastAsia"/>
          <w:sz w:val="24"/>
          <w:szCs w:val="24"/>
          <w:u w:val="single"/>
        </w:rPr>
        <w:instrText>)</w:instrText>
      </w:r>
      <w:r>
        <w:rPr>
          <w:rFonts w:ascii="宋体" w:hAnsi="宋体"/>
          <w:sz w:val="24"/>
          <w:szCs w:val="24"/>
          <w:u w:val="single"/>
        </w:rPr>
        <w:fldChar w:fldCharType="end"/>
      </w:r>
      <w:r>
        <w:rPr>
          <w:rFonts w:ascii="宋体" w:hAnsi="宋体" w:hint="eastAsia"/>
          <w:sz w:val="24"/>
          <w:szCs w:val="24"/>
          <w:u w:val="single"/>
        </w:rPr>
        <w:t>直径</w:t>
      </w:r>
      <w:r>
        <w:rPr>
          <w:rFonts w:ascii="宋体" w:hAnsi="宋体" w:hint="eastAsia"/>
          <w:sz w:val="24"/>
          <w:szCs w:val="24"/>
          <w:u w:val="single"/>
        </w:rPr>
        <w:t>1</w:t>
      </w:r>
      <w:r>
        <w:rPr>
          <w:rFonts w:ascii="宋体" w:hAnsi="宋体" w:hint="eastAsia"/>
          <w:sz w:val="24"/>
          <w:szCs w:val="24"/>
          <w:u w:val="single"/>
        </w:rPr>
        <w:t>米以下供水管道</w:t>
      </w:r>
      <w:r>
        <w:rPr>
          <w:rFonts w:ascii="宋体" w:hAnsi="宋体" w:hint="eastAsia"/>
          <w:sz w:val="24"/>
          <w:szCs w:val="24"/>
          <w:u w:val="single"/>
        </w:rPr>
        <w:t xml:space="preserve"> </w:t>
      </w:r>
      <w:r>
        <w:rPr>
          <w:rFonts w:ascii="宋体" w:hAnsi="宋体"/>
          <w:sz w:val="24"/>
          <w:szCs w:val="24"/>
          <w:u w:val="single"/>
        </w:rPr>
        <w:fldChar w:fldCharType="begin"/>
      </w:r>
      <w:r>
        <w:rPr>
          <w:rFonts w:ascii="宋体" w:hAnsi="宋体"/>
          <w:sz w:val="24"/>
          <w:szCs w:val="24"/>
          <w:u w:val="single"/>
        </w:rPr>
        <w:instrText xml:space="preserve"> </w:instrText>
      </w:r>
      <w:r>
        <w:rPr>
          <w:rFonts w:ascii="宋体" w:hAnsi="宋体" w:hint="eastAsia"/>
          <w:sz w:val="24"/>
          <w:szCs w:val="24"/>
          <w:u w:val="single"/>
        </w:rPr>
        <w:instrText>eq \o\ac(</w:instrText>
      </w:r>
      <w:r>
        <w:rPr>
          <w:rFonts w:ascii="宋体" w:hAnsi="宋体" w:hint="eastAsia"/>
          <w:sz w:val="24"/>
          <w:szCs w:val="24"/>
          <w:u w:val="single"/>
        </w:rPr>
        <w:instrText>□</w:instrText>
      </w:r>
      <w:r>
        <w:rPr>
          <w:rFonts w:ascii="宋体" w:hAnsi="宋体" w:hint="eastAsia"/>
          <w:sz w:val="24"/>
          <w:szCs w:val="24"/>
          <w:u w:val="single"/>
        </w:rPr>
        <w:instrText>,</w:instrText>
      </w:r>
      <w:r>
        <w:rPr>
          <w:rFonts w:ascii="宋体" w:hAnsi="宋体" w:hint="eastAsia"/>
          <w:position w:val="2"/>
          <w:sz w:val="14"/>
          <w:szCs w:val="24"/>
        </w:rPr>
        <w:instrText>√</w:instrText>
      </w:r>
      <w:r>
        <w:rPr>
          <w:rFonts w:ascii="宋体" w:hAnsi="宋体" w:hint="eastAsia"/>
          <w:sz w:val="24"/>
          <w:szCs w:val="24"/>
          <w:u w:val="single"/>
        </w:rPr>
        <w:instrText>)</w:instrText>
      </w:r>
      <w:r>
        <w:rPr>
          <w:rFonts w:ascii="宋体" w:hAnsi="宋体"/>
          <w:sz w:val="24"/>
          <w:szCs w:val="24"/>
          <w:u w:val="single"/>
        </w:rPr>
        <w:fldChar w:fldCharType="end"/>
      </w:r>
      <w:r>
        <w:rPr>
          <w:rFonts w:ascii="宋体" w:hAnsi="宋体" w:hint="eastAsia"/>
          <w:sz w:val="24"/>
          <w:szCs w:val="24"/>
          <w:u w:val="single"/>
        </w:rPr>
        <w:t>直径</w:t>
      </w:r>
      <w:r>
        <w:rPr>
          <w:rFonts w:ascii="宋体" w:hAnsi="宋体" w:hint="eastAsia"/>
          <w:sz w:val="24"/>
          <w:szCs w:val="24"/>
          <w:u w:val="single"/>
        </w:rPr>
        <w:t>1</w:t>
      </w:r>
      <w:r>
        <w:rPr>
          <w:rFonts w:ascii="宋体" w:hAnsi="宋体" w:hint="eastAsia"/>
          <w:sz w:val="24"/>
          <w:szCs w:val="24"/>
          <w:u w:val="single"/>
        </w:rPr>
        <w:t>米以下污水及中水管道</w:t>
      </w:r>
      <w:r>
        <w:rPr>
          <w:rFonts w:ascii="宋体" w:hAnsi="宋体"/>
          <w:sz w:val="24"/>
          <w:szCs w:val="24"/>
          <w:u w:val="single"/>
        </w:rPr>
        <w:fldChar w:fldCharType="begin"/>
      </w:r>
      <w:r>
        <w:rPr>
          <w:rFonts w:ascii="宋体" w:hAnsi="宋体"/>
          <w:sz w:val="24"/>
          <w:szCs w:val="24"/>
          <w:u w:val="single"/>
        </w:rPr>
        <w:instrText xml:space="preserve"> </w:instrText>
      </w:r>
      <w:r>
        <w:rPr>
          <w:rFonts w:ascii="宋体" w:hAnsi="宋体" w:hint="eastAsia"/>
          <w:sz w:val="24"/>
          <w:szCs w:val="24"/>
          <w:u w:val="single"/>
        </w:rPr>
        <w:instrText>eq \o\ac(</w:instrText>
      </w:r>
      <w:r>
        <w:rPr>
          <w:rFonts w:ascii="宋体" w:hAnsi="宋体" w:hint="eastAsia"/>
          <w:sz w:val="24"/>
          <w:szCs w:val="24"/>
          <w:u w:val="single"/>
        </w:rPr>
        <w:instrText>□</w:instrText>
      </w:r>
      <w:r>
        <w:rPr>
          <w:rFonts w:ascii="宋体" w:hAnsi="宋体" w:hint="eastAsia"/>
          <w:sz w:val="24"/>
          <w:szCs w:val="24"/>
          <w:u w:val="single"/>
        </w:rPr>
        <w:instrText>,</w:instrText>
      </w:r>
      <w:r>
        <w:rPr>
          <w:rFonts w:ascii="宋体" w:hAnsi="宋体" w:hint="eastAsia"/>
          <w:position w:val="2"/>
          <w:sz w:val="14"/>
          <w:szCs w:val="24"/>
        </w:rPr>
        <w:instrText>√</w:instrText>
      </w:r>
      <w:r>
        <w:rPr>
          <w:rFonts w:ascii="宋体" w:hAnsi="宋体" w:hint="eastAsia"/>
          <w:sz w:val="24"/>
          <w:szCs w:val="24"/>
          <w:u w:val="single"/>
        </w:rPr>
        <w:instrText>)</w:instrText>
      </w:r>
      <w:r>
        <w:rPr>
          <w:rFonts w:ascii="宋体" w:hAnsi="宋体"/>
          <w:sz w:val="24"/>
          <w:szCs w:val="24"/>
          <w:u w:val="single"/>
        </w:rPr>
        <w:fldChar w:fldCharType="end"/>
      </w:r>
      <w:r>
        <w:rPr>
          <w:rFonts w:ascii="宋体" w:hAnsi="宋体"/>
          <w:sz w:val="24"/>
          <w:szCs w:val="24"/>
          <w:u w:val="single"/>
        </w:rPr>
        <w:t>单项合同额超过</w:t>
      </w:r>
      <w:r>
        <w:rPr>
          <w:rFonts w:ascii="宋体" w:hAnsi="宋体" w:hint="eastAsia"/>
          <w:sz w:val="24"/>
          <w:szCs w:val="24"/>
          <w:u w:val="single"/>
        </w:rPr>
        <w:t>4000</w:t>
      </w:r>
      <w:r>
        <w:rPr>
          <w:rFonts w:ascii="宋体" w:hAnsi="宋体" w:hint="eastAsia"/>
          <w:sz w:val="24"/>
          <w:szCs w:val="24"/>
          <w:u w:val="single"/>
        </w:rPr>
        <w:t>万元以上的市政综合工程</w:t>
      </w:r>
    </w:p>
    <w:p w14:paraId="52CBCA04" w14:textId="77777777" w:rsidR="00B15B03" w:rsidRDefault="00CF56C8">
      <w:pPr>
        <w:spacing w:line="360" w:lineRule="auto"/>
        <w:ind w:firstLineChars="200" w:firstLine="480"/>
        <w:rPr>
          <w:rFonts w:ascii="宋体" w:hAnsi="宋体" w:cs="宋体"/>
          <w:sz w:val="24"/>
          <w:u w:val="single"/>
        </w:rPr>
      </w:pPr>
      <w:r>
        <w:rPr>
          <w:rFonts w:ascii="宋体" w:hAnsi="宋体" w:cs="宋体" w:hint="eastAsia"/>
          <w:sz w:val="24"/>
          <w:u w:val="single"/>
        </w:rPr>
        <w:t>注：①勘察设计资质要求按照《建设工程勘察设计管理条例》（国务院令</w:t>
      </w:r>
      <w:r>
        <w:rPr>
          <w:rFonts w:ascii="宋体" w:hAnsi="宋体" w:cs="宋体" w:hint="eastAsia"/>
          <w:sz w:val="24"/>
          <w:u w:val="single"/>
        </w:rPr>
        <w:t>[2000]293</w:t>
      </w:r>
      <w:r>
        <w:rPr>
          <w:rFonts w:ascii="宋体" w:hAnsi="宋体" w:cs="宋体" w:hint="eastAsia"/>
          <w:sz w:val="24"/>
          <w:szCs w:val="24"/>
          <w:u w:val="single"/>
        </w:rPr>
        <w:t>号）、</w:t>
      </w:r>
      <w:r>
        <w:rPr>
          <w:rFonts w:ascii="宋体" w:hAnsi="宋体" w:cs="宋体" w:hint="eastAsia"/>
          <w:sz w:val="24"/>
          <w:u w:val="single"/>
        </w:rPr>
        <w:t>《建设工程勘察设计资质管理规定》（建设部令第</w:t>
      </w:r>
      <w:r>
        <w:rPr>
          <w:rFonts w:ascii="宋体" w:hAnsi="宋体" w:cs="宋体" w:hint="eastAsia"/>
          <w:sz w:val="24"/>
          <w:u w:val="single"/>
        </w:rPr>
        <w:t>160</w:t>
      </w:r>
      <w:r>
        <w:rPr>
          <w:rFonts w:ascii="宋体" w:hAnsi="宋体" w:cs="宋体" w:hint="eastAsia"/>
          <w:sz w:val="24"/>
          <w:u w:val="single"/>
        </w:rPr>
        <w:t>号）、《建设工程勘察设计资质管理规定实施意见》（建市</w:t>
      </w:r>
      <w:r>
        <w:rPr>
          <w:rFonts w:ascii="宋体" w:hAnsi="宋体" w:cs="宋体" w:hint="eastAsia"/>
          <w:sz w:val="24"/>
          <w:u w:val="single"/>
        </w:rPr>
        <w:t>[2007]202</w:t>
      </w:r>
      <w:r>
        <w:rPr>
          <w:rFonts w:ascii="宋体" w:hAnsi="宋体" w:cs="宋体" w:hint="eastAsia"/>
          <w:sz w:val="24"/>
          <w:u w:val="single"/>
        </w:rPr>
        <w:t>号）、《工程勘察、工程设计资质分级标准补充规定》（建设</w:t>
      </w:r>
      <w:r>
        <w:rPr>
          <w:rFonts w:ascii="宋体" w:hAnsi="宋体" w:cs="宋体" w:hint="eastAsia"/>
          <w:sz w:val="24"/>
          <w:u w:val="single"/>
        </w:rPr>
        <w:t>[2001]178</w:t>
      </w:r>
      <w:r>
        <w:rPr>
          <w:rFonts w:ascii="宋体" w:hAnsi="宋体" w:cs="宋体" w:hint="eastAsia"/>
          <w:sz w:val="24"/>
          <w:u w:val="single"/>
        </w:rPr>
        <w:t>号）、《工程设计资质标准》（建市〔</w:t>
      </w:r>
      <w:r>
        <w:rPr>
          <w:rFonts w:ascii="宋体" w:hAnsi="宋体" w:cs="宋体" w:hint="eastAsia"/>
          <w:sz w:val="24"/>
          <w:u w:val="single"/>
        </w:rPr>
        <w:t>2007</w:t>
      </w:r>
      <w:r>
        <w:rPr>
          <w:rFonts w:ascii="宋体" w:hAnsi="宋体" w:cs="宋体" w:hint="eastAsia"/>
          <w:sz w:val="24"/>
          <w:u w:val="single"/>
        </w:rPr>
        <w:t>〕</w:t>
      </w:r>
      <w:r>
        <w:rPr>
          <w:rFonts w:ascii="宋体" w:hAnsi="宋体" w:cs="宋体" w:hint="eastAsia"/>
          <w:sz w:val="24"/>
          <w:u w:val="single"/>
        </w:rPr>
        <w:t>86</w:t>
      </w:r>
      <w:r>
        <w:rPr>
          <w:rFonts w:ascii="宋体" w:hAnsi="宋体" w:cs="宋体" w:hint="eastAsia"/>
          <w:sz w:val="24"/>
          <w:u w:val="single"/>
        </w:rPr>
        <w:t>号）、《住房城乡建设部关于促进建筑工程设计事务所发展有关事项的通知》（建市（</w:t>
      </w:r>
      <w:r>
        <w:rPr>
          <w:rFonts w:ascii="宋体" w:hAnsi="宋体" w:cs="宋体" w:hint="eastAsia"/>
          <w:sz w:val="24"/>
          <w:u w:val="single"/>
        </w:rPr>
        <w:t>20</w:t>
      </w:r>
      <w:r>
        <w:rPr>
          <w:rFonts w:ascii="宋体" w:hAnsi="宋体" w:cs="宋体" w:hint="eastAsia"/>
          <w:sz w:val="24"/>
          <w:u w:val="single"/>
        </w:rPr>
        <w:t>16</w:t>
      </w:r>
      <w:r>
        <w:rPr>
          <w:rFonts w:ascii="宋体" w:hAnsi="宋体" w:cs="宋体" w:hint="eastAsia"/>
          <w:sz w:val="24"/>
          <w:u w:val="single"/>
        </w:rPr>
        <w:t>）</w:t>
      </w:r>
      <w:r>
        <w:rPr>
          <w:rFonts w:ascii="宋体" w:hAnsi="宋体" w:cs="宋体" w:hint="eastAsia"/>
          <w:sz w:val="24"/>
          <w:u w:val="single"/>
        </w:rPr>
        <w:t>261</w:t>
      </w:r>
      <w:r>
        <w:rPr>
          <w:rFonts w:ascii="宋体" w:hAnsi="宋体" w:cs="宋体" w:hint="eastAsia"/>
          <w:sz w:val="24"/>
          <w:u w:val="single"/>
        </w:rPr>
        <w:t>号）、《住房和城乡建设部办公厅关于做好建筑业“证照分离”改革衔接有关工作的通知》（</w:t>
      </w:r>
      <w:proofErr w:type="gramStart"/>
      <w:r>
        <w:rPr>
          <w:rFonts w:ascii="宋体" w:hAnsi="宋体" w:cs="宋体" w:hint="eastAsia"/>
          <w:sz w:val="24"/>
          <w:u w:val="single"/>
        </w:rPr>
        <w:t>建办市〔</w:t>
      </w:r>
      <w:r>
        <w:rPr>
          <w:rFonts w:ascii="宋体" w:hAnsi="宋体" w:cs="宋体" w:hint="eastAsia"/>
          <w:sz w:val="24"/>
          <w:u w:val="single"/>
        </w:rPr>
        <w:t>2021</w:t>
      </w:r>
      <w:r>
        <w:rPr>
          <w:rFonts w:ascii="宋体" w:hAnsi="宋体" w:cs="宋体" w:hint="eastAsia"/>
          <w:sz w:val="24"/>
          <w:u w:val="single"/>
        </w:rPr>
        <w:t>〕</w:t>
      </w:r>
      <w:proofErr w:type="gramEnd"/>
      <w:r>
        <w:rPr>
          <w:rFonts w:ascii="宋体" w:hAnsi="宋体" w:cs="宋体" w:hint="eastAsia"/>
          <w:sz w:val="24"/>
          <w:u w:val="single"/>
        </w:rPr>
        <w:t>30</w:t>
      </w:r>
      <w:r>
        <w:rPr>
          <w:rFonts w:ascii="宋体" w:hAnsi="宋体" w:cs="宋体" w:hint="eastAsia"/>
          <w:sz w:val="24"/>
          <w:u w:val="single"/>
        </w:rPr>
        <w:t>号）《住房和城乡建设部办公厅关于建设工程企业资质有关事宜的通知》（建</w:t>
      </w:r>
      <w:proofErr w:type="gramStart"/>
      <w:r>
        <w:rPr>
          <w:rFonts w:ascii="宋体" w:hAnsi="宋体" w:cs="宋体" w:hint="eastAsia"/>
          <w:sz w:val="24"/>
          <w:u w:val="single"/>
        </w:rPr>
        <w:t>办市函</w:t>
      </w:r>
      <w:proofErr w:type="gramEnd"/>
      <w:r>
        <w:rPr>
          <w:rFonts w:ascii="宋体" w:hAnsi="宋体" w:cs="宋体" w:hint="eastAsia"/>
          <w:sz w:val="24"/>
          <w:u w:val="single"/>
        </w:rPr>
        <w:t>〔</w:t>
      </w:r>
      <w:r>
        <w:rPr>
          <w:rFonts w:ascii="宋体" w:hAnsi="宋体" w:cs="宋体" w:hint="eastAsia"/>
          <w:sz w:val="24"/>
          <w:u w:val="single"/>
        </w:rPr>
        <w:t>2022</w:t>
      </w:r>
      <w:r>
        <w:rPr>
          <w:rFonts w:ascii="宋体" w:hAnsi="宋体" w:cs="宋体" w:hint="eastAsia"/>
          <w:sz w:val="24"/>
          <w:u w:val="single"/>
        </w:rPr>
        <w:t>〕</w:t>
      </w:r>
      <w:r>
        <w:rPr>
          <w:rFonts w:ascii="宋体" w:hAnsi="宋体" w:cs="宋体" w:hint="eastAsia"/>
          <w:sz w:val="24"/>
          <w:u w:val="single"/>
        </w:rPr>
        <w:t>361</w:t>
      </w:r>
      <w:r>
        <w:rPr>
          <w:rFonts w:ascii="宋体" w:hAnsi="宋体" w:cs="宋体" w:hint="eastAsia"/>
          <w:sz w:val="24"/>
          <w:u w:val="single"/>
        </w:rPr>
        <w:t>号）、《广东省住房和城乡建设厅关于建设工程企业资质有关事宜的通知》（粤</w:t>
      </w:r>
      <w:proofErr w:type="gramStart"/>
      <w:r>
        <w:rPr>
          <w:rFonts w:ascii="宋体" w:hAnsi="宋体" w:cs="宋体" w:hint="eastAsia"/>
          <w:sz w:val="24"/>
          <w:u w:val="single"/>
        </w:rPr>
        <w:t>建许函</w:t>
      </w:r>
      <w:proofErr w:type="gramEnd"/>
      <w:r>
        <w:rPr>
          <w:rFonts w:ascii="宋体" w:hAnsi="宋体" w:cs="宋体" w:hint="eastAsia"/>
          <w:sz w:val="24"/>
          <w:u w:val="single"/>
        </w:rPr>
        <w:t>〔</w:t>
      </w:r>
      <w:r>
        <w:rPr>
          <w:rFonts w:ascii="宋体" w:hAnsi="宋体" w:cs="宋体" w:hint="eastAsia"/>
          <w:sz w:val="24"/>
          <w:u w:val="single"/>
        </w:rPr>
        <w:t>2022</w:t>
      </w:r>
      <w:r>
        <w:rPr>
          <w:rFonts w:ascii="宋体" w:hAnsi="宋体" w:cs="宋体" w:hint="eastAsia"/>
          <w:sz w:val="24"/>
          <w:u w:val="single"/>
        </w:rPr>
        <w:t>〕</w:t>
      </w:r>
      <w:r>
        <w:rPr>
          <w:rFonts w:ascii="宋体" w:hAnsi="宋体" w:cs="宋体" w:hint="eastAsia"/>
          <w:sz w:val="24"/>
          <w:u w:val="single"/>
        </w:rPr>
        <w:t>846</w:t>
      </w:r>
      <w:r>
        <w:rPr>
          <w:rFonts w:ascii="宋体" w:hAnsi="宋体" w:cs="宋体" w:hint="eastAsia"/>
          <w:sz w:val="24"/>
          <w:u w:val="single"/>
        </w:rPr>
        <w:t>号）、《住房城乡建设部建筑市场监管司关于建设工程企业资质延续有关事项的通知》（建</w:t>
      </w:r>
      <w:proofErr w:type="gramStart"/>
      <w:r>
        <w:rPr>
          <w:rFonts w:ascii="宋体" w:hAnsi="宋体" w:cs="宋体" w:hint="eastAsia"/>
          <w:sz w:val="24"/>
          <w:u w:val="single"/>
        </w:rPr>
        <w:t>司局函市〔</w:t>
      </w:r>
      <w:r>
        <w:rPr>
          <w:rFonts w:ascii="宋体" w:hAnsi="宋体" w:cs="宋体" w:hint="eastAsia"/>
          <w:sz w:val="24"/>
          <w:u w:val="single"/>
        </w:rPr>
        <w:t>2023</w:t>
      </w:r>
      <w:r>
        <w:rPr>
          <w:rFonts w:ascii="宋体" w:hAnsi="宋体" w:cs="宋体" w:hint="eastAsia"/>
          <w:sz w:val="24"/>
          <w:u w:val="single"/>
        </w:rPr>
        <w:t>〕</w:t>
      </w:r>
      <w:proofErr w:type="gramEnd"/>
      <w:r>
        <w:rPr>
          <w:rFonts w:ascii="宋体" w:hAnsi="宋体" w:cs="宋体" w:hint="eastAsia"/>
          <w:sz w:val="24"/>
          <w:u w:val="single"/>
        </w:rPr>
        <w:t>116</w:t>
      </w:r>
      <w:r>
        <w:rPr>
          <w:rFonts w:ascii="宋体" w:hAnsi="宋体" w:cs="宋体" w:hint="eastAsia"/>
          <w:sz w:val="24"/>
          <w:u w:val="single"/>
        </w:rPr>
        <w:t>号）、《广东省住房和城乡建设厅关于建设工程企业资质延续有关事项的通知》（粤</w:t>
      </w:r>
      <w:proofErr w:type="gramStart"/>
      <w:r>
        <w:rPr>
          <w:rFonts w:ascii="宋体" w:hAnsi="宋体" w:cs="宋体" w:hint="eastAsia"/>
          <w:sz w:val="24"/>
          <w:u w:val="single"/>
        </w:rPr>
        <w:t>建许函</w:t>
      </w:r>
      <w:proofErr w:type="gramEnd"/>
      <w:r>
        <w:rPr>
          <w:rFonts w:ascii="宋体" w:hAnsi="宋体" w:cs="宋体" w:hint="eastAsia"/>
          <w:sz w:val="24"/>
          <w:u w:val="single"/>
        </w:rPr>
        <w:t>〔</w:t>
      </w:r>
      <w:r>
        <w:rPr>
          <w:rFonts w:ascii="宋体" w:hAnsi="宋体" w:cs="宋体" w:hint="eastAsia"/>
          <w:sz w:val="24"/>
          <w:u w:val="single"/>
        </w:rPr>
        <w:t>2023</w:t>
      </w:r>
      <w:r>
        <w:rPr>
          <w:rFonts w:ascii="宋体" w:hAnsi="宋体" w:cs="宋体" w:hint="eastAsia"/>
          <w:sz w:val="24"/>
          <w:u w:val="single"/>
        </w:rPr>
        <w:t>〕</w:t>
      </w:r>
      <w:r>
        <w:rPr>
          <w:rFonts w:ascii="宋体" w:hAnsi="宋体" w:cs="宋体" w:hint="eastAsia"/>
          <w:sz w:val="24"/>
          <w:u w:val="single"/>
        </w:rPr>
        <w:t>820</w:t>
      </w:r>
      <w:r>
        <w:rPr>
          <w:rFonts w:ascii="宋体" w:hAnsi="宋体" w:cs="宋体" w:hint="eastAsia"/>
          <w:sz w:val="24"/>
          <w:u w:val="single"/>
        </w:rPr>
        <w:t>号）、</w:t>
      </w:r>
      <w:r>
        <w:rPr>
          <w:rFonts w:ascii="宋体" w:hAnsi="宋体" w:cs="宋体" w:hint="eastAsia"/>
          <w:sz w:val="24"/>
          <w:u w:val="single"/>
        </w:rPr>
        <w:t>《住房城乡建设部办公厅关于做好有关建设工程企业资质证书换领和延续工作的通知》（</w:t>
      </w:r>
      <w:proofErr w:type="gramStart"/>
      <w:r>
        <w:rPr>
          <w:rFonts w:ascii="宋体" w:hAnsi="宋体" w:cs="宋体" w:hint="eastAsia"/>
          <w:sz w:val="24"/>
          <w:u w:val="single"/>
        </w:rPr>
        <w:t>建办市〔</w:t>
      </w:r>
      <w:r>
        <w:rPr>
          <w:rFonts w:ascii="宋体" w:hAnsi="宋体" w:cs="宋体" w:hint="eastAsia"/>
          <w:sz w:val="24"/>
          <w:u w:val="single"/>
        </w:rPr>
        <w:t>2023</w:t>
      </w:r>
      <w:r>
        <w:rPr>
          <w:rFonts w:ascii="宋体" w:hAnsi="宋体" w:cs="宋体" w:hint="eastAsia"/>
          <w:sz w:val="24"/>
          <w:u w:val="single"/>
        </w:rPr>
        <w:t>〕</w:t>
      </w:r>
      <w:proofErr w:type="gramEnd"/>
      <w:r>
        <w:rPr>
          <w:rFonts w:ascii="宋体" w:hAnsi="宋体" w:cs="宋体" w:hint="eastAsia"/>
          <w:sz w:val="24"/>
          <w:u w:val="single"/>
        </w:rPr>
        <w:t>47</w:t>
      </w:r>
      <w:r>
        <w:rPr>
          <w:rFonts w:ascii="宋体" w:hAnsi="宋体" w:cs="宋体" w:hint="eastAsia"/>
          <w:sz w:val="24"/>
          <w:u w:val="single"/>
        </w:rPr>
        <w:t>号）、《广东省住房和城乡建设厅关于做好有关建设工程企业资质证书换领工作的通知》（粤</w:t>
      </w:r>
      <w:proofErr w:type="gramStart"/>
      <w:r>
        <w:rPr>
          <w:rFonts w:ascii="宋体" w:hAnsi="宋体" w:cs="宋体" w:hint="eastAsia"/>
          <w:sz w:val="24"/>
          <w:u w:val="single"/>
        </w:rPr>
        <w:t>建许函</w:t>
      </w:r>
      <w:proofErr w:type="gramEnd"/>
      <w:r>
        <w:rPr>
          <w:rFonts w:ascii="宋体" w:hAnsi="宋体" w:cs="宋体" w:hint="eastAsia"/>
          <w:sz w:val="24"/>
          <w:u w:val="single"/>
        </w:rPr>
        <w:t>〔</w:t>
      </w:r>
      <w:r>
        <w:rPr>
          <w:rFonts w:ascii="宋体" w:hAnsi="宋体" w:cs="宋体" w:hint="eastAsia"/>
          <w:sz w:val="24"/>
          <w:u w:val="single"/>
        </w:rPr>
        <w:t>2024</w:t>
      </w:r>
      <w:r>
        <w:rPr>
          <w:rFonts w:ascii="宋体" w:hAnsi="宋体" w:cs="宋体" w:hint="eastAsia"/>
          <w:sz w:val="24"/>
          <w:u w:val="single"/>
        </w:rPr>
        <w:t>〕</w:t>
      </w:r>
      <w:r>
        <w:rPr>
          <w:rFonts w:ascii="宋体" w:hAnsi="宋体" w:cs="宋体" w:hint="eastAsia"/>
          <w:sz w:val="24"/>
          <w:u w:val="single"/>
        </w:rPr>
        <w:t>124</w:t>
      </w:r>
      <w:r>
        <w:rPr>
          <w:rFonts w:ascii="宋体" w:hAnsi="宋体" w:cs="宋体" w:hint="eastAsia"/>
          <w:sz w:val="24"/>
          <w:u w:val="single"/>
        </w:rPr>
        <w:t>号）等相关规定执行。地方各级住房和城乡建设主管部门核发的建设工程企业资质证书延续有关政策按各省级住房和城乡建设主管部门规定执行。</w:t>
      </w:r>
    </w:p>
    <w:p w14:paraId="5DB067F8" w14:textId="77777777" w:rsidR="00B15B03" w:rsidRDefault="00CF56C8">
      <w:pPr>
        <w:spacing w:line="360" w:lineRule="auto"/>
        <w:ind w:firstLineChars="200" w:firstLine="480"/>
        <w:rPr>
          <w:rFonts w:ascii="宋体" w:hAnsi="宋体" w:cs="宋体"/>
          <w:sz w:val="24"/>
          <w:u w:val="single"/>
        </w:rPr>
      </w:pPr>
      <w:r>
        <w:rPr>
          <w:rFonts w:ascii="宋体" w:hAnsi="宋体" w:cs="宋体" w:hint="eastAsia"/>
          <w:sz w:val="24"/>
          <w:u w:val="single"/>
        </w:rPr>
        <w:t>②施工资质内容按照</w:t>
      </w:r>
      <w:r>
        <w:rPr>
          <w:rFonts w:ascii="宋体" w:hAnsi="宋体" w:hint="eastAsia"/>
          <w:sz w:val="24"/>
          <w:szCs w:val="24"/>
          <w:u w:val="single"/>
        </w:rPr>
        <w:t>建市</w:t>
      </w:r>
      <w:r>
        <w:rPr>
          <w:rFonts w:ascii="宋体" w:hAnsi="宋体" w:hint="eastAsia"/>
          <w:sz w:val="24"/>
          <w:szCs w:val="24"/>
          <w:u w:val="single"/>
        </w:rPr>
        <w:t>[2014]159</w:t>
      </w:r>
      <w:r>
        <w:rPr>
          <w:rFonts w:ascii="宋体" w:hAnsi="宋体" w:hint="eastAsia"/>
          <w:sz w:val="24"/>
          <w:szCs w:val="24"/>
          <w:u w:val="single"/>
        </w:rPr>
        <w:t>号文颁布的新版《建筑业企业资质标准》中对</w:t>
      </w:r>
      <w:r>
        <w:rPr>
          <w:rFonts w:ascii="宋体" w:hAnsi="宋体" w:hint="eastAsia"/>
          <w:sz w:val="24"/>
          <w:szCs w:val="24"/>
          <w:u w:val="single"/>
        </w:rPr>
        <w:lastRenderedPageBreak/>
        <w:t>应的资质类别及等级的承包工程范围和《住房城乡建设部关于建筑业企业资质管理有关问题的通知》（建市</w:t>
      </w:r>
      <w:r>
        <w:rPr>
          <w:rFonts w:ascii="宋体" w:hAnsi="宋体" w:hint="eastAsia"/>
          <w:sz w:val="24"/>
          <w:szCs w:val="24"/>
          <w:u w:val="single"/>
        </w:rPr>
        <w:t>[</w:t>
      </w:r>
      <w:r>
        <w:rPr>
          <w:rFonts w:ascii="宋体" w:hAnsi="宋体" w:hint="eastAsia"/>
          <w:sz w:val="24"/>
          <w:szCs w:val="24"/>
          <w:u w:val="single"/>
        </w:rPr>
        <w:t>2015]154</w:t>
      </w:r>
      <w:r>
        <w:rPr>
          <w:rFonts w:ascii="宋体" w:hAnsi="宋体" w:hint="eastAsia"/>
          <w:sz w:val="24"/>
          <w:szCs w:val="24"/>
          <w:u w:val="single"/>
        </w:rPr>
        <w:t>号）、《住房城乡建设部关于简化建筑业企业资质标准部分指标的通知》</w:t>
      </w:r>
      <w:r>
        <w:rPr>
          <w:rFonts w:ascii="宋体" w:hAnsi="宋体" w:hint="eastAsia"/>
          <w:sz w:val="24"/>
          <w:szCs w:val="24"/>
          <w:u w:val="single"/>
        </w:rPr>
        <w:t>(</w:t>
      </w:r>
      <w:r>
        <w:rPr>
          <w:rFonts w:ascii="宋体" w:hAnsi="宋体" w:hint="eastAsia"/>
          <w:sz w:val="24"/>
          <w:szCs w:val="24"/>
          <w:u w:val="single"/>
        </w:rPr>
        <w:t>建市</w:t>
      </w:r>
      <w:r>
        <w:rPr>
          <w:rFonts w:ascii="宋体" w:hAnsi="宋体" w:hint="eastAsia"/>
          <w:sz w:val="24"/>
          <w:szCs w:val="24"/>
          <w:u w:val="single"/>
        </w:rPr>
        <w:t>[2016]226</w:t>
      </w:r>
      <w:r>
        <w:rPr>
          <w:rFonts w:ascii="宋体" w:hAnsi="宋体" w:hint="eastAsia"/>
          <w:sz w:val="24"/>
          <w:szCs w:val="24"/>
          <w:u w:val="single"/>
        </w:rPr>
        <w:t>号</w:t>
      </w:r>
      <w:r>
        <w:rPr>
          <w:rFonts w:ascii="宋体" w:hAnsi="宋体" w:hint="eastAsia"/>
          <w:sz w:val="24"/>
          <w:szCs w:val="24"/>
          <w:u w:val="single"/>
        </w:rPr>
        <w:t>)</w:t>
      </w:r>
      <w:r>
        <w:rPr>
          <w:rFonts w:ascii="宋体" w:hAnsi="宋体" w:hint="eastAsia"/>
          <w:sz w:val="24"/>
          <w:szCs w:val="24"/>
          <w:u w:val="single"/>
        </w:rPr>
        <w:t>、《住房和城乡建设部办公厅关于做好建筑业“证照分离”改革衔接有关工作的通知》（</w:t>
      </w:r>
      <w:proofErr w:type="gramStart"/>
      <w:r>
        <w:rPr>
          <w:rFonts w:ascii="宋体" w:hAnsi="宋体" w:hint="eastAsia"/>
          <w:sz w:val="24"/>
          <w:szCs w:val="24"/>
          <w:u w:val="single"/>
        </w:rPr>
        <w:t>建办市〔</w:t>
      </w:r>
      <w:r>
        <w:rPr>
          <w:rFonts w:ascii="宋体" w:hAnsi="宋体" w:hint="eastAsia"/>
          <w:sz w:val="24"/>
          <w:szCs w:val="24"/>
          <w:u w:val="single"/>
        </w:rPr>
        <w:t>2021</w:t>
      </w:r>
      <w:r>
        <w:rPr>
          <w:rFonts w:ascii="宋体" w:hAnsi="宋体" w:hint="eastAsia"/>
          <w:sz w:val="24"/>
          <w:szCs w:val="24"/>
          <w:u w:val="single"/>
        </w:rPr>
        <w:t>〕</w:t>
      </w:r>
      <w:proofErr w:type="gramEnd"/>
      <w:r>
        <w:rPr>
          <w:rFonts w:ascii="宋体" w:hAnsi="宋体" w:hint="eastAsia"/>
          <w:sz w:val="24"/>
          <w:szCs w:val="24"/>
          <w:u w:val="single"/>
        </w:rPr>
        <w:t>30</w:t>
      </w:r>
      <w:r>
        <w:rPr>
          <w:rFonts w:ascii="宋体" w:hAnsi="宋体" w:hint="eastAsia"/>
          <w:sz w:val="24"/>
          <w:szCs w:val="24"/>
          <w:u w:val="single"/>
        </w:rPr>
        <w:t>号）、《住房和城乡建设部办公厅关于建设工程企业资质有关事宜的通知》（建</w:t>
      </w:r>
      <w:proofErr w:type="gramStart"/>
      <w:r>
        <w:rPr>
          <w:rFonts w:ascii="宋体" w:hAnsi="宋体" w:hint="eastAsia"/>
          <w:sz w:val="24"/>
          <w:szCs w:val="24"/>
          <w:u w:val="single"/>
        </w:rPr>
        <w:t>办市函</w:t>
      </w:r>
      <w:proofErr w:type="gramEnd"/>
      <w:r>
        <w:rPr>
          <w:rFonts w:ascii="宋体" w:hAnsi="宋体" w:hint="eastAsia"/>
          <w:sz w:val="24"/>
          <w:szCs w:val="24"/>
          <w:u w:val="single"/>
        </w:rPr>
        <w:t>〔</w:t>
      </w:r>
      <w:r>
        <w:rPr>
          <w:rFonts w:ascii="宋体" w:hAnsi="宋体" w:hint="eastAsia"/>
          <w:sz w:val="24"/>
          <w:szCs w:val="24"/>
          <w:u w:val="single"/>
        </w:rPr>
        <w:t>2022</w:t>
      </w:r>
      <w:r>
        <w:rPr>
          <w:rFonts w:ascii="宋体" w:hAnsi="宋体" w:hint="eastAsia"/>
          <w:sz w:val="24"/>
          <w:szCs w:val="24"/>
          <w:u w:val="single"/>
        </w:rPr>
        <w:t>〕</w:t>
      </w:r>
      <w:r>
        <w:rPr>
          <w:rFonts w:ascii="宋体" w:hAnsi="宋体" w:hint="eastAsia"/>
          <w:sz w:val="24"/>
          <w:szCs w:val="24"/>
          <w:u w:val="single"/>
        </w:rPr>
        <w:t>361</w:t>
      </w:r>
      <w:r>
        <w:rPr>
          <w:rFonts w:ascii="宋体" w:hAnsi="宋体" w:hint="eastAsia"/>
          <w:sz w:val="24"/>
          <w:szCs w:val="24"/>
          <w:u w:val="single"/>
        </w:rPr>
        <w:t>号）、《广东省住房和城乡建设厅关于建设工程企业资质有关事宜的通知》（粤</w:t>
      </w:r>
      <w:proofErr w:type="gramStart"/>
      <w:r>
        <w:rPr>
          <w:rFonts w:ascii="宋体" w:hAnsi="宋体" w:hint="eastAsia"/>
          <w:sz w:val="24"/>
          <w:szCs w:val="24"/>
          <w:u w:val="single"/>
        </w:rPr>
        <w:t>建许函</w:t>
      </w:r>
      <w:proofErr w:type="gramEnd"/>
      <w:r>
        <w:rPr>
          <w:rFonts w:ascii="宋体" w:hAnsi="宋体" w:hint="eastAsia"/>
          <w:sz w:val="24"/>
          <w:szCs w:val="24"/>
          <w:u w:val="single"/>
        </w:rPr>
        <w:t>〔</w:t>
      </w:r>
      <w:r>
        <w:rPr>
          <w:rFonts w:ascii="宋体" w:hAnsi="宋体" w:hint="eastAsia"/>
          <w:sz w:val="24"/>
          <w:szCs w:val="24"/>
          <w:u w:val="single"/>
        </w:rPr>
        <w:t>2022</w:t>
      </w:r>
      <w:r>
        <w:rPr>
          <w:rFonts w:ascii="宋体" w:hAnsi="宋体" w:hint="eastAsia"/>
          <w:sz w:val="24"/>
          <w:szCs w:val="24"/>
          <w:u w:val="single"/>
        </w:rPr>
        <w:t>〕</w:t>
      </w:r>
      <w:r>
        <w:rPr>
          <w:rFonts w:ascii="宋体" w:hAnsi="宋体" w:hint="eastAsia"/>
          <w:sz w:val="24"/>
          <w:szCs w:val="24"/>
          <w:u w:val="single"/>
        </w:rPr>
        <w:t>846</w:t>
      </w:r>
      <w:r>
        <w:rPr>
          <w:rFonts w:ascii="宋体" w:hAnsi="宋体" w:hint="eastAsia"/>
          <w:sz w:val="24"/>
          <w:szCs w:val="24"/>
          <w:u w:val="single"/>
        </w:rPr>
        <w:t>号）、《住房城乡建设部建筑市场监管司关于建设工程企业资质延续有关事项的通知》（建</w:t>
      </w:r>
      <w:proofErr w:type="gramStart"/>
      <w:r>
        <w:rPr>
          <w:rFonts w:ascii="宋体" w:hAnsi="宋体" w:hint="eastAsia"/>
          <w:sz w:val="24"/>
          <w:szCs w:val="24"/>
          <w:u w:val="single"/>
        </w:rPr>
        <w:t>司局函市〔</w:t>
      </w:r>
      <w:r>
        <w:rPr>
          <w:rFonts w:ascii="宋体" w:hAnsi="宋体" w:hint="eastAsia"/>
          <w:sz w:val="24"/>
          <w:szCs w:val="24"/>
          <w:u w:val="single"/>
        </w:rPr>
        <w:t>2023</w:t>
      </w:r>
      <w:r>
        <w:rPr>
          <w:rFonts w:ascii="宋体" w:hAnsi="宋体" w:hint="eastAsia"/>
          <w:sz w:val="24"/>
          <w:szCs w:val="24"/>
          <w:u w:val="single"/>
        </w:rPr>
        <w:t>〕</w:t>
      </w:r>
      <w:proofErr w:type="gramEnd"/>
      <w:r>
        <w:rPr>
          <w:rFonts w:ascii="宋体" w:hAnsi="宋体" w:hint="eastAsia"/>
          <w:sz w:val="24"/>
          <w:szCs w:val="24"/>
          <w:u w:val="single"/>
        </w:rPr>
        <w:t>116</w:t>
      </w:r>
      <w:r>
        <w:rPr>
          <w:rFonts w:ascii="宋体" w:hAnsi="宋体" w:hint="eastAsia"/>
          <w:sz w:val="24"/>
          <w:szCs w:val="24"/>
          <w:u w:val="single"/>
        </w:rPr>
        <w:t>号）、《住</w:t>
      </w:r>
      <w:r>
        <w:rPr>
          <w:rFonts w:ascii="宋体" w:hAnsi="宋体" w:hint="eastAsia"/>
          <w:sz w:val="24"/>
          <w:szCs w:val="24"/>
          <w:u w:val="single"/>
        </w:rPr>
        <w:t>房城乡建设部办公厅关于做好有关建设工程企业资质证书换领和延续工作的通知》（</w:t>
      </w:r>
      <w:proofErr w:type="gramStart"/>
      <w:r>
        <w:rPr>
          <w:rFonts w:ascii="宋体" w:hAnsi="宋体" w:hint="eastAsia"/>
          <w:sz w:val="24"/>
          <w:szCs w:val="24"/>
          <w:u w:val="single"/>
        </w:rPr>
        <w:t>建办市〔</w:t>
      </w:r>
      <w:r>
        <w:rPr>
          <w:rFonts w:ascii="宋体" w:hAnsi="宋体" w:hint="eastAsia"/>
          <w:sz w:val="24"/>
          <w:szCs w:val="24"/>
          <w:u w:val="single"/>
        </w:rPr>
        <w:t>2023</w:t>
      </w:r>
      <w:r>
        <w:rPr>
          <w:rFonts w:ascii="宋体" w:hAnsi="宋体" w:hint="eastAsia"/>
          <w:sz w:val="24"/>
          <w:szCs w:val="24"/>
          <w:u w:val="single"/>
        </w:rPr>
        <w:t>〕</w:t>
      </w:r>
      <w:proofErr w:type="gramEnd"/>
      <w:r>
        <w:rPr>
          <w:rFonts w:ascii="宋体" w:hAnsi="宋体" w:hint="eastAsia"/>
          <w:sz w:val="24"/>
          <w:szCs w:val="24"/>
          <w:u w:val="single"/>
        </w:rPr>
        <w:t>47</w:t>
      </w:r>
      <w:r>
        <w:rPr>
          <w:rFonts w:ascii="宋体" w:hAnsi="宋体" w:hint="eastAsia"/>
          <w:sz w:val="24"/>
          <w:szCs w:val="24"/>
          <w:u w:val="single"/>
        </w:rPr>
        <w:t>号）、《广东省住房和城乡建设厅关于建设工程企业资质延续有关事项的通知》（粤</w:t>
      </w:r>
      <w:proofErr w:type="gramStart"/>
      <w:r>
        <w:rPr>
          <w:rFonts w:ascii="宋体" w:hAnsi="宋体" w:hint="eastAsia"/>
          <w:sz w:val="24"/>
          <w:szCs w:val="24"/>
          <w:u w:val="single"/>
        </w:rPr>
        <w:t>建许函</w:t>
      </w:r>
      <w:proofErr w:type="gramEnd"/>
      <w:r>
        <w:rPr>
          <w:rFonts w:ascii="宋体" w:hAnsi="宋体" w:hint="eastAsia"/>
          <w:sz w:val="24"/>
          <w:szCs w:val="24"/>
          <w:u w:val="single"/>
        </w:rPr>
        <w:t>〔</w:t>
      </w:r>
      <w:r>
        <w:rPr>
          <w:rFonts w:ascii="宋体" w:hAnsi="宋体" w:hint="eastAsia"/>
          <w:sz w:val="24"/>
          <w:szCs w:val="24"/>
          <w:u w:val="single"/>
        </w:rPr>
        <w:t>2023</w:t>
      </w:r>
      <w:r>
        <w:rPr>
          <w:rFonts w:ascii="宋体" w:hAnsi="宋体" w:hint="eastAsia"/>
          <w:sz w:val="24"/>
          <w:szCs w:val="24"/>
          <w:u w:val="single"/>
        </w:rPr>
        <w:t>〕</w:t>
      </w:r>
      <w:r>
        <w:rPr>
          <w:rFonts w:ascii="宋体" w:hAnsi="宋体" w:hint="eastAsia"/>
          <w:sz w:val="24"/>
          <w:szCs w:val="24"/>
          <w:u w:val="single"/>
        </w:rPr>
        <w:t>820</w:t>
      </w:r>
      <w:r>
        <w:rPr>
          <w:rFonts w:ascii="宋体" w:hAnsi="宋体" w:hint="eastAsia"/>
          <w:sz w:val="24"/>
          <w:szCs w:val="24"/>
          <w:u w:val="single"/>
        </w:rPr>
        <w:t>号）、《广东省住房和城乡建设厅关于做好有关建设工程企业资质证书换领工作的通知》（粤</w:t>
      </w:r>
      <w:proofErr w:type="gramStart"/>
      <w:r>
        <w:rPr>
          <w:rFonts w:ascii="宋体" w:hAnsi="宋体" w:hint="eastAsia"/>
          <w:sz w:val="24"/>
          <w:szCs w:val="24"/>
          <w:u w:val="single"/>
        </w:rPr>
        <w:t>建许函</w:t>
      </w:r>
      <w:proofErr w:type="gramEnd"/>
      <w:r>
        <w:rPr>
          <w:rFonts w:ascii="宋体" w:hAnsi="宋体" w:hint="eastAsia"/>
          <w:sz w:val="24"/>
          <w:szCs w:val="24"/>
          <w:u w:val="single"/>
        </w:rPr>
        <w:t>〔</w:t>
      </w:r>
      <w:r>
        <w:rPr>
          <w:rFonts w:ascii="宋体" w:hAnsi="宋体" w:hint="eastAsia"/>
          <w:sz w:val="24"/>
          <w:szCs w:val="24"/>
          <w:u w:val="single"/>
        </w:rPr>
        <w:t>2024</w:t>
      </w:r>
      <w:r>
        <w:rPr>
          <w:rFonts w:ascii="宋体" w:hAnsi="宋体" w:hint="eastAsia"/>
          <w:sz w:val="24"/>
          <w:szCs w:val="24"/>
          <w:u w:val="single"/>
        </w:rPr>
        <w:t>〕</w:t>
      </w:r>
      <w:r>
        <w:rPr>
          <w:rFonts w:ascii="宋体" w:hAnsi="宋体" w:hint="eastAsia"/>
          <w:sz w:val="24"/>
          <w:szCs w:val="24"/>
          <w:u w:val="single"/>
        </w:rPr>
        <w:t>124</w:t>
      </w:r>
      <w:r>
        <w:rPr>
          <w:rFonts w:ascii="宋体" w:hAnsi="宋体" w:hint="eastAsia"/>
          <w:sz w:val="24"/>
          <w:szCs w:val="24"/>
          <w:u w:val="single"/>
        </w:rPr>
        <w:t>号）等相关规定。根据上述文件的要求，投标人需办理企业资质有效期延续的，应当按照相关规定及时办理</w:t>
      </w:r>
      <w:r>
        <w:rPr>
          <w:rFonts w:ascii="宋体" w:hAnsi="宋体" w:cs="宋体" w:hint="eastAsia"/>
          <w:sz w:val="24"/>
          <w:u w:val="single"/>
        </w:rPr>
        <w:t>。地方各级住房和城乡建设主管部门核发的建设工程企业资质证书延续有关政策按各省级住房和城乡建设主管部门规定执行。</w:t>
      </w:r>
    </w:p>
    <w:p w14:paraId="50A225E9" w14:textId="77777777" w:rsidR="00B15B03" w:rsidRDefault="00CF56C8">
      <w:pPr>
        <w:pStyle w:val="af2"/>
        <w:spacing w:line="480" w:lineRule="exact"/>
        <w:ind w:firstLineChars="200" w:firstLine="480"/>
        <w:rPr>
          <w:rFonts w:ascii="宋体" w:eastAsia="宋体" w:hAnsi="宋体" w:hint="default"/>
          <w:color w:val="auto"/>
          <w:sz w:val="24"/>
          <w:szCs w:val="24"/>
          <w:u w:val="single"/>
        </w:rPr>
      </w:pPr>
      <w:r>
        <w:rPr>
          <w:rFonts w:ascii="宋体" w:eastAsia="宋体" w:hAnsi="宋体"/>
          <w:color w:val="auto"/>
          <w:sz w:val="24"/>
          <w:szCs w:val="24"/>
          <w:u w:val="single"/>
        </w:rPr>
        <w:t>③香港企业备案的业务范围依据《广东省住房和城乡建设厅关于印发香港工程建设咨询企业和专业人士在粤港澳大湾区内地城市开业执业试点管理暂行办法的通知》（粤</w:t>
      </w:r>
      <w:proofErr w:type="gramStart"/>
      <w:r>
        <w:rPr>
          <w:rFonts w:ascii="宋体" w:eastAsia="宋体" w:hAnsi="宋体"/>
          <w:color w:val="auto"/>
          <w:sz w:val="24"/>
          <w:szCs w:val="24"/>
          <w:u w:val="single"/>
        </w:rPr>
        <w:t>建规范</w:t>
      </w:r>
      <w:proofErr w:type="gramEnd"/>
      <w:r>
        <w:rPr>
          <w:rFonts w:ascii="宋体" w:eastAsia="宋体" w:hAnsi="宋体"/>
          <w:color w:val="auto"/>
          <w:sz w:val="24"/>
          <w:szCs w:val="24"/>
          <w:u w:val="single"/>
        </w:rPr>
        <w:t>〔</w:t>
      </w:r>
      <w:r>
        <w:rPr>
          <w:rFonts w:ascii="宋体" w:eastAsia="宋体" w:hAnsi="宋体"/>
          <w:color w:val="auto"/>
          <w:sz w:val="24"/>
          <w:szCs w:val="24"/>
          <w:u w:val="single"/>
        </w:rPr>
        <w:t>2020</w:t>
      </w:r>
      <w:r>
        <w:rPr>
          <w:rFonts w:ascii="宋体" w:eastAsia="宋体" w:hAnsi="宋体"/>
          <w:color w:val="auto"/>
          <w:sz w:val="24"/>
          <w:szCs w:val="24"/>
          <w:u w:val="single"/>
        </w:rPr>
        <w:t>〕</w:t>
      </w:r>
      <w:r>
        <w:rPr>
          <w:rFonts w:ascii="宋体" w:eastAsia="宋体" w:hAnsi="宋体"/>
          <w:color w:val="auto"/>
          <w:sz w:val="24"/>
          <w:szCs w:val="24"/>
          <w:u w:val="single"/>
        </w:rPr>
        <w:t>1</w:t>
      </w:r>
      <w:r>
        <w:rPr>
          <w:rFonts w:ascii="宋体" w:eastAsia="宋体" w:hAnsi="宋体"/>
          <w:color w:val="auto"/>
          <w:sz w:val="24"/>
          <w:szCs w:val="24"/>
          <w:u w:val="single"/>
        </w:rPr>
        <w:t>号）确定。</w:t>
      </w:r>
    </w:p>
    <w:p w14:paraId="6058FC31" w14:textId="77777777" w:rsidR="00B15B03" w:rsidRDefault="00CF56C8">
      <w:pPr>
        <w:pStyle w:val="af2"/>
        <w:spacing w:line="480" w:lineRule="exact"/>
        <w:ind w:firstLineChars="200" w:firstLine="462"/>
        <w:rPr>
          <w:rFonts w:ascii="宋体" w:eastAsia="宋体" w:hAnsi="宋体" w:hint="default"/>
          <w:color w:val="auto"/>
          <w:sz w:val="24"/>
          <w:szCs w:val="24"/>
          <w:u w:val="single"/>
        </w:rPr>
      </w:pPr>
      <w:r>
        <w:rPr>
          <w:rFonts w:ascii="宋体" w:eastAsia="宋体" w:hAnsi="宋体" w:cs="宋体"/>
          <w:b/>
          <w:bCs/>
          <w:color w:val="auto"/>
          <w:spacing w:val="-5"/>
          <w:sz w:val="24"/>
          <w:szCs w:val="24"/>
          <w:u w:val="single"/>
        </w:rPr>
        <w:t>相关注意事项如下</w:t>
      </w:r>
      <w:r>
        <w:rPr>
          <w:rFonts w:ascii="宋体" w:eastAsia="宋体" w:hAnsi="宋体" w:cs="宋体"/>
          <w:color w:val="auto"/>
          <w:spacing w:val="-5"/>
          <w:sz w:val="24"/>
          <w:szCs w:val="24"/>
          <w:u w:val="single"/>
        </w:rPr>
        <w:t>：</w:t>
      </w:r>
      <w:r>
        <w:rPr>
          <w:rFonts w:ascii="宋体" w:eastAsia="宋体" w:hAnsi="宋体"/>
          <w:color w:val="auto"/>
          <w:sz w:val="24"/>
          <w:szCs w:val="24"/>
          <w:u w:val="single"/>
        </w:rPr>
        <w:t>（一）投标人（若为联合体投标，指联合体各方）按照上述规定办理了资质延期或换领新证，在投标截止前已取得新证的，投标人须在投标文件中提供经核准延期后的新资质证书。</w:t>
      </w:r>
    </w:p>
    <w:p w14:paraId="699BA092" w14:textId="77777777" w:rsidR="00B15B03" w:rsidRDefault="00CF56C8">
      <w:pPr>
        <w:pStyle w:val="af2"/>
        <w:spacing w:line="480" w:lineRule="exact"/>
        <w:ind w:firstLineChars="200" w:firstLine="480"/>
        <w:rPr>
          <w:rFonts w:ascii="宋体" w:eastAsia="宋体" w:hAnsi="宋体" w:hint="default"/>
          <w:color w:val="auto"/>
          <w:sz w:val="24"/>
          <w:szCs w:val="24"/>
          <w:u w:val="single"/>
        </w:rPr>
      </w:pPr>
      <w:r>
        <w:rPr>
          <w:rFonts w:ascii="宋体" w:eastAsia="宋体" w:hAnsi="宋体"/>
          <w:color w:val="auto"/>
          <w:sz w:val="24"/>
          <w:szCs w:val="24"/>
          <w:u w:val="single"/>
        </w:rPr>
        <w:t>（二）投标人（若为联合体投标，指联合体各方）按照上述规定办理了资质延期或换领新证，在投标截止前未取得新证的，以中华人民共和国住房和城乡建设部或相关主管行政</w:t>
      </w:r>
      <w:r>
        <w:rPr>
          <w:rFonts w:ascii="宋体" w:eastAsia="宋体" w:hAnsi="宋体"/>
          <w:color w:val="auto"/>
          <w:sz w:val="24"/>
          <w:szCs w:val="24"/>
          <w:u w:val="single"/>
        </w:rPr>
        <w:t>部门发布的核准建设工程企业资质延续名单公告或通知、或全国建筑市场监管公共服务平台（简称四库</w:t>
      </w:r>
      <w:proofErr w:type="gramStart"/>
      <w:r>
        <w:rPr>
          <w:rFonts w:ascii="宋体" w:eastAsia="宋体" w:hAnsi="宋体"/>
          <w:color w:val="auto"/>
          <w:sz w:val="24"/>
          <w:szCs w:val="24"/>
          <w:u w:val="single"/>
        </w:rPr>
        <w:t>一</w:t>
      </w:r>
      <w:proofErr w:type="gramEnd"/>
      <w:r>
        <w:rPr>
          <w:rFonts w:ascii="宋体" w:eastAsia="宋体" w:hAnsi="宋体"/>
          <w:color w:val="auto"/>
          <w:sz w:val="24"/>
          <w:szCs w:val="24"/>
          <w:u w:val="single"/>
        </w:rPr>
        <w:t>平台）、或广东省住房和城乡建设厅三库</w:t>
      </w:r>
      <w:proofErr w:type="gramStart"/>
      <w:r>
        <w:rPr>
          <w:rFonts w:ascii="宋体" w:eastAsia="宋体" w:hAnsi="宋体"/>
          <w:color w:val="auto"/>
          <w:sz w:val="24"/>
          <w:szCs w:val="24"/>
          <w:u w:val="single"/>
        </w:rPr>
        <w:t>一</w:t>
      </w:r>
      <w:proofErr w:type="gramEnd"/>
      <w:r>
        <w:rPr>
          <w:rFonts w:ascii="宋体" w:eastAsia="宋体" w:hAnsi="宋体"/>
          <w:color w:val="auto"/>
          <w:sz w:val="24"/>
          <w:szCs w:val="24"/>
          <w:u w:val="single"/>
        </w:rPr>
        <w:t>平台管理信息服务系统（简称三库</w:t>
      </w:r>
      <w:proofErr w:type="gramStart"/>
      <w:r>
        <w:rPr>
          <w:rFonts w:ascii="宋体" w:eastAsia="宋体" w:hAnsi="宋体"/>
          <w:color w:val="auto"/>
          <w:sz w:val="24"/>
          <w:szCs w:val="24"/>
          <w:u w:val="single"/>
        </w:rPr>
        <w:t>一</w:t>
      </w:r>
      <w:proofErr w:type="gramEnd"/>
      <w:r>
        <w:rPr>
          <w:rFonts w:ascii="宋体" w:eastAsia="宋体" w:hAnsi="宋体"/>
          <w:color w:val="auto"/>
          <w:sz w:val="24"/>
          <w:szCs w:val="24"/>
          <w:u w:val="single"/>
        </w:rPr>
        <w:t>平台）中企业资质信息为准，并提供资质信息网页截图或相关证明资料。</w:t>
      </w:r>
    </w:p>
    <w:p w14:paraId="2C6FC609" w14:textId="77777777" w:rsidR="00B15B03" w:rsidRDefault="00CF56C8">
      <w:pPr>
        <w:pStyle w:val="af2"/>
        <w:spacing w:line="480" w:lineRule="exact"/>
        <w:ind w:firstLineChars="200" w:firstLine="480"/>
        <w:rPr>
          <w:rFonts w:ascii="宋体" w:eastAsia="宋体" w:hAnsi="宋体" w:hint="default"/>
          <w:color w:val="auto"/>
          <w:sz w:val="24"/>
          <w:szCs w:val="24"/>
          <w:u w:val="single"/>
        </w:rPr>
      </w:pPr>
      <w:r>
        <w:rPr>
          <w:rFonts w:ascii="宋体" w:eastAsia="宋体" w:hAnsi="宋体"/>
          <w:color w:val="auto"/>
          <w:sz w:val="24"/>
          <w:szCs w:val="24"/>
          <w:u w:val="single"/>
        </w:rPr>
        <w:t>（三）投标人（若为联合体投标，指联合体各方）未提供有效期内的资质证书或未按第（二）款要求提供相关证明资料的，评标委员会将书面发出澄清通知，要求其提供申请资质延续的相关证明资料（如三库</w:t>
      </w:r>
      <w:proofErr w:type="gramStart"/>
      <w:r>
        <w:rPr>
          <w:rFonts w:ascii="宋体" w:eastAsia="宋体" w:hAnsi="宋体"/>
          <w:color w:val="auto"/>
          <w:sz w:val="24"/>
          <w:szCs w:val="24"/>
          <w:u w:val="single"/>
        </w:rPr>
        <w:t>一</w:t>
      </w:r>
      <w:proofErr w:type="gramEnd"/>
      <w:r>
        <w:rPr>
          <w:rFonts w:ascii="宋体" w:eastAsia="宋体" w:hAnsi="宋体"/>
          <w:color w:val="auto"/>
          <w:sz w:val="24"/>
          <w:szCs w:val="24"/>
          <w:u w:val="single"/>
        </w:rPr>
        <w:t>平台提交申请截图或申请回执等）或核准延期</w:t>
      </w:r>
      <w:r>
        <w:rPr>
          <w:rFonts w:ascii="宋体" w:eastAsia="宋体" w:hAnsi="宋体"/>
          <w:color w:val="auto"/>
          <w:sz w:val="24"/>
          <w:szCs w:val="24"/>
          <w:u w:val="single"/>
        </w:rPr>
        <w:lastRenderedPageBreak/>
        <w:t>后的新资质证书或其他相关证明资料。如未能按本款要求提供相关证</w:t>
      </w:r>
      <w:r>
        <w:rPr>
          <w:rFonts w:ascii="宋体" w:eastAsia="宋体" w:hAnsi="宋体"/>
          <w:color w:val="auto"/>
          <w:sz w:val="24"/>
          <w:szCs w:val="24"/>
          <w:u w:val="single"/>
        </w:rPr>
        <w:t>明资料的投标人，视为资质已失效，不通过资格审查。</w:t>
      </w:r>
    </w:p>
    <w:p w14:paraId="4EFFFFF7" w14:textId="77777777" w:rsidR="00B15B03" w:rsidRDefault="00CF56C8">
      <w:pPr>
        <w:pStyle w:val="af2"/>
        <w:spacing w:line="480" w:lineRule="exact"/>
        <w:ind w:firstLineChars="200" w:firstLine="480"/>
        <w:rPr>
          <w:rFonts w:ascii="宋体" w:eastAsia="宋体" w:hAnsi="宋体" w:hint="default"/>
          <w:color w:val="auto"/>
          <w:sz w:val="24"/>
          <w:szCs w:val="24"/>
          <w:u w:val="single"/>
        </w:rPr>
      </w:pPr>
      <w:r>
        <w:rPr>
          <w:rFonts w:ascii="宋体" w:eastAsia="宋体" w:hAnsi="宋体"/>
          <w:color w:val="auto"/>
          <w:sz w:val="24"/>
          <w:szCs w:val="24"/>
          <w:u w:val="single"/>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43D62ECB" w14:textId="77777777" w:rsidR="00B15B03" w:rsidRDefault="00CF56C8">
      <w:pPr>
        <w:spacing w:line="360" w:lineRule="auto"/>
        <w:ind w:firstLineChars="200" w:firstLine="480"/>
        <w:rPr>
          <w:rFonts w:ascii="宋体" w:hAnsi="宋体" w:cs="宋体"/>
          <w:sz w:val="24"/>
        </w:rPr>
      </w:pPr>
      <w:r>
        <w:rPr>
          <w:rFonts w:ascii="宋体" w:hAnsi="宋体" w:cs="宋体" w:hint="eastAsia"/>
          <w:sz w:val="24"/>
        </w:rPr>
        <w:t>3.5</w:t>
      </w:r>
      <w:r>
        <w:rPr>
          <w:rFonts w:ascii="宋体" w:hAnsi="宋体" w:cs="宋体" w:hint="eastAsia"/>
          <w:sz w:val="24"/>
        </w:rPr>
        <w:t>投标人拟担任本工程：</w:t>
      </w:r>
    </w:p>
    <w:p w14:paraId="53949187" w14:textId="77777777" w:rsidR="00B15B03" w:rsidRDefault="00CF56C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u w:val="single"/>
        </w:rPr>
        <w:t>设计负责人（若为联合体投标，由承接设计任务的单位提供）的人员为：市政工程相关专业高级或以上工程师技术职称，或从事市政工程相关专业工作</w:t>
      </w:r>
      <w:r>
        <w:rPr>
          <w:rFonts w:ascii="宋体" w:hAnsi="宋体" w:cs="宋体" w:hint="eastAsia"/>
          <w:sz w:val="24"/>
          <w:u w:val="single"/>
        </w:rPr>
        <w:t>10</w:t>
      </w:r>
      <w:r>
        <w:rPr>
          <w:rFonts w:ascii="宋体" w:hAnsi="宋体" w:cs="宋体" w:hint="eastAsia"/>
          <w:sz w:val="24"/>
          <w:u w:val="single"/>
        </w:rPr>
        <w:t>年或以上的工程师资格。</w:t>
      </w:r>
    </w:p>
    <w:p w14:paraId="2AB8AD5B" w14:textId="77777777" w:rsidR="00B15B03" w:rsidRDefault="00CF56C8">
      <w:pPr>
        <w:spacing w:line="360" w:lineRule="auto"/>
        <w:ind w:firstLineChars="200" w:firstLine="480"/>
        <w:rPr>
          <w:rFonts w:ascii="宋体" w:hAnsi="宋体" w:cs="宋体"/>
          <w:sz w:val="24"/>
          <w:u w:val="single"/>
        </w:rPr>
      </w:pPr>
      <w:r>
        <w:rPr>
          <w:rFonts w:ascii="宋体" w:hAnsi="宋体" w:cs="宋体" w:hint="eastAsia"/>
          <w:sz w:val="24"/>
          <w:u w:val="single"/>
        </w:rPr>
        <w:t>注：香港专业人士参与投标的，须在广东省住房和城乡建设主管部门备案且备案的业务范围满足本项目招标文件要求。</w:t>
      </w:r>
    </w:p>
    <w:p w14:paraId="3648E1D8" w14:textId="77777777" w:rsidR="00B15B03" w:rsidRDefault="00CF56C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u w:val="single"/>
        </w:rPr>
        <w:t>项目负责人（若为联合体投标，由主办方提供，</w:t>
      </w:r>
      <w:proofErr w:type="gramStart"/>
      <w:r>
        <w:rPr>
          <w:rFonts w:ascii="宋体" w:hAnsi="宋体" w:cs="宋体" w:hint="eastAsia"/>
          <w:sz w:val="24"/>
          <w:u w:val="single"/>
        </w:rPr>
        <w:t>兼施工</w:t>
      </w:r>
      <w:proofErr w:type="gramEnd"/>
      <w:r>
        <w:rPr>
          <w:rFonts w:ascii="宋体" w:hAnsi="宋体" w:cs="宋体" w:hint="eastAsia"/>
          <w:sz w:val="24"/>
          <w:u w:val="single"/>
        </w:rPr>
        <w:t>负责人，下同）的人员为：市政公用工程专业一级注册建造师，且在本单位注册；投标人在投标登记时由广州交易集团有限公司（广州公共资源交易中心）对该项目负责人进行锁定。</w:t>
      </w:r>
    </w:p>
    <w:p w14:paraId="78296D56" w14:textId="77777777" w:rsidR="00B15B03" w:rsidRDefault="00CF56C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）技术负责人</w:t>
      </w:r>
      <w:r>
        <w:rPr>
          <w:rFonts w:ascii="宋体" w:hAnsi="宋体" w:cs="宋体" w:hint="eastAsia"/>
          <w:sz w:val="24"/>
          <w:u w:val="single"/>
        </w:rPr>
        <w:t>（若为联合体投标，由主办方提供）</w:t>
      </w:r>
      <w:r>
        <w:rPr>
          <w:rFonts w:ascii="宋体" w:hAnsi="宋体" w:cs="宋体" w:hint="eastAsia"/>
          <w:sz w:val="24"/>
        </w:rPr>
        <w:t>的要求为：</w:t>
      </w:r>
      <w:r>
        <w:rPr>
          <w:rFonts w:ascii="宋体" w:hAnsi="宋体" w:cs="宋体" w:hint="eastAsia"/>
          <w:sz w:val="24"/>
          <w:u w:val="single"/>
        </w:rPr>
        <w:t>具有市政工程相关专业高级或以上技术职称，且技术负责人在本项目不得兼任其他岗位。</w:t>
      </w:r>
    </w:p>
    <w:p w14:paraId="65B21492" w14:textId="77777777" w:rsidR="00B15B03" w:rsidRDefault="00CF56C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注：①投标登记时将对项目负责人进行锁定；建造师的专</w:t>
      </w:r>
      <w:r>
        <w:rPr>
          <w:rFonts w:ascii="宋体" w:hAnsi="宋体" w:cs="宋体" w:hint="eastAsia"/>
          <w:kern w:val="0"/>
          <w:sz w:val="24"/>
          <w:szCs w:val="24"/>
        </w:rPr>
        <w:t>业及等级标准按《注册建造师执业管理办法（试行）》及《注册建造师执业工程规模标准（试行）》。根据《住房和城乡建设部办公厅关于全面实行一级建造师电子注册证书的通知》（</w:t>
      </w:r>
      <w:proofErr w:type="gramStart"/>
      <w:r>
        <w:rPr>
          <w:rFonts w:ascii="宋体" w:hAnsi="宋体" w:cs="宋体" w:hint="eastAsia"/>
          <w:kern w:val="0"/>
          <w:sz w:val="24"/>
          <w:szCs w:val="24"/>
        </w:rPr>
        <w:t>建办市〔</w:t>
      </w:r>
      <w:r>
        <w:rPr>
          <w:rFonts w:ascii="宋体" w:hAnsi="宋体" w:cs="宋体" w:hint="eastAsia"/>
          <w:kern w:val="0"/>
          <w:sz w:val="24"/>
          <w:szCs w:val="24"/>
        </w:rPr>
        <w:t>2021</w:t>
      </w:r>
      <w:r>
        <w:rPr>
          <w:rFonts w:ascii="宋体" w:hAnsi="宋体" w:cs="宋体" w:hint="eastAsia"/>
          <w:kern w:val="0"/>
          <w:sz w:val="24"/>
          <w:szCs w:val="24"/>
        </w:rPr>
        <w:t>〕</w:t>
      </w:r>
      <w:proofErr w:type="gramEnd"/>
      <w:r>
        <w:rPr>
          <w:rFonts w:ascii="宋体" w:hAnsi="宋体" w:cs="宋体" w:hint="eastAsia"/>
          <w:kern w:val="0"/>
          <w:sz w:val="24"/>
          <w:szCs w:val="24"/>
        </w:rPr>
        <w:t>40</w:t>
      </w:r>
      <w:r>
        <w:rPr>
          <w:rFonts w:ascii="宋体" w:hAnsi="宋体" w:cs="宋体" w:hint="eastAsia"/>
          <w:kern w:val="0"/>
          <w:sz w:val="24"/>
          <w:szCs w:val="24"/>
        </w:rPr>
        <w:t>号），自</w:t>
      </w:r>
      <w:r>
        <w:rPr>
          <w:rFonts w:ascii="宋体" w:hAnsi="宋体" w:cs="宋体" w:hint="eastAsia"/>
          <w:kern w:val="0"/>
          <w:sz w:val="24"/>
          <w:szCs w:val="24"/>
        </w:rPr>
        <w:t>2022</w:t>
      </w:r>
      <w:r>
        <w:rPr>
          <w:rFonts w:ascii="宋体" w:hAnsi="宋体" w:cs="宋体" w:hint="eastAsia"/>
          <w:kern w:val="0"/>
          <w:sz w:val="24"/>
          <w:szCs w:val="24"/>
        </w:rPr>
        <w:t>年</w:t>
      </w:r>
      <w:r>
        <w:rPr>
          <w:rFonts w:ascii="宋体" w:hAnsi="宋体" w:cs="宋体" w:hint="eastAsia"/>
          <w:kern w:val="0"/>
          <w:sz w:val="24"/>
          <w:szCs w:val="24"/>
        </w:rPr>
        <w:t>1</w:t>
      </w:r>
      <w:r>
        <w:rPr>
          <w:rFonts w:ascii="宋体" w:hAnsi="宋体" w:cs="宋体" w:hint="eastAsia"/>
          <w:kern w:val="0"/>
          <w:sz w:val="24"/>
          <w:szCs w:val="24"/>
        </w:rPr>
        <w:t>月</w:t>
      </w:r>
      <w:r>
        <w:rPr>
          <w:rFonts w:ascii="宋体" w:hAnsi="宋体" w:cs="宋体" w:hint="eastAsia"/>
          <w:kern w:val="0"/>
          <w:sz w:val="24"/>
          <w:szCs w:val="24"/>
        </w:rPr>
        <w:t>1</w:t>
      </w:r>
      <w:r>
        <w:rPr>
          <w:rFonts w:ascii="宋体" w:hAnsi="宋体" w:cs="宋体" w:hint="eastAsia"/>
          <w:kern w:val="0"/>
          <w:sz w:val="24"/>
          <w:szCs w:val="24"/>
        </w:rPr>
        <w:t>日起，一级建造师统一使用电子证书，纸质证书作废。</w:t>
      </w:r>
    </w:p>
    <w:p w14:paraId="31A9A71F" w14:textId="77777777" w:rsidR="00B15B03" w:rsidRDefault="00CF56C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w:t>
      </w:r>
      <w:proofErr w:type="gramStart"/>
      <w:r>
        <w:rPr>
          <w:rFonts w:ascii="宋体" w:hAnsi="宋体" w:cs="宋体" w:hint="eastAsia"/>
          <w:kern w:val="0"/>
          <w:sz w:val="24"/>
          <w:szCs w:val="24"/>
        </w:rPr>
        <w:t>师注册</w:t>
      </w:r>
      <w:proofErr w:type="gramEnd"/>
      <w:r>
        <w:rPr>
          <w:rFonts w:ascii="宋体" w:hAnsi="宋体" w:cs="宋体" w:hint="eastAsia"/>
          <w:kern w:val="0"/>
          <w:sz w:val="24"/>
          <w:szCs w:val="24"/>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7503A01C" w14:textId="77777777" w:rsidR="00B15B03" w:rsidRDefault="00CF56C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②</w:t>
      </w:r>
      <w:r>
        <w:rPr>
          <w:rFonts w:ascii="宋体" w:hAnsi="宋体" w:cs="宋体" w:hint="eastAsia"/>
          <w:kern w:val="0"/>
          <w:sz w:val="24"/>
          <w:szCs w:val="24"/>
          <w:u w:val="single"/>
        </w:rPr>
        <w:t>项目负责人在任职期间不得担任专职安全员，项目专职安全</w:t>
      </w:r>
      <w:r>
        <w:rPr>
          <w:rFonts w:ascii="宋体" w:hAnsi="宋体" w:cs="宋体" w:hint="eastAsia"/>
          <w:kern w:val="0"/>
          <w:sz w:val="24"/>
          <w:szCs w:val="24"/>
          <w:u w:val="single"/>
        </w:rPr>
        <w:t>员在任职期间也不得</w:t>
      </w:r>
      <w:r>
        <w:rPr>
          <w:rFonts w:ascii="宋体" w:hAnsi="宋体" w:cs="宋体" w:hint="eastAsia"/>
          <w:kern w:val="0"/>
          <w:sz w:val="24"/>
          <w:szCs w:val="24"/>
          <w:u w:val="single"/>
        </w:rPr>
        <w:lastRenderedPageBreak/>
        <w:t>担任项目负责人。</w:t>
      </w:r>
      <w:r>
        <w:rPr>
          <w:rFonts w:ascii="宋体" w:hAnsi="宋体" w:cs="宋体" w:hint="eastAsia"/>
          <w:sz w:val="24"/>
          <w:szCs w:val="24"/>
          <w:u w:val="single"/>
        </w:rPr>
        <w:t>设计负责人、项目负责人、技术负责人及专职安全员不能为同一人</w:t>
      </w:r>
      <w:r>
        <w:rPr>
          <w:rFonts w:ascii="宋体" w:hAnsi="宋体" w:cs="宋体" w:hint="eastAsia"/>
          <w:kern w:val="0"/>
          <w:sz w:val="24"/>
          <w:szCs w:val="24"/>
          <w:u w:val="single"/>
        </w:rPr>
        <w:t>。</w:t>
      </w:r>
    </w:p>
    <w:p w14:paraId="3E5147D7" w14:textId="77777777" w:rsidR="00B15B03" w:rsidRDefault="00CF56C8">
      <w:pPr>
        <w:spacing w:line="360" w:lineRule="auto"/>
        <w:ind w:firstLineChars="200" w:firstLine="480"/>
        <w:rPr>
          <w:rFonts w:ascii="宋体" w:hAnsi="宋体" w:cs="宋体"/>
          <w:sz w:val="24"/>
        </w:rPr>
      </w:pPr>
      <w:r>
        <w:rPr>
          <w:rFonts w:ascii="宋体" w:hAnsi="宋体" w:cs="宋体" w:hint="eastAsia"/>
          <w:sz w:val="24"/>
        </w:rPr>
        <w:t>3.6</w:t>
      </w:r>
      <w:r>
        <w:rPr>
          <w:rFonts w:ascii="宋体" w:hAnsi="宋体" w:cs="宋体" w:hint="eastAsia"/>
          <w:sz w:val="24"/>
        </w:rPr>
        <w:t>项目负责人</w:t>
      </w:r>
      <w:r>
        <w:rPr>
          <w:rFonts w:ascii="宋体" w:hAnsi="宋体" w:cs="宋体" w:hint="eastAsia"/>
          <w:sz w:val="24"/>
          <w:u w:val="single"/>
        </w:rPr>
        <w:t>（若为联合体投标，由主办方提供）</w:t>
      </w:r>
      <w:r>
        <w:rPr>
          <w:rFonts w:ascii="宋体" w:hAnsi="宋体" w:cs="宋体" w:hint="eastAsia"/>
          <w:sz w:val="24"/>
        </w:rPr>
        <w:t>须持有在有效期内的建设行政主管部门颁发的安全生产考核合格证书（</w:t>
      </w:r>
      <w:r>
        <w:rPr>
          <w:rFonts w:ascii="宋体" w:hAnsi="宋体" w:cs="宋体" w:hint="eastAsia"/>
          <w:sz w:val="24"/>
        </w:rPr>
        <w:t>B</w:t>
      </w:r>
      <w:r>
        <w:rPr>
          <w:rFonts w:ascii="宋体" w:hAnsi="宋体" w:cs="宋体" w:hint="eastAsia"/>
          <w:sz w:val="24"/>
        </w:rPr>
        <w:t>类）</w:t>
      </w:r>
      <w:r>
        <w:rPr>
          <w:rFonts w:ascii="宋体" w:hAnsi="宋体" w:hint="eastAsia"/>
          <w:kern w:val="0"/>
          <w:sz w:val="24"/>
          <w:szCs w:val="24"/>
        </w:rPr>
        <w:t>或建筑施工企业项目负责人安全生产考核合格证书</w:t>
      </w:r>
      <w:r>
        <w:rPr>
          <w:rFonts w:ascii="宋体" w:hAnsi="宋体" w:cs="宋体" w:hint="eastAsia"/>
          <w:sz w:val="24"/>
        </w:rPr>
        <w:t>。</w:t>
      </w:r>
    </w:p>
    <w:p w14:paraId="34C1FB0D" w14:textId="77777777" w:rsidR="00B15B03" w:rsidRDefault="00CF56C8">
      <w:pPr>
        <w:spacing w:line="360" w:lineRule="auto"/>
        <w:ind w:firstLineChars="200" w:firstLine="480"/>
        <w:rPr>
          <w:rFonts w:ascii="宋体" w:hAnsi="宋体" w:cs="宋体"/>
          <w:sz w:val="24"/>
        </w:rPr>
      </w:pPr>
      <w:r>
        <w:rPr>
          <w:rFonts w:ascii="宋体" w:hAnsi="宋体" w:cs="宋体" w:hint="eastAsia"/>
          <w:sz w:val="24"/>
        </w:rPr>
        <w:t>3.7</w:t>
      </w:r>
      <w:r>
        <w:rPr>
          <w:rFonts w:ascii="宋体" w:hAnsi="宋体" w:cs="宋体" w:hint="eastAsia"/>
          <w:sz w:val="24"/>
        </w:rPr>
        <w:t>专职安全员</w:t>
      </w:r>
      <w:r>
        <w:rPr>
          <w:rFonts w:ascii="宋体" w:hAnsi="宋体" w:cs="宋体" w:hint="eastAsia"/>
          <w:sz w:val="24"/>
          <w:u w:val="single"/>
        </w:rPr>
        <w:t>（若为联合体投标，由主办方提供）</w:t>
      </w:r>
      <w:r>
        <w:rPr>
          <w:rFonts w:ascii="宋体" w:hAnsi="宋体" w:cs="宋体" w:hint="eastAsia"/>
          <w:sz w:val="24"/>
        </w:rPr>
        <w:t>须持有在有效期内的建设行政部门颁发的安全生产考核合格证（</w:t>
      </w:r>
      <w:r>
        <w:rPr>
          <w:rFonts w:ascii="宋体" w:hAnsi="宋体" w:cs="宋体" w:hint="eastAsia"/>
          <w:sz w:val="24"/>
        </w:rPr>
        <w:t>C</w:t>
      </w:r>
      <w:r>
        <w:rPr>
          <w:rFonts w:ascii="宋体" w:hAnsi="宋体" w:cs="宋体" w:hint="eastAsia"/>
          <w:sz w:val="24"/>
        </w:rPr>
        <w:t>类）</w:t>
      </w:r>
      <w:r>
        <w:rPr>
          <w:rFonts w:ascii="宋体" w:hAnsi="宋体" w:hint="eastAsia"/>
          <w:kern w:val="0"/>
          <w:sz w:val="24"/>
        </w:rPr>
        <w:t>或建筑施工企业专职安全生产管理人员安全生产考核合格证书（</w:t>
      </w:r>
      <w:r>
        <w:rPr>
          <w:rFonts w:ascii="宋体" w:hAnsi="宋体" w:hint="eastAsia"/>
          <w:kern w:val="0"/>
          <w:sz w:val="24"/>
        </w:rPr>
        <w:t>C3</w:t>
      </w:r>
      <w:r>
        <w:rPr>
          <w:rFonts w:ascii="宋体" w:hAnsi="宋体" w:hint="eastAsia"/>
          <w:kern w:val="0"/>
          <w:sz w:val="24"/>
        </w:rPr>
        <w:t>）</w:t>
      </w:r>
      <w:r>
        <w:rPr>
          <w:rFonts w:ascii="宋体" w:hAnsi="宋体" w:cs="宋体" w:hint="eastAsia"/>
          <w:sz w:val="24"/>
        </w:rPr>
        <w:t>。</w:t>
      </w:r>
    </w:p>
    <w:p w14:paraId="43D52204" w14:textId="77777777" w:rsidR="00B15B03" w:rsidRDefault="00CF56C8">
      <w:pPr>
        <w:spacing w:line="360" w:lineRule="auto"/>
        <w:ind w:firstLineChars="200" w:firstLine="480"/>
        <w:rPr>
          <w:rFonts w:ascii="宋体" w:hAnsi="宋体" w:cs="宋体"/>
          <w:sz w:val="24"/>
          <w:u w:val="single"/>
        </w:rPr>
      </w:pPr>
      <w:r>
        <w:rPr>
          <w:rFonts w:ascii="宋体" w:hAnsi="宋体" w:cs="宋体" w:hint="eastAsia"/>
          <w:sz w:val="24"/>
          <w:u w:val="single"/>
        </w:rPr>
        <w:t>注：项目负责人、设计负责人、技术负责人和专职安全员不能为同一人。</w:t>
      </w:r>
    </w:p>
    <w:p w14:paraId="449EC6EE" w14:textId="77777777" w:rsidR="00B15B03" w:rsidRDefault="00CF56C8">
      <w:pPr>
        <w:spacing w:line="360" w:lineRule="auto"/>
        <w:ind w:firstLineChars="200" w:firstLine="480"/>
        <w:rPr>
          <w:rFonts w:ascii="宋体" w:hAnsi="宋体" w:cs="宋体"/>
          <w:sz w:val="24"/>
        </w:rPr>
      </w:pPr>
      <w:r>
        <w:rPr>
          <w:rFonts w:ascii="宋体" w:hAnsi="宋体" w:cs="宋体" w:hint="eastAsia"/>
          <w:sz w:val="24"/>
        </w:rPr>
        <w:t>3.8</w:t>
      </w:r>
      <w:r>
        <w:rPr>
          <w:rFonts w:ascii="宋体" w:hAnsi="宋体" w:cs="宋体" w:hint="eastAsia"/>
          <w:sz w:val="24"/>
        </w:rPr>
        <w:t>投标</w:t>
      </w:r>
      <w:r>
        <w:rPr>
          <w:rFonts w:ascii="宋体" w:hAnsi="宋体" w:cs="宋体" w:hint="eastAsia"/>
          <w:sz w:val="24"/>
        </w:rPr>
        <w:t>人（若为联合体投标，为联合体各方）已按照本招标公告附件一的内容签署盖章《投标人声明》。</w:t>
      </w:r>
    </w:p>
    <w:p w14:paraId="79970A13" w14:textId="77777777" w:rsidR="00B15B03" w:rsidRDefault="00CF56C8">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sz w:val="24"/>
        </w:rPr>
        <w:t>9</w:t>
      </w:r>
      <w:r>
        <w:rPr>
          <w:rFonts w:ascii="宋体" w:hAnsi="宋体" w:cs="宋体" w:hint="eastAsia"/>
          <w:sz w:val="24"/>
        </w:rPr>
        <w:t>关于联合体投标：</w:t>
      </w:r>
    </w:p>
    <w:p w14:paraId="25F1150F" w14:textId="77777777" w:rsidR="00B15B03" w:rsidRDefault="00CF56C8">
      <w:pPr>
        <w:spacing w:line="360" w:lineRule="auto"/>
        <w:ind w:firstLineChars="200" w:firstLine="480"/>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1</w:t>
      </w:r>
      <w:r>
        <w:rPr>
          <w:rFonts w:ascii="宋体" w:hAnsi="宋体" w:cs="宋体" w:hint="eastAsia"/>
          <w:sz w:val="24"/>
          <w:u w:val="single"/>
        </w:rPr>
        <w:t>）本项目允许联合体投标。若为联合体投标的，应以承接施工任务的单位为主办方，并</w:t>
      </w:r>
      <w:proofErr w:type="gramStart"/>
      <w:r>
        <w:rPr>
          <w:rFonts w:ascii="宋体" w:hAnsi="宋体" w:cs="宋体" w:hint="eastAsia"/>
          <w:sz w:val="24"/>
          <w:u w:val="single"/>
        </w:rPr>
        <w:t>签定</w:t>
      </w:r>
      <w:proofErr w:type="gramEnd"/>
      <w:r>
        <w:rPr>
          <w:rFonts w:ascii="宋体" w:hAnsi="宋体" w:cs="宋体" w:hint="eastAsia"/>
          <w:sz w:val="24"/>
          <w:u w:val="single"/>
        </w:rPr>
        <w:t>《联合体投标协议书》（详见本招标公告附件二）。《联合体投标协议书》应明确约定各方拟承担的工作和责任。</w:t>
      </w:r>
    </w:p>
    <w:p w14:paraId="3731A8FA" w14:textId="77777777" w:rsidR="00B15B03" w:rsidRDefault="00CF56C8">
      <w:pPr>
        <w:spacing w:line="360" w:lineRule="auto"/>
        <w:ind w:firstLineChars="200" w:firstLine="480"/>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2</w:t>
      </w:r>
      <w:r>
        <w:rPr>
          <w:rFonts w:ascii="宋体" w:hAnsi="宋体" w:cs="宋体" w:hint="eastAsia"/>
          <w:sz w:val="24"/>
          <w:u w:val="single"/>
        </w:rPr>
        <w:t>）投标人拟任本工程项目负责人、设计负责人、技术负责人、专职安全员不得重复兼任。</w:t>
      </w:r>
    </w:p>
    <w:p w14:paraId="3BB5138D" w14:textId="77777777" w:rsidR="00B15B03" w:rsidRDefault="00CF56C8">
      <w:pPr>
        <w:spacing w:line="360" w:lineRule="auto"/>
        <w:ind w:firstLineChars="200" w:firstLine="480"/>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3</w:t>
      </w:r>
      <w:r>
        <w:rPr>
          <w:rFonts w:ascii="宋体" w:hAnsi="宋体" w:cs="宋体" w:hint="eastAsia"/>
          <w:sz w:val="24"/>
          <w:u w:val="single"/>
        </w:rPr>
        <w:t>）联合体的资格条件按联合体任务分工进行评审。其中施工资质、安全生产许可证以承接施工任务的单位为准；工程设计资质以承接设计任务的单位为准；工程勘察资质以承接勘察任务的单位为准。</w:t>
      </w:r>
    </w:p>
    <w:p w14:paraId="0DC892B5" w14:textId="77777777" w:rsidR="00B15B03" w:rsidRDefault="00CF56C8">
      <w:pPr>
        <w:spacing w:line="360" w:lineRule="auto"/>
        <w:ind w:firstLineChars="200" w:firstLine="480"/>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4</w:t>
      </w:r>
      <w:r>
        <w:rPr>
          <w:rFonts w:ascii="宋体" w:hAnsi="宋体" w:cs="宋体" w:hint="eastAsia"/>
          <w:sz w:val="24"/>
          <w:u w:val="single"/>
        </w:rPr>
        <w:t>）联合体各方不得再以自己名义单独或加入其他联合体参加本项目的投标。</w:t>
      </w:r>
    </w:p>
    <w:p w14:paraId="6B8F182B" w14:textId="77777777" w:rsidR="00B15B03" w:rsidRDefault="00CF56C8">
      <w:pPr>
        <w:spacing w:line="360" w:lineRule="auto"/>
        <w:ind w:firstLineChars="200" w:firstLine="480"/>
        <w:rPr>
          <w:rFonts w:ascii="宋体" w:hAnsi="宋体" w:cs="宋体"/>
          <w:sz w:val="24"/>
        </w:rPr>
      </w:pPr>
      <w:r>
        <w:rPr>
          <w:rFonts w:ascii="宋体" w:hAnsi="宋体" w:cs="宋体" w:hint="eastAsia"/>
          <w:sz w:val="24"/>
        </w:rPr>
        <w:t>3.1</w:t>
      </w:r>
      <w:r>
        <w:rPr>
          <w:rFonts w:ascii="宋体" w:hAnsi="宋体" w:cs="宋体"/>
          <w:sz w:val="24"/>
        </w:rPr>
        <w:t>0</w:t>
      </w:r>
      <w:r>
        <w:rPr>
          <w:rFonts w:ascii="宋体" w:hAnsi="宋体" w:cs="宋体" w:hint="eastAsia"/>
          <w:sz w:val="24"/>
          <w:u w:val="single"/>
        </w:rPr>
        <w:t>资格审查前，投标人（若为联合体投标，指联合体各方）须在广州交易集团有限公司（广州公共资源交易中心）办理企业信息登记及拟担任本工程项目负责人、专职安全员、技术负责人及设计负责人须是本企业登记信息中的在册人员。投标人无需提供证明材料。企业信息取自投标截止时</w:t>
      </w:r>
      <w:r>
        <w:rPr>
          <w:rFonts w:ascii="宋体" w:hAnsi="宋体" w:cs="宋体" w:hint="eastAsia"/>
          <w:sz w:val="24"/>
          <w:u w:val="single"/>
        </w:rPr>
        <w:t>间投标人在广州交易集团有限公司（广州公共资源交易中心）企业库内登记的信息，若招标人延长递交投标文件截止时间的，企业信息的评审时点也相应延长</w:t>
      </w:r>
      <w:r>
        <w:rPr>
          <w:rFonts w:ascii="宋体" w:hAnsi="宋体" w:cs="宋体" w:hint="eastAsia"/>
          <w:sz w:val="24"/>
        </w:rPr>
        <w:t>。</w:t>
      </w:r>
    </w:p>
    <w:p w14:paraId="19F8F882" w14:textId="77777777" w:rsidR="00B15B03" w:rsidRDefault="00CF56C8">
      <w:pPr>
        <w:spacing w:line="360" w:lineRule="auto"/>
        <w:ind w:firstLineChars="200" w:firstLine="480"/>
        <w:rPr>
          <w:rFonts w:ascii="宋体" w:hAnsi="宋体" w:cs="宋体"/>
          <w:sz w:val="24"/>
          <w:u w:val="single"/>
        </w:rPr>
      </w:pPr>
      <w:r>
        <w:rPr>
          <w:rFonts w:ascii="宋体" w:hAnsi="宋体" w:cs="宋体" w:hint="eastAsia"/>
          <w:sz w:val="24"/>
        </w:rPr>
        <w:t>3.1</w:t>
      </w:r>
      <w:r>
        <w:rPr>
          <w:rFonts w:ascii="宋体" w:hAnsi="宋体" w:cs="宋体"/>
          <w:sz w:val="24"/>
        </w:rPr>
        <w:t>1</w:t>
      </w:r>
      <w:r>
        <w:rPr>
          <w:rFonts w:ascii="宋体" w:hAnsi="宋体" w:cs="宋体" w:hint="eastAsia"/>
          <w:sz w:val="24"/>
        </w:rPr>
        <w:t>投标人（若为联合体投标，指联合体各方）未出现以下情形：与其它投标人的单位负责人为同一人或者存在控股、管理关系的（按投标人提供的《投标人声明》（施工单位提供）第八条和《投标人声明》（勘察或设计单位提供）第四条内容进行评审）。</w:t>
      </w:r>
      <w:r>
        <w:rPr>
          <w:rFonts w:ascii="宋体" w:hAnsi="宋体" w:cs="宋体" w:hint="eastAsia"/>
          <w:sz w:val="24"/>
        </w:rPr>
        <w:lastRenderedPageBreak/>
        <w:t>如不同投标人出现单位负责人为同一人或者存在控股、管理关系的情形，则均按不符合投标人合格条件处理。</w:t>
      </w:r>
    </w:p>
    <w:p w14:paraId="0BBADE24" w14:textId="77777777" w:rsidR="00B15B03" w:rsidRDefault="00CF56C8">
      <w:pPr>
        <w:spacing w:line="360" w:lineRule="auto"/>
        <w:ind w:firstLineChars="200" w:firstLine="480"/>
        <w:rPr>
          <w:rFonts w:ascii="宋体" w:hAnsi="宋体" w:cs="宋体"/>
          <w:sz w:val="24"/>
          <w:u w:val="single"/>
        </w:rPr>
      </w:pPr>
      <w:r>
        <w:rPr>
          <w:rFonts w:ascii="宋体" w:hAnsi="宋体" w:cs="宋体" w:hint="eastAsia"/>
          <w:sz w:val="24"/>
        </w:rPr>
        <w:t>3.12</w:t>
      </w:r>
      <w:r>
        <w:rPr>
          <w:rFonts w:ascii="宋体" w:hAnsi="宋体" w:cs="宋体" w:hint="eastAsia"/>
          <w:sz w:val="24"/>
        </w:rPr>
        <w:t>投标人</w:t>
      </w:r>
      <w:r>
        <w:rPr>
          <w:rFonts w:ascii="宋体" w:hAnsi="宋体" w:cs="宋体" w:hint="eastAsia"/>
          <w:sz w:val="24"/>
          <w:u w:val="single"/>
        </w:rPr>
        <w:t>（若为联合体投标，联合体各方</w:t>
      </w:r>
      <w:r>
        <w:rPr>
          <w:rFonts w:ascii="宋体" w:hAnsi="宋体" w:cs="宋体" w:hint="eastAsia"/>
          <w:sz w:val="24"/>
          <w:u w:val="single"/>
        </w:rPr>
        <w:t>）</w:t>
      </w:r>
      <w:r>
        <w:rPr>
          <w:rFonts w:ascii="宋体" w:hAnsi="宋体" w:cs="宋体" w:hint="eastAsia"/>
          <w:sz w:val="24"/>
        </w:rPr>
        <w:t>未被列入拖欠农民工工资失信联合惩戒对象名单</w:t>
      </w:r>
      <w:r>
        <w:rPr>
          <w:rFonts w:ascii="宋体" w:hAnsi="宋体" w:cs="宋体" w:hint="eastAsia"/>
          <w:sz w:val="24"/>
          <w:u w:val="single"/>
        </w:rPr>
        <w:t>。注：投标人无需提供资料，资格审查时，按广州交易集团有限公司（广州公共资源交易中心）交易系统比对的结果进行评审</w:t>
      </w:r>
      <w:r>
        <w:rPr>
          <w:rFonts w:ascii="宋体" w:hAnsi="宋体" w:cs="宋体" w:hint="eastAsia"/>
          <w:sz w:val="24"/>
        </w:rPr>
        <w:t>。</w:t>
      </w:r>
    </w:p>
    <w:p w14:paraId="7278D8E4" w14:textId="77777777" w:rsidR="00B15B03" w:rsidRDefault="00CF56C8">
      <w:pPr>
        <w:spacing w:line="360" w:lineRule="auto"/>
        <w:ind w:firstLineChars="200" w:firstLine="480"/>
        <w:rPr>
          <w:rFonts w:ascii="宋体" w:hAnsi="宋体" w:cs="宋体"/>
          <w:sz w:val="24"/>
          <w:u w:val="single"/>
        </w:rPr>
      </w:pPr>
      <w:r>
        <w:rPr>
          <w:rFonts w:ascii="宋体" w:hAnsi="宋体" w:cs="宋体" w:hint="eastAsia"/>
          <w:sz w:val="24"/>
        </w:rPr>
        <w:t>注：未在招标公告第</w:t>
      </w:r>
      <w:r>
        <w:rPr>
          <w:rFonts w:ascii="宋体" w:hAnsi="宋体" w:cs="宋体" w:hint="eastAsia"/>
          <w:sz w:val="24"/>
        </w:rPr>
        <w:t>3</w:t>
      </w:r>
      <w:r>
        <w:rPr>
          <w:rFonts w:ascii="宋体" w:hAnsi="宋体" w:cs="宋体" w:hint="eastAsia"/>
          <w:sz w:val="24"/>
        </w:rPr>
        <w:t>条</w:t>
      </w:r>
      <w:proofErr w:type="gramStart"/>
      <w:r>
        <w:rPr>
          <w:rFonts w:ascii="宋体" w:hAnsi="宋体" w:cs="宋体" w:hint="eastAsia"/>
          <w:sz w:val="24"/>
        </w:rPr>
        <w:t>单列的资审合格</w:t>
      </w:r>
      <w:proofErr w:type="gramEnd"/>
      <w:r>
        <w:rPr>
          <w:rFonts w:ascii="宋体" w:hAnsi="宋体" w:cs="宋体" w:hint="eastAsia"/>
          <w:sz w:val="24"/>
        </w:rPr>
        <w:t>条件</w:t>
      </w:r>
      <w:r>
        <w:rPr>
          <w:rFonts w:ascii="宋体" w:hAnsi="宋体" w:cs="宋体" w:hint="eastAsia"/>
          <w:sz w:val="24"/>
          <w:u w:val="single"/>
        </w:rPr>
        <w:t>（投标人资格要求）</w:t>
      </w:r>
      <w:r>
        <w:rPr>
          <w:rFonts w:ascii="宋体" w:hAnsi="宋体" w:cs="宋体" w:hint="eastAsia"/>
          <w:sz w:val="24"/>
        </w:rPr>
        <w:t>，不</w:t>
      </w:r>
      <w:proofErr w:type="gramStart"/>
      <w:r>
        <w:rPr>
          <w:rFonts w:ascii="宋体" w:hAnsi="宋体" w:cs="宋体" w:hint="eastAsia"/>
          <w:sz w:val="24"/>
        </w:rPr>
        <w:t>作为资审不合格</w:t>
      </w:r>
      <w:proofErr w:type="gramEnd"/>
      <w:r>
        <w:rPr>
          <w:rFonts w:ascii="宋体" w:hAnsi="宋体" w:cs="宋体" w:hint="eastAsia"/>
          <w:sz w:val="24"/>
        </w:rPr>
        <w:t>的依据。</w:t>
      </w:r>
    </w:p>
    <w:p w14:paraId="1D82F4A6" w14:textId="77777777" w:rsidR="00B15B03" w:rsidRDefault="00B15B03">
      <w:pPr>
        <w:ind w:firstLineChars="200" w:firstLine="480"/>
        <w:rPr>
          <w:rFonts w:ascii="宋体" w:hAnsi="宋体" w:cs="宋体"/>
          <w:sz w:val="24"/>
        </w:rPr>
      </w:pPr>
    </w:p>
    <w:p w14:paraId="72FBB1BD" w14:textId="77777777" w:rsidR="00B15B03" w:rsidRDefault="00CF56C8">
      <w:pPr>
        <w:pStyle w:val="2"/>
        <w:keepNext w:val="0"/>
        <w:keepLines w:val="0"/>
        <w:spacing w:before="0" w:after="0" w:line="360" w:lineRule="auto"/>
        <w:rPr>
          <w:rFonts w:ascii="宋体" w:eastAsia="宋体" w:hAnsi="宋体"/>
        </w:rPr>
      </w:pPr>
      <w:r>
        <w:rPr>
          <w:rFonts w:ascii="宋体" w:eastAsia="宋体" w:hAnsi="宋体"/>
        </w:rPr>
        <w:t xml:space="preserve">4. </w:t>
      </w:r>
      <w:r>
        <w:rPr>
          <w:rFonts w:ascii="宋体" w:eastAsia="宋体" w:hAnsi="宋体" w:hint="eastAsia"/>
        </w:rPr>
        <w:t>费用</w:t>
      </w:r>
    </w:p>
    <w:p w14:paraId="321798BB" w14:textId="77777777" w:rsidR="00B15B03" w:rsidRDefault="00CF56C8">
      <w:pPr>
        <w:shd w:val="clear" w:color="auto" w:fill="FFFFFF"/>
        <w:tabs>
          <w:tab w:val="left" w:pos="105"/>
        </w:tabs>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4.1</w:t>
      </w:r>
      <w:r>
        <w:rPr>
          <w:rFonts w:ascii="宋体" w:hAnsi="宋体" w:hint="eastAsia"/>
          <w:sz w:val="24"/>
          <w:szCs w:val="24"/>
          <w:shd w:val="clear" w:color="auto" w:fill="FFFFFF"/>
        </w:rPr>
        <w:t>工程勘察费由投标人根据招标文件要求以及企业自身情况填报，投标报价不得高于工程勘察费最高投标限价，</w:t>
      </w:r>
      <w:proofErr w:type="gramStart"/>
      <w:r>
        <w:rPr>
          <w:rFonts w:ascii="宋体" w:hAnsi="宋体" w:hint="eastAsia"/>
          <w:sz w:val="24"/>
          <w:szCs w:val="24"/>
          <w:shd w:val="clear" w:color="auto" w:fill="FFFFFF"/>
        </w:rPr>
        <w:t>结算按</w:t>
      </w:r>
      <w:proofErr w:type="gramEnd"/>
      <w:r>
        <w:rPr>
          <w:rFonts w:ascii="宋体" w:hAnsi="宋体" w:hint="eastAsia"/>
          <w:sz w:val="24"/>
          <w:szCs w:val="24"/>
          <w:shd w:val="clear" w:color="auto" w:fill="FFFFFF"/>
        </w:rPr>
        <w:t>合同相应条款执行。</w:t>
      </w:r>
    </w:p>
    <w:p w14:paraId="0CF7E45F" w14:textId="77777777" w:rsidR="00B15B03" w:rsidRDefault="00CF56C8">
      <w:pPr>
        <w:topLinePunct/>
        <w:spacing w:line="360" w:lineRule="auto"/>
        <w:ind w:firstLineChars="200" w:firstLine="480"/>
        <w:rPr>
          <w:rFonts w:ascii="宋体" w:hAnsi="宋体" w:cs="宋体"/>
          <w:kern w:val="0"/>
          <w:sz w:val="24"/>
          <w:szCs w:val="24"/>
        </w:rPr>
      </w:pPr>
      <w:r>
        <w:rPr>
          <w:rFonts w:ascii="宋体" w:hAnsi="宋体" w:cs="宋体" w:hint="eastAsia"/>
          <w:kern w:val="0"/>
          <w:sz w:val="24"/>
          <w:szCs w:val="24"/>
        </w:rPr>
        <w:t>4.2</w:t>
      </w:r>
      <w:r>
        <w:rPr>
          <w:rFonts w:ascii="宋体" w:hAnsi="宋体" w:cs="宋体" w:hint="eastAsia"/>
          <w:kern w:val="0"/>
          <w:sz w:val="24"/>
          <w:szCs w:val="24"/>
        </w:rPr>
        <w:t>设计费由投标人根据招标文件要求以及企业自身情况填报，设计费报价不得超过设计费最高投标限价，</w:t>
      </w:r>
      <w:proofErr w:type="gramStart"/>
      <w:r>
        <w:rPr>
          <w:rFonts w:ascii="宋体" w:hAnsi="宋体" w:cs="宋体" w:hint="eastAsia"/>
          <w:kern w:val="0"/>
          <w:sz w:val="24"/>
          <w:szCs w:val="24"/>
        </w:rPr>
        <w:t>结算按</w:t>
      </w:r>
      <w:proofErr w:type="gramEnd"/>
      <w:r>
        <w:rPr>
          <w:rFonts w:ascii="宋体" w:hAnsi="宋体" w:cs="宋体" w:hint="eastAsia"/>
          <w:kern w:val="0"/>
          <w:sz w:val="24"/>
          <w:szCs w:val="24"/>
        </w:rPr>
        <w:t>合同相应条款执行。</w:t>
      </w:r>
    </w:p>
    <w:p w14:paraId="52FC82C2" w14:textId="77777777" w:rsidR="00B15B03" w:rsidRDefault="00CF56C8">
      <w:pPr>
        <w:spacing w:line="360" w:lineRule="auto"/>
        <w:ind w:firstLineChars="200" w:firstLine="480"/>
        <w:rPr>
          <w:rFonts w:ascii="宋体" w:hAnsi="宋体"/>
          <w:sz w:val="24"/>
          <w:szCs w:val="24"/>
        </w:rPr>
      </w:pPr>
      <w:r>
        <w:rPr>
          <w:rFonts w:ascii="宋体" w:hAnsi="宋体" w:hint="eastAsia"/>
          <w:sz w:val="24"/>
          <w:szCs w:val="24"/>
        </w:rPr>
        <w:t>4.3</w:t>
      </w:r>
      <w:r>
        <w:rPr>
          <w:rFonts w:ascii="宋体" w:hAnsi="宋体" w:hint="eastAsia"/>
          <w:sz w:val="24"/>
          <w:szCs w:val="24"/>
        </w:rPr>
        <w:t>建安工程费由投标人根据招标文件要求以及企业自身情况填报，投标报价不得高于建安工程费最高投标限价。建安工程费最高投标限价只作为招标的依据，中标价只作为签订合同及支付预付款的依据，两者不作为结算依据，具体付款条款及结算条款在合同专用条款明确。</w:t>
      </w:r>
    </w:p>
    <w:p w14:paraId="6B60A2BD" w14:textId="77777777" w:rsidR="00B15B03" w:rsidRDefault="00CF56C8">
      <w:pPr>
        <w:spacing w:line="360" w:lineRule="auto"/>
        <w:ind w:firstLineChars="200" w:firstLine="480"/>
        <w:rPr>
          <w:rFonts w:ascii="宋体" w:hAnsi="宋体"/>
          <w:sz w:val="24"/>
          <w:szCs w:val="24"/>
        </w:rPr>
      </w:pPr>
      <w:r>
        <w:rPr>
          <w:rFonts w:ascii="宋体" w:hAnsi="宋体" w:hint="eastAsia"/>
          <w:sz w:val="24"/>
          <w:szCs w:val="24"/>
        </w:rPr>
        <w:t>4.4</w:t>
      </w:r>
      <w:r>
        <w:rPr>
          <w:rFonts w:ascii="宋体" w:hAnsi="宋体" w:hint="eastAsia"/>
          <w:sz w:val="24"/>
          <w:szCs w:val="24"/>
        </w:rPr>
        <w:t>管线迁改费由投标人根据招标文件要求以及企业自身情况填报，投标报价不得高于管线迁改费最高投标限价。管线迁改费最高投标限价只作为招标的依据，中标价只作为签订合同及支付预付款的依据，两者不作为结算依据，具体付款条款及结算条款在合同专用条款明确。</w:t>
      </w:r>
    </w:p>
    <w:p w14:paraId="09DD0FC3" w14:textId="77777777" w:rsidR="00B15B03" w:rsidRDefault="00CF56C8">
      <w:pPr>
        <w:spacing w:line="360" w:lineRule="auto"/>
        <w:ind w:firstLineChars="200" w:firstLine="480"/>
        <w:rPr>
          <w:rFonts w:ascii="宋体" w:hAnsi="宋体"/>
          <w:sz w:val="24"/>
          <w:szCs w:val="24"/>
        </w:rPr>
      </w:pPr>
      <w:r>
        <w:rPr>
          <w:rFonts w:ascii="宋体" w:hAnsi="宋体" w:hint="eastAsia"/>
          <w:sz w:val="24"/>
          <w:szCs w:val="24"/>
        </w:rPr>
        <w:t>4.5</w:t>
      </w:r>
      <w:r>
        <w:rPr>
          <w:rFonts w:ascii="宋体" w:hAnsi="宋体" w:hint="eastAsia"/>
          <w:sz w:val="24"/>
          <w:szCs w:val="24"/>
        </w:rPr>
        <w:t>严格实行限额设</w:t>
      </w:r>
      <w:r>
        <w:rPr>
          <w:rFonts w:ascii="宋体" w:hAnsi="宋体" w:hint="eastAsia"/>
          <w:sz w:val="24"/>
          <w:szCs w:val="24"/>
        </w:rPr>
        <w:t>计。中标单位须按照批准的可行性研究报告及初步设计方案控制施工图设计</w:t>
      </w:r>
      <w:r>
        <w:rPr>
          <w:rFonts w:ascii="宋体" w:hAnsi="宋体" w:hint="eastAsia"/>
          <w:sz w:val="24"/>
          <w:szCs w:val="24"/>
        </w:rPr>
        <w:t>,</w:t>
      </w:r>
      <w:r>
        <w:rPr>
          <w:rFonts w:ascii="宋体" w:hAnsi="宋体" w:hint="eastAsia"/>
          <w:sz w:val="24"/>
          <w:szCs w:val="24"/>
        </w:rPr>
        <w:t>以施工图为基础编制工程预算</w:t>
      </w:r>
      <w:r>
        <w:rPr>
          <w:rFonts w:ascii="宋体" w:hAnsi="宋体" w:hint="eastAsia"/>
          <w:sz w:val="24"/>
          <w:szCs w:val="24"/>
        </w:rPr>
        <w:t>,</w:t>
      </w:r>
      <w:r>
        <w:rPr>
          <w:rFonts w:ascii="宋体" w:hAnsi="宋体" w:hint="eastAsia"/>
          <w:sz w:val="24"/>
          <w:szCs w:val="24"/>
        </w:rPr>
        <w:t>同时各专业在保证达到使用功能的前提下</w:t>
      </w:r>
      <w:r>
        <w:rPr>
          <w:rFonts w:ascii="宋体" w:hAnsi="宋体" w:hint="eastAsia"/>
          <w:sz w:val="24"/>
          <w:szCs w:val="24"/>
        </w:rPr>
        <w:t>,</w:t>
      </w:r>
      <w:r>
        <w:rPr>
          <w:rFonts w:ascii="宋体" w:hAnsi="宋体" w:hint="eastAsia"/>
          <w:sz w:val="24"/>
          <w:szCs w:val="24"/>
        </w:rPr>
        <w:t>按分配的投资限额控制设计。严格执行概算、结算的基建审批程序，合理确定和有效控制建设成本。</w:t>
      </w:r>
    </w:p>
    <w:p w14:paraId="581C8F68" w14:textId="77777777" w:rsidR="00B15B03" w:rsidRDefault="00B15B03">
      <w:pPr>
        <w:shd w:val="clear" w:color="auto" w:fill="FFFFFF"/>
        <w:tabs>
          <w:tab w:val="left" w:pos="105"/>
        </w:tabs>
        <w:ind w:firstLineChars="200" w:firstLine="480"/>
        <w:rPr>
          <w:rFonts w:ascii="宋体" w:hAnsi="宋体"/>
          <w:sz w:val="24"/>
          <w:szCs w:val="24"/>
        </w:rPr>
      </w:pPr>
    </w:p>
    <w:p w14:paraId="02E0163A" w14:textId="77777777" w:rsidR="00B15B03" w:rsidRDefault="00CF56C8">
      <w:pPr>
        <w:pStyle w:val="2"/>
        <w:keepNext w:val="0"/>
        <w:keepLines w:val="0"/>
        <w:spacing w:before="0" w:after="0" w:line="360" w:lineRule="auto"/>
        <w:rPr>
          <w:rFonts w:ascii="宋体" w:eastAsia="宋体" w:hAnsi="宋体"/>
        </w:rPr>
      </w:pPr>
      <w:r>
        <w:rPr>
          <w:rFonts w:ascii="宋体" w:eastAsia="宋体" w:hAnsi="宋体" w:hint="eastAsia"/>
        </w:rPr>
        <w:t xml:space="preserve">5. </w:t>
      </w:r>
      <w:r>
        <w:rPr>
          <w:rFonts w:ascii="宋体" w:eastAsia="宋体" w:hAnsi="宋体" w:hint="eastAsia"/>
        </w:rPr>
        <w:t>招标文件的获取及办理投标登记手续</w:t>
      </w:r>
    </w:p>
    <w:p w14:paraId="03A1832B" w14:textId="77777777" w:rsidR="00B15B03" w:rsidRDefault="00CF56C8">
      <w:pPr>
        <w:spacing w:line="360" w:lineRule="auto"/>
        <w:ind w:firstLineChars="200" w:firstLine="480"/>
        <w:rPr>
          <w:rFonts w:ascii="宋体" w:hAnsi="宋体"/>
          <w:sz w:val="24"/>
          <w:szCs w:val="24"/>
        </w:rPr>
      </w:pPr>
      <w:r>
        <w:rPr>
          <w:rFonts w:ascii="宋体" w:hAnsi="宋体" w:hint="eastAsia"/>
          <w:sz w:val="24"/>
        </w:rPr>
        <w:t>5.1</w:t>
      </w:r>
      <w:r>
        <w:rPr>
          <w:rFonts w:ascii="宋体" w:hAnsi="宋体" w:hint="eastAsia"/>
          <w:sz w:val="24"/>
        </w:rPr>
        <w:t>凡有意参加投标者，请于</w:t>
      </w:r>
      <w:r>
        <w:rPr>
          <w:rFonts w:ascii="宋体" w:hAnsi="宋体" w:hint="eastAsia"/>
          <w:sz w:val="24"/>
          <w:szCs w:val="24"/>
          <w:u w:val="single"/>
        </w:rPr>
        <w:t xml:space="preserve">     </w:t>
      </w:r>
      <w:r>
        <w:rPr>
          <w:rFonts w:ascii="宋体" w:hAnsi="宋体"/>
          <w:sz w:val="24"/>
          <w:szCs w:val="24"/>
        </w:rPr>
        <w:t>年</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日</w:t>
      </w:r>
      <w:r>
        <w:rPr>
          <w:rFonts w:ascii="宋体" w:hAnsi="宋体" w:hint="eastAsia"/>
          <w:sz w:val="24"/>
          <w:szCs w:val="24"/>
          <w:u w:val="single"/>
        </w:rPr>
        <w:t xml:space="preserve">   </w:t>
      </w:r>
      <w:r>
        <w:rPr>
          <w:rFonts w:ascii="宋体" w:hAnsi="宋体"/>
          <w:sz w:val="24"/>
          <w:szCs w:val="24"/>
        </w:rPr>
        <w:t>时</w:t>
      </w:r>
      <w:r>
        <w:rPr>
          <w:rFonts w:ascii="宋体" w:hAnsi="宋体" w:hint="eastAsia"/>
          <w:sz w:val="24"/>
          <w:szCs w:val="24"/>
          <w:u w:val="single"/>
        </w:rPr>
        <w:t xml:space="preserve">   </w:t>
      </w:r>
      <w:r>
        <w:rPr>
          <w:rFonts w:ascii="宋体" w:hAnsi="宋体"/>
          <w:sz w:val="24"/>
          <w:szCs w:val="24"/>
        </w:rPr>
        <w:t>分</w:t>
      </w:r>
      <w:r>
        <w:rPr>
          <w:rFonts w:ascii="宋体" w:hAnsi="宋体" w:hint="eastAsia"/>
          <w:sz w:val="24"/>
        </w:rPr>
        <w:t>至</w:t>
      </w:r>
      <w:r>
        <w:rPr>
          <w:rFonts w:ascii="宋体" w:hAnsi="宋体" w:hint="eastAsia"/>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日</w:t>
      </w:r>
    </w:p>
    <w:p w14:paraId="144DEA67" w14:textId="77777777" w:rsidR="00B15B03" w:rsidRDefault="00CF56C8">
      <w:pPr>
        <w:spacing w:line="360" w:lineRule="auto"/>
        <w:rPr>
          <w:rFonts w:ascii="宋体" w:hAnsi="宋体"/>
          <w:sz w:val="24"/>
        </w:rPr>
      </w:pPr>
      <w:r>
        <w:rPr>
          <w:rFonts w:ascii="宋体" w:hAnsi="宋体" w:hint="eastAsia"/>
          <w:sz w:val="24"/>
          <w:szCs w:val="24"/>
          <w:u w:val="single"/>
        </w:rPr>
        <w:t xml:space="preserve">   </w:t>
      </w:r>
      <w:r>
        <w:rPr>
          <w:rFonts w:ascii="宋体" w:hAnsi="宋体"/>
          <w:sz w:val="24"/>
          <w:szCs w:val="24"/>
        </w:rPr>
        <w:t>时</w:t>
      </w:r>
      <w:r>
        <w:rPr>
          <w:rFonts w:ascii="宋体" w:hAnsi="宋体" w:hint="eastAsia"/>
          <w:sz w:val="24"/>
          <w:szCs w:val="24"/>
          <w:u w:val="single"/>
        </w:rPr>
        <w:t xml:space="preserve">   </w:t>
      </w:r>
      <w:r>
        <w:rPr>
          <w:rFonts w:ascii="宋体" w:hAnsi="宋体"/>
          <w:sz w:val="24"/>
          <w:szCs w:val="24"/>
        </w:rPr>
        <w:t>分</w:t>
      </w:r>
      <w:r>
        <w:rPr>
          <w:rFonts w:ascii="宋体" w:hAnsi="宋体" w:hint="eastAsia"/>
          <w:sz w:val="24"/>
        </w:rPr>
        <w:t>（北京时间，下同）登录</w:t>
      </w:r>
      <w:r>
        <w:rPr>
          <w:rFonts w:ascii="宋体" w:hAnsi="宋体" w:hint="eastAsia"/>
          <w:sz w:val="24"/>
          <w:u w:val="single"/>
        </w:rPr>
        <w:t>广州交易集团有限公司（广州公共资源交易中心）</w:t>
      </w:r>
      <w:r>
        <w:rPr>
          <w:rFonts w:ascii="宋体" w:hAnsi="宋体" w:hint="eastAsia"/>
          <w:sz w:val="24"/>
          <w:u w:val="single"/>
        </w:rPr>
        <w:lastRenderedPageBreak/>
        <w:t>网站（网址：</w:t>
      </w:r>
      <w:r>
        <w:rPr>
          <w:rFonts w:ascii="宋体" w:hAnsi="宋体" w:hint="eastAsia"/>
          <w:sz w:val="24"/>
          <w:u w:val="single"/>
        </w:rPr>
        <w:t>http://www.gzggzy.cn/</w:t>
      </w:r>
      <w:r>
        <w:rPr>
          <w:rFonts w:ascii="宋体" w:hAnsi="宋体" w:hint="eastAsia"/>
          <w:sz w:val="24"/>
          <w:u w:val="single"/>
        </w:rPr>
        <w:t>）</w:t>
      </w:r>
      <w:r>
        <w:rPr>
          <w:rFonts w:ascii="宋体" w:hAnsi="宋体" w:hint="eastAsia"/>
          <w:sz w:val="24"/>
        </w:rPr>
        <w:t>下载招标文件。</w:t>
      </w:r>
    </w:p>
    <w:p w14:paraId="30737D4B" w14:textId="77777777" w:rsidR="00B15B03" w:rsidRDefault="00CF56C8">
      <w:pPr>
        <w:spacing w:line="360" w:lineRule="auto"/>
        <w:ind w:firstLineChars="200" w:firstLine="480"/>
        <w:rPr>
          <w:rFonts w:ascii="宋体" w:hAnsi="宋体"/>
          <w:sz w:val="24"/>
          <w:u w:val="single"/>
        </w:rPr>
      </w:pPr>
      <w:r>
        <w:rPr>
          <w:rFonts w:ascii="宋体" w:hAnsi="宋体" w:cs="宋体"/>
          <w:sz w:val="24"/>
          <w:szCs w:val="24"/>
          <w:u w:val="single"/>
        </w:rPr>
        <w:t>注：本项目招标文件随招标公告一并在广州交易集团有限公司（广州公共资源交易中心）网站发布。招标文件一经在广州交易集团有限公司（广州公共资源交易中心）发布，视为送达给投标人。</w:t>
      </w:r>
    </w:p>
    <w:p w14:paraId="178EA017" w14:textId="77777777" w:rsidR="00B15B03" w:rsidRDefault="00CF56C8">
      <w:pPr>
        <w:spacing w:line="360" w:lineRule="auto"/>
        <w:ind w:firstLineChars="200" w:firstLine="480"/>
        <w:rPr>
          <w:rFonts w:ascii="宋体" w:hAnsi="宋体"/>
          <w:sz w:val="24"/>
          <w:u w:val="single"/>
        </w:rPr>
      </w:pPr>
      <w:r>
        <w:rPr>
          <w:rFonts w:ascii="宋体" w:hAnsi="宋体" w:hint="eastAsia"/>
          <w:sz w:val="24"/>
        </w:rPr>
        <w:t>5.2</w:t>
      </w:r>
      <w:r>
        <w:rPr>
          <w:rFonts w:ascii="宋体" w:hAnsi="宋体" w:hint="eastAsia"/>
          <w:sz w:val="24"/>
        </w:rPr>
        <w:t>本项目资格审查方式：</w:t>
      </w:r>
      <w:r>
        <w:rPr>
          <w:rFonts w:ascii="宋体" w:hAnsi="宋体" w:hint="eastAsia"/>
          <w:sz w:val="24"/>
          <w:u w:val="single"/>
        </w:rPr>
        <w:t>资格后审</w:t>
      </w:r>
    </w:p>
    <w:p w14:paraId="3C6BC9BD" w14:textId="77777777" w:rsidR="00B15B03" w:rsidRDefault="00B15B03">
      <w:pPr>
        <w:shd w:val="clear" w:color="auto" w:fill="FFFFFF"/>
        <w:tabs>
          <w:tab w:val="left" w:pos="105"/>
        </w:tabs>
        <w:ind w:firstLineChars="200" w:firstLine="480"/>
        <w:rPr>
          <w:rFonts w:ascii="宋体" w:hAnsi="宋体"/>
          <w:sz w:val="24"/>
          <w:szCs w:val="24"/>
        </w:rPr>
      </w:pPr>
    </w:p>
    <w:p w14:paraId="087F2611" w14:textId="77777777" w:rsidR="00B15B03" w:rsidRDefault="00CF56C8">
      <w:pPr>
        <w:pStyle w:val="2"/>
        <w:keepNext w:val="0"/>
        <w:keepLines w:val="0"/>
        <w:spacing w:before="0" w:after="0" w:line="360" w:lineRule="auto"/>
        <w:rPr>
          <w:rFonts w:ascii="宋体" w:eastAsia="宋体" w:hAnsi="宋体"/>
        </w:rPr>
      </w:pPr>
      <w:r>
        <w:rPr>
          <w:rFonts w:ascii="宋体" w:eastAsia="宋体" w:hAnsi="宋体" w:hint="eastAsia"/>
        </w:rPr>
        <w:t>6</w:t>
      </w:r>
      <w:r>
        <w:rPr>
          <w:rFonts w:ascii="宋体" w:eastAsia="宋体" w:hAnsi="宋体"/>
        </w:rPr>
        <w:t xml:space="preserve">. </w:t>
      </w:r>
      <w:r>
        <w:rPr>
          <w:rFonts w:ascii="宋体" w:eastAsia="宋体" w:hAnsi="宋体" w:hint="eastAsia"/>
        </w:rPr>
        <w:t>投标文件的递交</w:t>
      </w:r>
    </w:p>
    <w:p w14:paraId="6054F5C9" w14:textId="77777777" w:rsidR="00B15B03" w:rsidRDefault="00CF56C8">
      <w:pPr>
        <w:spacing w:line="360" w:lineRule="auto"/>
        <w:ind w:firstLineChars="200" w:firstLine="480"/>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投标文件递交的截止时间为</w:t>
      </w:r>
      <w:r>
        <w:rPr>
          <w:rFonts w:ascii="宋体" w:hAnsi="宋体" w:hint="eastAsia"/>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日</w:t>
      </w:r>
      <w:r>
        <w:rPr>
          <w:rFonts w:ascii="宋体" w:hAnsi="宋体" w:hint="eastAsia"/>
          <w:sz w:val="24"/>
          <w:szCs w:val="24"/>
          <w:u w:val="single"/>
        </w:rPr>
        <w:t xml:space="preserve">   </w:t>
      </w:r>
      <w:r>
        <w:rPr>
          <w:rFonts w:ascii="宋体" w:hAnsi="宋体"/>
          <w:sz w:val="24"/>
          <w:szCs w:val="24"/>
        </w:rPr>
        <w:t>时</w:t>
      </w:r>
      <w:r>
        <w:rPr>
          <w:rFonts w:ascii="宋体" w:hAnsi="宋体" w:hint="eastAsia"/>
          <w:sz w:val="24"/>
          <w:szCs w:val="24"/>
          <w:u w:val="single"/>
        </w:rPr>
        <w:t xml:space="preserve">   </w:t>
      </w:r>
      <w:r>
        <w:rPr>
          <w:rFonts w:ascii="宋体" w:hAnsi="宋体"/>
          <w:sz w:val="24"/>
          <w:szCs w:val="24"/>
        </w:rPr>
        <w:t>分</w:t>
      </w:r>
      <w:r>
        <w:rPr>
          <w:rFonts w:ascii="宋体" w:hAnsi="宋体" w:hint="eastAsia"/>
          <w:sz w:val="24"/>
        </w:rPr>
        <w:t>，投标人应在截止时间前通过广州交易集团有限公司（广州公共资源交易中心）交易平台递交电子投标文件。递交文件前，应按照交易平台关于全流程电子化项目的相关指南选择参与投标的项目（即投标登记）。投标人完成电子投标文件上传后，交易平台即时向投标人发出递交回执通知，递交时间以递交回执通知载明的传输时间为准。</w:t>
      </w:r>
    </w:p>
    <w:p w14:paraId="1D274421" w14:textId="77777777" w:rsidR="00B15B03" w:rsidRDefault="00CF56C8">
      <w:pPr>
        <w:spacing w:line="360" w:lineRule="auto"/>
        <w:ind w:firstLineChars="200" w:firstLine="480"/>
        <w:rPr>
          <w:rFonts w:ascii="宋体" w:hAnsi="宋体" w:cs="宋体"/>
          <w:kern w:val="0"/>
          <w:sz w:val="24"/>
          <w:szCs w:val="24"/>
          <w:u w:val="single"/>
          <w:shd w:val="clear" w:color="auto" w:fill="FFFFFF"/>
          <w:lang w:bidi="ar"/>
        </w:rPr>
      </w:pPr>
      <w:r>
        <w:rPr>
          <w:rFonts w:ascii="宋体" w:hAnsi="宋体" w:cs="宋体" w:hint="eastAsia"/>
          <w:kern w:val="0"/>
          <w:sz w:val="24"/>
          <w:szCs w:val="24"/>
          <w:shd w:val="clear" w:color="auto" w:fill="FFFFFF"/>
          <w:lang w:bidi="ar"/>
        </w:rPr>
        <w:t>6.</w:t>
      </w:r>
      <w:r>
        <w:rPr>
          <w:rFonts w:ascii="宋体" w:hAnsi="宋体" w:cs="宋体"/>
          <w:kern w:val="0"/>
          <w:sz w:val="24"/>
          <w:szCs w:val="24"/>
          <w:shd w:val="clear" w:color="auto" w:fill="FFFFFF"/>
          <w:lang w:bidi="ar"/>
        </w:rPr>
        <w:t>2</w:t>
      </w:r>
      <w:r>
        <w:rPr>
          <w:rFonts w:ascii="宋体" w:hAnsi="宋体" w:cs="仿宋_GB2312" w:hint="eastAsia"/>
          <w:kern w:val="0"/>
          <w:sz w:val="24"/>
          <w:szCs w:val="24"/>
          <w:shd w:val="clear" w:color="auto" w:fill="FFFFFF"/>
          <w:lang w:bidi="ar"/>
        </w:rPr>
        <w:t>开标时间：</w:t>
      </w:r>
      <w:r>
        <w:rPr>
          <w:rFonts w:ascii="宋体" w:hAnsi="宋体" w:hint="eastAsia"/>
          <w:sz w:val="24"/>
          <w:szCs w:val="24"/>
          <w:u w:val="single"/>
        </w:rPr>
        <w:t xml:space="preserve">     </w:t>
      </w:r>
      <w:r>
        <w:rPr>
          <w:rFonts w:ascii="宋体" w:hAnsi="宋体" w:hint="eastAsia"/>
          <w:sz w:val="24"/>
          <w:szCs w:val="24"/>
        </w:rPr>
        <w:t>年</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日</w:t>
      </w:r>
      <w:r>
        <w:rPr>
          <w:rFonts w:ascii="宋体" w:hAnsi="宋体" w:hint="eastAsia"/>
          <w:sz w:val="24"/>
          <w:szCs w:val="24"/>
          <w:u w:val="single"/>
        </w:rPr>
        <w:t xml:space="preserve">   </w:t>
      </w:r>
      <w:r>
        <w:rPr>
          <w:rFonts w:ascii="宋体" w:hAnsi="宋体"/>
          <w:sz w:val="24"/>
          <w:szCs w:val="24"/>
        </w:rPr>
        <w:t>时</w:t>
      </w:r>
      <w:r>
        <w:rPr>
          <w:rFonts w:ascii="宋体" w:hAnsi="宋体" w:hint="eastAsia"/>
          <w:sz w:val="24"/>
          <w:szCs w:val="24"/>
          <w:u w:val="single"/>
        </w:rPr>
        <w:t xml:space="preserve">   </w:t>
      </w:r>
      <w:r>
        <w:rPr>
          <w:rFonts w:ascii="宋体" w:hAnsi="宋体"/>
          <w:sz w:val="24"/>
          <w:szCs w:val="24"/>
        </w:rPr>
        <w:t>分</w:t>
      </w:r>
      <w:r>
        <w:rPr>
          <w:rFonts w:ascii="宋体" w:hAnsi="宋体" w:cs="宋体" w:hint="eastAsia"/>
          <w:kern w:val="0"/>
          <w:sz w:val="24"/>
          <w:szCs w:val="24"/>
          <w:shd w:val="clear" w:color="auto" w:fill="FFFFFF"/>
          <w:lang w:bidi="ar"/>
        </w:rPr>
        <w:t>，地点：</w:t>
      </w:r>
      <w:r>
        <w:rPr>
          <w:rFonts w:ascii="宋体" w:hAnsi="宋体" w:cs="宋体" w:hint="eastAsia"/>
          <w:kern w:val="0"/>
          <w:sz w:val="24"/>
          <w:szCs w:val="24"/>
          <w:u w:val="single"/>
          <w:shd w:val="clear" w:color="auto" w:fill="FFFFFF"/>
          <w:lang w:bidi="ar"/>
        </w:rPr>
        <w:t>广州交易集团有限公司（广州公共资源交易中心）指定开标室。</w:t>
      </w:r>
    </w:p>
    <w:p w14:paraId="533110C2" w14:textId="77777777" w:rsidR="00B15B03" w:rsidRDefault="00CF56C8">
      <w:pPr>
        <w:spacing w:line="360" w:lineRule="auto"/>
        <w:ind w:firstLineChars="200" w:firstLine="480"/>
        <w:rPr>
          <w:rFonts w:ascii="宋体" w:hAnsi="宋体" w:cs="宋体"/>
          <w:sz w:val="24"/>
          <w:szCs w:val="24"/>
          <w:shd w:val="clear" w:color="auto" w:fill="FFFFFF"/>
        </w:rPr>
      </w:pPr>
      <w:r>
        <w:rPr>
          <w:rFonts w:ascii="宋体" w:hAnsi="宋体" w:cs="宋体" w:hint="eastAsia"/>
          <w:kern w:val="0"/>
          <w:sz w:val="24"/>
          <w:szCs w:val="24"/>
          <w:u w:val="single"/>
          <w:shd w:val="clear" w:color="auto" w:fill="FFFFFF"/>
          <w:lang w:bidi="ar"/>
        </w:rPr>
        <w:t>注：具体的招投标活动日程安排及场地安排以广州交易集团有限公司（广州公共资源交易中心）网站中“建设工程”→“项目查询（日程安排、答疑纪要）”公布的为准。</w:t>
      </w:r>
    </w:p>
    <w:p w14:paraId="70B20B5E" w14:textId="77777777" w:rsidR="00B15B03" w:rsidRDefault="00CF56C8">
      <w:pPr>
        <w:spacing w:line="360" w:lineRule="auto"/>
        <w:ind w:firstLineChars="200" w:firstLine="480"/>
        <w:rPr>
          <w:rFonts w:ascii="宋体" w:hAnsi="宋体" w:cs="宋体"/>
          <w:sz w:val="24"/>
          <w:szCs w:val="24"/>
          <w:shd w:val="clear" w:color="auto" w:fill="FFFFFF"/>
        </w:rPr>
      </w:pPr>
      <w:r>
        <w:rPr>
          <w:rFonts w:ascii="宋体" w:hAnsi="宋体" w:cs="宋体" w:hint="eastAsia"/>
          <w:kern w:val="0"/>
          <w:sz w:val="24"/>
          <w:szCs w:val="24"/>
          <w:shd w:val="clear" w:color="auto" w:fill="FFFFFF"/>
          <w:lang w:bidi="ar"/>
        </w:rPr>
        <w:t>6.</w:t>
      </w:r>
      <w:r>
        <w:rPr>
          <w:rFonts w:ascii="宋体" w:hAnsi="宋体" w:cs="宋体"/>
          <w:kern w:val="0"/>
          <w:sz w:val="24"/>
          <w:szCs w:val="24"/>
          <w:shd w:val="clear" w:color="auto" w:fill="FFFFFF"/>
          <w:lang w:bidi="ar"/>
        </w:rPr>
        <w:t>3</w:t>
      </w:r>
      <w:r>
        <w:rPr>
          <w:rFonts w:ascii="宋体" w:hAnsi="宋体" w:cs="仿宋_GB2312" w:hint="eastAsia"/>
          <w:kern w:val="0"/>
          <w:sz w:val="24"/>
          <w:szCs w:val="24"/>
          <w:shd w:val="clear" w:color="auto" w:fill="FFFFFF"/>
          <w:lang w:bidi="ar"/>
        </w:rPr>
        <w:t>递交投标文件截止时间及开标时间是否有变化，请密切留意广州交易集团有限公司（广州公共资源交易中心）网站的相关信息。</w:t>
      </w:r>
    </w:p>
    <w:p w14:paraId="4173224F" w14:textId="77777777" w:rsidR="00B15B03" w:rsidRDefault="00CF56C8">
      <w:pPr>
        <w:spacing w:line="360" w:lineRule="auto"/>
        <w:ind w:firstLineChars="200" w:firstLine="480"/>
        <w:rPr>
          <w:rFonts w:ascii="宋体" w:hAnsi="宋体"/>
          <w:sz w:val="24"/>
        </w:rPr>
      </w:pPr>
      <w:r>
        <w:rPr>
          <w:rFonts w:ascii="宋体" w:hAnsi="宋体" w:cs="宋体" w:hint="eastAsia"/>
          <w:kern w:val="0"/>
          <w:sz w:val="24"/>
          <w:szCs w:val="24"/>
          <w:shd w:val="clear" w:color="auto" w:fill="FFFFFF"/>
          <w:lang w:bidi="ar"/>
        </w:rPr>
        <w:t>6.</w:t>
      </w:r>
      <w:r>
        <w:rPr>
          <w:rFonts w:ascii="宋体" w:hAnsi="宋体" w:cs="宋体"/>
          <w:kern w:val="0"/>
          <w:sz w:val="24"/>
          <w:szCs w:val="24"/>
          <w:shd w:val="clear" w:color="auto" w:fill="FFFFFF"/>
          <w:lang w:bidi="ar"/>
        </w:rPr>
        <w:t>4</w:t>
      </w:r>
      <w:r>
        <w:rPr>
          <w:rFonts w:ascii="宋体" w:hAnsi="宋体" w:cs="仿宋_GB2312" w:hint="eastAsia"/>
          <w:kern w:val="0"/>
          <w:sz w:val="24"/>
          <w:szCs w:val="24"/>
          <w:shd w:val="clear" w:color="auto" w:fill="FFFFFF"/>
          <w:lang w:bidi="ar"/>
        </w:rPr>
        <w:t>逾期送达的投标文件，电子招标投标交易平台将予以拒收。</w:t>
      </w:r>
    </w:p>
    <w:p w14:paraId="48506103" w14:textId="77777777" w:rsidR="00B15B03" w:rsidRDefault="00B15B03">
      <w:pPr>
        <w:shd w:val="clear" w:color="auto" w:fill="FFFFFF"/>
        <w:tabs>
          <w:tab w:val="left" w:pos="105"/>
        </w:tabs>
        <w:ind w:firstLineChars="200" w:firstLine="480"/>
        <w:rPr>
          <w:rFonts w:ascii="宋体" w:hAnsi="宋体"/>
          <w:sz w:val="24"/>
          <w:szCs w:val="24"/>
        </w:rPr>
      </w:pPr>
    </w:p>
    <w:p w14:paraId="5DD574B9" w14:textId="77777777" w:rsidR="00B15B03" w:rsidRDefault="00CF56C8">
      <w:pPr>
        <w:pStyle w:val="2"/>
        <w:keepNext w:val="0"/>
        <w:keepLines w:val="0"/>
        <w:spacing w:before="0" w:after="0" w:line="360" w:lineRule="auto"/>
        <w:rPr>
          <w:rFonts w:ascii="宋体" w:eastAsia="宋体" w:hAnsi="宋体"/>
        </w:rPr>
      </w:pPr>
      <w:r>
        <w:rPr>
          <w:rFonts w:ascii="宋体" w:eastAsia="宋体" w:hAnsi="宋体" w:hint="eastAsia"/>
        </w:rPr>
        <w:t>7</w:t>
      </w:r>
      <w:r>
        <w:rPr>
          <w:rFonts w:ascii="宋体" w:eastAsia="宋体" w:hAnsi="宋体"/>
        </w:rPr>
        <w:t xml:space="preserve">. </w:t>
      </w:r>
      <w:r>
        <w:rPr>
          <w:rFonts w:ascii="宋体" w:eastAsia="宋体" w:hAnsi="宋体"/>
        </w:rPr>
        <w:t>发布公告的媒介</w:t>
      </w:r>
    </w:p>
    <w:p w14:paraId="25DE6C76" w14:textId="77777777" w:rsidR="00B15B03" w:rsidRDefault="00CF56C8">
      <w:pPr>
        <w:spacing w:line="360" w:lineRule="auto"/>
        <w:ind w:firstLineChars="200" w:firstLine="480"/>
        <w:rPr>
          <w:rFonts w:ascii="宋体" w:hAnsi="宋体" w:cs="宋体"/>
          <w:sz w:val="24"/>
        </w:rPr>
      </w:pPr>
      <w:r>
        <w:rPr>
          <w:rFonts w:ascii="宋体" w:hAnsi="宋体" w:cs="宋体" w:hint="eastAsia"/>
          <w:sz w:val="24"/>
        </w:rPr>
        <w:t>本公告在广州交易集团有限公司（广州公共资源交易中心）官网（网址：</w:t>
      </w:r>
      <w:r>
        <w:rPr>
          <w:rFonts w:ascii="宋体" w:hAnsi="宋体" w:cs="宋体" w:hint="eastAsia"/>
          <w:sz w:val="24"/>
        </w:rPr>
        <w:t>http://www.gzggzy.cn</w:t>
      </w:r>
      <w:r>
        <w:rPr>
          <w:rFonts w:ascii="宋体" w:hAnsi="宋体" w:cs="宋体" w:hint="eastAsia"/>
          <w:sz w:val="24"/>
        </w:rPr>
        <w:t>）、广东省招标投标监管网（网址：</w:t>
      </w:r>
      <w:r>
        <w:rPr>
          <w:rFonts w:ascii="宋体" w:hAnsi="宋体" w:cs="宋体" w:hint="eastAsia"/>
          <w:sz w:val="24"/>
        </w:rPr>
        <w:t>https://zbtb.gd.gov.cn/</w:t>
      </w:r>
      <w:r>
        <w:rPr>
          <w:rFonts w:ascii="宋体" w:hAnsi="宋体" w:cs="宋体" w:hint="eastAsia"/>
          <w:sz w:val="24"/>
        </w:rPr>
        <w:t>）、中国招标投标公共服务平台（网址：</w:t>
      </w:r>
      <w:r>
        <w:rPr>
          <w:rFonts w:ascii="宋体" w:hAnsi="宋体" w:cs="宋体" w:hint="eastAsia"/>
          <w:sz w:val="24"/>
        </w:rPr>
        <w:t>http://www.cebpubservice.com/</w:t>
      </w:r>
      <w:r>
        <w:rPr>
          <w:rFonts w:ascii="宋体" w:hAnsi="宋体" w:cs="宋体" w:hint="eastAsia"/>
          <w:sz w:val="24"/>
        </w:rPr>
        <w:t>）和广州国企阳光采购信息发布平台（网址：</w:t>
      </w:r>
      <w:r>
        <w:rPr>
          <w:rFonts w:ascii="宋体" w:hAnsi="宋体" w:cs="宋体" w:hint="eastAsia"/>
          <w:sz w:val="24"/>
        </w:rPr>
        <w:t>http://ygcg.gzggzy.cn</w:t>
      </w:r>
      <w:r>
        <w:rPr>
          <w:rFonts w:ascii="宋体" w:hAnsi="宋体" w:cs="宋体" w:hint="eastAsia"/>
          <w:sz w:val="24"/>
        </w:rPr>
        <w:t>）发布，本公告的修改、补充，在广州交易集团有限公司（广州公共资源交易中心）官网、广东省招标投标监管网和中国招标投标公共服务平台发布。招标公告、公示信息的发</w:t>
      </w:r>
      <w:r>
        <w:rPr>
          <w:rFonts w:ascii="宋体" w:hAnsi="宋体" w:cs="宋体" w:hint="eastAsia"/>
          <w:sz w:val="24"/>
        </w:rPr>
        <w:t>布时间和内容，以在广东省招标投标监管网发布的为准。</w:t>
      </w:r>
    </w:p>
    <w:p w14:paraId="7338DAEE" w14:textId="77777777" w:rsidR="00B15B03" w:rsidRDefault="00B15B03">
      <w:pPr>
        <w:shd w:val="clear" w:color="auto" w:fill="FFFFFF"/>
        <w:tabs>
          <w:tab w:val="left" w:pos="105"/>
        </w:tabs>
        <w:ind w:firstLineChars="200" w:firstLine="480"/>
        <w:rPr>
          <w:rFonts w:ascii="宋体" w:hAnsi="宋体"/>
          <w:sz w:val="24"/>
          <w:szCs w:val="24"/>
        </w:rPr>
      </w:pPr>
    </w:p>
    <w:p w14:paraId="2F1753C5" w14:textId="77777777" w:rsidR="00B15B03" w:rsidRDefault="00CF56C8">
      <w:pPr>
        <w:numPr>
          <w:ilvl w:val="0"/>
          <w:numId w:val="2"/>
        </w:numPr>
        <w:snapToGrid w:val="0"/>
        <w:spacing w:line="360" w:lineRule="auto"/>
        <w:ind w:firstLineChars="100" w:firstLine="321"/>
        <w:rPr>
          <w:rFonts w:ascii="宋体" w:hAnsi="宋体"/>
          <w:b/>
          <w:bCs/>
          <w:sz w:val="32"/>
          <w:szCs w:val="32"/>
        </w:rPr>
      </w:pPr>
      <w:r>
        <w:rPr>
          <w:rFonts w:ascii="宋体" w:hAnsi="宋体" w:hint="eastAsia"/>
          <w:b/>
          <w:bCs/>
          <w:sz w:val="32"/>
          <w:szCs w:val="32"/>
        </w:rPr>
        <w:t>特别提示：</w:t>
      </w:r>
    </w:p>
    <w:p w14:paraId="4890D710" w14:textId="77777777" w:rsidR="00B15B03" w:rsidRDefault="00CF56C8">
      <w:pPr>
        <w:snapToGrid w:val="0"/>
        <w:spacing w:line="360" w:lineRule="auto"/>
        <w:ind w:firstLineChars="200" w:firstLine="480"/>
        <w:rPr>
          <w:rFonts w:ascii="宋体" w:hAnsi="宋体" w:cs="宋体"/>
          <w:sz w:val="24"/>
        </w:rPr>
      </w:pPr>
      <w:r>
        <w:rPr>
          <w:rFonts w:ascii="宋体" w:hAnsi="宋体" w:cs="宋体" w:hint="eastAsia"/>
          <w:sz w:val="24"/>
          <w:szCs w:val="24"/>
        </w:rPr>
        <w:lastRenderedPageBreak/>
        <w:t>投标人（若为联合体投标，指联合体各方）在本项目招标人的工程项目中存在下列行为的，将被拒绝一年内参与招标人后续工程投标。（注：拒绝投标时限自招标人发出通知之日起计）：</w:t>
      </w:r>
    </w:p>
    <w:p w14:paraId="1B1EEE88" w14:textId="77777777" w:rsidR="00B15B03" w:rsidRDefault="00CF56C8">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将中标工程转包或者违法分包的；</w:t>
      </w:r>
    </w:p>
    <w:p w14:paraId="056135B8" w14:textId="77777777" w:rsidR="00B15B03" w:rsidRDefault="00CF56C8">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在中标工程中不执行质量、安全生产相关规定的，造成质量或安全事故的；</w:t>
      </w:r>
    </w:p>
    <w:p w14:paraId="2CD74E45" w14:textId="77777777" w:rsidR="00B15B03" w:rsidRDefault="00CF56C8">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出让投标资格的；</w:t>
      </w:r>
    </w:p>
    <w:p w14:paraId="64BE03A2" w14:textId="77777777" w:rsidR="00B15B03" w:rsidRDefault="00CF56C8">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存在围标或串标情形的；</w:t>
      </w:r>
    </w:p>
    <w:p w14:paraId="3415640E" w14:textId="77777777" w:rsidR="00B15B03" w:rsidRDefault="00CF56C8">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在投标文件中提供虚假材料的；</w:t>
      </w:r>
    </w:p>
    <w:p w14:paraId="721AE9F2" w14:textId="77777777" w:rsidR="00B15B03" w:rsidRDefault="00CF56C8">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存在少放、不放业绩、奖项等客观评审资料，减少自身竞争力情形的；</w:t>
      </w:r>
    </w:p>
    <w:p w14:paraId="409BC9AB" w14:textId="77777777" w:rsidR="00B15B03" w:rsidRDefault="00CF56C8">
      <w:pPr>
        <w:snapToGrid w:val="0"/>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存在行贿情形的；</w:t>
      </w:r>
    </w:p>
    <w:p w14:paraId="236F4734" w14:textId="77777777" w:rsidR="00B15B03" w:rsidRDefault="00CF56C8">
      <w:pPr>
        <w:snapToGrid w:val="0"/>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拖欠农民工工资的；</w:t>
      </w:r>
    </w:p>
    <w:p w14:paraId="29CE124D" w14:textId="77777777" w:rsidR="00B15B03" w:rsidRDefault="00CF56C8">
      <w:pPr>
        <w:snapToGrid w:val="0"/>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未按照国家、省、市有关建筑施工实名制管理和工人工资支付分账管理的规定执行，被行政监管部门处罚的；</w:t>
      </w:r>
    </w:p>
    <w:p w14:paraId="4311F40E" w14:textId="77777777" w:rsidR="00B15B03" w:rsidRDefault="00CF56C8">
      <w:pPr>
        <w:snapToGrid w:val="0"/>
        <w:spacing w:line="360" w:lineRule="auto"/>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中标人在项目实施过程中选取的专业分包单位或劳务企业或劳务班组长与投标时不一致的（如有）；</w:t>
      </w:r>
    </w:p>
    <w:p w14:paraId="1DB904F4" w14:textId="77777777" w:rsidR="00B15B03" w:rsidRDefault="00B15B03">
      <w:pPr>
        <w:shd w:val="clear" w:color="auto" w:fill="FFFFFF"/>
        <w:tabs>
          <w:tab w:val="left" w:pos="105"/>
        </w:tabs>
        <w:ind w:firstLineChars="200" w:firstLine="480"/>
        <w:rPr>
          <w:rFonts w:ascii="宋体" w:hAnsi="宋体"/>
          <w:sz w:val="24"/>
          <w:szCs w:val="24"/>
        </w:rPr>
      </w:pPr>
    </w:p>
    <w:p w14:paraId="4065E65B" w14:textId="77777777" w:rsidR="00B15B03" w:rsidRDefault="00CF56C8">
      <w:pPr>
        <w:pStyle w:val="2"/>
        <w:keepNext w:val="0"/>
        <w:keepLines w:val="0"/>
        <w:spacing w:before="0" w:after="0" w:line="360" w:lineRule="auto"/>
        <w:rPr>
          <w:rFonts w:ascii="宋体" w:eastAsia="宋体" w:hAnsi="宋体"/>
        </w:rPr>
      </w:pPr>
      <w:r>
        <w:rPr>
          <w:rFonts w:ascii="宋体" w:eastAsia="宋体" w:hAnsi="宋体" w:hint="eastAsia"/>
        </w:rPr>
        <w:t>9.</w:t>
      </w:r>
      <w:r>
        <w:rPr>
          <w:rFonts w:ascii="宋体" w:eastAsia="宋体" w:hAnsi="宋体"/>
        </w:rPr>
        <w:t xml:space="preserve"> </w:t>
      </w:r>
      <w:r>
        <w:rPr>
          <w:rFonts w:ascii="宋体" w:eastAsia="宋体" w:hAnsi="宋体" w:hint="eastAsia"/>
        </w:rPr>
        <w:t>其他</w:t>
      </w:r>
    </w:p>
    <w:p w14:paraId="171B5BC8" w14:textId="77777777" w:rsidR="00B15B03" w:rsidRDefault="00CF56C8">
      <w:pPr>
        <w:snapToGrid w:val="0"/>
        <w:spacing w:line="360" w:lineRule="auto"/>
        <w:ind w:firstLineChars="200" w:firstLine="480"/>
        <w:rPr>
          <w:rFonts w:ascii="宋体" w:hAnsi="宋体" w:cs="宋体"/>
          <w:sz w:val="24"/>
          <w:u w:val="single"/>
        </w:rPr>
      </w:pPr>
      <w:r>
        <w:rPr>
          <w:rFonts w:ascii="宋体" w:hAnsi="宋体" w:cs="宋体" w:hint="eastAsia"/>
          <w:sz w:val="24"/>
          <w:u w:val="single"/>
        </w:rPr>
        <w:t>9.1</w:t>
      </w:r>
      <w:r>
        <w:rPr>
          <w:rFonts w:ascii="宋体" w:hAnsi="宋体" w:cs="宋体" w:hint="eastAsia"/>
          <w:sz w:val="24"/>
          <w:u w:val="single"/>
        </w:rPr>
        <w:t>投标登记或递交投标文件或解密成功的投标人不足</w:t>
      </w:r>
      <w:r>
        <w:rPr>
          <w:rFonts w:ascii="宋体" w:hAnsi="宋体" w:cs="宋体" w:hint="eastAsia"/>
          <w:sz w:val="24"/>
          <w:u w:val="single"/>
        </w:rPr>
        <w:t>3</w:t>
      </w:r>
      <w:r>
        <w:rPr>
          <w:rFonts w:ascii="宋体" w:hAnsi="宋体" w:cs="宋体" w:hint="eastAsia"/>
          <w:sz w:val="24"/>
          <w:u w:val="single"/>
        </w:rPr>
        <w:t>名，或</w:t>
      </w:r>
      <w:r>
        <w:rPr>
          <w:rFonts w:ascii="宋体" w:hAnsi="宋体" w:cs="宋体" w:hint="eastAsia"/>
          <w:kern w:val="0"/>
          <w:sz w:val="24"/>
          <w:u w:val="single"/>
        </w:rPr>
        <w:t>满足资格审查合格条件的投标人不足</w:t>
      </w:r>
      <w:r>
        <w:rPr>
          <w:rFonts w:ascii="宋体" w:hAnsi="宋体" w:cs="宋体" w:hint="eastAsia"/>
          <w:kern w:val="0"/>
          <w:sz w:val="24"/>
          <w:u w:val="single"/>
        </w:rPr>
        <w:t>3</w:t>
      </w:r>
      <w:r>
        <w:rPr>
          <w:rFonts w:ascii="宋体" w:hAnsi="宋体" w:cs="宋体" w:hint="eastAsia"/>
          <w:kern w:val="0"/>
          <w:sz w:val="24"/>
          <w:u w:val="single"/>
        </w:rPr>
        <w:t>名，或通过（勘察设计方案、工程总承包实施方案）投标文件有效性审查的投标人不足</w:t>
      </w:r>
      <w:r>
        <w:rPr>
          <w:rFonts w:ascii="宋体" w:hAnsi="宋体" w:cs="宋体" w:hint="eastAsia"/>
          <w:kern w:val="0"/>
          <w:sz w:val="24"/>
          <w:u w:val="single"/>
        </w:rPr>
        <w:t>3</w:t>
      </w:r>
      <w:r>
        <w:rPr>
          <w:rFonts w:ascii="宋体" w:hAnsi="宋体" w:cs="宋体" w:hint="eastAsia"/>
          <w:kern w:val="0"/>
          <w:sz w:val="24"/>
          <w:u w:val="single"/>
        </w:rPr>
        <w:t>名时为招标失败。招标人将依法重新招标。</w:t>
      </w:r>
    </w:p>
    <w:p w14:paraId="01C96998" w14:textId="77777777" w:rsidR="00B15B03" w:rsidRDefault="00CF56C8">
      <w:pPr>
        <w:snapToGrid w:val="0"/>
        <w:spacing w:line="360" w:lineRule="auto"/>
        <w:ind w:firstLineChars="200" w:firstLine="480"/>
        <w:rPr>
          <w:rFonts w:ascii="宋体" w:hAnsi="宋体" w:cs="宋体"/>
          <w:sz w:val="24"/>
          <w:u w:val="single"/>
        </w:rPr>
      </w:pPr>
      <w:r>
        <w:rPr>
          <w:rFonts w:ascii="宋体" w:hAnsi="宋体" w:cs="宋体" w:hint="eastAsia"/>
          <w:sz w:val="24"/>
          <w:u w:val="single"/>
        </w:rPr>
        <w:t>9.2</w:t>
      </w:r>
      <w:r>
        <w:rPr>
          <w:rFonts w:ascii="宋体" w:hAnsi="宋体" w:cs="宋体" w:hint="eastAsia"/>
          <w:sz w:val="24"/>
          <w:u w:val="single"/>
        </w:rPr>
        <w:t>投标人须保证其提供的投标资料的真实性，招标人有权在招标的任何阶段进行调查和核实，一旦发现虚假，将上报建设管理部门及相关部门严肃查处。</w:t>
      </w:r>
    </w:p>
    <w:p w14:paraId="054E6787" w14:textId="77777777" w:rsidR="00B15B03" w:rsidRDefault="00CF56C8">
      <w:pPr>
        <w:snapToGrid w:val="0"/>
        <w:spacing w:line="360" w:lineRule="auto"/>
        <w:ind w:firstLineChars="200" w:firstLine="480"/>
        <w:rPr>
          <w:rFonts w:ascii="宋体" w:hAnsi="宋体" w:cs="宋体"/>
          <w:sz w:val="24"/>
          <w:u w:val="single"/>
        </w:rPr>
      </w:pPr>
      <w:r>
        <w:rPr>
          <w:rFonts w:ascii="宋体" w:hAnsi="宋体" w:cs="宋体" w:hint="eastAsia"/>
          <w:sz w:val="24"/>
          <w:u w:val="single"/>
        </w:rPr>
        <w:t>9.3</w:t>
      </w:r>
      <w:r>
        <w:rPr>
          <w:rFonts w:ascii="宋体" w:hAnsi="宋体" w:cs="宋体" w:hint="eastAsia"/>
          <w:sz w:val="24"/>
          <w:u w:val="single"/>
        </w:rPr>
        <w:t>投标时是否需要提交设计模型：</w:t>
      </w:r>
      <w:r>
        <w:rPr>
          <w:rFonts w:ascii="宋体" w:hAnsi="宋体" w:cs="宋体" w:hint="eastAsia"/>
          <w:b/>
          <w:bCs/>
          <w:sz w:val="24"/>
          <w:u w:val="single"/>
        </w:rPr>
        <w:t>否</w:t>
      </w:r>
      <w:r>
        <w:rPr>
          <w:rFonts w:ascii="宋体" w:hAnsi="宋体" w:cs="宋体" w:hint="eastAsia"/>
          <w:sz w:val="24"/>
          <w:u w:val="single"/>
        </w:rPr>
        <w:t>。</w:t>
      </w:r>
    </w:p>
    <w:p w14:paraId="40D36D17" w14:textId="77777777" w:rsidR="00B15B03" w:rsidRDefault="00CF56C8">
      <w:pPr>
        <w:snapToGrid w:val="0"/>
        <w:spacing w:line="360" w:lineRule="auto"/>
        <w:ind w:firstLineChars="200" w:firstLine="480"/>
        <w:rPr>
          <w:rFonts w:ascii="宋体" w:hAnsi="宋体" w:cs="宋体"/>
          <w:sz w:val="24"/>
          <w:u w:val="single"/>
        </w:rPr>
      </w:pPr>
      <w:r>
        <w:rPr>
          <w:rFonts w:ascii="宋体" w:hAnsi="宋体" w:cs="宋体" w:hint="eastAsia"/>
          <w:sz w:val="24"/>
          <w:u w:val="single"/>
        </w:rPr>
        <w:t>9.4</w:t>
      </w:r>
      <w:r>
        <w:rPr>
          <w:rFonts w:ascii="宋体" w:hAnsi="宋体" w:cs="宋体" w:hint="eastAsia"/>
          <w:sz w:val="24"/>
          <w:u w:val="single"/>
        </w:rPr>
        <w:t>本项目为电子评标，投标人需按招标文件要求提交电子投标文件。</w:t>
      </w:r>
    </w:p>
    <w:p w14:paraId="30C1A33D" w14:textId="77777777" w:rsidR="00B15B03" w:rsidRDefault="00CF56C8">
      <w:pPr>
        <w:snapToGrid w:val="0"/>
        <w:spacing w:line="360" w:lineRule="auto"/>
        <w:ind w:firstLineChars="200" w:firstLine="480"/>
        <w:rPr>
          <w:rFonts w:ascii="宋体" w:hAnsi="宋体" w:cs="宋体"/>
          <w:sz w:val="24"/>
          <w:u w:val="single"/>
        </w:rPr>
      </w:pPr>
      <w:r>
        <w:rPr>
          <w:rFonts w:ascii="宋体" w:hAnsi="宋体" w:cs="宋体" w:hint="eastAsia"/>
          <w:sz w:val="24"/>
          <w:u w:val="single"/>
        </w:rPr>
        <w:t>9.5</w:t>
      </w:r>
      <w:r>
        <w:rPr>
          <w:rFonts w:ascii="宋体" w:hAnsi="宋体" w:cs="宋体" w:hint="eastAsia"/>
          <w:sz w:val="24"/>
          <w:u w:val="single"/>
        </w:rPr>
        <w:t>参加投标之前，投标人应查询企业信息登记情况、</w:t>
      </w:r>
      <w:proofErr w:type="gramStart"/>
      <w:r>
        <w:rPr>
          <w:rFonts w:ascii="宋体" w:hAnsi="宋体" w:cs="宋体" w:hint="eastAsia"/>
          <w:sz w:val="24"/>
          <w:u w:val="single"/>
        </w:rPr>
        <w:t>拟登记</w:t>
      </w:r>
      <w:proofErr w:type="gramEnd"/>
      <w:r>
        <w:rPr>
          <w:rFonts w:ascii="宋体" w:hAnsi="宋体" w:cs="宋体" w:hint="eastAsia"/>
          <w:sz w:val="24"/>
          <w:u w:val="single"/>
        </w:rPr>
        <w:t>人员的使用状态，以免出现企业信息以及</w:t>
      </w:r>
      <w:proofErr w:type="gramStart"/>
      <w:r>
        <w:rPr>
          <w:rFonts w:ascii="宋体" w:hAnsi="宋体" w:cs="宋体" w:hint="eastAsia"/>
          <w:sz w:val="24"/>
          <w:u w:val="single"/>
        </w:rPr>
        <w:t>拟登记</w:t>
      </w:r>
      <w:proofErr w:type="gramEnd"/>
      <w:r>
        <w:rPr>
          <w:rFonts w:ascii="宋体" w:hAnsi="宋体" w:cs="宋体" w:hint="eastAsia"/>
          <w:sz w:val="24"/>
          <w:u w:val="single"/>
        </w:rPr>
        <w:t>人员不能被使用的问题。上述情况有可能导致投标信息无法录入交易平台。如出现上述情况，投标人有可能失去投标机会，因其可能所引起的一切后果由投标人自行承担。</w:t>
      </w:r>
    </w:p>
    <w:p w14:paraId="30FB1389" w14:textId="77777777" w:rsidR="00B15B03" w:rsidRDefault="00B15B03">
      <w:pPr>
        <w:shd w:val="clear" w:color="auto" w:fill="FFFFFF"/>
        <w:tabs>
          <w:tab w:val="left" w:pos="105"/>
        </w:tabs>
        <w:ind w:firstLineChars="200" w:firstLine="480"/>
        <w:rPr>
          <w:rFonts w:ascii="宋体" w:hAnsi="宋体"/>
          <w:sz w:val="24"/>
          <w:szCs w:val="24"/>
        </w:rPr>
      </w:pPr>
    </w:p>
    <w:p w14:paraId="300FBC6E" w14:textId="77777777" w:rsidR="00B15B03" w:rsidRDefault="00CF56C8">
      <w:pPr>
        <w:pStyle w:val="2"/>
        <w:keepNext w:val="0"/>
        <w:keepLines w:val="0"/>
        <w:spacing w:before="0" w:after="0" w:line="360" w:lineRule="auto"/>
        <w:rPr>
          <w:rFonts w:ascii="宋体" w:eastAsia="宋体" w:hAnsi="宋体"/>
        </w:rPr>
      </w:pPr>
      <w:r>
        <w:rPr>
          <w:rFonts w:ascii="宋体" w:eastAsia="宋体" w:hAnsi="宋体" w:hint="eastAsia"/>
        </w:rPr>
        <w:t>10.</w:t>
      </w:r>
      <w:r>
        <w:rPr>
          <w:rFonts w:ascii="宋体" w:eastAsia="宋体" w:hAnsi="宋体"/>
        </w:rPr>
        <w:t xml:space="preserve"> </w:t>
      </w:r>
      <w:r>
        <w:rPr>
          <w:rFonts w:ascii="宋体" w:eastAsia="宋体" w:hAnsi="宋体"/>
        </w:rPr>
        <w:t>联系方式</w:t>
      </w:r>
    </w:p>
    <w:p w14:paraId="4AD5959F" w14:textId="77777777" w:rsidR="00B15B03" w:rsidRDefault="00CF56C8" w:rsidP="00C60036">
      <w:pPr>
        <w:pStyle w:val="af2"/>
        <w:ind w:leftChars="202" w:left="424" w:firstLineChars="4" w:firstLine="10"/>
        <w:rPr>
          <w:rFonts w:ascii="宋体" w:eastAsia="宋体" w:hAnsi="宋体" w:cs="宋体" w:hint="default"/>
          <w:color w:val="auto"/>
          <w:kern w:val="2"/>
          <w:sz w:val="24"/>
          <w:szCs w:val="24"/>
          <w:u w:val="single"/>
        </w:rPr>
      </w:pPr>
      <w:r>
        <w:rPr>
          <w:rFonts w:ascii="宋体" w:eastAsia="宋体" w:hAnsi="宋体" w:cs="宋体"/>
          <w:color w:val="auto"/>
          <w:kern w:val="2"/>
          <w:sz w:val="24"/>
          <w:szCs w:val="24"/>
        </w:rPr>
        <w:lastRenderedPageBreak/>
        <w:t>招</w:t>
      </w:r>
      <w:r>
        <w:rPr>
          <w:rFonts w:ascii="宋体" w:eastAsia="宋体" w:hAnsi="宋体" w:cs="宋体"/>
          <w:color w:val="auto"/>
          <w:kern w:val="2"/>
          <w:sz w:val="24"/>
          <w:szCs w:val="24"/>
        </w:rPr>
        <w:t xml:space="preserve"> </w:t>
      </w:r>
      <w:r>
        <w:rPr>
          <w:rFonts w:ascii="宋体" w:eastAsia="宋体" w:hAnsi="宋体" w:cs="宋体"/>
          <w:color w:val="auto"/>
          <w:kern w:val="2"/>
          <w:sz w:val="24"/>
          <w:szCs w:val="24"/>
        </w:rPr>
        <w:t>标</w:t>
      </w:r>
      <w:r>
        <w:rPr>
          <w:rFonts w:ascii="宋体" w:eastAsia="宋体" w:hAnsi="宋体" w:cs="宋体"/>
          <w:color w:val="auto"/>
          <w:kern w:val="2"/>
          <w:sz w:val="24"/>
          <w:szCs w:val="24"/>
        </w:rPr>
        <w:t xml:space="preserve"> </w:t>
      </w:r>
      <w:r>
        <w:rPr>
          <w:rFonts w:ascii="宋体" w:eastAsia="宋体" w:hAnsi="宋体" w:cs="宋体"/>
          <w:color w:val="auto"/>
          <w:kern w:val="2"/>
          <w:sz w:val="24"/>
          <w:szCs w:val="24"/>
        </w:rPr>
        <w:t>人：</w:t>
      </w:r>
      <w:r>
        <w:rPr>
          <w:rFonts w:ascii="宋体" w:eastAsia="宋体" w:hAnsi="宋体" w:cs="宋体"/>
          <w:color w:val="auto"/>
          <w:kern w:val="2"/>
          <w:sz w:val="24"/>
          <w:szCs w:val="24"/>
          <w:u w:val="single"/>
        </w:rPr>
        <w:t>广州站片区城市更新有限公司</w:t>
      </w:r>
    </w:p>
    <w:p w14:paraId="5B80D731" w14:textId="77777777" w:rsidR="00B15B03" w:rsidRDefault="00CF56C8" w:rsidP="00C60036">
      <w:pPr>
        <w:pStyle w:val="af2"/>
        <w:ind w:leftChars="202" w:left="424" w:firstLineChars="4" w:firstLine="10"/>
        <w:rPr>
          <w:rFonts w:ascii="宋体" w:eastAsia="宋体" w:hAnsi="宋体" w:cs="宋体" w:hint="default"/>
          <w:color w:val="auto"/>
          <w:kern w:val="2"/>
          <w:sz w:val="24"/>
          <w:szCs w:val="24"/>
          <w:u w:val="single"/>
        </w:rPr>
      </w:pPr>
      <w:r>
        <w:rPr>
          <w:rFonts w:ascii="宋体" w:eastAsia="宋体" w:hAnsi="宋体" w:cs="宋体"/>
          <w:color w:val="auto"/>
          <w:kern w:val="2"/>
          <w:sz w:val="24"/>
          <w:szCs w:val="24"/>
        </w:rPr>
        <w:t>地</w:t>
      </w:r>
      <w:r>
        <w:rPr>
          <w:rFonts w:ascii="宋体" w:eastAsia="宋体" w:hAnsi="宋体" w:cs="宋体"/>
          <w:color w:val="auto"/>
          <w:kern w:val="2"/>
          <w:sz w:val="24"/>
          <w:szCs w:val="24"/>
        </w:rPr>
        <w:t xml:space="preserve">    </w:t>
      </w:r>
      <w:r>
        <w:rPr>
          <w:rFonts w:ascii="宋体" w:eastAsia="宋体" w:hAnsi="宋体" w:cs="宋体"/>
          <w:color w:val="auto"/>
          <w:kern w:val="2"/>
          <w:sz w:val="24"/>
          <w:szCs w:val="24"/>
        </w:rPr>
        <w:t>址：</w:t>
      </w:r>
      <w:r>
        <w:rPr>
          <w:rFonts w:ascii="宋体" w:eastAsia="宋体" w:hAnsi="宋体" w:cs="宋体"/>
          <w:color w:val="auto"/>
          <w:kern w:val="2"/>
          <w:sz w:val="24"/>
          <w:szCs w:val="24"/>
          <w:u w:val="single"/>
        </w:rPr>
        <w:t>广州市越秀区流花路</w:t>
      </w:r>
      <w:r>
        <w:rPr>
          <w:rFonts w:ascii="宋体" w:eastAsia="宋体" w:hAnsi="宋体" w:cs="宋体"/>
          <w:color w:val="auto"/>
          <w:kern w:val="2"/>
          <w:sz w:val="24"/>
          <w:szCs w:val="24"/>
          <w:u w:val="single"/>
        </w:rPr>
        <w:t>117</w:t>
      </w:r>
      <w:r>
        <w:rPr>
          <w:rFonts w:ascii="宋体" w:eastAsia="宋体" w:hAnsi="宋体" w:cs="宋体"/>
          <w:color w:val="auto"/>
          <w:kern w:val="2"/>
          <w:sz w:val="24"/>
          <w:szCs w:val="24"/>
          <w:u w:val="single"/>
        </w:rPr>
        <w:t>号流花展贸中心</w:t>
      </w:r>
      <w:r>
        <w:rPr>
          <w:rFonts w:ascii="宋体" w:eastAsia="宋体" w:hAnsi="宋体" w:cs="宋体"/>
          <w:color w:val="auto"/>
          <w:kern w:val="2"/>
          <w:sz w:val="24"/>
          <w:szCs w:val="24"/>
          <w:u w:val="single"/>
        </w:rPr>
        <w:t>15</w:t>
      </w:r>
      <w:r>
        <w:rPr>
          <w:rFonts w:ascii="宋体" w:eastAsia="宋体" w:hAnsi="宋体" w:cs="宋体"/>
          <w:color w:val="auto"/>
          <w:kern w:val="2"/>
          <w:sz w:val="24"/>
          <w:szCs w:val="24"/>
          <w:u w:val="single"/>
        </w:rPr>
        <w:t>号馆</w:t>
      </w:r>
      <w:r>
        <w:rPr>
          <w:rFonts w:ascii="宋体" w:eastAsia="宋体" w:hAnsi="宋体" w:cs="宋体"/>
          <w:color w:val="auto"/>
          <w:kern w:val="2"/>
          <w:sz w:val="24"/>
          <w:szCs w:val="24"/>
          <w:u w:val="single"/>
        </w:rPr>
        <w:t>3</w:t>
      </w:r>
      <w:r>
        <w:rPr>
          <w:rFonts w:ascii="宋体" w:eastAsia="宋体" w:hAnsi="宋体" w:cs="宋体"/>
          <w:color w:val="auto"/>
          <w:kern w:val="2"/>
          <w:sz w:val="24"/>
          <w:szCs w:val="24"/>
          <w:u w:val="single"/>
        </w:rPr>
        <w:t>楼</w:t>
      </w:r>
    </w:p>
    <w:p w14:paraId="02118D5B" w14:textId="77777777" w:rsidR="00B15B03" w:rsidRDefault="00CF56C8" w:rsidP="00C60036">
      <w:pPr>
        <w:pStyle w:val="af2"/>
        <w:ind w:leftChars="202" w:left="424" w:firstLineChars="4" w:firstLine="10"/>
        <w:rPr>
          <w:rFonts w:ascii="宋体" w:eastAsia="宋体" w:hAnsi="宋体" w:cs="宋体" w:hint="default"/>
          <w:color w:val="auto"/>
          <w:kern w:val="2"/>
          <w:sz w:val="24"/>
          <w:szCs w:val="24"/>
          <w:u w:val="single"/>
        </w:rPr>
      </w:pPr>
      <w:r>
        <w:rPr>
          <w:rFonts w:ascii="宋体" w:eastAsia="宋体" w:hAnsi="宋体" w:cs="宋体"/>
          <w:color w:val="auto"/>
          <w:kern w:val="2"/>
          <w:sz w:val="24"/>
          <w:szCs w:val="24"/>
        </w:rPr>
        <w:t>联</w:t>
      </w:r>
      <w:r>
        <w:rPr>
          <w:rFonts w:ascii="宋体" w:eastAsia="宋体" w:hAnsi="宋体" w:cs="宋体"/>
          <w:color w:val="auto"/>
          <w:kern w:val="2"/>
          <w:sz w:val="24"/>
          <w:szCs w:val="24"/>
        </w:rPr>
        <w:t xml:space="preserve"> </w:t>
      </w:r>
      <w:r>
        <w:rPr>
          <w:rFonts w:ascii="宋体" w:eastAsia="宋体" w:hAnsi="宋体" w:cs="宋体"/>
          <w:color w:val="auto"/>
          <w:kern w:val="2"/>
          <w:sz w:val="24"/>
          <w:szCs w:val="24"/>
        </w:rPr>
        <w:t>系</w:t>
      </w:r>
      <w:r>
        <w:rPr>
          <w:rFonts w:ascii="宋体" w:eastAsia="宋体" w:hAnsi="宋体" w:cs="宋体"/>
          <w:color w:val="auto"/>
          <w:kern w:val="2"/>
          <w:sz w:val="24"/>
          <w:szCs w:val="24"/>
        </w:rPr>
        <w:t xml:space="preserve"> </w:t>
      </w:r>
      <w:r>
        <w:rPr>
          <w:rFonts w:ascii="宋体" w:eastAsia="宋体" w:hAnsi="宋体" w:cs="宋体"/>
          <w:color w:val="auto"/>
          <w:kern w:val="2"/>
          <w:sz w:val="24"/>
          <w:szCs w:val="24"/>
        </w:rPr>
        <w:t>人：</w:t>
      </w:r>
      <w:r>
        <w:rPr>
          <w:rFonts w:ascii="宋体" w:eastAsia="宋体" w:hAnsi="宋体" w:cs="宋体"/>
          <w:color w:val="auto"/>
          <w:kern w:val="2"/>
          <w:sz w:val="24"/>
          <w:szCs w:val="24"/>
          <w:u w:val="single"/>
        </w:rPr>
        <w:t>杨工</w:t>
      </w:r>
    </w:p>
    <w:p w14:paraId="2851A0AB" w14:textId="77777777" w:rsidR="00B15B03" w:rsidRDefault="00CF56C8" w:rsidP="00C60036">
      <w:pPr>
        <w:pStyle w:val="af2"/>
        <w:ind w:leftChars="202" w:left="424" w:firstLineChars="4" w:firstLine="10"/>
        <w:rPr>
          <w:rFonts w:ascii="宋体" w:eastAsia="宋体" w:hAnsi="宋体" w:cs="宋体" w:hint="default"/>
          <w:color w:val="auto"/>
          <w:kern w:val="2"/>
          <w:sz w:val="24"/>
          <w:szCs w:val="24"/>
          <w:u w:val="single"/>
        </w:rPr>
      </w:pPr>
      <w:r>
        <w:rPr>
          <w:rFonts w:ascii="宋体" w:eastAsia="宋体" w:hAnsi="宋体" w:cs="宋体"/>
          <w:color w:val="auto"/>
          <w:kern w:val="2"/>
          <w:sz w:val="24"/>
          <w:szCs w:val="24"/>
        </w:rPr>
        <w:t>电</w:t>
      </w:r>
      <w:r>
        <w:rPr>
          <w:rFonts w:ascii="宋体" w:eastAsia="宋体" w:hAnsi="宋体" w:cs="宋体"/>
          <w:color w:val="auto"/>
          <w:kern w:val="2"/>
          <w:sz w:val="24"/>
          <w:szCs w:val="24"/>
        </w:rPr>
        <w:t xml:space="preserve">    </w:t>
      </w:r>
      <w:r>
        <w:rPr>
          <w:rFonts w:ascii="宋体" w:eastAsia="宋体" w:hAnsi="宋体" w:cs="宋体"/>
          <w:color w:val="auto"/>
          <w:kern w:val="2"/>
          <w:sz w:val="24"/>
          <w:szCs w:val="24"/>
        </w:rPr>
        <w:t>话：</w:t>
      </w:r>
      <w:r>
        <w:rPr>
          <w:rFonts w:ascii="宋体" w:eastAsia="宋体" w:hAnsi="宋体" w:cs="宋体"/>
          <w:color w:val="auto"/>
          <w:kern w:val="2"/>
          <w:sz w:val="24"/>
          <w:szCs w:val="24"/>
          <w:u w:val="single"/>
        </w:rPr>
        <w:t>020-80922912</w:t>
      </w:r>
    </w:p>
    <w:p w14:paraId="2AB6BD4B" w14:textId="77777777" w:rsidR="00B15B03" w:rsidRDefault="00B15B03" w:rsidP="00C60036">
      <w:pPr>
        <w:pStyle w:val="af2"/>
        <w:spacing w:line="240" w:lineRule="auto"/>
        <w:ind w:leftChars="202" w:left="424" w:firstLineChars="4" w:firstLine="10"/>
        <w:rPr>
          <w:rFonts w:ascii="宋体" w:eastAsia="宋体" w:hAnsi="宋体" w:cs="宋体" w:hint="default"/>
          <w:color w:val="auto"/>
          <w:kern w:val="2"/>
          <w:sz w:val="24"/>
          <w:szCs w:val="24"/>
        </w:rPr>
      </w:pPr>
    </w:p>
    <w:p w14:paraId="7C38A921" w14:textId="77777777" w:rsidR="00B15B03" w:rsidRDefault="00CF56C8" w:rsidP="00C60036">
      <w:pPr>
        <w:pStyle w:val="af2"/>
        <w:ind w:leftChars="202" w:left="424" w:firstLineChars="4" w:firstLine="10"/>
        <w:rPr>
          <w:rFonts w:ascii="宋体" w:eastAsia="宋体" w:hAnsi="宋体" w:cs="宋体" w:hint="default"/>
          <w:color w:val="auto"/>
          <w:kern w:val="2"/>
          <w:sz w:val="24"/>
          <w:szCs w:val="24"/>
        </w:rPr>
      </w:pPr>
      <w:r>
        <w:rPr>
          <w:rFonts w:ascii="宋体" w:eastAsia="宋体" w:hAnsi="宋体" w:cs="宋体"/>
          <w:color w:val="auto"/>
          <w:kern w:val="2"/>
          <w:sz w:val="24"/>
          <w:szCs w:val="24"/>
        </w:rPr>
        <w:t>招标代理机构：</w:t>
      </w:r>
      <w:r>
        <w:rPr>
          <w:rFonts w:ascii="宋体" w:eastAsia="宋体" w:hAnsi="宋体" w:cs="宋体"/>
          <w:color w:val="auto"/>
          <w:kern w:val="2"/>
          <w:sz w:val="24"/>
          <w:szCs w:val="24"/>
          <w:u w:val="single"/>
        </w:rPr>
        <w:t>广州建筑工程监理有限公司</w:t>
      </w:r>
    </w:p>
    <w:p w14:paraId="1302F5F9" w14:textId="77777777" w:rsidR="00B15B03" w:rsidRDefault="00CF56C8" w:rsidP="00C60036">
      <w:pPr>
        <w:pStyle w:val="af2"/>
        <w:ind w:leftChars="202" w:left="424" w:firstLineChars="4" w:firstLine="10"/>
        <w:rPr>
          <w:rFonts w:ascii="宋体" w:eastAsia="宋体" w:hAnsi="宋体" w:cs="宋体" w:hint="default"/>
          <w:color w:val="auto"/>
          <w:kern w:val="2"/>
          <w:sz w:val="24"/>
          <w:szCs w:val="24"/>
        </w:rPr>
      </w:pPr>
      <w:r>
        <w:rPr>
          <w:rFonts w:ascii="宋体" w:eastAsia="宋体" w:hAnsi="宋体" w:cs="宋体"/>
          <w:color w:val="auto"/>
          <w:kern w:val="2"/>
          <w:sz w:val="24"/>
          <w:szCs w:val="24"/>
        </w:rPr>
        <w:t>地</w:t>
      </w:r>
      <w:r>
        <w:rPr>
          <w:rFonts w:ascii="宋体" w:eastAsia="宋体" w:hAnsi="宋体" w:cs="宋体"/>
          <w:color w:val="auto"/>
          <w:kern w:val="2"/>
          <w:sz w:val="24"/>
          <w:szCs w:val="24"/>
        </w:rPr>
        <w:t xml:space="preserve">    </w:t>
      </w:r>
      <w:r>
        <w:rPr>
          <w:rFonts w:ascii="宋体" w:eastAsia="宋体" w:hAnsi="宋体" w:cs="宋体"/>
          <w:color w:val="auto"/>
          <w:kern w:val="2"/>
          <w:sz w:val="24"/>
          <w:szCs w:val="24"/>
        </w:rPr>
        <w:t>址：</w:t>
      </w:r>
      <w:r>
        <w:rPr>
          <w:rFonts w:ascii="宋体" w:eastAsia="宋体" w:hAnsi="宋体" w:cs="宋体"/>
          <w:color w:val="auto"/>
          <w:kern w:val="2"/>
          <w:sz w:val="24"/>
          <w:szCs w:val="24"/>
          <w:u w:val="single"/>
        </w:rPr>
        <w:t>广州市越秀区广卫路</w:t>
      </w:r>
      <w:r>
        <w:rPr>
          <w:rFonts w:ascii="宋体" w:eastAsia="宋体" w:hAnsi="宋体" w:cs="宋体"/>
          <w:color w:val="auto"/>
          <w:kern w:val="2"/>
          <w:sz w:val="24"/>
          <w:szCs w:val="24"/>
          <w:u w:val="single"/>
        </w:rPr>
        <w:t>4</w:t>
      </w:r>
      <w:r>
        <w:rPr>
          <w:rFonts w:ascii="宋体" w:eastAsia="宋体" w:hAnsi="宋体" w:cs="宋体"/>
          <w:color w:val="auto"/>
          <w:kern w:val="2"/>
          <w:sz w:val="24"/>
          <w:szCs w:val="24"/>
          <w:u w:val="single"/>
        </w:rPr>
        <w:t>号</w:t>
      </w:r>
      <w:r>
        <w:rPr>
          <w:rFonts w:ascii="宋体" w:eastAsia="宋体" w:hAnsi="宋体" w:cs="宋体"/>
          <w:color w:val="auto"/>
          <w:kern w:val="2"/>
          <w:sz w:val="24"/>
          <w:szCs w:val="24"/>
          <w:u w:val="single"/>
        </w:rPr>
        <w:t>18</w:t>
      </w:r>
      <w:r>
        <w:rPr>
          <w:rFonts w:ascii="宋体" w:eastAsia="宋体" w:hAnsi="宋体" w:cs="宋体"/>
          <w:color w:val="auto"/>
          <w:kern w:val="2"/>
          <w:sz w:val="24"/>
          <w:szCs w:val="24"/>
          <w:u w:val="single"/>
        </w:rPr>
        <w:t>楼</w:t>
      </w:r>
    </w:p>
    <w:p w14:paraId="65F9A9BB" w14:textId="77777777" w:rsidR="00B15B03" w:rsidRDefault="00CF56C8" w:rsidP="00C60036">
      <w:pPr>
        <w:pStyle w:val="af2"/>
        <w:ind w:leftChars="202" w:left="424" w:firstLineChars="4" w:firstLine="10"/>
        <w:rPr>
          <w:rFonts w:ascii="宋体" w:eastAsia="宋体" w:hAnsi="宋体" w:cs="宋体" w:hint="default"/>
          <w:color w:val="auto"/>
          <w:kern w:val="2"/>
          <w:sz w:val="24"/>
          <w:szCs w:val="24"/>
        </w:rPr>
      </w:pPr>
      <w:r>
        <w:rPr>
          <w:rFonts w:ascii="宋体" w:eastAsia="宋体" w:hAnsi="宋体" w:cs="宋体"/>
          <w:color w:val="auto"/>
          <w:kern w:val="2"/>
          <w:sz w:val="24"/>
          <w:szCs w:val="24"/>
        </w:rPr>
        <w:t>联</w:t>
      </w:r>
      <w:r>
        <w:rPr>
          <w:rFonts w:ascii="宋体" w:eastAsia="宋体" w:hAnsi="宋体" w:cs="宋体"/>
          <w:color w:val="auto"/>
          <w:kern w:val="2"/>
          <w:sz w:val="24"/>
          <w:szCs w:val="24"/>
        </w:rPr>
        <w:t xml:space="preserve"> </w:t>
      </w:r>
      <w:r>
        <w:rPr>
          <w:rFonts w:ascii="宋体" w:eastAsia="宋体" w:hAnsi="宋体" w:cs="宋体"/>
          <w:color w:val="auto"/>
          <w:kern w:val="2"/>
          <w:sz w:val="24"/>
          <w:szCs w:val="24"/>
        </w:rPr>
        <w:t>系</w:t>
      </w:r>
      <w:r>
        <w:rPr>
          <w:rFonts w:ascii="宋体" w:eastAsia="宋体" w:hAnsi="宋体" w:cs="宋体"/>
          <w:color w:val="auto"/>
          <w:kern w:val="2"/>
          <w:sz w:val="24"/>
          <w:szCs w:val="24"/>
        </w:rPr>
        <w:t xml:space="preserve"> </w:t>
      </w:r>
      <w:r>
        <w:rPr>
          <w:rFonts w:ascii="宋体" w:eastAsia="宋体" w:hAnsi="宋体" w:cs="宋体"/>
          <w:color w:val="auto"/>
          <w:kern w:val="2"/>
          <w:sz w:val="24"/>
          <w:szCs w:val="24"/>
        </w:rPr>
        <w:t>人：</w:t>
      </w:r>
      <w:r>
        <w:rPr>
          <w:rFonts w:ascii="宋体" w:eastAsia="宋体" w:hAnsi="宋体" w:cs="宋体"/>
          <w:color w:val="auto"/>
          <w:kern w:val="2"/>
          <w:sz w:val="24"/>
          <w:szCs w:val="24"/>
          <w:u w:val="single"/>
        </w:rPr>
        <w:t>徐工</w:t>
      </w:r>
    </w:p>
    <w:p w14:paraId="0C29492D" w14:textId="77777777" w:rsidR="00B15B03" w:rsidRDefault="00CF56C8" w:rsidP="00C60036">
      <w:pPr>
        <w:pStyle w:val="af2"/>
        <w:ind w:leftChars="202" w:left="424" w:firstLineChars="4" w:firstLine="10"/>
        <w:rPr>
          <w:rFonts w:ascii="宋体" w:eastAsia="宋体" w:hAnsi="宋体" w:cs="宋体" w:hint="default"/>
          <w:color w:val="auto"/>
          <w:kern w:val="2"/>
          <w:sz w:val="24"/>
          <w:szCs w:val="24"/>
          <w:u w:val="single"/>
        </w:rPr>
      </w:pPr>
      <w:r>
        <w:rPr>
          <w:rFonts w:ascii="宋体" w:eastAsia="宋体" w:hAnsi="宋体" w:cs="宋体"/>
          <w:color w:val="auto"/>
          <w:kern w:val="2"/>
          <w:sz w:val="24"/>
          <w:szCs w:val="24"/>
        </w:rPr>
        <w:t>电</w:t>
      </w:r>
      <w:r>
        <w:rPr>
          <w:rFonts w:ascii="宋体" w:eastAsia="宋体" w:hAnsi="宋体" w:cs="宋体"/>
          <w:color w:val="auto"/>
          <w:kern w:val="2"/>
          <w:sz w:val="24"/>
          <w:szCs w:val="24"/>
        </w:rPr>
        <w:t xml:space="preserve">    </w:t>
      </w:r>
      <w:r>
        <w:rPr>
          <w:rFonts w:ascii="宋体" w:eastAsia="宋体" w:hAnsi="宋体" w:cs="宋体"/>
          <w:color w:val="auto"/>
          <w:kern w:val="2"/>
          <w:sz w:val="24"/>
          <w:szCs w:val="24"/>
        </w:rPr>
        <w:t>话：</w:t>
      </w:r>
      <w:r>
        <w:rPr>
          <w:rFonts w:ascii="宋体" w:eastAsia="宋体" w:hAnsi="宋体"/>
          <w:color w:val="auto"/>
          <w:sz w:val="24"/>
          <w:szCs w:val="24"/>
          <w:u w:val="single"/>
        </w:rPr>
        <w:t>020-61101333-1870</w:t>
      </w:r>
    </w:p>
    <w:p w14:paraId="11C80132" w14:textId="77777777" w:rsidR="00B15B03" w:rsidRDefault="00B15B03" w:rsidP="00C60036">
      <w:pPr>
        <w:pStyle w:val="af2"/>
        <w:spacing w:line="240" w:lineRule="auto"/>
        <w:ind w:leftChars="202" w:left="424" w:firstLineChars="4" w:firstLine="10"/>
        <w:rPr>
          <w:rFonts w:ascii="宋体" w:eastAsia="宋体" w:hAnsi="宋体" w:cs="宋体" w:hint="default"/>
          <w:color w:val="auto"/>
          <w:kern w:val="2"/>
          <w:sz w:val="24"/>
          <w:szCs w:val="24"/>
        </w:rPr>
      </w:pPr>
    </w:p>
    <w:p w14:paraId="3F7C53D5" w14:textId="77777777" w:rsidR="00B15B03" w:rsidRDefault="00CF56C8">
      <w:pPr>
        <w:snapToGrid w:val="0"/>
        <w:spacing w:line="360" w:lineRule="auto"/>
        <w:ind w:firstLineChars="200" w:firstLine="480"/>
        <w:rPr>
          <w:rFonts w:ascii="宋体" w:hAnsi="宋体" w:cs="宋体"/>
          <w:sz w:val="24"/>
        </w:rPr>
      </w:pPr>
      <w:r>
        <w:rPr>
          <w:rFonts w:ascii="宋体" w:hAnsi="宋体" w:cs="宋体" w:hint="eastAsia"/>
          <w:sz w:val="24"/>
        </w:rPr>
        <w:t>潜在投标人或利害关系人对本招标公告及招标文件有异议的，应当在投标截止时间</w:t>
      </w:r>
      <w:r>
        <w:rPr>
          <w:rFonts w:ascii="宋体" w:hAnsi="宋体" w:cs="宋体" w:hint="eastAsia"/>
          <w:sz w:val="24"/>
        </w:rPr>
        <w:t>10</w:t>
      </w:r>
      <w:r>
        <w:rPr>
          <w:rFonts w:ascii="宋体" w:hAnsi="宋体" w:cs="宋体" w:hint="eastAsia"/>
          <w:sz w:val="24"/>
        </w:rPr>
        <w:t>日前向招标人书面提出。</w:t>
      </w:r>
    </w:p>
    <w:p w14:paraId="0CA874BE" w14:textId="77777777" w:rsidR="00B15B03" w:rsidRDefault="00CF56C8" w:rsidP="00C60036">
      <w:pPr>
        <w:pStyle w:val="af2"/>
        <w:ind w:leftChars="202" w:left="424" w:firstLineChars="4" w:firstLine="10"/>
        <w:rPr>
          <w:rFonts w:ascii="宋体" w:eastAsia="宋体" w:hAnsi="宋体" w:cs="宋体" w:hint="default"/>
          <w:color w:val="auto"/>
          <w:kern w:val="2"/>
          <w:sz w:val="24"/>
          <w:szCs w:val="24"/>
          <w:u w:val="single"/>
        </w:rPr>
      </w:pPr>
      <w:r>
        <w:rPr>
          <w:rFonts w:ascii="宋体" w:eastAsia="宋体" w:hAnsi="宋体" w:cs="宋体"/>
          <w:color w:val="auto"/>
          <w:kern w:val="2"/>
          <w:sz w:val="24"/>
          <w:szCs w:val="24"/>
        </w:rPr>
        <w:t>异议受理部门：</w:t>
      </w:r>
      <w:r>
        <w:rPr>
          <w:rFonts w:ascii="宋体" w:eastAsia="宋体" w:hAnsi="宋体" w:cs="宋体"/>
          <w:color w:val="auto"/>
          <w:kern w:val="2"/>
          <w:sz w:val="24"/>
          <w:szCs w:val="24"/>
          <w:u w:val="single"/>
        </w:rPr>
        <w:t>广州站片区城市更新有限公司</w:t>
      </w:r>
    </w:p>
    <w:p w14:paraId="640D13A0" w14:textId="77777777" w:rsidR="00B15B03" w:rsidRDefault="00CF56C8" w:rsidP="00C60036">
      <w:pPr>
        <w:pStyle w:val="af2"/>
        <w:ind w:leftChars="202" w:left="424" w:firstLineChars="4" w:firstLine="10"/>
        <w:rPr>
          <w:rFonts w:ascii="宋体" w:eastAsia="宋体" w:hAnsi="宋体" w:cs="宋体" w:hint="default"/>
          <w:color w:val="auto"/>
          <w:kern w:val="2"/>
          <w:sz w:val="24"/>
          <w:szCs w:val="24"/>
          <w:u w:val="single"/>
        </w:rPr>
      </w:pPr>
      <w:r>
        <w:rPr>
          <w:rFonts w:ascii="宋体" w:eastAsia="宋体" w:hAnsi="宋体" w:cs="宋体"/>
          <w:color w:val="auto"/>
          <w:kern w:val="2"/>
          <w:sz w:val="24"/>
          <w:szCs w:val="24"/>
        </w:rPr>
        <w:t>异议受理电话：</w:t>
      </w:r>
      <w:r>
        <w:rPr>
          <w:rFonts w:ascii="宋体" w:eastAsia="宋体" w:hAnsi="宋体" w:cs="宋体"/>
          <w:color w:val="auto"/>
          <w:kern w:val="2"/>
          <w:sz w:val="24"/>
          <w:szCs w:val="24"/>
          <w:u w:val="single"/>
        </w:rPr>
        <w:t>020-80922912</w:t>
      </w:r>
    </w:p>
    <w:p w14:paraId="2C57CFFF" w14:textId="77777777" w:rsidR="00B15B03" w:rsidRDefault="00CF56C8" w:rsidP="00C60036">
      <w:pPr>
        <w:pStyle w:val="af2"/>
        <w:ind w:leftChars="202" w:left="424" w:firstLineChars="4" w:firstLine="10"/>
        <w:rPr>
          <w:rFonts w:ascii="宋体" w:eastAsia="宋体" w:hAnsi="宋体" w:cs="宋体" w:hint="default"/>
          <w:color w:val="auto"/>
          <w:kern w:val="2"/>
          <w:sz w:val="24"/>
          <w:szCs w:val="24"/>
        </w:rPr>
      </w:pPr>
      <w:r>
        <w:rPr>
          <w:rFonts w:ascii="宋体" w:eastAsia="宋体" w:hAnsi="宋体" w:cs="宋体"/>
          <w:color w:val="auto"/>
          <w:kern w:val="2"/>
          <w:sz w:val="24"/>
          <w:szCs w:val="24"/>
        </w:rPr>
        <w:t>联系人：</w:t>
      </w:r>
      <w:r>
        <w:rPr>
          <w:rFonts w:ascii="宋体" w:eastAsia="宋体" w:hAnsi="宋体" w:cs="宋体"/>
          <w:color w:val="auto"/>
          <w:kern w:val="2"/>
          <w:sz w:val="24"/>
          <w:szCs w:val="24"/>
          <w:u w:val="single"/>
        </w:rPr>
        <w:t>杨工</w:t>
      </w:r>
    </w:p>
    <w:p w14:paraId="134AEB55" w14:textId="77777777" w:rsidR="00B15B03" w:rsidRDefault="00CF56C8" w:rsidP="00C60036">
      <w:pPr>
        <w:pStyle w:val="af2"/>
        <w:ind w:leftChars="202" w:left="424" w:firstLineChars="4" w:firstLine="10"/>
        <w:rPr>
          <w:rFonts w:ascii="宋体" w:eastAsia="宋体" w:hAnsi="宋体" w:cs="宋体" w:hint="default"/>
          <w:color w:val="auto"/>
          <w:kern w:val="2"/>
          <w:sz w:val="24"/>
          <w:szCs w:val="24"/>
          <w:u w:val="single"/>
        </w:rPr>
      </w:pPr>
      <w:r>
        <w:rPr>
          <w:rFonts w:ascii="宋体" w:eastAsia="宋体" w:hAnsi="宋体" w:cs="宋体"/>
          <w:color w:val="auto"/>
          <w:kern w:val="2"/>
          <w:sz w:val="24"/>
          <w:szCs w:val="24"/>
        </w:rPr>
        <w:t>地址：</w:t>
      </w:r>
      <w:r>
        <w:rPr>
          <w:rFonts w:ascii="宋体" w:eastAsia="宋体" w:hAnsi="宋体" w:cs="宋体"/>
          <w:color w:val="auto"/>
          <w:kern w:val="2"/>
          <w:sz w:val="24"/>
          <w:szCs w:val="24"/>
          <w:u w:val="single"/>
        </w:rPr>
        <w:t>广州市越秀区流花路</w:t>
      </w:r>
      <w:r>
        <w:rPr>
          <w:rFonts w:ascii="宋体" w:eastAsia="宋体" w:hAnsi="宋体" w:cs="宋体"/>
          <w:color w:val="auto"/>
          <w:kern w:val="2"/>
          <w:sz w:val="24"/>
          <w:szCs w:val="24"/>
          <w:u w:val="single"/>
        </w:rPr>
        <w:t>117</w:t>
      </w:r>
      <w:r>
        <w:rPr>
          <w:rFonts w:ascii="宋体" w:eastAsia="宋体" w:hAnsi="宋体" w:cs="宋体"/>
          <w:color w:val="auto"/>
          <w:kern w:val="2"/>
          <w:sz w:val="24"/>
          <w:szCs w:val="24"/>
          <w:u w:val="single"/>
        </w:rPr>
        <w:t>号流花展贸中心</w:t>
      </w:r>
      <w:r>
        <w:rPr>
          <w:rFonts w:ascii="宋体" w:eastAsia="宋体" w:hAnsi="宋体" w:cs="宋体"/>
          <w:color w:val="auto"/>
          <w:kern w:val="2"/>
          <w:sz w:val="24"/>
          <w:szCs w:val="24"/>
          <w:u w:val="single"/>
        </w:rPr>
        <w:t>15</w:t>
      </w:r>
      <w:r>
        <w:rPr>
          <w:rFonts w:ascii="宋体" w:eastAsia="宋体" w:hAnsi="宋体" w:cs="宋体"/>
          <w:color w:val="auto"/>
          <w:kern w:val="2"/>
          <w:sz w:val="24"/>
          <w:szCs w:val="24"/>
          <w:u w:val="single"/>
        </w:rPr>
        <w:t>号馆</w:t>
      </w:r>
      <w:r>
        <w:rPr>
          <w:rFonts w:ascii="宋体" w:eastAsia="宋体" w:hAnsi="宋体" w:cs="宋体"/>
          <w:color w:val="auto"/>
          <w:kern w:val="2"/>
          <w:sz w:val="24"/>
          <w:szCs w:val="24"/>
          <w:u w:val="single"/>
        </w:rPr>
        <w:t>3</w:t>
      </w:r>
      <w:r>
        <w:rPr>
          <w:rFonts w:ascii="宋体" w:eastAsia="宋体" w:hAnsi="宋体" w:cs="宋体"/>
          <w:color w:val="auto"/>
          <w:kern w:val="2"/>
          <w:sz w:val="24"/>
          <w:szCs w:val="24"/>
          <w:u w:val="single"/>
        </w:rPr>
        <w:t>楼</w:t>
      </w:r>
    </w:p>
    <w:p w14:paraId="6E5191C5" w14:textId="77777777" w:rsidR="00B15B03" w:rsidRDefault="00CF56C8">
      <w:pPr>
        <w:pStyle w:val="af2"/>
        <w:ind w:firstLineChars="200" w:firstLine="440"/>
        <w:rPr>
          <w:rFonts w:ascii="宋体" w:eastAsia="宋体" w:hAnsi="宋体" w:cs="宋体" w:hint="default"/>
          <w:color w:val="auto"/>
          <w:kern w:val="2"/>
          <w:sz w:val="22"/>
          <w:szCs w:val="22"/>
        </w:rPr>
      </w:pPr>
      <w:r>
        <w:rPr>
          <w:rFonts w:ascii="宋体" w:eastAsia="宋体" w:hAnsi="宋体" w:cs="宋体" w:hint="default"/>
          <w:color w:val="auto"/>
          <w:kern w:val="2"/>
          <w:sz w:val="22"/>
          <w:szCs w:val="22"/>
          <w:u w:val="single"/>
        </w:rPr>
        <w:t>注：潜在投标人或利害关系人可以通过线下或线上的形式提出异议。线上提出异议的，应通过广州交易集团有限公司（广州公共资源交易中心）交易平台提交，招标人也应通过广州交易集团有限公司（广州公共资源交易中心）交易平台</w:t>
      </w:r>
      <w:proofErr w:type="gramStart"/>
      <w:r>
        <w:rPr>
          <w:rFonts w:ascii="宋体" w:eastAsia="宋体" w:hAnsi="宋体" w:cs="宋体" w:hint="default"/>
          <w:color w:val="auto"/>
          <w:kern w:val="2"/>
          <w:sz w:val="22"/>
          <w:szCs w:val="22"/>
          <w:u w:val="single"/>
        </w:rPr>
        <w:t>答复线</w:t>
      </w:r>
      <w:proofErr w:type="gramEnd"/>
      <w:r>
        <w:rPr>
          <w:rFonts w:ascii="宋体" w:eastAsia="宋体" w:hAnsi="宋体" w:cs="宋体" w:hint="default"/>
          <w:color w:val="auto"/>
          <w:kern w:val="2"/>
          <w:sz w:val="22"/>
          <w:szCs w:val="22"/>
          <w:u w:val="single"/>
        </w:rPr>
        <w:t>上提出的异议。具体按照广州交易集团有限公司（广州公共资源交易中心）交易平台相关指南进行操作。</w:t>
      </w:r>
      <w:proofErr w:type="gramStart"/>
      <w:r>
        <w:rPr>
          <w:rFonts w:ascii="宋体" w:eastAsia="宋体" w:hAnsi="宋体" w:cs="宋体" w:hint="default"/>
          <w:color w:val="auto"/>
          <w:kern w:val="2"/>
          <w:sz w:val="22"/>
          <w:szCs w:val="22"/>
          <w:u w:val="single"/>
        </w:rPr>
        <w:t>作出</w:t>
      </w:r>
      <w:proofErr w:type="gramEnd"/>
      <w:r>
        <w:rPr>
          <w:rFonts w:ascii="宋体" w:eastAsia="宋体" w:hAnsi="宋体" w:cs="宋体" w:hint="default"/>
          <w:color w:val="auto"/>
          <w:kern w:val="2"/>
          <w:sz w:val="22"/>
          <w:szCs w:val="22"/>
          <w:u w:val="single"/>
        </w:rPr>
        <w:t>答复前，应当暂停招标投标活动</w:t>
      </w:r>
      <w:r>
        <w:rPr>
          <w:rFonts w:ascii="宋体" w:eastAsia="宋体" w:hAnsi="宋体" w:cs="宋体" w:hint="default"/>
          <w:color w:val="auto"/>
          <w:kern w:val="2"/>
          <w:sz w:val="22"/>
          <w:szCs w:val="22"/>
        </w:rPr>
        <w:t>。</w:t>
      </w:r>
    </w:p>
    <w:p w14:paraId="09F30093" w14:textId="77777777" w:rsidR="00B15B03" w:rsidRDefault="00B15B03" w:rsidP="00C60036">
      <w:pPr>
        <w:pStyle w:val="af2"/>
        <w:spacing w:line="240" w:lineRule="auto"/>
        <w:ind w:leftChars="202" w:left="424" w:firstLineChars="4" w:firstLine="10"/>
        <w:rPr>
          <w:rFonts w:ascii="宋体" w:eastAsia="宋体" w:hAnsi="宋体" w:cs="宋体" w:hint="default"/>
          <w:color w:val="auto"/>
          <w:kern w:val="2"/>
          <w:sz w:val="24"/>
          <w:szCs w:val="24"/>
        </w:rPr>
      </w:pPr>
    </w:p>
    <w:p w14:paraId="5F8175CB" w14:textId="77777777" w:rsidR="00B15B03" w:rsidRDefault="00CF56C8" w:rsidP="00C60036">
      <w:pPr>
        <w:pStyle w:val="af2"/>
        <w:ind w:leftChars="200" w:left="420" w:firstLineChars="4" w:firstLine="10"/>
        <w:rPr>
          <w:rFonts w:ascii="宋体" w:eastAsia="宋体" w:hAnsi="宋体" w:cs="宋体" w:hint="default"/>
          <w:color w:val="auto"/>
          <w:kern w:val="2"/>
          <w:sz w:val="24"/>
          <w:szCs w:val="24"/>
        </w:rPr>
      </w:pPr>
      <w:r>
        <w:rPr>
          <w:rFonts w:ascii="宋体" w:eastAsia="宋体" w:hAnsi="宋体" w:cs="宋体"/>
          <w:color w:val="auto"/>
          <w:kern w:val="2"/>
          <w:sz w:val="24"/>
          <w:szCs w:val="24"/>
        </w:rPr>
        <w:t>招标监督机构：</w:t>
      </w:r>
      <w:r>
        <w:rPr>
          <w:rFonts w:ascii="宋体" w:eastAsia="宋体" w:hAnsi="宋体" w:cs="宋体"/>
          <w:color w:val="auto"/>
          <w:sz w:val="24"/>
          <w:szCs w:val="24"/>
          <w:u w:val="single"/>
        </w:rPr>
        <w:t>广州市越秀区建设工程招投标管理中心</w:t>
      </w:r>
    </w:p>
    <w:p w14:paraId="5D2C953D" w14:textId="77777777" w:rsidR="00B15B03" w:rsidRDefault="00CF56C8" w:rsidP="00C60036">
      <w:pPr>
        <w:pStyle w:val="af2"/>
        <w:ind w:leftChars="202" w:left="424" w:firstLineChars="4" w:firstLine="10"/>
        <w:rPr>
          <w:rFonts w:ascii="宋体" w:eastAsia="宋体" w:hAnsi="宋体" w:cs="宋体" w:hint="default"/>
          <w:color w:val="auto"/>
          <w:kern w:val="2"/>
          <w:sz w:val="24"/>
          <w:szCs w:val="24"/>
          <w:u w:val="single"/>
        </w:rPr>
      </w:pPr>
      <w:r>
        <w:rPr>
          <w:rFonts w:ascii="宋体" w:eastAsia="宋体" w:hAnsi="宋体" w:cs="宋体"/>
          <w:color w:val="auto"/>
          <w:kern w:val="2"/>
          <w:sz w:val="24"/>
          <w:szCs w:val="24"/>
        </w:rPr>
        <w:t>监督电话：</w:t>
      </w:r>
      <w:r>
        <w:rPr>
          <w:rFonts w:ascii="宋体" w:eastAsia="宋体" w:hAnsi="宋体" w:cs="宋体"/>
          <w:color w:val="auto"/>
          <w:sz w:val="24"/>
          <w:u w:val="single"/>
        </w:rPr>
        <w:t>020-</w:t>
      </w:r>
      <w:r>
        <w:rPr>
          <w:rFonts w:ascii="宋体" w:eastAsia="宋体" w:hAnsi="宋体" w:cs="宋体"/>
          <w:color w:val="auto"/>
          <w:sz w:val="24"/>
          <w:szCs w:val="24"/>
          <w:u w:val="single"/>
        </w:rPr>
        <w:t>37668900</w:t>
      </w:r>
    </w:p>
    <w:p w14:paraId="1259D856" w14:textId="77777777" w:rsidR="00B15B03" w:rsidRDefault="00CF56C8" w:rsidP="00C60036">
      <w:pPr>
        <w:shd w:val="clear" w:color="auto" w:fill="FFFFFF"/>
        <w:spacing w:line="360" w:lineRule="auto"/>
        <w:ind w:leftChars="202" w:left="424" w:firstLineChars="4" w:firstLine="10"/>
        <w:rPr>
          <w:rFonts w:ascii="宋体" w:hAnsi="宋体" w:cs="宋体"/>
          <w:sz w:val="24"/>
          <w:szCs w:val="24"/>
          <w:u w:val="single"/>
        </w:rPr>
      </w:pPr>
      <w:r>
        <w:rPr>
          <w:rFonts w:ascii="宋体" w:hAnsi="宋体" w:cs="宋体"/>
          <w:sz w:val="24"/>
          <w:szCs w:val="24"/>
        </w:rPr>
        <w:t>地</w:t>
      </w:r>
      <w:r>
        <w:rPr>
          <w:rFonts w:ascii="宋体" w:hAnsi="宋体" w:cs="宋体"/>
          <w:sz w:val="24"/>
          <w:szCs w:val="24"/>
        </w:rPr>
        <w:t xml:space="preserve">    </w:t>
      </w:r>
      <w:r>
        <w:rPr>
          <w:rFonts w:ascii="宋体" w:hAnsi="宋体" w:cs="宋体"/>
          <w:sz w:val="24"/>
          <w:szCs w:val="24"/>
        </w:rPr>
        <w:t>址：</w:t>
      </w:r>
      <w:r>
        <w:rPr>
          <w:rFonts w:ascii="宋体" w:hAnsi="宋体" w:cs="宋体" w:hint="eastAsia"/>
          <w:sz w:val="24"/>
          <w:szCs w:val="24"/>
          <w:u w:val="single"/>
        </w:rPr>
        <w:t>广州市越秀区东华东路</w:t>
      </w:r>
      <w:r>
        <w:rPr>
          <w:rFonts w:ascii="宋体" w:hAnsi="宋体" w:cs="宋体" w:hint="eastAsia"/>
          <w:sz w:val="24"/>
          <w:szCs w:val="24"/>
          <w:u w:val="single"/>
        </w:rPr>
        <w:t>353</w:t>
      </w:r>
      <w:r>
        <w:rPr>
          <w:rFonts w:ascii="宋体" w:hAnsi="宋体" w:cs="宋体" w:hint="eastAsia"/>
          <w:sz w:val="24"/>
          <w:szCs w:val="24"/>
          <w:u w:val="single"/>
        </w:rPr>
        <w:t>号锦</w:t>
      </w:r>
      <w:proofErr w:type="gramStart"/>
      <w:r>
        <w:rPr>
          <w:rFonts w:ascii="宋体" w:hAnsi="宋体" w:cs="宋体" w:hint="eastAsia"/>
          <w:sz w:val="24"/>
          <w:szCs w:val="24"/>
          <w:u w:val="single"/>
        </w:rPr>
        <w:t>桦荟</w:t>
      </w:r>
      <w:proofErr w:type="gramEnd"/>
      <w:r>
        <w:rPr>
          <w:rFonts w:ascii="宋体" w:hAnsi="宋体" w:cs="宋体" w:hint="eastAsia"/>
          <w:sz w:val="24"/>
          <w:szCs w:val="24"/>
          <w:u w:val="single"/>
        </w:rPr>
        <w:t>336</w:t>
      </w:r>
      <w:r>
        <w:rPr>
          <w:rFonts w:ascii="宋体" w:hAnsi="宋体" w:cs="宋体" w:hint="eastAsia"/>
          <w:sz w:val="24"/>
          <w:szCs w:val="24"/>
          <w:u w:val="single"/>
        </w:rPr>
        <w:t>室</w:t>
      </w:r>
    </w:p>
    <w:p w14:paraId="73AB3607" w14:textId="77777777" w:rsidR="00B15B03" w:rsidRDefault="00B15B03" w:rsidP="00C60036">
      <w:pPr>
        <w:pStyle w:val="af2"/>
        <w:spacing w:line="240" w:lineRule="auto"/>
        <w:ind w:leftChars="202" w:left="424" w:firstLineChars="4" w:firstLine="10"/>
        <w:rPr>
          <w:rFonts w:ascii="宋体" w:eastAsia="宋体" w:hAnsi="宋体" w:cs="宋体" w:hint="default"/>
          <w:color w:val="auto"/>
          <w:kern w:val="2"/>
          <w:sz w:val="24"/>
          <w:szCs w:val="24"/>
        </w:rPr>
      </w:pPr>
    </w:p>
    <w:p w14:paraId="1D710223" w14:textId="77777777" w:rsidR="00B15B03" w:rsidRDefault="00B15B03" w:rsidP="00C60036">
      <w:pPr>
        <w:pStyle w:val="af2"/>
        <w:spacing w:line="240" w:lineRule="auto"/>
        <w:ind w:leftChars="202" w:left="424" w:firstLineChars="4" w:firstLine="10"/>
        <w:jc w:val="right"/>
        <w:rPr>
          <w:rFonts w:ascii="宋体" w:eastAsia="宋体" w:hAnsi="宋体" w:cs="宋体" w:hint="default"/>
          <w:color w:val="auto"/>
          <w:kern w:val="2"/>
          <w:sz w:val="24"/>
          <w:szCs w:val="24"/>
        </w:rPr>
      </w:pPr>
    </w:p>
    <w:p w14:paraId="06129E29" w14:textId="77777777" w:rsidR="00B15B03" w:rsidRDefault="00B15B03" w:rsidP="00C60036">
      <w:pPr>
        <w:pStyle w:val="af2"/>
        <w:spacing w:line="240" w:lineRule="auto"/>
        <w:ind w:leftChars="202" w:left="424" w:firstLineChars="4" w:firstLine="10"/>
        <w:jc w:val="right"/>
        <w:rPr>
          <w:rFonts w:ascii="宋体" w:eastAsia="宋体" w:hAnsi="宋体" w:cs="宋体" w:hint="default"/>
          <w:color w:val="auto"/>
          <w:kern w:val="2"/>
          <w:sz w:val="24"/>
          <w:szCs w:val="24"/>
        </w:rPr>
      </w:pPr>
    </w:p>
    <w:p w14:paraId="775B56D7" w14:textId="77777777" w:rsidR="00B15B03" w:rsidRDefault="00CF56C8" w:rsidP="00C60036">
      <w:pPr>
        <w:pStyle w:val="af2"/>
        <w:ind w:leftChars="202" w:left="424" w:firstLineChars="4" w:firstLine="10"/>
        <w:jc w:val="right"/>
        <w:rPr>
          <w:rFonts w:ascii="宋体" w:eastAsia="宋体" w:hAnsi="宋体" w:cs="宋体" w:hint="default"/>
          <w:color w:val="auto"/>
          <w:kern w:val="2"/>
          <w:sz w:val="24"/>
          <w:szCs w:val="24"/>
        </w:rPr>
      </w:pPr>
      <w:r>
        <w:rPr>
          <w:rFonts w:ascii="宋体" w:eastAsia="宋体" w:hAnsi="宋体" w:cs="宋体" w:hint="default"/>
          <w:color w:val="auto"/>
          <w:kern w:val="2"/>
          <w:sz w:val="24"/>
          <w:szCs w:val="24"/>
        </w:rPr>
        <w:t>广州站片区城市更新有限公司</w:t>
      </w:r>
    </w:p>
    <w:p w14:paraId="384EC167" w14:textId="77777777" w:rsidR="00B15B03" w:rsidRDefault="00CF56C8" w:rsidP="00C60036">
      <w:pPr>
        <w:pStyle w:val="af2"/>
        <w:ind w:leftChars="202" w:left="424" w:firstLineChars="4" w:firstLine="10"/>
        <w:jc w:val="right"/>
        <w:rPr>
          <w:rFonts w:ascii="宋体" w:eastAsia="宋体" w:hAnsi="宋体" w:cs="宋体" w:hint="default"/>
          <w:color w:val="auto"/>
          <w:kern w:val="2"/>
          <w:sz w:val="24"/>
          <w:szCs w:val="24"/>
        </w:rPr>
      </w:pPr>
      <w:r>
        <w:rPr>
          <w:rFonts w:ascii="宋体" w:eastAsia="宋体" w:hAnsi="宋体" w:cs="宋体" w:hint="default"/>
          <w:color w:val="auto"/>
          <w:kern w:val="2"/>
          <w:sz w:val="24"/>
          <w:szCs w:val="24"/>
        </w:rPr>
        <w:t>广州建筑工程监理有限公司</w:t>
      </w:r>
    </w:p>
    <w:p w14:paraId="01800343" w14:textId="77777777" w:rsidR="00B15B03" w:rsidRDefault="00CF56C8">
      <w:pPr>
        <w:spacing w:line="360" w:lineRule="auto"/>
        <w:jc w:val="right"/>
        <w:rPr>
          <w:rFonts w:ascii="宋体" w:hAnsi="宋体" w:cs="宋体"/>
          <w:sz w:val="24"/>
        </w:rPr>
      </w:pPr>
      <w:r>
        <w:rPr>
          <w:rFonts w:ascii="宋体" w:hAnsi="宋体" w:cs="宋体" w:hint="eastAsia"/>
          <w:sz w:val="24"/>
        </w:rPr>
        <w:t>日期：</w:t>
      </w:r>
      <w:r>
        <w:rPr>
          <w:rFonts w:ascii="宋体" w:hAnsi="宋体" w:cs="宋体" w:hint="eastAsia"/>
          <w:sz w:val="24"/>
        </w:rPr>
        <w:t>2025</w:t>
      </w:r>
      <w:r>
        <w:rPr>
          <w:rFonts w:ascii="宋体" w:hAnsi="宋体" w:cs="宋体" w:hint="eastAsia"/>
          <w:sz w:val="24"/>
        </w:rPr>
        <w:t>年</w:t>
      </w:r>
      <w:r>
        <w:rPr>
          <w:rFonts w:ascii="宋体" w:hAnsi="宋体" w:cs="宋体" w:hint="eastAsia"/>
          <w:sz w:val="24"/>
        </w:rPr>
        <w:t>5</w:t>
      </w:r>
      <w:r>
        <w:rPr>
          <w:rFonts w:ascii="宋体" w:hAnsi="宋体" w:cs="宋体" w:hint="eastAsia"/>
          <w:sz w:val="24"/>
        </w:rPr>
        <w:t>月</w:t>
      </w:r>
      <w:r>
        <w:rPr>
          <w:rFonts w:ascii="宋体" w:hAnsi="宋体" w:cs="宋体" w:hint="eastAsia"/>
          <w:sz w:val="24"/>
        </w:rPr>
        <w:t>16</w:t>
      </w:r>
      <w:r>
        <w:rPr>
          <w:rFonts w:ascii="宋体" w:hAnsi="宋体" w:cs="宋体" w:hint="eastAsia"/>
          <w:sz w:val="24"/>
        </w:rPr>
        <w:t>日</w:t>
      </w:r>
    </w:p>
    <w:p w14:paraId="78F8BDBF" w14:textId="77777777" w:rsidR="00B15B03" w:rsidRDefault="00CF56C8">
      <w:pPr>
        <w:spacing w:line="360" w:lineRule="auto"/>
        <w:rPr>
          <w:rFonts w:ascii="宋体" w:hAnsi="宋体" w:cs="宋体"/>
          <w:sz w:val="24"/>
          <w:szCs w:val="24"/>
        </w:rPr>
      </w:pPr>
      <w:r>
        <w:rPr>
          <w:rFonts w:ascii="宋体" w:hAnsi="宋体" w:cs="宋体"/>
          <w:sz w:val="24"/>
        </w:rPr>
        <w:br w:type="page"/>
      </w:r>
      <w:bookmarkStart w:id="1" w:name="_Toc266093553"/>
      <w:bookmarkStart w:id="2" w:name="_Toc416358163"/>
      <w:bookmarkStart w:id="3" w:name="_Toc249845977"/>
      <w:bookmarkStart w:id="4" w:name="_Toc416357992"/>
      <w:bookmarkStart w:id="5" w:name="_Toc253143224"/>
      <w:bookmarkStart w:id="6" w:name="_Toc249846232"/>
      <w:bookmarkStart w:id="7" w:name="_Toc245024005"/>
      <w:bookmarkStart w:id="8" w:name="_Toc266881405"/>
      <w:r>
        <w:rPr>
          <w:rFonts w:ascii="宋体" w:hAnsi="宋体" w:cs="宋体" w:hint="eastAsia"/>
          <w:sz w:val="24"/>
          <w:szCs w:val="24"/>
        </w:rPr>
        <w:lastRenderedPageBreak/>
        <w:t>附件一：</w:t>
      </w:r>
    </w:p>
    <w:bookmarkEnd w:id="1"/>
    <w:bookmarkEnd w:id="2"/>
    <w:bookmarkEnd w:id="3"/>
    <w:bookmarkEnd w:id="4"/>
    <w:bookmarkEnd w:id="5"/>
    <w:bookmarkEnd w:id="6"/>
    <w:bookmarkEnd w:id="7"/>
    <w:bookmarkEnd w:id="8"/>
    <w:p w14:paraId="6C24F3C1" w14:textId="77777777" w:rsidR="00B15B03" w:rsidRDefault="00CF56C8">
      <w:pPr>
        <w:spacing w:line="460" w:lineRule="exact"/>
        <w:jc w:val="center"/>
        <w:rPr>
          <w:rFonts w:ascii="宋体" w:hAnsi="宋体"/>
          <w:b/>
          <w:bCs/>
          <w:sz w:val="30"/>
          <w:szCs w:val="30"/>
        </w:rPr>
      </w:pPr>
      <w:r>
        <w:rPr>
          <w:rFonts w:ascii="宋体" w:hAnsi="宋体" w:hint="eastAsia"/>
          <w:b/>
          <w:bCs/>
          <w:sz w:val="30"/>
          <w:szCs w:val="30"/>
        </w:rPr>
        <w:t>投标人声明</w:t>
      </w:r>
      <w:r>
        <w:rPr>
          <w:rFonts w:ascii="宋体" w:hAnsi="宋体" w:hint="eastAsia"/>
          <w:b/>
          <w:bCs/>
          <w:sz w:val="30"/>
          <w:szCs w:val="30"/>
        </w:rPr>
        <w:t>(</w:t>
      </w:r>
      <w:r>
        <w:rPr>
          <w:rFonts w:ascii="宋体" w:hAnsi="宋体" w:hint="eastAsia"/>
          <w:b/>
          <w:bCs/>
          <w:sz w:val="30"/>
          <w:szCs w:val="30"/>
        </w:rPr>
        <w:t>施工单位提供</w:t>
      </w:r>
      <w:r>
        <w:rPr>
          <w:rFonts w:ascii="宋体" w:hAnsi="宋体" w:hint="eastAsia"/>
          <w:b/>
          <w:bCs/>
          <w:sz w:val="30"/>
          <w:szCs w:val="30"/>
        </w:rPr>
        <w:t>)</w:t>
      </w:r>
    </w:p>
    <w:p w14:paraId="06AE9D6F" w14:textId="77777777" w:rsidR="00B15B03" w:rsidRDefault="00B15B03">
      <w:pPr>
        <w:adjustRightInd w:val="0"/>
        <w:snapToGrid w:val="0"/>
        <w:spacing w:line="360" w:lineRule="auto"/>
        <w:ind w:firstLineChars="200" w:firstLine="420"/>
        <w:rPr>
          <w:rFonts w:ascii="宋体" w:hAnsi="宋体"/>
          <w:szCs w:val="21"/>
        </w:rPr>
      </w:pPr>
    </w:p>
    <w:p w14:paraId="749A1096" w14:textId="77777777" w:rsidR="00B15B03" w:rsidRDefault="00CF56C8">
      <w:pPr>
        <w:adjustRightInd w:val="0"/>
        <w:snapToGrid w:val="0"/>
        <w:spacing w:line="360" w:lineRule="auto"/>
        <w:rPr>
          <w:rFonts w:ascii="宋体" w:hAnsi="宋体"/>
          <w:kern w:val="0"/>
          <w:sz w:val="22"/>
        </w:rPr>
      </w:pPr>
      <w:r>
        <w:rPr>
          <w:rFonts w:ascii="宋体" w:hAnsi="宋体" w:hint="eastAsia"/>
          <w:kern w:val="0"/>
          <w:sz w:val="22"/>
        </w:rPr>
        <w:t>广州市越秀区建设和水务局、广州站片区城市更新有限公司及广州市越秀区建设工程招投标管理中心：</w:t>
      </w:r>
    </w:p>
    <w:p w14:paraId="0B25BA73"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本公司就参加广州火车站片区（</w:t>
      </w:r>
      <w:proofErr w:type="gramStart"/>
      <w:r>
        <w:rPr>
          <w:rFonts w:ascii="宋体" w:hAnsi="宋体" w:hint="eastAsia"/>
          <w:kern w:val="0"/>
          <w:sz w:val="22"/>
        </w:rPr>
        <w:t>站城产居</w:t>
      </w:r>
      <w:proofErr w:type="gramEnd"/>
      <w:r>
        <w:rPr>
          <w:rFonts w:ascii="宋体" w:hAnsi="宋体" w:hint="eastAsia"/>
          <w:kern w:val="0"/>
          <w:sz w:val="22"/>
        </w:rPr>
        <w:t>一体化地区）启动区一期复建安置房和配套市政道路设施建设项目—规划道路</w:t>
      </w:r>
      <w:r>
        <w:rPr>
          <w:rFonts w:ascii="宋体" w:hAnsi="宋体" w:hint="eastAsia"/>
          <w:kern w:val="0"/>
          <w:sz w:val="22"/>
        </w:rPr>
        <w:t>2</w:t>
      </w:r>
      <w:r>
        <w:rPr>
          <w:rFonts w:ascii="宋体" w:hAnsi="宋体" w:hint="eastAsia"/>
          <w:kern w:val="0"/>
          <w:sz w:val="22"/>
        </w:rPr>
        <w:t>及规划道路</w:t>
      </w:r>
      <w:r>
        <w:rPr>
          <w:rFonts w:ascii="宋体" w:hAnsi="宋体" w:hint="eastAsia"/>
          <w:kern w:val="0"/>
          <w:sz w:val="22"/>
        </w:rPr>
        <w:t>4</w:t>
      </w:r>
      <w:proofErr w:type="gramStart"/>
      <w:r>
        <w:rPr>
          <w:rFonts w:ascii="宋体" w:hAnsi="宋体" w:hint="eastAsia"/>
          <w:kern w:val="0"/>
          <w:sz w:val="22"/>
        </w:rPr>
        <w:t>二</w:t>
      </w:r>
      <w:proofErr w:type="gramEnd"/>
      <w:r>
        <w:rPr>
          <w:rFonts w:ascii="宋体" w:hAnsi="宋体" w:hint="eastAsia"/>
          <w:kern w:val="0"/>
          <w:sz w:val="22"/>
        </w:rPr>
        <w:t>期道路、规划道路</w:t>
      </w:r>
      <w:r>
        <w:rPr>
          <w:rFonts w:ascii="宋体" w:hAnsi="宋体" w:hint="eastAsia"/>
          <w:kern w:val="0"/>
          <w:sz w:val="22"/>
        </w:rPr>
        <w:t>3</w:t>
      </w:r>
      <w:r>
        <w:rPr>
          <w:rFonts w:ascii="宋体" w:hAnsi="宋体" w:hint="eastAsia"/>
          <w:kern w:val="0"/>
          <w:sz w:val="22"/>
        </w:rPr>
        <w:t>道路及管线迁改勘察设计施工总承包投标工作，</w:t>
      </w:r>
      <w:proofErr w:type="gramStart"/>
      <w:r>
        <w:rPr>
          <w:rFonts w:ascii="宋体" w:hAnsi="宋体" w:hint="eastAsia"/>
          <w:kern w:val="0"/>
          <w:sz w:val="22"/>
        </w:rPr>
        <w:t>作出</w:t>
      </w:r>
      <w:proofErr w:type="gramEnd"/>
      <w:r>
        <w:rPr>
          <w:rFonts w:ascii="宋体" w:hAnsi="宋体" w:hint="eastAsia"/>
          <w:kern w:val="0"/>
          <w:sz w:val="22"/>
        </w:rPr>
        <w:t>郑重声明：</w:t>
      </w:r>
    </w:p>
    <w:p w14:paraId="23E73DA9"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一、本公司保证投标文件及其后提供的一切材料都是真实的。如我司成为本项目中标候选人，我司同意并授权招标人将我司投标文件商务部分的人员、业绩、奖项等资料进行公开。</w:t>
      </w:r>
    </w:p>
    <w:p w14:paraId="76C8531B"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二、本公司承诺遵循公平、公正、公开、诚实信用原则，在本项目投标中诚信投标，在本项目投标中</w:t>
      </w:r>
      <w:proofErr w:type="gramStart"/>
      <w:r>
        <w:rPr>
          <w:rFonts w:ascii="宋体" w:hAnsi="宋体" w:hint="eastAsia"/>
          <w:kern w:val="0"/>
          <w:sz w:val="22"/>
        </w:rPr>
        <w:t>不</w:t>
      </w:r>
      <w:proofErr w:type="gramEnd"/>
      <w:r>
        <w:rPr>
          <w:rFonts w:ascii="宋体" w:hAnsi="宋体" w:hint="eastAsia"/>
          <w:kern w:val="0"/>
          <w:sz w:val="22"/>
        </w:rPr>
        <w:t>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770B8ECF"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三、本公司不存在下列情形之一：</w:t>
      </w:r>
    </w:p>
    <w:p w14:paraId="68465138"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（一）</w:t>
      </w:r>
      <w:r>
        <w:rPr>
          <w:rFonts w:ascii="宋体" w:hAnsi="宋体" w:hint="eastAsia"/>
          <w:kern w:val="0"/>
          <w:sz w:val="22"/>
        </w:rPr>
        <w:t>为招标人不具有独立法人资格的附属机构（单位）；</w:t>
      </w:r>
    </w:p>
    <w:p w14:paraId="32D0DA68"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（二）为本标段前期准备提供设计或咨询服务或者与本项目设计人或提供咨询服务的机构存在附属关系的；</w:t>
      </w:r>
    </w:p>
    <w:p w14:paraId="1D4538D1"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（三）为本标段监理人或者与本标段监理人存在隶属关系或者其他利害关系；</w:t>
      </w:r>
    </w:p>
    <w:p w14:paraId="326A5A43"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（四）为本标段的代建人；</w:t>
      </w:r>
    </w:p>
    <w:p w14:paraId="5D4BA822"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（五）为本标段提供招标代理服务的；</w:t>
      </w:r>
    </w:p>
    <w:p w14:paraId="37DF8DE7"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（六）与本标段的监理人或代建人或招标代理机构同为一个法定代表人的；</w:t>
      </w:r>
    </w:p>
    <w:p w14:paraId="149840F5"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（七）与本标段的监理人或代建人或招标代理机构互相控股或参股的；</w:t>
      </w:r>
    </w:p>
    <w:p w14:paraId="13C1B82B"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（八）与本标段的监理人或代建人或招标代理机构相互任职或工作的；</w:t>
      </w:r>
    </w:p>
    <w:p w14:paraId="0100EA81"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（九）与本标段的检测机构有隶属关系或者其</w:t>
      </w:r>
      <w:r>
        <w:rPr>
          <w:rFonts w:ascii="宋体" w:hAnsi="宋体" w:hint="eastAsia"/>
          <w:kern w:val="0"/>
          <w:sz w:val="22"/>
        </w:rPr>
        <w:t>他利害关系；</w:t>
      </w:r>
    </w:p>
    <w:p w14:paraId="0AAA63B6"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（十）与招标人存在利害关系且可能影响招标公正性；</w:t>
      </w:r>
      <w:r>
        <w:rPr>
          <w:rFonts w:ascii="宋体" w:hAnsi="宋体" w:hint="eastAsia"/>
          <w:kern w:val="0"/>
          <w:sz w:val="22"/>
        </w:rPr>
        <w:t xml:space="preserve"> </w:t>
      </w:r>
    </w:p>
    <w:p w14:paraId="571A3B0A"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（十一）被依法暂停或取消投标资格的；（本项事实应当以根据《中华人民共和国行政处罚法》依法</w:t>
      </w:r>
      <w:proofErr w:type="gramStart"/>
      <w:r>
        <w:rPr>
          <w:rFonts w:ascii="宋体" w:hAnsi="宋体" w:hint="eastAsia"/>
          <w:kern w:val="0"/>
          <w:sz w:val="22"/>
        </w:rPr>
        <w:t>作出</w:t>
      </w:r>
      <w:proofErr w:type="gramEnd"/>
      <w:r>
        <w:rPr>
          <w:rFonts w:ascii="宋体" w:hAnsi="宋体" w:hint="eastAsia"/>
          <w:kern w:val="0"/>
          <w:sz w:val="22"/>
        </w:rPr>
        <w:t>并已经生效的行政处罚决定为认定依据。行政处罚决定中已经明确的暂停或取消投标资格的区域范围不包含本标段建设地点的，不受该项规定限制）</w:t>
      </w:r>
      <w:r>
        <w:rPr>
          <w:rFonts w:ascii="宋体" w:hAnsi="宋体" w:hint="eastAsia"/>
          <w:kern w:val="0"/>
          <w:sz w:val="22"/>
        </w:rPr>
        <w:t xml:space="preserve"> </w:t>
      </w:r>
    </w:p>
    <w:p w14:paraId="23F7C530"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（十二）被责令停产停业、暂扣或者吊销许可证、暂扣或者吊销执照的（本项事实应当以根据《中华人民共和国行政处罚法》依法</w:t>
      </w:r>
      <w:proofErr w:type="gramStart"/>
      <w:r>
        <w:rPr>
          <w:rFonts w:ascii="宋体" w:hAnsi="宋体" w:hint="eastAsia"/>
          <w:kern w:val="0"/>
          <w:sz w:val="22"/>
        </w:rPr>
        <w:t>作出</w:t>
      </w:r>
      <w:proofErr w:type="gramEnd"/>
      <w:r>
        <w:rPr>
          <w:rFonts w:ascii="宋体" w:hAnsi="宋体" w:hint="eastAsia"/>
          <w:kern w:val="0"/>
          <w:sz w:val="22"/>
        </w:rPr>
        <w:t>并已经生效的行政处罚决定为认定依据。）；</w:t>
      </w:r>
    </w:p>
    <w:p w14:paraId="2AF8B9B5"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（十三）进入清算程序，或被宣布破产，或其他丧失履约能力的情形</w:t>
      </w:r>
      <w:r>
        <w:rPr>
          <w:rFonts w:ascii="宋体" w:hAnsi="宋体" w:hint="eastAsia"/>
          <w:kern w:val="0"/>
          <w:sz w:val="22"/>
        </w:rPr>
        <w:t>；</w:t>
      </w:r>
    </w:p>
    <w:p w14:paraId="65255151"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lastRenderedPageBreak/>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A335FD4"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（十五）法律法规规定的其他情形。</w:t>
      </w:r>
    </w:p>
    <w:p w14:paraId="214D0E96"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四、本公司保证：本项目拟派的项目负责人没有在其他在建项目中</w:t>
      </w:r>
      <w:proofErr w:type="gramStart"/>
      <w:r>
        <w:rPr>
          <w:rFonts w:ascii="宋体" w:hAnsi="宋体" w:hint="eastAsia"/>
          <w:kern w:val="0"/>
          <w:sz w:val="22"/>
        </w:rPr>
        <w:t>任施工</w:t>
      </w:r>
      <w:proofErr w:type="gramEnd"/>
      <w:r>
        <w:rPr>
          <w:rFonts w:ascii="宋体" w:hAnsi="宋体" w:hint="eastAsia"/>
          <w:kern w:val="0"/>
          <w:sz w:val="22"/>
        </w:rPr>
        <w:t>单位项目负责人、工程总承包项目负责人，本项目拟派的专职安全员没有在其他在建项目中任职。</w:t>
      </w:r>
    </w:p>
    <w:p w14:paraId="7BC2B7B7"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423CCC36"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六、本公司承诺，中标后</w:t>
      </w:r>
      <w:proofErr w:type="gramStart"/>
      <w:r>
        <w:rPr>
          <w:rFonts w:ascii="宋体" w:hAnsi="宋体" w:hint="eastAsia"/>
          <w:kern w:val="0"/>
          <w:sz w:val="22"/>
        </w:rPr>
        <w:t>不</w:t>
      </w:r>
      <w:proofErr w:type="gramEnd"/>
      <w:r>
        <w:rPr>
          <w:rFonts w:ascii="宋体" w:hAnsi="宋体" w:hint="eastAsia"/>
          <w:kern w:val="0"/>
          <w:sz w:val="22"/>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6338D4D5"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七、本公司承诺，切实落实《住房城乡建</w:t>
      </w:r>
      <w:r>
        <w:rPr>
          <w:rFonts w:ascii="宋体" w:hAnsi="宋体" w:hint="eastAsia"/>
          <w:kern w:val="0"/>
          <w:sz w:val="22"/>
        </w:rPr>
        <w:t>设部</w:t>
      </w:r>
      <w:r>
        <w:rPr>
          <w:rFonts w:ascii="宋体" w:hAnsi="宋体" w:hint="eastAsia"/>
          <w:kern w:val="0"/>
          <w:sz w:val="22"/>
        </w:rPr>
        <w:t xml:space="preserve"> </w:t>
      </w:r>
      <w:r>
        <w:rPr>
          <w:rFonts w:ascii="宋体" w:hAnsi="宋体" w:hint="eastAsia"/>
          <w:kern w:val="0"/>
          <w:sz w:val="22"/>
        </w:rPr>
        <w:t>人力资源社会保障部关于印发建筑工人实名管理办法（试行）的通知》（建市〔</w:t>
      </w:r>
      <w:r>
        <w:rPr>
          <w:rFonts w:ascii="宋体" w:hAnsi="宋体" w:hint="eastAsia"/>
          <w:kern w:val="0"/>
          <w:sz w:val="22"/>
        </w:rPr>
        <w:t>2019</w:t>
      </w:r>
      <w:r>
        <w:rPr>
          <w:rFonts w:ascii="宋体" w:hAnsi="宋体" w:hint="eastAsia"/>
          <w:kern w:val="0"/>
          <w:sz w:val="22"/>
        </w:rPr>
        <w:t>〕</w:t>
      </w:r>
      <w:r>
        <w:rPr>
          <w:rFonts w:ascii="宋体" w:hAnsi="宋体" w:hint="eastAsia"/>
          <w:kern w:val="0"/>
          <w:sz w:val="22"/>
        </w:rPr>
        <w:t>18</w:t>
      </w:r>
      <w:r>
        <w:rPr>
          <w:rFonts w:ascii="宋体" w:hAnsi="宋体" w:hint="eastAsia"/>
          <w:kern w:val="0"/>
          <w:sz w:val="22"/>
        </w:rPr>
        <w:t>号）、《广东省建设工程领域工人工资支付专用账户管理办法》（粤人社规〔</w:t>
      </w:r>
      <w:r>
        <w:rPr>
          <w:rFonts w:ascii="宋体" w:hAnsi="宋体" w:hint="eastAsia"/>
          <w:kern w:val="0"/>
          <w:sz w:val="22"/>
        </w:rPr>
        <w:t>2018</w:t>
      </w:r>
      <w:r>
        <w:rPr>
          <w:rFonts w:ascii="宋体" w:hAnsi="宋体" w:hint="eastAsia"/>
          <w:kern w:val="0"/>
          <w:sz w:val="22"/>
        </w:rPr>
        <w:t>〕</w:t>
      </w:r>
      <w:r>
        <w:rPr>
          <w:rFonts w:ascii="宋体" w:hAnsi="宋体" w:hint="eastAsia"/>
          <w:kern w:val="0"/>
          <w:sz w:val="22"/>
        </w:rPr>
        <w:t>14</w:t>
      </w:r>
      <w:r>
        <w:rPr>
          <w:rFonts w:ascii="宋体" w:hAnsi="宋体" w:hint="eastAsia"/>
          <w:kern w:val="0"/>
          <w:sz w:val="22"/>
        </w:rPr>
        <w:t>号）、《广州市住房和城乡建设局关于印发</w:t>
      </w:r>
      <w:r>
        <w:rPr>
          <w:rFonts w:ascii="宋体" w:hAnsi="宋体" w:hint="eastAsia"/>
          <w:kern w:val="0"/>
          <w:sz w:val="22"/>
        </w:rPr>
        <w:t>&lt;</w:t>
      </w:r>
      <w:r>
        <w:rPr>
          <w:rFonts w:ascii="宋体" w:hAnsi="宋体" w:hint="eastAsia"/>
          <w:kern w:val="0"/>
          <w:sz w:val="22"/>
        </w:rPr>
        <w:t>广州市建筑施工实名制管理办法</w:t>
      </w:r>
      <w:r>
        <w:rPr>
          <w:rFonts w:ascii="宋体" w:hAnsi="宋体" w:hint="eastAsia"/>
          <w:kern w:val="0"/>
          <w:sz w:val="22"/>
        </w:rPr>
        <w:t>&gt;</w:t>
      </w:r>
      <w:r>
        <w:rPr>
          <w:rFonts w:ascii="宋体" w:hAnsi="宋体" w:hint="eastAsia"/>
          <w:kern w:val="0"/>
          <w:sz w:val="22"/>
        </w:rPr>
        <w:t>的通知》（穗建</w:t>
      </w:r>
      <w:proofErr w:type="gramStart"/>
      <w:r>
        <w:rPr>
          <w:rFonts w:ascii="宋体" w:hAnsi="宋体" w:hint="eastAsia"/>
          <w:kern w:val="0"/>
          <w:sz w:val="22"/>
        </w:rPr>
        <w:t>规</w:t>
      </w:r>
      <w:proofErr w:type="gramEnd"/>
      <w:r>
        <w:rPr>
          <w:rFonts w:ascii="宋体" w:hAnsi="宋体" w:hint="eastAsia"/>
          <w:kern w:val="0"/>
          <w:sz w:val="22"/>
        </w:rPr>
        <w:t>字〔</w:t>
      </w:r>
      <w:r>
        <w:rPr>
          <w:rFonts w:ascii="宋体" w:hAnsi="宋体" w:hint="eastAsia"/>
          <w:kern w:val="0"/>
          <w:sz w:val="22"/>
        </w:rPr>
        <w:t>2020</w:t>
      </w:r>
      <w:r>
        <w:rPr>
          <w:rFonts w:ascii="宋体" w:hAnsi="宋体" w:hint="eastAsia"/>
          <w:kern w:val="0"/>
          <w:sz w:val="22"/>
        </w:rPr>
        <w:t>〕</w:t>
      </w:r>
      <w:r>
        <w:rPr>
          <w:rFonts w:ascii="宋体" w:hAnsi="宋体" w:hint="eastAsia"/>
          <w:kern w:val="0"/>
          <w:sz w:val="22"/>
        </w:rPr>
        <w:t>18</w:t>
      </w:r>
      <w:r>
        <w:rPr>
          <w:rFonts w:ascii="宋体" w:hAnsi="宋体" w:hint="eastAsia"/>
          <w:kern w:val="0"/>
          <w:sz w:val="22"/>
        </w:rPr>
        <w:t>号）、《广州市建设领域工人工资支付分账管理实施细则》（穗建</w:t>
      </w:r>
      <w:proofErr w:type="gramStart"/>
      <w:r>
        <w:rPr>
          <w:rFonts w:ascii="宋体" w:hAnsi="宋体" w:hint="eastAsia"/>
          <w:kern w:val="0"/>
          <w:sz w:val="22"/>
        </w:rPr>
        <w:t>规</w:t>
      </w:r>
      <w:proofErr w:type="gramEnd"/>
      <w:r>
        <w:rPr>
          <w:rFonts w:ascii="宋体" w:hAnsi="宋体" w:hint="eastAsia"/>
          <w:kern w:val="0"/>
          <w:sz w:val="22"/>
        </w:rPr>
        <w:t>字〔</w:t>
      </w:r>
      <w:r>
        <w:rPr>
          <w:rFonts w:ascii="宋体" w:hAnsi="宋体" w:hint="eastAsia"/>
          <w:kern w:val="0"/>
          <w:sz w:val="22"/>
        </w:rPr>
        <w:t>2020</w:t>
      </w:r>
      <w:r>
        <w:rPr>
          <w:rFonts w:ascii="宋体" w:hAnsi="宋体" w:hint="eastAsia"/>
          <w:kern w:val="0"/>
          <w:sz w:val="22"/>
        </w:rPr>
        <w:t>〕</w:t>
      </w:r>
      <w:r>
        <w:rPr>
          <w:rFonts w:ascii="宋体" w:hAnsi="宋体" w:hint="eastAsia"/>
          <w:kern w:val="0"/>
          <w:sz w:val="22"/>
        </w:rPr>
        <w:t>37</w:t>
      </w:r>
      <w:r>
        <w:rPr>
          <w:rFonts w:ascii="宋体" w:hAnsi="宋体" w:hint="eastAsia"/>
          <w:kern w:val="0"/>
          <w:sz w:val="22"/>
        </w:rPr>
        <w:t>号）、《关于印发广州市房屋建筑及市政工程实名制和工资支付分账平台化管理工作方案的通知》（</w:t>
      </w:r>
      <w:proofErr w:type="gramStart"/>
      <w:r>
        <w:rPr>
          <w:rFonts w:ascii="宋体" w:hAnsi="宋体" w:hint="eastAsia"/>
          <w:kern w:val="0"/>
          <w:sz w:val="22"/>
        </w:rPr>
        <w:t>穗建筑</w:t>
      </w:r>
      <w:proofErr w:type="gramEnd"/>
      <w:r>
        <w:rPr>
          <w:rFonts w:ascii="宋体" w:hAnsi="宋体" w:hint="eastAsia"/>
          <w:kern w:val="0"/>
          <w:sz w:val="22"/>
        </w:rPr>
        <w:t>〔</w:t>
      </w:r>
      <w:r>
        <w:rPr>
          <w:rFonts w:ascii="宋体" w:hAnsi="宋体" w:hint="eastAsia"/>
          <w:kern w:val="0"/>
          <w:sz w:val="22"/>
        </w:rPr>
        <w:t>2018</w:t>
      </w:r>
      <w:r>
        <w:rPr>
          <w:rFonts w:ascii="宋体" w:hAnsi="宋体" w:hint="eastAsia"/>
          <w:kern w:val="0"/>
          <w:sz w:val="22"/>
        </w:rPr>
        <w:t>〕</w:t>
      </w:r>
      <w:r>
        <w:rPr>
          <w:rFonts w:ascii="宋体" w:hAnsi="宋体" w:hint="eastAsia"/>
          <w:kern w:val="0"/>
          <w:sz w:val="22"/>
        </w:rPr>
        <w:t>183</w:t>
      </w:r>
      <w:r>
        <w:rPr>
          <w:rFonts w:ascii="宋体" w:hAnsi="宋体" w:hint="eastAsia"/>
          <w:kern w:val="0"/>
          <w:sz w:val="22"/>
        </w:rPr>
        <w:t>号）、《广州市住房和城乡建设委员会关于转发</w:t>
      </w:r>
      <w:r>
        <w:rPr>
          <w:rFonts w:ascii="宋体" w:hAnsi="宋体" w:hint="eastAsia"/>
          <w:kern w:val="0"/>
          <w:sz w:val="22"/>
        </w:rPr>
        <w:t>&lt;</w:t>
      </w:r>
      <w:r>
        <w:rPr>
          <w:rFonts w:ascii="宋体" w:hAnsi="宋体" w:hint="eastAsia"/>
          <w:kern w:val="0"/>
          <w:sz w:val="22"/>
        </w:rPr>
        <w:t>广</w:t>
      </w:r>
      <w:r>
        <w:rPr>
          <w:rFonts w:ascii="宋体" w:hAnsi="宋体" w:hint="eastAsia"/>
          <w:kern w:val="0"/>
          <w:sz w:val="22"/>
        </w:rPr>
        <w:t>东省住房和城乡建设厅关于房屋建筑和市政基础设施工程用工实名管理暂行办法</w:t>
      </w:r>
      <w:r>
        <w:rPr>
          <w:rFonts w:ascii="宋体" w:hAnsi="宋体" w:hint="eastAsia"/>
          <w:kern w:val="0"/>
          <w:sz w:val="22"/>
        </w:rPr>
        <w:t>&gt;</w:t>
      </w:r>
      <w:r>
        <w:rPr>
          <w:rFonts w:ascii="宋体" w:hAnsi="宋体" w:hint="eastAsia"/>
          <w:kern w:val="0"/>
          <w:sz w:val="22"/>
        </w:rPr>
        <w:t>的通知》（</w:t>
      </w:r>
      <w:proofErr w:type="gramStart"/>
      <w:r>
        <w:rPr>
          <w:rFonts w:ascii="宋体" w:hAnsi="宋体" w:hint="eastAsia"/>
          <w:kern w:val="0"/>
          <w:sz w:val="22"/>
        </w:rPr>
        <w:t>穗建筑</w:t>
      </w:r>
      <w:proofErr w:type="gramEnd"/>
      <w:r>
        <w:rPr>
          <w:rFonts w:ascii="宋体" w:hAnsi="宋体" w:hint="eastAsia"/>
          <w:kern w:val="0"/>
          <w:sz w:val="22"/>
        </w:rPr>
        <w:t>〔</w:t>
      </w:r>
      <w:r>
        <w:rPr>
          <w:rFonts w:ascii="宋体" w:hAnsi="宋体" w:hint="eastAsia"/>
          <w:kern w:val="0"/>
          <w:sz w:val="22"/>
        </w:rPr>
        <w:t>2018</w:t>
      </w:r>
      <w:r>
        <w:rPr>
          <w:rFonts w:ascii="宋体" w:hAnsi="宋体" w:hint="eastAsia"/>
          <w:kern w:val="0"/>
          <w:sz w:val="22"/>
        </w:rPr>
        <w:t>〕</w:t>
      </w:r>
      <w:r>
        <w:rPr>
          <w:rFonts w:ascii="宋体" w:hAnsi="宋体" w:hint="eastAsia"/>
          <w:kern w:val="0"/>
          <w:sz w:val="22"/>
        </w:rPr>
        <w:t>981</w:t>
      </w:r>
      <w:r>
        <w:rPr>
          <w:rFonts w:ascii="宋体" w:hAnsi="宋体" w:hint="eastAsia"/>
          <w:kern w:val="0"/>
          <w:sz w:val="22"/>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w:t>
      </w:r>
      <w:r>
        <w:rPr>
          <w:rFonts w:ascii="宋体" w:hAnsi="宋体" w:hint="eastAsia"/>
          <w:kern w:val="0"/>
          <w:sz w:val="22"/>
        </w:rPr>
        <w:t>，监督其用工企业按时足额支付作业工人工资，督促落实实名制管理制度。本公司接受招标人及建设行政主管部门的监督、检查。（适用于施工总承包招标项目）。</w:t>
      </w:r>
    </w:p>
    <w:p w14:paraId="124F9937"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八、与本公司单位负责人为同一人或者与本公司存在控股、管理关系的其他单位包括：</w:t>
      </w:r>
      <w:r>
        <w:rPr>
          <w:rFonts w:ascii="宋体" w:hAnsi="宋体" w:hint="eastAsia"/>
          <w:kern w:val="0"/>
          <w:sz w:val="22"/>
          <w:u w:val="single"/>
        </w:rPr>
        <w:t xml:space="preserve">                  </w:t>
      </w:r>
      <w:r>
        <w:rPr>
          <w:rFonts w:ascii="宋体" w:hAnsi="宋体" w:hint="eastAsia"/>
          <w:kern w:val="0"/>
          <w:sz w:val="22"/>
        </w:rPr>
        <w:t>。（注：本条由投标人如实填写，如有，应列出全部满足招标公告资质要求的相关单位的名称；如无，则填写“无”。若投标人未列全符合相关条件的单位，但同时未列全的相关单位未参与本项目投标的，</w:t>
      </w:r>
      <w:proofErr w:type="gramStart"/>
      <w:r>
        <w:rPr>
          <w:rFonts w:ascii="宋体" w:hAnsi="宋体" w:hint="eastAsia"/>
          <w:kern w:val="0"/>
          <w:sz w:val="22"/>
        </w:rPr>
        <w:t>不</w:t>
      </w:r>
      <w:proofErr w:type="gramEnd"/>
      <w:r>
        <w:rPr>
          <w:rFonts w:ascii="宋体" w:hAnsi="宋体" w:hint="eastAsia"/>
          <w:kern w:val="0"/>
          <w:sz w:val="22"/>
        </w:rPr>
        <w:t>视为该投标人违反了招标公告</w:t>
      </w:r>
      <w:r>
        <w:rPr>
          <w:rFonts w:ascii="宋体" w:hAnsi="宋体" w:hint="eastAsia"/>
          <w:kern w:val="0"/>
          <w:sz w:val="22"/>
        </w:rPr>
        <w:t>3.11</w:t>
      </w:r>
      <w:r>
        <w:rPr>
          <w:rFonts w:ascii="宋体" w:hAnsi="宋体" w:hint="eastAsia"/>
          <w:kern w:val="0"/>
          <w:sz w:val="22"/>
        </w:rPr>
        <w:t>的规定，不作</w:t>
      </w:r>
      <w:r>
        <w:rPr>
          <w:rFonts w:ascii="宋体" w:hAnsi="宋体" w:hint="eastAsia"/>
          <w:kern w:val="0"/>
          <w:sz w:val="22"/>
        </w:rPr>
        <w:lastRenderedPageBreak/>
        <w:t>为对其投标文件进行无效标处</w:t>
      </w:r>
      <w:r>
        <w:rPr>
          <w:rFonts w:ascii="宋体" w:hAnsi="宋体" w:hint="eastAsia"/>
          <w:kern w:val="0"/>
          <w:sz w:val="22"/>
        </w:rPr>
        <w:t>理的依据。）</w:t>
      </w:r>
    </w:p>
    <w:p w14:paraId="61738CA3"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九、本公司拟委派专职安全员兼任本工程的工地余泥渣土运输与排放管理员，严格遵守建设工程余泥渣土运输与排放管理制度，执行“</w:t>
      </w:r>
      <w:proofErr w:type="gramStart"/>
      <w:r>
        <w:rPr>
          <w:rFonts w:ascii="宋体" w:hAnsi="宋体" w:hint="eastAsia"/>
          <w:kern w:val="0"/>
          <w:sz w:val="22"/>
        </w:rPr>
        <w:t>一</w:t>
      </w:r>
      <w:proofErr w:type="gramEnd"/>
      <w:r>
        <w:rPr>
          <w:rFonts w:ascii="宋体" w:hAnsi="宋体" w:hint="eastAsia"/>
          <w:kern w:val="0"/>
          <w:sz w:val="22"/>
        </w:rPr>
        <w:t>不准进、三不准出”规定，选择合法的余泥渣土运输单位及排放点。</w:t>
      </w:r>
    </w:p>
    <w:p w14:paraId="6D1E9A08" w14:textId="77777777" w:rsidR="00B15B03" w:rsidRDefault="00CF56C8">
      <w:pPr>
        <w:adjustRightInd w:val="0"/>
        <w:snapToGrid w:val="0"/>
        <w:spacing w:line="360" w:lineRule="auto"/>
        <w:ind w:firstLineChars="200" w:firstLine="422"/>
        <w:rPr>
          <w:rFonts w:ascii="宋体" w:hAnsi="宋体"/>
          <w:kern w:val="0"/>
          <w:sz w:val="22"/>
        </w:rPr>
      </w:pPr>
      <w:r>
        <w:rPr>
          <w:rFonts w:ascii="宋体" w:hAnsi="宋体" w:cs="宋体" w:hint="eastAsia"/>
          <w:b/>
          <w:bCs/>
          <w:kern w:val="0"/>
          <w:szCs w:val="21"/>
          <w:u w:val="single"/>
        </w:rPr>
        <w:t>十、本公司承诺，中标后将按招标人要求，积极响应广州市关于投身“百千万工程”的号召，主动参与建筑业结对帮扶</w:t>
      </w:r>
      <w:r>
        <w:rPr>
          <w:rFonts w:ascii="宋体" w:hAnsi="宋体" w:hint="eastAsia"/>
          <w:kern w:val="0"/>
          <w:sz w:val="22"/>
        </w:rPr>
        <w:t>。</w:t>
      </w:r>
    </w:p>
    <w:p w14:paraId="27AE539C"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1A8F893"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十二、本公司违反上述保证，或本声明陈述与事实不符，一经查实将按相关规定进行信用记录。本公司对失信行为产生的一切后果已知悉，如核实存在上述第十条及第十一条任一情况，招标人有权取消本公司作为中标人的中标资格。其中，本声明陈述与事实不符的，属于弄虚作假骗取中标，将依法接受监管部门的处罚。</w:t>
      </w:r>
    </w:p>
    <w:p w14:paraId="72F4F7C8"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特此声明</w:t>
      </w:r>
    </w:p>
    <w:p w14:paraId="770B706F" w14:textId="77777777" w:rsidR="00B15B03" w:rsidRDefault="00B15B03">
      <w:pPr>
        <w:pStyle w:val="af3"/>
        <w:ind w:left="0" w:right="1449" w:firstLineChars="1900" w:firstLine="4180"/>
        <w:jc w:val="both"/>
        <w:rPr>
          <w:rFonts w:ascii="宋体" w:eastAsia="宋体" w:hAnsi="宋体"/>
          <w:color w:val="auto"/>
          <w:sz w:val="22"/>
          <w:szCs w:val="22"/>
        </w:rPr>
      </w:pPr>
    </w:p>
    <w:p w14:paraId="4D18DDE3" w14:textId="77777777" w:rsidR="00B15B03" w:rsidRDefault="00B15B03">
      <w:pPr>
        <w:pStyle w:val="af3"/>
        <w:ind w:left="0" w:right="1449" w:firstLineChars="1900" w:firstLine="4180"/>
        <w:jc w:val="both"/>
        <w:rPr>
          <w:rFonts w:ascii="宋体" w:eastAsia="宋体" w:hAnsi="宋体"/>
          <w:color w:val="auto"/>
          <w:sz w:val="22"/>
          <w:szCs w:val="22"/>
        </w:rPr>
      </w:pPr>
    </w:p>
    <w:p w14:paraId="39FCC9BF" w14:textId="77777777" w:rsidR="00B15B03" w:rsidRDefault="00B15B03">
      <w:pPr>
        <w:pStyle w:val="af3"/>
        <w:ind w:left="0" w:right="1449" w:firstLineChars="1900" w:firstLine="4180"/>
        <w:jc w:val="both"/>
        <w:rPr>
          <w:rFonts w:ascii="宋体" w:eastAsia="宋体" w:hAnsi="宋体"/>
          <w:color w:val="auto"/>
          <w:sz w:val="22"/>
          <w:szCs w:val="22"/>
        </w:rPr>
      </w:pPr>
    </w:p>
    <w:p w14:paraId="39E81470" w14:textId="77777777" w:rsidR="00B15B03" w:rsidRDefault="00CF56C8">
      <w:pPr>
        <w:pStyle w:val="af3"/>
        <w:ind w:left="0" w:right="1449" w:firstLineChars="1900" w:firstLine="4180"/>
        <w:jc w:val="both"/>
        <w:rPr>
          <w:rFonts w:ascii="宋体" w:eastAsia="宋体" w:hAnsi="宋体"/>
          <w:color w:val="auto"/>
          <w:sz w:val="22"/>
          <w:szCs w:val="22"/>
        </w:rPr>
      </w:pPr>
      <w:r>
        <w:rPr>
          <w:rFonts w:ascii="宋体" w:eastAsia="宋体" w:hAnsi="宋体" w:hint="eastAsia"/>
          <w:color w:val="auto"/>
          <w:sz w:val="22"/>
          <w:szCs w:val="22"/>
        </w:rPr>
        <w:t>声明企业：</w:t>
      </w:r>
    </w:p>
    <w:p w14:paraId="6D79E261" w14:textId="77777777" w:rsidR="00B15B03" w:rsidRDefault="00CF56C8">
      <w:pPr>
        <w:pStyle w:val="af3"/>
        <w:ind w:left="0" w:right="1449" w:firstLineChars="1900" w:firstLine="4180"/>
        <w:jc w:val="both"/>
        <w:rPr>
          <w:rFonts w:ascii="宋体" w:eastAsia="宋体" w:hAnsi="宋体"/>
          <w:color w:val="auto"/>
          <w:sz w:val="22"/>
          <w:szCs w:val="22"/>
        </w:rPr>
      </w:pPr>
      <w:r>
        <w:rPr>
          <w:rFonts w:ascii="宋体" w:eastAsia="宋体" w:hAnsi="宋体" w:hint="eastAsia"/>
          <w:color w:val="auto"/>
          <w:sz w:val="22"/>
          <w:szCs w:val="22"/>
        </w:rPr>
        <w:t>项目负责人签字：</w:t>
      </w:r>
    </w:p>
    <w:p w14:paraId="6FBD4644" w14:textId="77777777" w:rsidR="00B15B03" w:rsidRDefault="00CF56C8">
      <w:pPr>
        <w:pStyle w:val="af3"/>
        <w:ind w:left="0" w:right="1449" w:firstLineChars="1900" w:firstLine="4180"/>
        <w:jc w:val="both"/>
        <w:rPr>
          <w:rFonts w:ascii="宋体" w:eastAsia="宋体" w:hAnsi="宋体"/>
          <w:color w:val="auto"/>
          <w:sz w:val="22"/>
          <w:szCs w:val="22"/>
        </w:rPr>
      </w:pPr>
      <w:r>
        <w:rPr>
          <w:rFonts w:ascii="宋体" w:eastAsia="宋体" w:hAnsi="宋体" w:hint="eastAsia"/>
          <w:color w:val="auto"/>
          <w:sz w:val="22"/>
          <w:szCs w:val="22"/>
        </w:rPr>
        <w:t>技术负责人签字：</w:t>
      </w:r>
    </w:p>
    <w:p w14:paraId="024AAD02" w14:textId="77777777" w:rsidR="00B15B03" w:rsidRDefault="00CF56C8">
      <w:pPr>
        <w:pStyle w:val="af2"/>
        <w:ind w:right="879" w:firstLineChars="900" w:firstLine="1980"/>
        <w:jc w:val="right"/>
        <w:rPr>
          <w:rFonts w:ascii="宋体" w:eastAsia="宋体" w:hAnsi="宋体" w:hint="default"/>
          <w:color w:val="auto"/>
          <w:sz w:val="22"/>
          <w:szCs w:val="22"/>
        </w:rPr>
      </w:pPr>
      <w:r>
        <w:rPr>
          <w:rFonts w:ascii="宋体" w:eastAsia="宋体" w:hAnsi="宋体"/>
          <w:color w:val="auto"/>
          <w:sz w:val="22"/>
          <w:szCs w:val="22"/>
        </w:rPr>
        <w:t>年</w:t>
      </w:r>
      <w:r>
        <w:rPr>
          <w:rFonts w:ascii="宋体" w:eastAsia="宋体" w:hAnsi="宋体"/>
          <w:color w:val="auto"/>
          <w:sz w:val="22"/>
          <w:szCs w:val="22"/>
        </w:rPr>
        <w:t xml:space="preserve">   </w:t>
      </w:r>
      <w:r>
        <w:rPr>
          <w:rFonts w:ascii="宋体" w:eastAsia="宋体" w:hAnsi="宋体"/>
          <w:color w:val="auto"/>
          <w:sz w:val="22"/>
          <w:szCs w:val="22"/>
        </w:rPr>
        <w:t>月</w:t>
      </w:r>
      <w:r>
        <w:rPr>
          <w:rFonts w:ascii="宋体" w:eastAsia="宋体" w:hAnsi="宋体"/>
          <w:color w:val="auto"/>
          <w:sz w:val="22"/>
          <w:szCs w:val="22"/>
        </w:rPr>
        <w:t xml:space="preserve">   </w:t>
      </w:r>
      <w:r>
        <w:rPr>
          <w:rFonts w:ascii="宋体" w:eastAsia="宋体" w:hAnsi="宋体"/>
          <w:color w:val="auto"/>
          <w:sz w:val="22"/>
          <w:szCs w:val="22"/>
        </w:rPr>
        <w:t>日</w:t>
      </w:r>
    </w:p>
    <w:p w14:paraId="328F65B3" w14:textId="77777777" w:rsidR="00B15B03" w:rsidRDefault="00B15B03">
      <w:pPr>
        <w:pStyle w:val="af2"/>
        <w:ind w:right="879" w:firstLineChars="1755" w:firstLine="4212"/>
        <w:jc w:val="left"/>
        <w:rPr>
          <w:rFonts w:ascii="宋体" w:hAnsi="宋体" w:hint="default"/>
          <w:color w:val="auto"/>
          <w:sz w:val="24"/>
          <w:szCs w:val="24"/>
        </w:rPr>
      </w:pPr>
    </w:p>
    <w:p w14:paraId="09381ECF" w14:textId="77777777" w:rsidR="00B15B03" w:rsidRDefault="00CF56C8">
      <w:pPr>
        <w:spacing w:line="360" w:lineRule="auto"/>
        <w:rPr>
          <w:rFonts w:ascii="宋体" w:hAnsi="宋体" w:cs="宋体"/>
          <w:b/>
          <w:sz w:val="32"/>
          <w:szCs w:val="32"/>
          <w:lang w:bidi="ar"/>
        </w:rPr>
      </w:pPr>
      <w:r>
        <w:rPr>
          <w:rFonts w:ascii="宋体" w:hAnsi="宋体" w:cs="宋体" w:hint="eastAsia"/>
          <w:b/>
          <w:szCs w:val="21"/>
          <w:lang w:bidi="ar"/>
        </w:rPr>
        <w:t>注：本格式适用于独立投标人或联合体投标的主办方或联合体投标的施工方；若为联合体投标，“声明企业”填写主办方或施工方单位全称。</w:t>
      </w:r>
    </w:p>
    <w:p w14:paraId="62CCF68B" w14:textId="77777777" w:rsidR="00B15B03" w:rsidRDefault="00CF56C8">
      <w:pPr>
        <w:jc w:val="left"/>
        <w:rPr>
          <w:rFonts w:ascii="宋体" w:hAnsi="宋体"/>
          <w:b/>
          <w:bCs/>
          <w:sz w:val="30"/>
          <w:szCs w:val="30"/>
        </w:rPr>
      </w:pPr>
      <w:r>
        <w:rPr>
          <w:rFonts w:ascii="宋体" w:hAnsi="宋体" w:hint="eastAsia"/>
          <w:b/>
          <w:bCs/>
          <w:sz w:val="30"/>
          <w:szCs w:val="30"/>
        </w:rPr>
        <w:br w:type="page"/>
      </w:r>
    </w:p>
    <w:p w14:paraId="76867487" w14:textId="77777777" w:rsidR="00B15B03" w:rsidRDefault="00CF56C8">
      <w:pPr>
        <w:spacing w:line="460" w:lineRule="exact"/>
        <w:jc w:val="center"/>
        <w:rPr>
          <w:rFonts w:ascii="宋体" w:hAnsi="宋体"/>
          <w:b/>
          <w:bCs/>
          <w:sz w:val="30"/>
          <w:szCs w:val="30"/>
        </w:rPr>
      </w:pPr>
      <w:r>
        <w:rPr>
          <w:rFonts w:ascii="宋体" w:hAnsi="宋体" w:hint="eastAsia"/>
          <w:b/>
          <w:bCs/>
          <w:sz w:val="30"/>
          <w:szCs w:val="30"/>
        </w:rPr>
        <w:lastRenderedPageBreak/>
        <w:t>投标人声明</w:t>
      </w:r>
      <w:r>
        <w:rPr>
          <w:rFonts w:ascii="宋体" w:hAnsi="宋体" w:hint="eastAsia"/>
          <w:b/>
          <w:bCs/>
          <w:sz w:val="30"/>
          <w:szCs w:val="30"/>
        </w:rPr>
        <w:t>(</w:t>
      </w:r>
      <w:r>
        <w:rPr>
          <w:rFonts w:ascii="宋体" w:hAnsi="宋体" w:hint="eastAsia"/>
          <w:b/>
          <w:bCs/>
          <w:sz w:val="30"/>
          <w:szCs w:val="30"/>
        </w:rPr>
        <w:t>勘察或设计单位提供</w:t>
      </w:r>
      <w:r>
        <w:rPr>
          <w:rFonts w:ascii="宋体" w:hAnsi="宋体" w:hint="eastAsia"/>
          <w:b/>
          <w:bCs/>
          <w:sz w:val="30"/>
          <w:szCs w:val="30"/>
        </w:rPr>
        <w:t>)</w:t>
      </w:r>
    </w:p>
    <w:p w14:paraId="15C47EBD" w14:textId="77777777" w:rsidR="00B15B03" w:rsidRDefault="00B15B03">
      <w:pPr>
        <w:adjustRightInd w:val="0"/>
        <w:snapToGrid w:val="0"/>
        <w:spacing w:line="360" w:lineRule="auto"/>
        <w:rPr>
          <w:rFonts w:ascii="宋体" w:hAnsi="宋体"/>
          <w:szCs w:val="21"/>
        </w:rPr>
      </w:pPr>
    </w:p>
    <w:p w14:paraId="2F464D85" w14:textId="77777777" w:rsidR="00B15B03" w:rsidRDefault="00CF56C8">
      <w:pPr>
        <w:adjustRightInd w:val="0"/>
        <w:snapToGrid w:val="0"/>
        <w:spacing w:line="360" w:lineRule="auto"/>
        <w:rPr>
          <w:rFonts w:ascii="宋体" w:hAnsi="宋体"/>
          <w:kern w:val="0"/>
          <w:sz w:val="22"/>
        </w:rPr>
      </w:pPr>
      <w:r>
        <w:rPr>
          <w:rFonts w:ascii="宋体" w:hAnsi="宋体" w:hint="eastAsia"/>
          <w:kern w:val="0"/>
          <w:sz w:val="22"/>
        </w:rPr>
        <w:t>广州市越秀区建设和水务局、广州站片区城市更新有限公司及广州市越秀区建设工程招投标管理中心：</w:t>
      </w:r>
    </w:p>
    <w:p w14:paraId="55236819" w14:textId="77777777" w:rsidR="00B15B03" w:rsidRDefault="00CF56C8">
      <w:pPr>
        <w:adjustRightInd w:val="0"/>
        <w:snapToGrid w:val="0"/>
        <w:spacing w:line="360" w:lineRule="auto"/>
        <w:ind w:firstLineChars="200" w:firstLine="440"/>
        <w:rPr>
          <w:rFonts w:ascii="宋体" w:hAnsi="宋体"/>
          <w:sz w:val="22"/>
        </w:rPr>
      </w:pPr>
      <w:r>
        <w:rPr>
          <w:rFonts w:ascii="宋体" w:hAnsi="宋体" w:hint="eastAsia"/>
          <w:sz w:val="22"/>
        </w:rPr>
        <w:t>本公司就参加广州火车站片区（</w:t>
      </w:r>
      <w:proofErr w:type="gramStart"/>
      <w:r>
        <w:rPr>
          <w:rFonts w:ascii="宋体" w:hAnsi="宋体" w:hint="eastAsia"/>
          <w:sz w:val="22"/>
        </w:rPr>
        <w:t>站城产居</w:t>
      </w:r>
      <w:proofErr w:type="gramEnd"/>
      <w:r>
        <w:rPr>
          <w:rFonts w:ascii="宋体" w:hAnsi="宋体" w:hint="eastAsia"/>
          <w:sz w:val="22"/>
        </w:rPr>
        <w:t>一体化地区）启动区一期复建安置房和配套市政道路设施建设项目—规划道路</w:t>
      </w:r>
      <w:r>
        <w:rPr>
          <w:rFonts w:ascii="宋体" w:hAnsi="宋体" w:hint="eastAsia"/>
          <w:sz w:val="22"/>
        </w:rPr>
        <w:t>2</w:t>
      </w:r>
      <w:r>
        <w:rPr>
          <w:rFonts w:ascii="宋体" w:hAnsi="宋体" w:hint="eastAsia"/>
          <w:sz w:val="22"/>
        </w:rPr>
        <w:t>及规划道路</w:t>
      </w:r>
      <w:r>
        <w:rPr>
          <w:rFonts w:ascii="宋体" w:hAnsi="宋体" w:hint="eastAsia"/>
          <w:sz w:val="22"/>
        </w:rPr>
        <w:t>4</w:t>
      </w:r>
      <w:proofErr w:type="gramStart"/>
      <w:r>
        <w:rPr>
          <w:rFonts w:ascii="宋体" w:hAnsi="宋体" w:hint="eastAsia"/>
          <w:sz w:val="22"/>
        </w:rPr>
        <w:t>二</w:t>
      </w:r>
      <w:proofErr w:type="gramEnd"/>
      <w:r>
        <w:rPr>
          <w:rFonts w:ascii="宋体" w:hAnsi="宋体" w:hint="eastAsia"/>
          <w:sz w:val="22"/>
        </w:rPr>
        <w:t>期道路、规划道路</w:t>
      </w:r>
      <w:r>
        <w:rPr>
          <w:rFonts w:ascii="宋体" w:hAnsi="宋体" w:hint="eastAsia"/>
          <w:sz w:val="22"/>
        </w:rPr>
        <w:t>3</w:t>
      </w:r>
      <w:r>
        <w:rPr>
          <w:rFonts w:ascii="宋体" w:hAnsi="宋体" w:hint="eastAsia"/>
          <w:sz w:val="22"/>
        </w:rPr>
        <w:t>道路及管线迁改勘察设计施工总承包投标工作，</w:t>
      </w:r>
      <w:proofErr w:type="gramStart"/>
      <w:r>
        <w:rPr>
          <w:rFonts w:ascii="宋体" w:hAnsi="宋体" w:hint="eastAsia"/>
          <w:sz w:val="22"/>
        </w:rPr>
        <w:t>作出</w:t>
      </w:r>
      <w:proofErr w:type="gramEnd"/>
      <w:r>
        <w:rPr>
          <w:rFonts w:ascii="宋体" w:hAnsi="宋体" w:hint="eastAsia"/>
          <w:sz w:val="22"/>
        </w:rPr>
        <w:t>郑重声明：</w:t>
      </w:r>
    </w:p>
    <w:p w14:paraId="516A0545" w14:textId="77777777" w:rsidR="00B15B03" w:rsidRDefault="00CF56C8">
      <w:pPr>
        <w:adjustRightInd w:val="0"/>
        <w:snapToGrid w:val="0"/>
        <w:spacing w:line="360" w:lineRule="auto"/>
        <w:ind w:firstLineChars="200" w:firstLine="440"/>
        <w:rPr>
          <w:rFonts w:ascii="宋体" w:hAnsi="宋体" w:cs="宋体"/>
          <w:kern w:val="0"/>
          <w:sz w:val="22"/>
        </w:rPr>
      </w:pPr>
      <w:r>
        <w:rPr>
          <w:rFonts w:ascii="宋体" w:hAnsi="宋体" w:cs="宋体" w:hint="eastAsia"/>
          <w:kern w:val="0"/>
          <w:sz w:val="22"/>
        </w:rPr>
        <w:t>一、</w:t>
      </w:r>
      <w:r>
        <w:rPr>
          <w:rFonts w:ascii="宋体" w:hAnsi="宋体" w:cs="宋体" w:hint="eastAsia"/>
          <w:sz w:val="22"/>
        </w:rPr>
        <w:t>本公司保证投标文件及其后提供的一切材料都是真实的。如我司成为本项目中标候选人，我司同意并授权招标人将我司投标文件商务部分的人员、业绩、奖项等资料进行公开</w:t>
      </w:r>
      <w:r>
        <w:rPr>
          <w:rFonts w:ascii="宋体" w:hAnsi="宋体" w:cs="宋体" w:hint="eastAsia"/>
          <w:kern w:val="0"/>
          <w:sz w:val="22"/>
        </w:rPr>
        <w:t>。</w:t>
      </w:r>
    </w:p>
    <w:p w14:paraId="5450C740"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二、本公司承诺遵循公平、公正、公开、诚实信用原则，在本项目投标中诚信投标，在本项目投标中</w:t>
      </w:r>
      <w:proofErr w:type="gramStart"/>
      <w:r>
        <w:rPr>
          <w:rFonts w:ascii="宋体" w:hAnsi="宋体" w:hint="eastAsia"/>
          <w:kern w:val="0"/>
          <w:sz w:val="22"/>
        </w:rPr>
        <w:t>不</w:t>
      </w:r>
      <w:proofErr w:type="gramEnd"/>
      <w:r>
        <w:rPr>
          <w:rFonts w:ascii="宋体" w:hAnsi="宋体" w:hint="eastAsia"/>
          <w:kern w:val="0"/>
          <w:sz w:val="22"/>
        </w:rPr>
        <w:t>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454A2E10" w14:textId="77777777" w:rsidR="00B15B03" w:rsidRDefault="00CF56C8">
      <w:pPr>
        <w:adjustRightInd w:val="0"/>
        <w:snapToGrid w:val="0"/>
        <w:spacing w:line="360" w:lineRule="auto"/>
        <w:ind w:firstLineChars="200" w:firstLine="440"/>
        <w:rPr>
          <w:rFonts w:ascii="宋体" w:hAnsi="宋体" w:cs="宋体"/>
          <w:kern w:val="0"/>
          <w:sz w:val="22"/>
        </w:rPr>
      </w:pPr>
      <w:r>
        <w:rPr>
          <w:rFonts w:ascii="宋体" w:hAnsi="宋体" w:cs="宋体" w:hint="eastAsia"/>
          <w:kern w:val="0"/>
          <w:sz w:val="22"/>
        </w:rPr>
        <w:t>三、</w:t>
      </w:r>
      <w:r>
        <w:rPr>
          <w:rFonts w:ascii="宋体" w:hAnsi="宋体" w:cs="宋体" w:hint="eastAsia"/>
          <w:sz w:val="22"/>
        </w:rPr>
        <w:t>本公司</w:t>
      </w:r>
      <w:r>
        <w:rPr>
          <w:rFonts w:ascii="宋体" w:hAnsi="宋体" w:cs="宋体" w:hint="eastAsia"/>
          <w:kern w:val="0"/>
          <w:sz w:val="22"/>
        </w:rPr>
        <w:t>不存在下列情形之一：</w:t>
      </w:r>
    </w:p>
    <w:p w14:paraId="6E320CCE"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（一）为招标人不具有独立法人资格的附属机构（单位）；</w:t>
      </w:r>
    </w:p>
    <w:p w14:paraId="1539DA6D"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（二）为本标段前期准备提供设计或咨询服务或者与本项目设计人或提供咨询服务的机构存在附属关系的；</w:t>
      </w:r>
    </w:p>
    <w:p w14:paraId="6149EFAA"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（三）为本标段监</w:t>
      </w:r>
      <w:r>
        <w:rPr>
          <w:rFonts w:ascii="宋体" w:hAnsi="宋体" w:hint="eastAsia"/>
          <w:kern w:val="0"/>
          <w:sz w:val="22"/>
        </w:rPr>
        <w:t>理人或者与本标段监理人存在隶属关系或者其他利害关系；</w:t>
      </w:r>
    </w:p>
    <w:p w14:paraId="50BB8F17"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（四）为本标段的代建人；</w:t>
      </w:r>
    </w:p>
    <w:p w14:paraId="540F4F4F"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（五）为本标段提供招标代理服务的；</w:t>
      </w:r>
    </w:p>
    <w:p w14:paraId="27623332"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（六）与本标段的监理人或代建人或招标代理机构同为一个法定代表人的；</w:t>
      </w:r>
    </w:p>
    <w:p w14:paraId="70FDC89B"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（七）与本标段的监理人或代建人或招标代理机构互相控股或参股的；</w:t>
      </w:r>
    </w:p>
    <w:p w14:paraId="4B52127F"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（八）与本标段的监理人或代建人或招标代理机构相互任职或工作的；</w:t>
      </w:r>
    </w:p>
    <w:p w14:paraId="7EF431C4"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（九）与本标段的检测机构有隶属关系或者其他利害关系；</w:t>
      </w:r>
    </w:p>
    <w:p w14:paraId="38FF9A58"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（十）与招标人存在利害关系且可能影响招标公正性；</w:t>
      </w:r>
    </w:p>
    <w:p w14:paraId="1292EA24"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（十一）被依法暂停或取消投标资格的；（本项事实应当以根据《中华人民共和国行政处罚法》依法</w:t>
      </w:r>
      <w:proofErr w:type="gramStart"/>
      <w:r>
        <w:rPr>
          <w:rFonts w:ascii="宋体" w:hAnsi="宋体" w:hint="eastAsia"/>
          <w:kern w:val="0"/>
          <w:sz w:val="22"/>
        </w:rPr>
        <w:t>作出</w:t>
      </w:r>
      <w:proofErr w:type="gramEnd"/>
      <w:r>
        <w:rPr>
          <w:rFonts w:ascii="宋体" w:hAnsi="宋体" w:hint="eastAsia"/>
          <w:kern w:val="0"/>
          <w:sz w:val="22"/>
        </w:rPr>
        <w:t>并已</w:t>
      </w:r>
      <w:r>
        <w:rPr>
          <w:rFonts w:ascii="宋体" w:hAnsi="宋体" w:hint="eastAsia"/>
          <w:kern w:val="0"/>
          <w:sz w:val="22"/>
        </w:rPr>
        <w:t>经生效的行政处罚决定为认定依据。行政处罚决定中已经明确的暂停或取消投标资格的区域范围不包含本标段建设地点的，不受该项规定限制。）</w:t>
      </w:r>
    </w:p>
    <w:p w14:paraId="34C4A1AD"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（十二）被责令停产停业、暂扣或者吊销许可证、暂扣或者吊销执照的；（本项事实应当以根据《中华人民共和国行政处罚法》依法</w:t>
      </w:r>
      <w:proofErr w:type="gramStart"/>
      <w:r>
        <w:rPr>
          <w:rFonts w:ascii="宋体" w:hAnsi="宋体" w:hint="eastAsia"/>
          <w:kern w:val="0"/>
          <w:sz w:val="22"/>
        </w:rPr>
        <w:t>作出</w:t>
      </w:r>
      <w:proofErr w:type="gramEnd"/>
      <w:r>
        <w:rPr>
          <w:rFonts w:ascii="宋体" w:hAnsi="宋体" w:hint="eastAsia"/>
          <w:kern w:val="0"/>
          <w:sz w:val="22"/>
        </w:rPr>
        <w:t>并已经生效的行政处罚决定为认定依据。）</w:t>
      </w:r>
    </w:p>
    <w:p w14:paraId="4FDA0142"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（十三）进入清算程序，或被宣布破产，或其他丧失履约能力的情形；</w:t>
      </w:r>
    </w:p>
    <w:p w14:paraId="025FB69A"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（十四）法律法规规定的其他情形。</w:t>
      </w:r>
    </w:p>
    <w:p w14:paraId="0A62BB8A"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lastRenderedPageBreak/>
        <w:t>四、</w:t>
      </w:r>
      <w:r>
        <w:rPr>
          <w:rFonts w:ascii="宋体" w:hAnsi="宋体" w:cs="宋体" w:hint="eastAsia"/>
          <w:kern w:val="0"/>
          <w:sz w:val="22"/>
        </w:rPr>
        <w:t>与</w:t>
      </w:r>
      <w:r>
        <w:rPr>
          <w:rFonts w:ascii="宋体" w:hAnsi="宋体" w:cs="宋体" w:hint="eastAsia"/>
          <w:sz w:val="22"/>
        </w:rPr>
        <w:t>本公司</w:t>
      </w:r>
      <w:r>
        <w:rPr>
          <w:rFonts w:ascii="宋体" w:hAnsi="宋体" w:cs="宋体" w:hint="eastAsia"/>
          <w:kern w:val="0"/>
          <w:sz w:val="22"/>
        </w:rPr>
        <w:t>单</w:t>
      </w:r>
      <w:r>
        <w:rPr>
          <w:rFonts w:ascii="宋体" w:hAnsi="宋体" w:hint="eastAsia"/>
          <w:kern w:val="0"/>
          <w:sz w:val="22"/>
        </w:rPr>
        <w:t>位负责人为同一人或者与我方存在控股、管理关系的其他单位包括：</w:t>
      </w:r>
      <w:r>
        <w:rPr>
          <w:rFonts w:ascii="宋体" w:hAnsi="宋体" w:hint="eastAsia"/>
          <w:kern w:val="0"/>
          <w:sz w:val="22"/>
          <w:u w:val="single"/>
        </w:rPr>
        <w:t xml:space="preserve">      </w:t>
      </w:r>
      <w:r>
        <w:rPr>
          <w:rFonts w:ascii="宋体" w:hAnsi="宋体" w:hint="eastAsia"/>
          <w:kern w:val="0"/>
          <w:sz w:val="22"/>
        </w:rPr>
        <w:t>。（注：本条由投标人如实填写，如有，应</w:t>
      </w:r>
      <w:r>
        <w:rPr>
          <w:rFonts w:ascii="宋体" w:hAnsi="宋体" w:hint="eastAsia"/>
          <w:kern w:val="0"/>
          <w:sz w:val="22"/>
        </w:rPr>
        <w:t>列出全部满足招标公告资质要求的相关单位的名称；如无，则填写“无”。若投标人未列全符合相关条件的单位，但同时未列全的相关单位未参与本项目投标的，</w:t>
      </w:r>
      <w:proofErr w:type="gramStart"/>
      <w:r>
        <w:rPr>
          <w:rFonts w:ascii="宋体" w:hAnsi="宋体" w:hint="eastAsia"/>
          <w:kern w:val="0"/>
          <w:sz w:val="22"/>
        </w:rPr>
        <w:t>不</w:t>
      </w:r>
      <w:proofErr w:type="gramEnd"/>
      <w:r>
        <w:rPr>
          <w:rFonts w:ascii="宋体" w:hAnsi="宋体" w:hint="eastAsia"/>
          <w:kern w:val="0"/>
          <w:sz w:val="22"/>
        </w:rPr>
        <w:t>视为该投标人违反了招标公告第</w:t>
      </w:r>
      <w:r>
        <w:rPr>
          <w:rFonts w:ascii="宋体" w:hAnsi="宋体" w:hint="eastAsia"/>
          <w:kern w:val="0"/>
          <w:sz w:val="22"/>
        </w:rPr>
        <w:t>3</w:t>
      </w:r>
      <w:r>
        <w:rPr>
          <w:rFonts w:ascii="宋体" w:hAnsi="宋体" w:hint="eastAsia"/>
          <w:kern w:val="0"/>
          <w:sz w:val="22"/>
        </w:rPr>
        <w:t>条</w:t>
      </w:r>
      <w:r>
        <w:rPr>
          <w:rFonts w:ascii="宋体" w:hAnsi="宋体" w:hint="eastAsia"/>
          <w:kern w:val="0"/>
          <w:sz w:val="22"/>
        </w:rPr>
        <w:t>3.11</w:t>
      </w:r>
      <w:r>
        <w:rPr>
          <w:rFonts w:ascii="宋体" w:hAnsi="宋体" w:hint="eastAsia"/>
          <w:kern w:val="0"/>
          <w:sz w:val="22"/>
        </w:rPr>
        <w:t>的规定，不作为对其投标文件进行无效标处理的依据。）</w:t>
      </w:r>
    </w:p>
    <w:p w14:paraId="7F120F32"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08053D0B"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六、本公司承诺遵循公平公正、公开、诚实信用原则，</w:t>
      </w:r>
      <w:r>
        <w:rPr>
          <w:rFonts w:ascii="宋体" w:hAnsi="宋体" w:hint="eastAsia"/>
          <w:kern w:val="0"/>
          <w:sz w:val="22"/>
        </w:rPr>
        <w:t>如实提交投标资料，真实反映企业实力，公平竞争，不弄虚作假，不以低于企业成本价竞标而降低质量，不与任何建设单位订立违背企业成本及相关规定的“阴阳合同”进行恶性竞争扰乱市场秩序，</w:t>
      </w:r>
      <w:proofErr w:type="gramStart"/>
      <w:r>
        <w:rPr>
          <w:rFonts w:ascii="宋体" w:hAnsi="宋体" w:hint="eastAsia"/>
          <w:kern w:val="0"/>
          <w:sz w:val="22"/>
        </w:rPr>
        <w:t>不</w:t>
      </w:r>
      <w:proofErr w:type="gramEnd"/>
      <w:r>
        <w:rPr>
          <w:rFonts w:ascii="宋体" w:hAnsi="宋体" w:hint="eastAsia"/>
          <w:kern w:val="0"/>
          <w:sz w:val="22"/>
        </w:rPr>
        <w:t>与其他单位串通投标或以行贿手段谋取中标，不出借资质、转包或违法分包。</w:t>
      </w:r>
    </w:p>
    <w:p w14:paraId="0FC5980A"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七、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228407B3"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八、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65D81AD7" w14:textId="77777777" w:rsidR="00B15B03" w:rsidRDefault="00CF56C8">
      <w:pPr>
        <w:adjustRightInd w:val="0"/>
        <w:snapToGrid w:val="0"/>
        <w:spacing w:line="360" w:lineRule="auto"/>
        <w:ind w:firstLineChars="200" w:firstLine="440"/>
        <w:rPr>
          <w:rFonts w:ascii="宋体" w:hAnsi="宋体"/>
          <w:kern w:val="0"/>
          <w:sz w:val="22"/>
        </w:rPr>
      </w:pPr>
      <w:r>
        <w:rPr>
          <w:rFonts w:ascii="宋体" w:hAnsi="宋体" w:hint="eastAsia"/>
          <w:kern w:val="0"/>
          <w:sz w:val="22"/>
        </w:rPr>
        <w:t>特此声明。</w:t>
      </w:r>
    </w:p>
    <w:p w14:paraId="32A57102" w14:textId="77777777" w:rsidR="00B15B03" w:rsidRDefault="00B15B03">
      <w:pPr>
        <w:spacing w:line="276" w:lineRule="auto"/>
        <w:ind w:firstLineChars="200" w:firstLine="440"/>
        <w:rPr>
          <w:rFonts w:ascii="宋体" w:hAnsi="宋体"/>
          <w:sz w:val="22"/>
        </w:rPr>
      </w:pPr>
    </w:p>
    <w:p w14:paraId="20B07116" w14:textId="77777777" w:rsidR="00B15B03" w:rsidRDefault="00B15B03">
      <w:pPr>
        <w:spacing w:line="276" w:lineRule="auto"/>
        <w:ind w:firstLineChars="200" w:firstLine="440"/>
        <w:rPr>
          <w:rFonts w:ascii="宋体" w:hAnsi="宋体"/>
          <w:sz w:val="22"/>
        </w:rPr>
      </w:pPr>
    </w:p>
    <w:p w14:paraId="0903506C" w14:textId="77777777" w:rsidR="00B15B03" w:rsidRDefault="00B15B03">
      <w:pPr>
        <w:pStyle w:val="af3"/>
        <w:ind w:left="3686" w:right="95"/>
        <w:jc w:val="both"/>
        <w:rPr>
          <w:rFonts w:ascii="宋体" w:eastAsia="宋体" w:hAnsi="宋体"/>
          <w:color w:val="auto"/>
          <w:sz w:val="22"/>
          <w:szCs w:val="22"/>
        </w:rPr>
      </w:pPr>
    </w:p>
    <w:p w14:paraId="13BE26F2" w14:textId="77777777" w:rsidR="00B15B03" w:rsidRDefault="00CF56C8">
      <w:pPr>
        <w:pStyle w:val="af3"/>
        <w:ind w:left="3686" w:right="95"/>
        <w:jc w:val="both"/>
        <w:rPr>
          <w:rFonts w:ascii="宋体" w:eastAsia="宋体" w:hAnsi="宋体"/>
          <w:color w:val="auto"/>
          <w:sz w:val="22"/>
          <w:szCs w:val="22"/>
        </w:rPr>
      </w:pPr>
      <w:r>
        <w:rPr>
          <w:rFonts w:ascii="宋体" w:eastAsia="宋体" w:hAnsi="宋体" w:hint="eastAsia"/>
          <w:color w:val="auto"/>
          <w:sz w:val="22"/>
          <w:szCs w:val="22"/>
        </w:rPr>
        <w:t>声明企业</w:t>
      </w:r>
      <w:r>
        <w:rPr>
          <w:rFonts w:ascii="宋体" w:eastAsia="宋体" w:hAnsi="宋体" w:hint="eastAsia"/>
          <w:color w:val="auto"/>
          <w:sz w:val="22"/>
          <w:szCs w:val="22"/>
        </w:rPr>
        <w:t>(</w:t>
      </w:r>
      <w:r>
        <w:rPr>
          <w:rFonts w:ascii="宋体" w:eastAsia="宋体" w:hAnsi="宋体" w:hint="eastAsia"/>
          <w:color w:val="auto"/>
          <w:sz w:val="22"/>
          <w:szCs w:val="22"/>
        </w:rPr>
        <w:t>勘察或设计单位</w:t>
      </w:r>
      <w:r>
        <w:rPr>
          <w:rFonts w:ascii="宋体" w:eastAsia="宋体" w:hAnsi="宋体"/>
          <w:color w:val="auto"/>
          <w:sz w:val="22"/>
          <w:szCs w:val="22"/>
        </w:rPr>
        <w:t>)</w:t>
      </w:r>
      <w:r>
        <w:rPr>
          <w:rFonts w:ascii="宋体" w:eastAsia="宋体" w:hAnsi="宋体" w:hint="eastAsia"/>
          <w:color w:val="auto"/>
          <w:sz w:val="22"/>
          <w:szCs w:val="22"/>
        </w:rPr>
        <w:t>：</w:t>
      </w:r>
      <w:r>
        <w:rPr>
          <w:rFonts w:ascii="宋体" w:eastAsia="宋体" w:hAnsi="宋体" w:hint="eastAsia"/>
          <w:color w:val="auto"/>
          <w:sz w:val="22"/>
          <w:szCs w:val="22"/>
        </w:rPr>
        <w:t xml:space="preserve"> </w:t>
      </w:r>
    </w:p>
    <w:p w14:paraId="0F387DA7" w14:textId="77777777" w:rsidR="00B15B03" w:rsidRDefault="00CF56C8">
      <w:pPr>
        <w:pStyle w:val="af2"/>
        <w:spacing w:line="480" w:lineRule="auto"/>
        <w:ind w:left="3686" w:right="95" w:firstLineChars="800" w:firstLine="1760"/>
        <w:jc w:val="left"/>
        <w:rPr>
          <w:rFonts w:ascii="宋体" w:eastAsia="宋体" w:hAnsi="宋体" w:hint="default"/>
          <w:color w:val="auto"/>
          <w:sz w:val="22"/>
          <w:szCs w:val="22"/>
        </w:rPr>
      </w:pPr>
      <w:r>
        <w:rPr>
          <w:rFonts w:ascii="宋体" w:eastAsia="宋体" w:hAnsi="宋体"/>
          <w:color w:val="auto"/>
          <w:sz w:val="22"/>
          <w:szCs w:val="22"/>
        </w:rPr>
        <w:t>年</w:t>
      </w:r>
      <w:r>
        <w:rPr>
          <w:rFonts w:ascii="宋体" w:eastAsia="宋体" w:hAnsi="宋体"/>
          <w:color w:val="auto"/>
          <w:sz w:val="22"/>
          <w:szCs w:val="22"/>
        </w:rPr>
        <w:t xml:space="preserve">   </w:t>
      </w:r>
      <w:r>
        <w:rPr>
          <w:rFonts w:ascii="宋体" w:eastAsia="宋体" w:hAnsi="宋体"/>
          <w:color w:val="auto"/>
          <w:sz w:val="22"/>
          <w:szCs w:val="22"/>
        </w:rPr>
        <w:t>月</w:t>
      </w:r>
      <w:r>
        <w:rPr>
          <w:rFonts w:ascii="宋体" w:eastAsia="宋体" w:hAnsi="宋体"/>
          <w:color w:val="auto"/>
          <w:sz w:val="22"/>
          <w:szCs w:val="22"/>
        </w:rPr>
        <w:t xml:space="preserve">   </w:t>
      </w:r>
      <w:r>
        <w:rPr>
          <w:rFonts w:ascii="宋体" w:eastAsia="宋体" w:hAnsi="宋体"/>
          <w:color w:val="auto"/>
          <w:sz w:val="22"/>
          <w:szCs w:val="22"/>
        </w:rPr>
        <w:t>日</w:t>
      </w:r>
    </w:p>
    <w:p w14:paraId="1376BD78" w14:textId="77777777" w:rsidR="00B15B03" w:rsidRDefault="00CF56C8">
      <w:pPr>
        <w:spacing w:line="360" w:lineRule="auto"/>
        <w:rPr>
          <w:rFonts w:ascii="宋体" w:hAnsi="宋体" w:cs="宋体"/>
          <w:b/>
          <w:sz w:val="32"/>
          <w:szCs w:val="32"/>
          <w:lang w:bidi="ar"/>
        </w:rPr>
      </w:pPr>
      <w:r>
        <w:rPr>
          <w:rFonts w:ascii="宋体" w:hAnsi="宋体" w:cs="宋体" w:hint="eastAsia"/>
          <w:b/>
          <w:szCs w:val="21"/>
          <w:lang w:bidi="ar"/>
        </w:rPr>
        <w:t>注：本格式适用于联合体投标的勘察方、设计方；若为联合体投标，“声明企业”填写勘察方或设计方单位全称。</w:t>
      </w:r>
    </w:p>
    <w:p w14:paraId="2EB61516" w14:textId="77777777" w:rsidR="00B15B03" w:rsidRDefault="00CF56C8">
      <w:pPr>
        <w:pStyle w:val="a0"/>
        <w:autoSpaceDE w:val="0"/>
        <w:spacing w:line="360" w:lineRule="auto"/>
        <w:ind w:firstLineChars="0" w:firstLine="0"/>
        <w:rPr>
          <w:rFonts w:ascii="宋体" w:hAnsi="宋体" w:cs="宋体"/>
          <w:sz w:val="24"/>
        </w:rPr>
      </w:pPr>
      <w:r>
        <w:rPr>
          <w:rFonts w:ascii="宋体" w:hAnsi="宋体" w:cs="宋体"/>
          <w:sz w:val="24"/>
        </w:rPr>
        <w:br w:type="page"/>
      </w:r>
      <w:r>
        <w:rPr>
          <w:rFonts w:ascii="宋体" w:hAnsi="宋体" w:cs="宋体" w:hint="eastAsia"/>
          <w:sz w:val="24"/>
        </w:rPr>
        <w:lastRenderedPageBreak/>
        <w:t>附件二：</w:t>
      </w:r>
    </w:p>
    <w:p w14:paraId="42790A4E" w14:textId="77777777" w:rsidR="00B15B03" w:rsidRDefault="00CF56C8">
      <w:pPr>
        <w:autoSpaceDE w:val="0"/>
        <w:spacing w:line="360" w:lineRule="auto"/>
        <w:ind w:right="-46"/>
        <w:jc w:val="center"/>
        <w:rPr>
          <w:rFonts w:ascii="宋体" w:hAnsi="宋体" w:cs="宋体"/>
          <w:b/>
          <w:bCs/>
          <w:sz w:val="30"/>
          <w:szCs w:val="30"/>
        </w:rPr>
      </w:pPr>
      <w:r>
        <w:rPr>
          <w:rFonts w:ascii="宋体" w:hAnsi="宋体" w:cs="宋体" w:hint="eastAsia"/>
          <w:b/>
          <w:bCs/>
          <w:sz w:val="30"/>
          <w:szCs w:val="30"/>
        </w:rPr>
        <w:t>联合体投标协议书</w:t>
      </w:r>
    </w:p>
    <w:p w14:paraId="7E5AF1AA" w14:textId="77777777" w:rsidR="00B15B03" w:rsidRDefault="00CF56C8">
      <w:pPr>
        <w:spacing w:line="360" w:lineRule="auto"/>
        <w:ind w:firstLineChars="200" w:firstLine="420"/>
        <w:rPr>
          <w:rFonts w:ascii="宋体" w:hAnsi="宋体"/>
          <w:szCs w:val="21"/>
        </w:rPr>
      </w:pPr>
      <w:r>
        <w:rPr>
          <w:rFonts w:hint="eastAsia"/>
          <w:szCs w:val="21"/>
          <w:u w:val="single"/>
        </w:rPr>
        <w:t xml:space="preserve"> </w:t>
      </w:r>
      <w:r>
        <w:rPr>
          <w:rFonts w:ascii="宋体" w:hAnsi="宋体" w:hint="eastAsia"/>
          <w:szCs w:val="21"/>
          <w:u w:val="single"/>
        </w:rPr>
        <w:t xml:space="preserve">   (</w:t>
      </w:r>
      <w:r>
        <w:rPr>
          <w:rFonts w:ascii="宋体" w:hAnsi="宋体" w:cs="微软雅黑" w:hint="eastAsia"/>
          <w:szCs w:val="21"/>
          <w:u w:val="single"/>
        </w:rPr>
        <w:t>满足施工资质要求的单位名称</w:t>
      </w:r>
      <w:r>
        <w:rPr>
          <w:rFonts w:ascii="宋体" w:hAnsi="宋体" w:hint="eastAsia"/>
          <w:szCs w:val="21"/>
          <w:u w:val="single"/>
        </w:rPr>
        <w:t xml:space="preserve">)   </w:t>
      </w:r>
      <w:r>
        <w:rPr>
          <w:rFonts w:ascii="宋体" w:hAnsi="宋体" w:cs="微软雅黑" w:hint="eastAsia"/>
          <w:szCs w:val="21"/>
        </w:rPr>
        <w:t>、</w:t>
      </w:r>
      <w:r>
        <w:rPr>
          <w:rFonts w:ascii="宋体" w:hAnsi="宋体" w:hint="eastAsia"/>
          <w:szCs w:val="21"/>
          <w:u w:val="single"/>
        </w:rPr>
        <w:t xml:space="preserve">   (</w:t>
      </w:r>
      <w:r>
        <w:rPr>
          <w:rFonts w:ascii="宋体" w:hAnsi="宋体" w:cs="微软雅黑" w:hint="eastAsia"/>
          <w:szCs w:val="21"/>
          <w:u w:val="single"/>
        </w:rPr>
        <w:t>满足该工程设计资质要求的单位名称</w:t>
      </w:r>
      <w:r>
        <w:rPr>
          <w:rFonts w:ascii="宋体" w:hAnsi="宋体" w:hint="eastAsia"/>
          <w:szCs w:val="21"/>
          <w:u w:val="single"/>
        </w:rPr>
        <w:t xml:space="preserve">)  </w:t>
      </w:r>
      <w:r>
        <w:rPr>
          <w:rFonts w:ascii="宋体" w:hAnsi="宋体" w:hint="eastAsia"/>
          <w:szCs w:val="21"/>
        </w:rPr>
        <w:t>、</w:t>
      </w:r>
      <w:r>
        <w:rPr>
          <w:rFonts w:ascii="宋体" w:hAnsi="宋体" w:cs="微软雅黑" w:hint="eastAsia"/>
          <w:szCs w:val="21"/>
          <w:u w:val="single"/>
        </w:rPr>
        <w:t>（满足工程勘察资质要求的单位名称）</w:t>
      </w:r>
      <w:r>
        <w:rPr>
          <w:rFonts w:ascii="宋体" w:hAnsi="宋体" w:cs="微软雅黑" w:hint="eastAsia"/>
          <w:szCs w:val="21"/>
        </w:rPr>
        <w:t>自愿组成联合体，共同参加</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cs="微软雅黑" w:hint="eastAsia"/>
          <w:szCs w:val="21"/>
        </w:rPr>
        <w:t>投标。现就联合体投标事宜订立如下协议。</w:t>
      </w:r>
    </w:p>
    <w:p w14:paraId="4B16D678" w14:textId="77777777" w:rsidR="00B15B03" w:rsidRDefault="00CF56C8">
      <w:pPr>
        <w:spacing w:line="360" w:lineRule="auto"/>
        <w:ind w:firstLineChars="200" w:firstLine="420"/>
        <w:rPr>
          <w:rFonts w:ascii="宋体" w:hAnsi="宋体"/>
          <w:szCs w:val="21"/>
        </w:rPr>
      </w:pPr>
      <w:r>
        <w:rPr>
          <w:rFonts w:ascii="宋体" w:hAnsi="宋体" w:hint="eastAsia"/>
          <w:szCs w:val="21"/>
        </w:rPr>
        <w:t>1</w:t>
      </w:r>
      <w:r>
        <w:rPr>
          <w:rFonts w:ascii="宋体" w:hAnsi="宋体" w:cs="微软雅黑" w:hint="eastAsia"/>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cs="微软雅黑" w:hint="eastAsia"/>
          <w:szCs w:val="21"/>
        </w:rPr>
        <w:t>为联合体主办方。</w:t>
      </w:r>
    </w:p>
    <w:p w14:paraId="6172FAC6" w14:textId="77777777" w:rsidR="00B15B03" w:rsidRDefault="00CF56C8">
      <w:pPr>
        <w:spacing w:line="360" w:lineRule="auto"/>
        <w:ind w:firstLineChars="200" w:firstLine="420"/>
        <w:rPr>
          <w:rFonts w:ascii="宋体" w:hAnsi="宋体"/>
          <w:szCs w:val="21"/>
        </w:rPr>
      </w:pPr>
      <w:r>
        <w:rPr>
          <w:rFonts w:ascii="宋体" w:hAnsi="宋体" w:hint="eastAsia"/>
          <w:szCs w:val="21"/>
        </w:rPr>
        <w:t>2</w:t>
      </w:r>
      <w:r>
        <w:rPr>
          <w:rFonts w:ascii="宋体" w:hAnsi="宋体" w:cs="微软雅黑" w:hint="eastAsia"/>
          <w:szCs w:val="21"/>
        </w:rPr>
        <w:t>、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06D701BE" w14:textId="77777777" w:rsidR="00B15B03" w:rsidRDefault="00CF56C8">
      <w:pPr>
        <w:spacing w:line="360" w:lineRule="auto"/>
        <w:ind w:firstLineChars="200" w:firstLine="420"/>
        <w:rPr>
          <w:rFonts w:ascii="宋体" w:hAnsi="宋体"/>
          <w:szCs w:val="21"/>
        </w:rPr>
      </w:pPr>
      <w:r>
        <w:rPr>
          <w:rFonts w:ascii="宋体" w:hAnsi="宋体"/>
          <w:szCs w:val="21"/>
        </w:rPr>
        <w:t>3</w:t>
      </w:r>
      <w:r>
        <w:rPr>
          <w:rFonts w:ascii="宋体" w:hAnsi="宋体" w:cs="微软雅黑" w:hint="eastAsia"/>
          <w:szCs w:val="21"/>
        </w:rPr>
        <w:t>、联合体将严格按照招标文件的各项要求，递交投标文件，履行合同，并对外承担连带责任。</w:t>
      </w:r>
    </w:p>
    <w:p w14:paraId="1DC7A090" w14:textId="77777777" w:rsidR="00B15B03" w:rsidRDefault="00CF56C8">
      <w:pPr>
        <w:spacing w:line="360" w:lineRule="auto"/>
        <w:ind w:firstLineChars="200" w:firstLine="420"/>
        <w:rPr>
          <w:rFonts w:ascii="宋体" w:hAnsi="宋体"/>
          <w:szCs w:val="21"/>
        </w:rPr>
      </w:pPr>
      <w:r>
        <w:rPr>
          <w:rFonts w:ascii="宋体" w:hAnsi="宋体" w:hint="eastAsia"/>
          <w:szCs w:val="21"/>
        </w:rPr>
        <w:t>4</w:t>
      </w:r>
      <w:r>
        <w:rPr>
          <w:rFonts w:ascii="宋体" w:hAnsi="宋体" w:cs="微软雅黑" w:hint="eastAsia"/>
          <w:szCs w:val="21"/>
        </w:rPr>
        <w:t>、联合体各成员单位内部的职责分工如下：</w:t>
      </w:r>
    </w:p>
    <w:p w14:paraId="212F27D0" w14:textId="77777777" w:rsidR="00B15B03" w:rsidRDefault="00CF56C8">
      <w:pPr>
        <w:spacing w:line="360" w:lineRule="auto"/>
        <w:ind w:firstLineChars="200" w:firstLine="420"/>
        <w:rPr>
          <w:rFonts w:ascii="宋体" w:hAnsi="宋体" w:cs="微软雅黑"/>
          <w:szCs w:val="21"/>
        </w:rPr>
      </w:pPr>
      <w:r>
        <w:rPr>
          <w:rFonts w:ascii="宋体" w:hAnsi="宋体" w:hint="eastAsia"/>
          <w:szCs w:val="21"/>
        </w:rPr>
        <w:t>①</w:t>
      </w:r>
      <w:r>
        <w:rPr>
          <w:rFonts w:ascii="宋体" w:hAnsi="宋体" w:hint="eastAsia"/>
          <w:szCs w:val="21"/>
          <w:u w:val="single"/>
        </w:rPr>
        <w:t xml:space="preserve">     </w:t>
      </w:r>
      <w:r>
        <w:rPr>
          <w:rFonts w:ascii="宋体" w:hAnsi="宋体" w:cs="微软雅黑" w:hint="eastAsia"/>
          <w:szCs w:val="21"/>
          <w:u w:val="single"/>
        </w:rPr>
        <w:t>（满足施工资质要求的单位名称）</w:t>
      </w:r>
      <w:r>
        <w:rPr>
          <w:rFonts w:ascii="宋体" w:hAnsi="宋体" w:hint="eastAsia"/>
          <w:szCs w:val="21"/>
          <w:u w:val="single"/>
        </w:rPr>
        <w:t xml:space="preserve">  </w:t>
      </w:r>
      <w:r>
        <w:rPr>
          <w:rFonts w:ascii="宋体" w:hAnsi="宋体" w:cs="微软雅黑" w:hint="eastAsia"/>
          <w:szCs w:val="21"/>
        </w:rPr>
        <w:t>：作为本项目总负责单位，除负责本项目的施工外，还对本招标项目的进度、质量、安全、投资控制、管理、协调等负全责，具体按合同要求。</w:t>
      </w:r>
    </w:p>
    <w:p w14:paraId="0DAD1FF2" w14:textId="77777777" w:rsidR="00B15B03" w:rsidRDefault="00CF56C8">
      <w:pPr>
        <w:spacing w:line="360" w:lineRule="auto"/>
        <w:ind w:firstLineChars="200" w:firstLine="420"/>
        <w:rPr>
          <w:rFonts w:ascii="宋体" w:hAnsi="宋体" w:cs="微软雅黑"/>
          <w:szCs w:val="21"/>
        </w:rPr>
      </w:pPr>
      <w:r>
        <w:rPr>
          <w:rFonts w:ascii="宋体" w:hAnsi="宋体" w:hint="eastAsia"/>
          <w:szCs w:val="21"/>
        </w:rPr>
        <w:t>②</w:t>
      </w:r>
      <w:r>
        <w:rPr>
          <w:rFonts w:ascii="宋体" w:hAnsi="宋体" w:hint="eastAsia"/>
          <w:szCs w:val="21"/>
          <w:u w:val="single"/>
        </w:rPr>
        <w:t xml:space="preserve">     </w:t>
      </w:r>
      <w:r>
        <w:rPr>
          <w:rFonts w:ascii="宋体" w:hAnsi="宋体" w:cs="微软雅黑" w:hint="eastAsia"/>
          <w:szCs w:val="21"/>
          <w:u w:val="single"/>
        </w:rPr>
        <w:t>（满足工程设计资质要求的单位名称）</w:t>
      </w:r>
      <w:r>
        <w:rPr>
          <w:rFonts w:ascii="宋体" w:hAnsi="宋体" w:cs="微软雅黑" w:hint="eastAsia"/>
          <w:szCs w:val="21"/>
          <w:u w:val="single"/>
        </w:rPr>
        <w:t xml:space="preserve"> </w:t>
      </w:r>
      <w:r>
        <w:rPr>
          <w:rFonts w:ascii="宋体" w:hAnsi="宋体" w:hint="eastAsia"/>
          <w:szCs w:val="21"/>
          <w:u w:val="single"/>
        </w:rPr>
        <w:t xml:space="preserve"> </w:t>
      </w:r>
      <w:r>
        <w:rPr>
          <w:rFonts w:ascii="宋体" w:hAnsi="宋体" w:cs="微软雅黑" w:hint="eastAsia"/>
          <w:szCs w:val="21"/>
        </w:rPr>
        <w:t>：主要承担本项目的设计工作，具体按合同要求。</w:t>
      </w:r>
    </w:p>
    <w:p w14:paraId="6DEE2E4D" w14:textId="77777777" w:rsidR="00B15B03" w:rsidRDefault="00CF56C8">
      <w:pPr>
        <w:spacing w:line="360" w:lineRule="auto"/>
        <w:ind w:firstLineChars="200" w:firstLine="420"/>
        <w:rPr>
          <w:rFonts w:ascii="宋体" w:hAnsi="宋体" w:cs="微软雅黑"/>
          <w:szCs w:val="21"/>
        </w:rPr>
      </w:pPr>
      <w:r>
        <w:rPr>
          <w:rFonts w:ascii="宋体" w:hAnsi="宋体" w:cs="微软雅黑" w:hint="eastAsia"/>
          <w:szCs w:val="21"/>
        </w:rPr>
        <w:t>③</w:t>
      </w:r>
      <w:r>
        <w:rPr>
          <w:rFonts w:ascii="宋体" w:hAnsi="宋体" w:hint="eastAsia"/>
          <w:szCs w:val="21"/>
          <w:u w:val="single"/>
        </w:rPr>
        <w:t xml:space="preserve">     </w:t>
      </w:r>
      <w:r>
        <w:rPr>
          <w:rFonts w:ascii="宋体" w:hAnsi="宋体" w:cs="微软雅黑" w:hint="eastAsia"/>
          <w:szCs w:val="21"/>
          <w:u w:val="single"/>
        </w:rPr>
        <w:t>（满足工程勘察资质要求的单位名称）</w:t>
      </w:r>
      <w:r>
        <w:rPr>
          <w:rFonts w:ascii="宋体" w:hAnsi="宋体" w:cs="微软雅黑" w:hint="eastAsia"/>
          <w:szCs w:val="21"/>
          <w:u w:val="single"/>
        </w:rPr>
        <w:t xml:space="preserve">  </w:t>
      </w:r>
      <w:r>
        <w:rPr>
          <w:rFonts w:ascii="宋体" w:hAnsi="宋体" w:cs="微软雅黑" w:hint="eastAsia"/>
          <w:szCs w:val="21"/>
        </w:rPr>
        <w:t>：主要承担本项目的勘察工作，具体按合同要求。</w:t>
      </w:r>
    </w:p>
    <w:p w14:paraId="4D09C628" w14:textId="77777777" w:rsidR="00B15B03" w:rsidRDefault="00CF56C8">
      <w:pPr>
        <w:spacing w:line="360" w:lineRule="auto"/>
        <w:ind w:firstLineChars="200" w:firstLine="420"/>
        <w:rPr>
          <w:rFonts w:ascii="宋体" w:hAnsi="宋体"/>
          <w:szCs w:val="21"/>
          <w:u w:val="single"/>
        </w:rPr>
      </w:pPr>
      <w:r>
        <w:rPr>
          <w:rFonts w:ascii="宋体" w:hAnsi="宋体" w:hint="eastAsia"/>
          <w:szCs w:val="21"/>
          <w:u w:val="single"/>
        </w:rPr>
        <w:t>（注：以上分工可根据投标实际情况自行调整或增加。）</w:t>
      </w:r>
    </w:p>
    <w:p w14:paraId="6E4F8B0B" w14:textId="77777777" w:rsidR="00B15B03" w:rsidRDefault="00CF56C8">
      <w:pPr>
        <w:spacing w:line="360" w:lineRule="auto"/>
        <w:ind w:firstLineChars="200" w:firstLine="420"/>
        <w:rPr>
          <w:rFonts w:ascii="宋体" w:hAnsi="宋体"/>
          <w:szCs w:val="21"/>
        </w:rPr>
      </w:pPr>
      <w:r>
        <w:rPr>
          <w:rFonts w:ascii="宋体" w:hAnsi="宋体" w:hint="eastAsia"/>
          <w:szCs w:val="21"/>
        </w:rPr>
        <w:t>5</w:t>
      </w:r>
      <w:r>
        <w:rPr>
          <w:rFonts w:ascii="宋体" w:hAnsi="宋体" w:cs="微软雅黑" w:hint="eastAsia"/>
          <w:szCs w:val="21"/>
        </w:rPr>
        <w:t>、本协议书自签署之日起生效，合同履行完毕后自动失效。</w:t>
      </w:r>
    </w:p>
    <w:p w14:paraId="4D912B5A" w14:textId="77777777" w:rsidR="00B15B03" w:rsidRDefault="00CF56C8">
      <w:pPr>
        <w:spacing w:line="360" w:lineRule="auto"/>
        <w:ind w:firstLineChars="200" w:firstLine="420"/>
        <w:rPr>
          <w:rFonts w:ascii="宋体" w:hAnsi="宋体"/>
          <w:szCs w:val="21"/>
        </w:rPr>
      </w:pPr>
      <w:r>
        <w:rPr>
          <w:rFonts w:ascii="宋体" w:hAnsi="宋体" w:hint="eastAsia"/>
          <w:szCs w:val="21"/>
        </w:rPr>
        <w:t>6</w:t>
      </w:r>
      <w:r>
        <w:rPr>
          <w:rFonts w:ascii="宋体" w:hAnsi="宋体" w:cs="微软雅黑" w:hint="eastAsia"/>
          <w:szCs w:val="21"/>
        </w:rPr>
        <w:t>、本协议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6CC8D94A" w14:textId="77777777" w:rsidR="00B15B03" w:rsidRDefault="00B15B03">
      <w:pPr>
        <w:spacing w:line="360" w:lineRule="auto"/>
        <w:ind w:firstLineChars="200" w:firstLine="420"/>
        <w:rPr>
          <w:rFonts w:ascii="宋体" w:hAnsi="宋体"/>
          <w:szCs w:val="21"/>
        </w:rPr>
      </w:pPr>
    </w:p>
    <w:p w14:paraId="1820A31F" w14:textId="77777777" w:rsidR="00B15B03" w:rsidRDefault="00CF56C8">
      <w:pPr>
        <w:spacing w:line="360" w:lineRule="auto"/>
        <w:ind w:firstLineChars="200" w:firstLine="420"/>
        <w:rPr>
          <w:rFonts w:ascii="宋体" w:hAnsi="宋体"/>
          <w:szCs w:val="21"/>
        </w:rPr>
      </w:pPr>
      <w:r>
        <w:rPr>
          <w:rFonts w:ascii="宋体" w:hAnsi="宋体" w:cs="微软雅黑" w:hint="eastAsia"/>
          <w:szCs w:val="21"/>
        </w:rPr>
        <w:t>主办方名称：</w:t>
      </w:r>
      <w:r>
        <w:rPr>
          <w:rFonts w:ascii="宋体" w:hAnsi="宋体" w:hint="eastAsia"/>
          <w:szCs w:val="21"/>
          <w:u w:val="single"/>
        </w:rPr>
        <w:t xml:space="preserve">                                 </w:t>
      </w:r>
      <w:r>
        <w:rPr>
          <w:rFonts w:ascii="宋体" w:hAnsi="宋体" w:cs="微软雅黑" w:hint="eastAsia"/>
          <w:szCs w:val="21"/>
        </w:rPr>
        <w:t>（盖单位章）</w:t>
      </w:r>
    </w:p>
    <w:p w14:paraId="240F2040" w14:textId="77777777" w:rsidR="00B15B03" w:rsidRDefault="00CF56C8">
      <w:pPr>
        <w:spacing w:line="360" w:lineRule="auto"/>
        <w:ind w:firstLineChars="200" w:firstLine="420"/>
        <w:rPr>
          <w:rFonts w:ascii="宋体" w:hAnsi="宋体"/>
          <w:szCs w:val="21"/>
        </w:rPr>
      </w:pPr>
      <w:r>
        <w:rPr>
          <w:rFonts w:ascii="宋体" w:hAnsi="宋体" w:cs="微软雅黑" w:hint="eastAsia"/>
          <w:szCs w:val="21"/>
        </w:rPr>
        <w:t>法定代表人：</w:t>
      </w:r>
      <w:r>
        <w:rPr>
          <w:rFonts w:ascii="宋体" w:hAnsi="宋体" w:hint="eastAsia"/>
          <w:szCs w:val="21"/>
          <w:u w:val="single"/>
        </w:rPr>
        <w:t xml:space="preserve">                       </w:t>
      </w:r>
      <w:r>
        <w:rPr>
          <w:rFonts w:ascii="宋体" w:hAnsi="宋体" w:cs="微软雅黑" w:hint="eastAsia"/>
          <w:szCs w:val="21"/>
        </w:rPr>
        <w:t>（签字或盖章）</w:t>
      </w:r>
    </w:p>
    <w:p w14:paraId="6218470A" w14:textId="77777777" w:rsidR="00B15B03" w:rsidRDefault="00B15B03">
      <w:pPr>
        <w:spacing w:line="360" w:lineRule="auto"/>
        <w:ind w:firstLineChars="200" w:firstLine="420"/>
        <w:rPr>
          <w:rFonts w:ascii="宋体" w:hAnsi="宋体"/>
          <w:szCs w:val="21"/>
        </w:rPr>
      </w:pPr>
    </w:p>
    <w:p w14:paraId="7613DDEE" w14:textId="77777777" w:rsidR="00B15B03" w:rsidRDefault="00CF56C8">
      <w:pPr>
        <w:spacing w:line="360" w:lineRule="auto"/>
        <w:ind w:firstLineChars="200" w:firstLine="420"/>
        <w:rPr>
          <w:rFonts w:ascii="宋体" w:hAnsi="宋体"/>
          <w:szCs w:val="21"/>
        </w:rPr>
      </w:pPr>
      <w:r>
        <w:rPr>
          <w:rFonts w:ascii="宋体" w:hAnsi="宋体" w:cs="微软雅黑" w:hint="eastAsia"/>
          <w:szCs w:val="21"/>
        </w:rPr>
        <w:t>成员名称：</w:t>
      </w:r>
      <w:r>
        <w:rPr>
          <w:rFonts w:ascii="宋体" w:hAnsi="宋体" w:hint="eastAsia"/>
          <w:szCs w:val="21"/>
          <w:u w:val="single"/>
        </w:rPr>
        <w:t xml:space="preserve">                                 </w:t>
      </w:r>
      <w:r>
        <w:rPr>
          <w:rFonts w:ascii="宋体" w:hAnsi="宋体" w:cs="微软雅黑" w:hint="eastAsia"/>
          <w:szCs w:val="21"/>
        </w:rPr>
        <w:t>（盖单位章）</w:t>
      </w:r>
    </w:p>
    <w:p w14:paraId="644C8D71" w14:textId="77777777" w:rsidR="00B15B03" w:rsidRDefault="00CF56C8">
      <w:pPr>
        <w:spacing w:line="360" w:lineRule="auto"/>
        <w:ind w:firstLineChars="200" w:firstLine="420"/>
        <w:rPr>
          <w:rFonts w:ascii="宋体" w:hAnsi="宋体"/>
          <w:szCs w:val="21"/>
        </w:rPr>
      </w:pPr>
      <w:r>
        <w:rPr>
          <w:rFonts w:ascii="宋体" w:hAnsi="宋体" w:cs="微软雅黑" w:hint="eastAsia"/>
          <w:szCs w:val="21"/>
        </w:rPr>
        <w:t>法定代表人：</w:t>
      </w:r>
      <w:r>
        <w:rPr>
          <w:rFonts w:ascii="宋体" w:hAnsi="宋体" w:hint="eastAsia"/>
          <w:szCs w:val="21"/>
          <w:u w:val="single"/>
        </w:rPr>
        <w:t xml:space="preserve">                       </w:t>
      </w:r>
      <w:r>
        <w:rPr>
          <w:rFonts w:ascii="宋体" w:hAnsi="宋体" w:cs="微软雅黑" w:hint="eastAsia"/>
          <w:szCs w:val="21"/>
        </w:rPr>
        <w:t>（签字或盖章）</w:t>
      </w:r>
    </w:p>
    <w:p w14:paraId="6157AB75" w14:textId="77777777" w:rsidR="00B15B03" w:rsidRDefault="00CF56C8">
      <w:pPr>
        <w:spacing w:line="360" w:lineRule="auto"/>
        <w:ind w:firstLineChars="200" w:firstLine="420"/>
        <w:rPr>
          <w:rFonts w:ascii="宋体" w:hAnsi="宋体"/>
          <w:szCs w:val="21"/>
        </w:rPr>
      </w:pPr>
      <w:r>
        <w:rPr>
          <w:rFonts w:ascii="宋体" w:hAnsi="宋体" w:hint="eastAsia"/>
          <w:szCs w:val="21"/>
        </w:rPr>
        <w:t xml:space="preserve">               </w:t>
      </w:r>
      <w:r>
        <w:rPr>
          <w:rFonts w:ascii="宋体" w:hAnsi="宋体" w:cs="微软雅黑" w:hint="eastAsia"/>
          <w:szCs w:val="21"/>
        </w:rPr>
        <w:t>年</w:t>
      </w:r>
      <w:r>
        <w:rPr>
          <w:rFonts w:ascii="宋体" w:hAnsi="宋体" w:hint="eastAsia"/>
          <w:szCs w:val="21"/>
        </w:rPr>
        <w:t xml:space="preserve">       </w:t>
      </w:r>
      <w:r>
        <w:rPr>
          <w:rFonts w:ascii="宋体" w:hAnsi="宋体" w:cs="微软雅黑" w:hint="eastAsia"/>
          <w:szCs w:val="21"/>
        </w:rPr>
        <w:t>月</w:t>
      </w:r>
      <w:r>
        <w:rPr>
          <w:rFonts w:ascii="宋体" w:hAnsi="宋体" w:hint="eastAsia"/>
          <w:szCs w:val="21"/>
        </w:rPr>
        <w:t xml:space="preserve">       </w:t>
      </w:r>
      <w:r>
        <w:rPr>
          <w:rFonts w:ascii="宋体" w:hAnsi="宋体" w:cs="微软雅黑" w:hint="eastAsia"/>
          <w:szCs w:val="21"/>
        </w:rPr>
        <w:t>日</w:t>
      </w:r>
    </w:p>
    <w:p w14:paraId="7948EB7C" w14:textId="77777777" w:rsidR="00B15B03" w:rsidRDefault="00B15B03">
      <w:pPr>
        <w:spacing w:line="360" w:lineRule="auto"/>
        <w:ind w:firstLineChars="200" w:firstLine="420"/>
        <w:rPr>
          <w:rFonts w:ascii="宋体" w:hAnsi="宋体" w:cs="微软雅黑"/>
          <w:szCs w:val="21"/>
        </w:rPr>
      </w:pPr>
    </w:p>
    <w:p w14:paraId="6815B3F0" w14:textId="77777777" w:rsidR="00B15B03" w:rsidRDefault="00CF56C8">
      <w:pPr>
        <w:spacing w:line="360" w:lineRule="auto"/>
        <w:ind w:firstLineChars="200" w:firstLine="420"/>
        <w:rPr>
          <w:rFonts w:ascii="宋体" w:hAnsi="宋体"/>
          <w:szCs w:val="21"/>
        </w:rPr>
      </w:pPr>
      <w:r>
        <w:rPr>
          <w:rFonts w:ascii="宋体" w:hAnsi="宋体" w:cs="微软雅黑" w:hint="eastAsia"/>
          <w:szCs w:val="21"/>
        </w:rPr>
        <w:t>成员名称：</w:t>
      </w:r>
      <w:r>
        <w:rPr>
          <w:rFonts w:ascii="宋体" w:hAnsi="宋体" w:hint="eastAsia"/>
          <w:szCs w:val="21"/>
          <w:u w:val="single"/>
        </w:rPr>
        <w:t xml:space="preserve">                                 </w:t>
      </w:r>
      <w:r>
        <w:rPr>
          <w:rFonts w:ascii="宋体" w:hAnsi="宋体" w:cs="微软雅黑" w:hint="eastAsia"/>
          <w:szCs w:val="21"/>
        </w:rPr>
        <w:t>（盖单位章）</w:t>
      </w:r>
    </w:p>
    <w:p w14:paraId="6E8252F0" w14:textId="77777777" w:rsidR="00B15B03" w:rsidRDefault="00CF56C8">
      <w:pPr>
        <w:spacing w:line="360" w:lineRule="auto"/>
        <w:ind w:firstLineChars="200" w:firstLine="420"/>
        <w:rPr>
          <w:rFonts w:ascii="宋体" w:hAnsi="宋体"/>
          <w:szCs w:val="21"/>
        </w:rPr>
      </w:pPr>
      <w:r>
        <w:rPr>
          <w:rFonts w:ascii="宋体" w:hAnsi="宋体" w:cs="微软雅黑" w:hint="eastAsia"/>
          <w:szCs w:val="21"/>
        </w:rPr>
        <w:t>法定代表人：</w:t>
      </w:r>
      <w:r>
        <w:rPr>
          <w:rFonts w:ascii="宋体" w:hAnsi="宋体" w:hint="eastAsia"/>
          <w:szCs w:val="21"/>
          <w:u w:val="single"/>
        </w:rPr>
        <w:t xml:space="preserve">                       </w:t>
      </w:r>
      <w:r>
        <w:rPr>
          <w:rFonts w:ascii="宋体" w:hAnsi="宋体" w:cs="微软雅黑" w:hint="eastAsia"/>
          <w:szCs w:val="21"/>
        </w:rPr>
        <w:t>（签字或盖章）</w:t>
      </w:r>
    </w:p>
    <w:p w14:paraId="0D7307B1" w14:textId="77777777" w:rsidR="00B15B03" w:rsidRDefault="00CF56C8">
      <w:pPr>
        <w:spacing w:line="360" w:lineRule="auto"/>
        <w:ind w:firstLineChars="200" w:firstLine="420"/>
        <w:rPr>
          <w:rFonts w:ascii="宋体" w:hAnsi="宋体"/>
          <w:szCs w:val="21"/>
        </w:rPr>
      </w:pPr>
      <w:r>
        <w:rPr>
          <w:rFonts w:ascii="宋体" w:hAnsi="宋体" w:hint="eastAsia"/>
          <w:szCs w:val="21"/>
        </w:rPr>
        <w:t xml:space="preserve">               </w:t>
      </w:r>
      <w:r>
        <w:rPr>
          <w:rFonts w:ascii="宋体" w:hAnsi="宋体" w:cs="微软雅黑" w:hint="eastAsia"/>
          <w:szCs w:val="21"/>
        </w:rPr>
        <w:t>年</w:t>
      </w:r>
      <w:r>
        <w:rPr>
          <w:rFonts w:ascii="宋体" w:hAnsi="宋体" w:hint="eastAsia"/>
          <w:szCs w:val="21"/>
        </w:rPr>
        <w:t xml:space="preserve">       </w:t>
      </w:r>
      <w:r>
        <w:rPr>
          <w:rFonts w:ascii="宋体" w:hAnsi="宋体" w:cs="微软雅黑" w:hint="eastAsia"/>
          <w:szCs w:val="21"/>
        </w:rPr>
        <w:t>月</w:t>
      </w:r>
      <w:r>
        <w:rPr>
          <w:rFonts w:ascii="宋体" w:hAnsi="宋体" w:hint="eastAsia"/>
          <w:szCs w:val="21"/>
        </w:rPr>
        <w:t xml:space="preserve">       </w:t>
      </w:r>
      <w:r>
        <w:rPr>
          <w:rFonts w:ascii="宋体" w:hAnsi="宋体" w:cs="微软雅黑" w:hint="eastAsia"/>
          <w:szCs w:val="21"/>
        </w:rPr>
        <w:t>日</w:t>
      </w:r>
    </w:p>
    <w:p w14:paraId="17D49B02" w14:textId="77777777" w:rsidR="00B15B03" w:rsidRDefault="00CF56C8">
      <w:pPr>
        <w:spacing w:line="360" w:lineRule="auto"/>
        <w:ind w:firstLineChars="200" w:firstLine="420"/>
        <w:rPr>
          <w:rFonts w:ascii="宋体" w:hAnsi="宋体" w:cs="微软雅黑"/>
          <w:szCs w:val="21"/>
        </w:rPr>
      </w:pPr>
      <w:r>
        <w:rPr>
          <w:rFonts w:ascii="宋体" w:hAnsi="宋体" w:cs="微软雅黑" w:hint="eastAsia"/>
          <w:szCs w:val="21"/>
        </w:rPr>
        <w:t>.</w:t>
      </w:r>
      <w:r>
        <w:rPr>
          <w:rFonts w:ascii="宋体" w:hAnsi="宋体" w:cs="微软雅黑"/>
          <w:szCs w:val="21"/>
        </w:rPr>
        <w:t>......</w:t>
      </w:r>
    </w:p>
    <w:p w14:paraId="7D00EC3A" w14:textId="77777777" w:rsidR="00B15B03" w:rsidRDefault="00B15B03">
      <w:pPr>
        <w:spacing w:line="360" w:lineRule="auto"/>
        <w:ind w:firstLineChars="200" w:firstLine="420"/>
        <w:rPr>
          <w:rFonts w:ascii="宋体" w:hAnsi="宋体" w:cs="微软雅黑"/>
          <w:szCs w:val="21"/>
        </w:rPr>
      </w:pPr>
    </w:p>
    <w:p w14:paraId="159DB761" w14:textId="77777777" w:rsidR="00B15B03" w:rsidRDefault="00CF56C8">
      <w:pPr>
        <w:spacing w:line="360" w:lineRule="auto"/>
        <w:ind w:firstLineChars="200" w:firstLine="420"/>
        <w:rPr>
          <w:rFonts w:ascii="宋体" w:hAnsi="宋体" w:cs="微软雅黑"/>
          <w:szCs w:val="21"/>
        </w:rPr>
      </w:pPr>
      <w:r>
        <w:rPr>
          <w:rFonts w:ascii="宋体" w:hAnsi="宋体" w:cs="微软雅黑" w:hint="eastAsia"/>
          <w:szCs w:val="21"/>
        </w:rPr>
        <w:t>注：</w:t>
      </w:r>
      <w:r>
        <w:rPr>
          <w:rFonts w:ascii="宋体" w:hAnsi="宋体" w:cs="微软雅黑" w:hint="eastAsia"/>
          <w:szCs w:val="21"/>
        </w:rPr>
        <w:t>1</w:t>
      </w:r>
      <w:r>
        <w:rPr>
          <w:rFonts w:ascii="宋体" w:hAnsi="宋体" w:cs="微软雅黑" w:hint="eastAsia"/>
          <w:szCs w:val="21"/>
        </w:rPr>
        <w:t>、单独投标的，无需提交本协议书。</w:t>
      </w:r>
    </w:p>
    <w:p w14:paraId="2EB83A61" w14:textId="77777777" w:rsidR="00B15B03" w:rsidRDefault="00CF56C8">
      <w:pPr>
        <w:spacing w:line="360" w:lineRule="auto"/>
        <w:ind w:firstLineChars="200" w:firstLine="420"/>
        <w:rPr>
          <w:szCs w:val="21"/>
        </w:rPr>
      </w:pPr>
      <w:r>
        <w:rPr>
          <w:rFonts w:ascii="宋体" w:hAnsi="宋体" w:cs="微软雅黑" w:hint="eastAsia"/>
          <w:szCs w:val="21"/>
        </w:rPr>
        <w:t>2</w:t>
      </w:r>
      <w:r>
        <w:rPr>
          <w:rFonts w:ascii="宋体" w:hAnsi="宋体" w:cs="微软雅黑" w:hint="eastAsia"/>
          <w:szCs w:val="21"/>
        </w:rPr>
        <w:t>、联合体投标的，联合体施工方还需注明其承担施工任务对应的合同份额占总施工部分合同额的比重。</w:t>
      </w:r>
    </w:p>
    <w:sectPr w:rsidR="00B15B03">
      <w:footerReference w:type="default" r:id="rId9"/>
      <w:pgSz w:w="11906" w:h="16838"/>
      <w:pgMar w:top="1440" w:right="1440" w:bottom="1440" w:left="1440" w:header="851" w:footer="850"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8A68B" w14:textId="77777777" w:rsidR="00CF56C8" w:rsidRDefault="00CF56C8">
      <w:r>
        <w:separator/>
      </w:r>
    </w:p>
  </w:endnote>
  <w:endnote w:type="continuationSeparator" w:id="0">
    <w:p w14:paraId="7D82A87C" w14:textId="77777777" w:rsidR="00CF56C8" w:rsidRDefault="00CF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sto MT">
    <w:panose1 w:val="0204060305050503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D49B6" w14:textId="77777777" w:rsidR="00B15B03" w:rsidRDefault="00CF56C8">
    <w:pPr>
      <w:pStyle w:val="a9"/>
      <w:jc w:val="center"/>
    </w:pPr>
    <w:r>
      <w:fldChar w:fldCharType="begin"/>
    </w:r>
    <w:r>
      <w:instrText>PAGE   \* MERGEFORMAT</w:instrText>
    </w:r>
    <w:r>
      <w:fldChar w:fldCharType="separate"/>
    </w:r>
    <w:r w:rsidR="00441C53" w:rsidRPr="00441C53">
      <w:rPr>
        <w:noProof/>
        <w:lang w:val="zh-CN"/>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D6142" w14:textId="77777777" w:rsidR="00CF56C8" w:rsidRDefault="00CF56C8">
      <w:r>
        <w:separator/>
      </w:r>
    </w:p>
  </w:footnote>
  <w:footnote w:type="continuationSeparator" w:id="0">
    <w:p w14:paraId="3C5F5515" w14:textId="77777777" w:rsidR="00CF56C8" w:rsidRDefault="00CF56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9C1071"/>
    <w:multiLevelType w:val="singleLevel"/>
    <w:tmpl w:val="DE9C1071"/>
    <w:lvl w:ilvl="0">
      <w:start w:val="1"/>
      <w:numFmt w:val="decimal"/>
      <w:suff w:val="nothing"/>
      <w:lvlText w:val="（%1）"/>
      <w:lvlJc w:val="left"/>
    </w:lvl>
  </w:abstractNum>
  <w:abstractNum w:abstractNumId="1">
    <w:nsid w:val="FB443822"/>
    <w:multiLevelType w:val="singleLevel"/>
    <w:tmpl w:val="FB443822"/>
    <w:lvl w:ilvl="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DFF"/>
    <w:rsid w:val="000224D7"/>
    <w:rsid w:val="00022A57"/>
    <w:rsid w:val="0002572E"/>
    <w:rsid w:val="00032AC3"/>
    <w:rsid w:val="000338CE"/>
    <w:rsid w:val="00035C10"/>
    <w:rsid w:val="000436D9"/>
    <w:rsid w:val="000471C3"/>
    <w:rsid w:val="00052D39"/>
    <w:rsid w:val="00053BA1"/>
    <w:rsid w:val="000735A9"/>
    <w:rsid w:val="0007621D"/>
    <w:rsid w:val="000818BF"/>
    <w:rsid w:val="00081BB5"/>
    <w:rsid w:val="00095D73"/>
    <w:rsid w:val="000A118B"/>
    <w:rsid w:val="000A321C"/>
    <w:rsid w:val="000A5DFF"/>
    <w:rsid w:val="000B3904"/>
    <w:rsid w:val="000B6371"/>
    <w:rsid w:val="000C3135"/>
    <w:rsid w:val="000C58F2"/>
    <w:rsid w:val="000D2158"/>
    <w:rsid w:val="000D46EA"/>
    <w:rsid w:val="000D4DE0"/>
    <w:rsid w:val="000D7D4B"/>
    <w:rsid w:val="000E01B0"/>
    <w:rsid w:val="000F58C0"/>
    <w:rsid w:val="001054C7"/>
    <w:rsid w:val="001062D9"/>
    <w:rsid w:val="00107773"/>
    <w:rsid w:val="00115600"/>
    <w:rsid w:val="001156D5"/>
    <w:rsid w:val="00120127"/>
    <w:rsid w:val="00120AFD"/>
    <w:rsid w:val="001225E6"/>
    <w:rsid w:val="0012481E"/>
    <w:rsid w:val="0013282D"/>
    <w:rsid w:val="00136A48"/>
    <w:rsid w:val="00136C77"/>
    <w:rsid w:val="00143332"/>
    <w:rsid w:val="00143D1E"/>
    <w:rsid w:val="00145306"/>
    <w:rsid w:val="00147B2E"/>
    <w:rsid w:val="00150C04"/>
    <w:rsid w:val="00151810"/>
    <w:rsid w:val="00153A12"/>
    <w:rsid w:val="001544AB"/>
    <w:rsid w:val="00155709"/>
    <w:rsid w:val="00161260"/>
    <w:rsid w:val="00170841"/>
    <w:rsid w:val="00172A27"/>
    <w:rsid w:val="001740F9"/>
    <w:rsid w:val="0018478D"/>
    <w:rsid w:val="001936DF"/>
    <w:rsid w:val="00196853"/>
    <w:rsid w:val="001A3528"/>
    <w:rsid w:val="001B704D"/>
    <w:rsid w:val="001D2918"/>
    <w:rsid w:val="001E51CE"/>
    <w:rsid w:val="001F3544"/>
    <w:rsid w:val="001F4804"/>
    <w:rsid w:val="001F48FB"/>
    <w:rsid w:val="001F4D56"/>
    <w:rsid w:val="001F6B14"/>
    <w:rsid w:val="0020137D"/>
    <w:rsid w:val="00202DCC"/>
    <w:rsid w:val="00206CF4"/>
    <w:rsid w:val="00213B39"/>
    <w:rsid w:val="0021614A"/>
    <w:rsid w:val="00217D05"/>
    <w:rsid w:val="00222C8C"/>
    <w:rsid w:val="002248F6"/>
    <w:rsid w:val="002253D6"/>
    <w:rsid w:val="00225803"/>
    <w:rsid w:val="00235CF6"/>
    <w:rsid w:val="00247B6E"/>
    <w:rsid w:val="00260F23"/>
    <w:rsid w:val="0026349D"/>
    <w:rsid w:val="002731B3"/>
    <w:rsid w:val="00274A2E"/>
    <w:rsid w:val="00274EA2"/>
    <w:rsid w:val="00285305"/>
    <w:rsid w:val="002913D3"/>
    <w:rsid w:val="00291940"/>
    <w:rsid w:val="00291AE9"/>
    <w:rsid w:val="002A12DE"/>
    <w:rsid w:val="002A13EA"/>
    <w:rsid w:val="002A4F9F"/>
    <w:rsid w:val="002A706E"/>
    <w:rsid w:val="002B005F"/>
    <w:rsid w:val="002B00EF"/>
    <w:rsid w:val="002B221C"/>
    <w:rsid w:val="002B276F"/>
    <w:rsid w:val="002B3131"/>
    <w:rsid w:val="002B6ACC"/>
    <w:rsid w:val="002B7601"/>
    <w:rsid w:val="002C09AE"/>
    <w:rsid w:val="002C0F45"/>
    <w:rsid w:val="002C2A74"/>
    <w:rsid w:val="002C40AB"/>
    <w:rsid w:val="002C6ECB"/>
    <w:rsid w:val="002E1EF6"/>
    <w:rsid w:val="002E5618"/>
    <w:rsid w:val="002E7828"/>
    <w:rsid w:val="002F1896"/>
    <w:rsid w:val="002F4828"/>
    <w:rsid w:val="002F6DCA"/>
    <w:rsid w:val="003023B6"/>
    <w:rsid w:val="003023DA"/>
    <w:rsid w:val="00303D0F"/>
    <w:rsid w:val="00304FA7"/>
    <w:rsid w:val="003100FE"/>
    <w:rsid w:val="00321FC2"/>
    <w:rsid w:val="00323B4C"/>
    <w:rsid w:val="003249CD"/>
    <w:rsid w:val="003311B2"/>
    <w:rsid w:val="0033602D"/>
    <w:rsid w:val="00346F2F"/>
    <w:rsid w:val="00353FBC"/>
    <w:rsid w:val="00354040"/>
    <w:rsid w:val="00355813"/>
    <w:rsid w:val="00361E4C"/>
    <w:rsid w:val="00361F99"/>
    <w:rsid w:val="00363286"/>
    <w:rsid w:val="0037453D"/>
    <w:rsid w:val="00381509"/>
    <w:rsid w:val="00382CC6"/>
    <w:rsid w:val="00383DA1"/>
    <w:rsid w:val="00387A9C"/>
    <w:rsid w:val="00387C9C"/>
    <w:rsid w:val="003939C6"/>
    <w:rsid w:val="00395A4D"/>
    <w:rsid w:val="003A2BD6"/>
    <w:rsid w:val="003B6197"/>
    <w:rsid w:val="003C4608"/>
    <w:rsid w:val="003C699B"/>
    <w:rsid w:val="003D0D70"/>
    <w:rsid w:val="003D49F4"/>
    <w:rsid w:val="003E5279"/>
    <w:rsid w:val="003F2100"/>
    <w:rsid w:val="003F2D17"/>
    <w:rsid w:val="003F51DE"/>
    <w:rsid w:val="003F6109"/>
    <w:rsid w:val="003F62B2"/>
    <w:rsid w:val="00402A09"/>
    <w:rsid w:val="00403821"/>
    <w:rsid w:val="0040678C"/>
    <w:rsid w:val="00407638"/>
    <w:rsid w:val="0041113B"/>
    <w:rsid w:val="00411AFA"/>
    <w:rsid w:val="00423A26"/>
    <w:rsid w:val="00425D23"/>
    <w:rsid w:val="004278A6"/>
    <w:rsid w:val="00430098"/>
    <w:rsid w:val="00431DD4"/>
    <w:rsid w:val="00437EBC"/>
    <w:rsid w:val="00440DA0"/>
    <w:rsid w:val="00441C53"/>
    <w:rsid w:val="0044245A"/>
    <w:rsid w:val="00444E42"/>
    <w:rsid w:val="00452FD6"/>
    <w:rsid w:val="004615BF"/>
    <w:rsid w:val="00464E95"/>
    <w:rsid w:val="00473028"/>
    <w:rsid w:val="00474CCC"/>
    <w:rsid w:val="00480992"/>
    <w:rsid w:val="004823AA"/>
    <w:rsid w:val="00487D87"/>
    <w:rsid w:val="00496C58"/>
    <w:rsid w:val="004A0FBB"/>
    <w:rsid w:val="004A1624"/>
    <w:rsid w:val="004A6DF4"/>
    <w:rsid w:val="004A7147"/>
    <w:rsid w:val="004B25AC"/>
    <w:rsid w:val="004B5B04"/>
    <w:rsid w:val="004C2BD1"/>
    <w:rsid w:val="004C31EE"/>
    <w:rsid w:val="004C5AEC"/>
    <w:rsid w:val="004C6AF5"/>
    <w:rsid w:val="004C6BC3"/>
    <w:rsid w:val="004D5138"/>
    <w:rsid w:val="004D6144"/>
    <w:rsid w:val="004D6F49"/>
    <w:rsid w:val="004E3AB5"/>
    <w:rsid w:val="004E7E42"/>
    <w:rsid w:val="004F1C5D"/>
    <w:rsid w:val="004F3DBD"/>
    <w:rsid w:val="005142B2"/>
    <w:rsid w:val="005154AF"/>
    <w:rsid w:val="005203A1"/>
    <w:rsid w:val="00522847"/>
    <w:rsid w:val="0052347F"/>
    <w:rsid w:val="00525F43"/>
    <w:rsid w:val="00532D51"/>
    <w:rsid w:val="00546D53"/>
    <w:rsid w:val="00547334"/>
    <w:rsid w:val="00547C05"/>
    <w:rsid w:val="00553F8B"/>
    <w:rsid w:val="00554A9D"/>
    <w:rsid w:val="00555772"/>
    <w:rsid w:val="00555940"/>
    <w:rsid w:val="0055614F"/>
    <w:rsid w:val="005633BD"/>
    <w:rsid w:val="00564647"/>
    <w:rsid w:val="00570401"/>
    <w:rsid w:val="0057139E"/>
    <w:rsid w:val="005765B8"/>
    <w:rsid w:val="0057759F"/>
    <w:rsid w:val="0057775C"/>
    <w:rsid w:val="00583067"/>
    <w:rsid w:val="00586D58"/>
    <w:rsid w:val="005924E9"/>
    <w:rsid w:val="00593A81"/>
    <w:rsid w:val="005A03FE"/>
    <w:rsid w:val="005A1376"/>
    <w:rsid w:val="005A186D"/>
    <w:rsid w:val="005A194E"/>
    <w:rsid w:val="005A3B39"/>
    <w:rsid w:val="005B6F9F"/>
    <w:rsid w:val="005C129E"/>
    <w:rsid w:val="005D02A9"/>
    <w:rsid w:val="005D266F"/>
    <w:rsid w:val="005D4B37"/>
    <w:rsid w:val="005D7312"/>
    <w:rsid w:val="005E05AE"/>
    <w:rsid w:val="005F036B"/>
    <w:rsid w:val="005F158D"/>
    <w:rsid w:val="005F53F4"/>
    <w:rsid w:val="005F5CD2"/>
    <w:rsid w:val="005F5D62"/>
    <w:rsid w:val="005F7CB0"/>
    <w:rsid w:val="00603A23"/>
    <w:rsid w:val="00605DCF"/>
    <w:rsid w:val="00611D60"/>
    <w:rsid w:val="006134AF"/>
    <w:rsid w:val="00616D21"/>
    <w:rsid w:val="00621D8A"/>
    <w:rsid w:val="00621E02"/>
    <w:rsid w:val="00622BCF"/>
    <w:rsid w:val="0062588A"/>
    <w:rsid w:val="0063611A"/>
    <w:rsid w:val="00640F39"/>
    <w:rsid w:val="00642CC1"/>
    <w:rsid w:val="006506DA"/>
    <w:rsid w:val="00650E13"/>
    <w:rsid w:val="006518C9"/>
    <w:rsid w:val="006520CF"/>
    <w:rsid w:val="006572C1"/>
    <w:rsid w:val="00662A50"/>
    <w:rsid w:val="00675087"/>
    <w:rsid w:val="006813D7"/>
    <w:rsid w:val="00683397"/>
    <w:rsid w:val="0069252D"/>
    <w:rsid w:val="00693605"/>
    <w:rsid w:val="006938C9"/>
    <w:rsid w:val="006950A7"/>
    <w:rsid w:val="006B30FE"/>
    <w:rsid w:val="006C7E31"/>
    <w:rsid w:val="006D1B33"/>
    <w:rsid w:val="006D3A5D"/>
    <w:rsid w:val="006D4A8B"/>
    <w:rsid w:val="006D64C5"/>
    <w:rsid w:val="006E4EFF"/>
    <w:rsid w:val="006F278C"/>
    <w:rsid w:val="006F40CC"/>
    <w:rsid w:val="006F7C82"/>
    <w:rsid w:val="00710131"/>
    <w:rsid w:val="00710A96"/>
    <w:rsid w:val="00716524"/>
    <w:rsid w:val="00722FF4"/>
    <w:rsid w:val="00724734"/>
    <w:rsid w:val="00727BBE"/>
    <w:rsid w:val="00732E09"/>
    <w:rsid w:val="007371BF"/>
    <w:rsid w:val="00737E07"/>
    <w:rsid w:val="00740535"/>
    <w:rsid w:val="00742110"/>
    <w:rsid w:val="007449F5"/>
    <w:rsid w:val="00757CD5"/>
    <w:rsid w:val="00760054"/>
    <w:rsid w:val="007626A3"/>
    <w:rsid w:val="00765629"/>
    <w:rsid w:val="00770542"/>
    <w:rsid w:val="0077060A"/>
    <w:rsid w:val="007763D5"/>
    <w:rsid w:val="007769DE"/>
    <w:rsid w:val="0078028E"/>
    <w:rsid w:val="00781A76"/>
    <w:rsid w:val="00782B72"/>
    <w:rsid w:val="00784D4C"/>
    <w:rsid w:val="00786C4C"/>
    <w:rsid w:val="007901D4"/>
    <w:rsid w:val="00795097"/>
    <w:rsid w:val="007A1F1E"/>
    <w:rsid w:val="007A3E78"/>
    <w:rsid w:val="007A4B23"/>
    <w:rsid w:val="007A594B"/>
    <w:rsid w:val="007A7CDF"/>
    <w:rsid w:val="007B175D"/>
    <w:rsid w:val="007B1A5B"/>
    <w:rsid w:val="007B21CD"/>
    <w:rsid w:val="007B4312"/>
    <w:rsid w:val="007C781E"/>
    <w:rsid w:val="007D18B2"/>
    <w:rsid w:val="007D214F"/>
    <w:rsid w:val="007E165C"/>
    <w:rsid w:val="007E5594"/>
    <w:rsid w:val="007E59BC"/>
    <w:rsid w:val="007E6527"/>
    <w:rsid w:val="007E7E9D"/>
    <w:rsid w:val="007F0A32"/>
    <w:rsid w:val="007F2C00"/>
    <w:rsid w:val="007F450F"/>
    <w:rsid w:val="007F643C"/>
    <w:rsid w:val="007F7545"/>
    <w:rsid w:val="00800AB4"/>
    <w:rsid w:val="00803AE4"/>
    <w:rsid w:val="00804512"/>
    <w:rsid w:val="00804727"/>
    <w:rsid w:val="00814364"/>
    <w:rsid w:val="00823549"/>
    <w:rsid w:val="00823B18"/>
    <w:rsid w:val="00823C26"/>
    <w:rsid w:val="00841F0E"/>
    <w:rsid w:val="00842616"/>
    <w:rsid w:val="00842D70"/>
    <w:rsid w:val="00846CCB"/>
    <w:rsid w:val="008474CC"/>
    <w:rsid w:val="00847B95"/>
    <w:rsid w:val="00852E99"/>
    <w:rsid w:val="00853F0D"/>
    <w:rsid w:val="0085587A"/>
    <w:rsid w:val="00856B11"/>
    <w:rsid w:val="00860145"/>
    <w:rsid w:val="0086305E"/>
    <w:rsid w:val="00863944"/>
    <w:rsid w:val="00863B52"/>
    <w:rsid w:val="00864D1B"/>
    <w:rsid w:val="00864EA1"/>
    <w:rsid w:val="00866CC9"/>
    <w:rsid w:val="00867DFF"/>
    <w:rsid w:val="00876846"/>
    <w:rsid w:val="00886592"/>
    <w:rsid w:val="00887F99"/>
    <w:rsid w:val="00892FD0"/>
    <w:rsid w:val="00893076"/>
    <w:rsid w:val="008A2A0C"/>
    <w:rsid w:val="008B12FA"/>
    <w:rsid w:val="008B1D44"/>
    <w:rsid w:val="008B5A6B"/>
    <w:rsid w:val="008C08B2"/>
    <w:rsid w:val="008C3377"/>
    <w:rsid w:val="008C3A9A"/>
    <w:rsid w:val="008C48FF"/>
    <w:rsid w:val="008C5FC7"/>
    <w:rsid w:val="008C72A1"/>
    <w:rsid w:val="008C7E09"/>
    <w:rsid w:val="008D2A43"/>
    <w:rsid w:val="008D5A3A"/>
    <w:rsid w:val="008E7DD0"/>
    <w:rsid w:val="008F5A89"/>
    <w:rsid w:val="008F6FE0"/>
    <w:rsid w:val="00902E36"/>
    <w:rsid w:val="00904FDA"/>
    <w:rsid w:val="00906928"/>
    <w:rsid w:val="00912229"/>
    <w:rsid w:val="00912B8A"/>
    <w:rsid w:val="0092004F"/>
    <w:rsid w:val="009229F6"/>
    <w:rsid w:val="00924DFA"/>
    <w:rsid w:val="00925810"/>
    <w:rsid w:val="00926B8C"/>
    <w:rsid w:val="009276E8"/>
    <w:rsid w:val="00931B23"/>
    <w:rsid w:val="00937578"/>
    <w:rsid w:val="009455B8"/>
    <w:rsid w:val="00947E32"/>
    <w:rsid w:val="00950E71"/>
    <w:rsid w:val="0095385B"/>
    <w:rsid w:val="009556C4"/>
    <w:rsid w:val="009566DE"/>
    <w:rsid w:val="00956745"/>
    <w:rsid w:val="00963BD4"/>
    <w:rsid w:val="009727E7"/>
    <w:rsid w:val="00973E6E"/>
    <w:rsid w:val="00975353"/>
    <w:rsid w:val="0097558D"/>
    <w:rsid w:val="009B2363"/>
    <w:rsid w:val="009B6531"/>
    <w:rsid w:val="009C303B"/>
    <w:rsid w:val="009C44E1"/>
    <w:rsid w:val="009D0780"/>
    <w:rsid w:val="009D2573"/>
    <w:rsid w:val="009D290B"/>
    <w:rsid w:val="009D5BC8"/>
    <w:rsid w:val="009D7E44"/>
    <w:rsid w:val="009E5623"/>
    <w:rsid w:val="009F3848"/>
    <w:rsid w:val="009F41C6"/>
    <w:rsid w:val="009F7B77"/>
    <w:rsid w:val="00A00DEA"/>
    <w:rsid w:val="00A01EE5"/>
    <w:rsid w:val="00A02515"/>
    <w:rsid w:val="00A037DA"/>
    <w:rsid w:val="00A13C11"/>
    <w:rsid w:val="00A20465"/>
    <w:rsid w:val="00A22926"/>
    <w:rsid w:val="00A27BF6"/>
    <w:rsid w:val="00A27EBC"/>
    <w:rsid w:val="00A328F0"/>
    <w:rsid w:val="00A4317F"/>
    <w:rsid w:val="00A47695"/>
    <w:rsid w:val="00A50248"/>
    <w:rsid w:val="00A53AB0"/>
    <w:rsid w:val="00A5481A"/>
    <w:rsid w:val="00A55313"/>
    <w:rsid w:val="00A5743F"/>
    <w:rsid w:val="00A63CF4"/>
    <w:rsid w:val="00A65DEF"/>
    <w:rsid w:val="00A71237"/>
    <w:rsid w:val="00A73DBF"/>
    <w:rsid w:val="00A73FD6"/>
    <w:rsid w:val="00A74452"/>
    <w:rsid w:val="00A75F17"/>
    <w:rsid w:val="00A77528"/>
    <w:rsid w:val="00A80B04"/>
    <w:rsid w:val="00A84057"/>
    <w:rsid w:val="00A86A7B"/>
    <w:rsid w:val="00A8703B"/>
    <w:rsid w:val="00A94F85"/>
    <w:rsid w:val="00A97A9E"/>
    <w:rsid w:val="00A97D3D"/>
    <w:rsid w:val="00AB2AAC"/>
    <w:rsid w:val="00AB316B"/>
    <w:rsid w:val="00AB5C17"/>
    <w:rsid w:val="00AC1557"/>
    <w:rsid w:val="00AC721B"/>
    <w:rsid w:val="00AD1ADC"/>
    <w:rsid w:val="00AD412F"/>
    <w:rsid w:val="00AD420D"/>
    <w:rsid w:val="00AD484A"/>
    <w:rsid w:val="00AE0485"/>
    <w:rsid w:val="00AE5979"/>
    <w:rsid w:val="00AE77D9"/>
    <w:rsid w:val="00AF29B2"/>
    <w:rsid w:val="00AF686C"/>
    <w:rsid w:val="00AF7A4C"/>
    <w:rsid w:val="00B008A0"/>
    <w:rsid w:val="00B009A1"/>
    <w:rsid w:val="00B03D96"/>
    <w:rsid w:val="00B0516B"/>
    <w:rsid w:val="00B06568"/>
    <w:rsid w:val="00B0745C"/>
    <w:rsid w:val="00B10052"/>
    <w:rsid w:val="00B15B03"/>
    <w:rsid w:val="00B16CBA"/>
    <w:rsid w:val="00B20DD1"/>
    <w:rsid w:val="00B21736"/>
    <w:rsid w:val="00B22508"/>
    <w:rsid w:val="00B2618A"/>
    <w:rsid w:val="00B35C1B"/>
    <w:rsid w:val="00B378CC"/>
    <w:rsid w:val="00B40770"/>
    <w:rsid w:val="00B441B5"/>
    <w:rsid w:val="00B46AE0"/>
    <w:rsid w:val="00B46CBC"/>
    <w:rsid w:val="00B52693"/>
    <w:rsid w:val="00B55FB7"/>
    <w:rsid w:val="00B57076"/>
    <w:rsid w:val="00B6467A"/>
    <w:rsid w:val="00B64B4E"/>
    <w:rsid w:val="00B65415"/>
    <w:rsid w:val="00B73B2A"/>
    <w:rsid w:val="00B7499F"/>
    <w:rsid w:val="00B77D70"/>
    <w:rsid w:val="00B8104F"/>
    <w:rsid w:val="00B87B7E"/>
    <w:rsid w:val="00B90D06"/>
    <w:rsid w:val="00B9553C"/>
    <w:rsid w:val="00BA146A"/>
    <w:rsid w:val="00BA346D"/>
    <w:rsid w:val="00BA6971"/>
    <w:rsid w:val="00BB1233"/>
    <w:rsid w:val="00BB514A"/>
    <w:rsid w:val="00BC6A73"/>
    <w:rsid w:val="00BD1C1B"/>
    <w:rsid w:val="00BE3E02"/>
    <w:rsid w:val="00BF3C67"/>
    <w:rsid w:val="00C02C8D"/>
    <w:rsid w:val="00C041CF"/>
    <w:rsid w:val="00C053E2"/>
    <w:rsid w:val="00C1111C"/>
    <w:rsid w:val="00C16C71"/>
    <w:rsid w:val="00C17D5A"/>
    <w:rsid w:val="00C22346"/>
    <w:rsid w:val="00C24515"/>
    <w:rsid w:val="00C305D7"/>
    <w:rsid w:val="00C312BC"/>
    <w:rsid w:val="00C31A11"/>
    <w:rsid w:val="00C3515F"/>
    <w:rsid w:val="00C367CD"/>
    <w:rsid w:val="00C44188"/>
    <w:rsid w:val="00C44E10"/>
    <w:rsid w:val="00C4564D"/>
    <w:rsid w:val="00C46D31"/>
    <w:rsid w:val="00C55BB8"/>
    <w:rsid w:val="00C577F3"/>
    <w:rsid w:val="00C60036"/>
    <w:rsid w:val="00C612C7"/>
    <w:rsid w:val="00C62802"/>
    <w:rsid w:val="00C62F73"/>
    <w:rsid w:val="00C6382A"/>
    <w:rsid w:val="00C63A4A"/>
    <w:rsid w:val="00C65C98"/>
    <w:rsid w:val="00C66D55"/>
    <w:rsid w:val="00C672C9"/>
    <w:rsid w:val="00C76AA8"/>
    <w:rsid w:val="00C77B82"/>
    <w:rsid w:val="00C80C2B"/>
    <w:rsid w:val="00C83C34"/>
    <w:rsid w:val="00C85FBA"/>
    <w:rsid w:val="00C92113"/>
    <w:rsid w:val="00C97C9B"/>
    <w:rsid w:val="00CB693B"/>
    <w:rsid w:val="00CB6EFE"/>
    <w:rsid w:val="00CC5BEF"/>
    <w:rsid w:val="00CD2D12"/>
    <w:rsid w:val="00CD5BD2"/>
    <w:rsid w:val="00CE1E63"/>
    <w:rsid w:val="00CE539C"/>
    <w:rsid w:val="00CE7757"/>
    <w:rsid w:val="00CF34E2"/>
    <w:rsid w:val="00CF4614"/>
    <w:rsid w:val="00CF56C8"/>
    <w:rsid w:val="00CF6235"/>
    <w:rsid w:val="00CF642D"/>
    <w:rsid w:val="00CF763C"/>
    <w:rsid w:val="00D0698C"/>
    <w:rsid w:val="00D07A93"/>
    <w:rsid w:val="00D26400"/>
    <w:rsid w:val="00D36C59"/>
    <w:rsid w:val="00D47E1D"/>
    <w:rsid w:val="00D508CC"/>
    <w:rsid w:val="00D523BD"/>
    <w:rsid w:val="00D53BA2"/>
    <w:rsid w:val="00D5503A"/>
    <w:rsid w:val="00D610F2"/>
    <w:rsid w:val="00D6467B"/>
    <w:rsid w:val="00D678D6"/>
    <w:rsid w:val="00D70BAA"/>
    <w:rsid w:val="00D70C9C"/>
    <w:rsid w:val="00D74BDD"/>
    <w:rsid w:val="00D7582D"/>
    <w:rsid w:val="00D75C8D"/>
    <w:rsid w:val="00D83052"/>
    <w:rsid w:val="00D85C1C"/>
    <w:rsid w:val="00D85D4F"/>
    <w:rsid w:val="00D90275"/>
    <w:rsid w:val="00D94A5A"/>
    <w:rsid w:val="00DA4F95"/>
    <w:rsid w:val="00DA69DC"/>
    <w:rsid w:val="00DA780E"/>
    <w:rsid w:val="00DB5E31"/>
    <w:rsid w:val="00DB6035"/>
    <w:rsid w:val="00DC4339"/>
    <w:rsid w:val="00DC43F3"/>
    <w:rsid w:val="00DD2AF3"/>
    <w:rsid w:val="00DD3F64"/>
    <w:rsid w:val="00DD4C0F"/>
    <w:rsid w:val="00DD592F"/>
    <w:rsid w:val="00DE3510"/>
    <w:rsid w:val="00DE3F53"/>
    <w:rsid w:val="00DF127F"/>
    <w:rsid w:val="00DF1A74"/>
    <w:rsid w:val="00DF1F52"/>
    <w:rsid w:val="00E039E8"/>
    <w:rsid w:val="00E11DFD"/>
    <w:rsid w:val="00E13A2F"/>
    <w:rsid w:val="00E2381E"/>
    <w:rsid w:val="00E23DCA"/>
    <w:rsid w:val="00E2509C"/>
    <w:rsid w:val="00E27BDA"/>
    <w:rsid w:val="00E27D91"/>
    <w:rsid w:val="00E3181B"/>
    <w:rsid w:val="00E37ED8"/>
    <w:rsid w:val="00E42157"/>
    <w:rsid w:val="00E431F4"/>
    <w:rsid w:val="00E530E1"/>
    <w:rsid w:val="00E5779A"/>
    <w:rsid w:val="00E61C29"/>
    <w:rsid w:val="00E63219"/>
    <w:rsid w:val="00E65DD6"/>
    <w:rsid w:val="00E718BB"/>
    <w:rsid w:val="00E73A59"/>
    <w:rsid w:val="00E74ECC"/>
    <w:rsid w:val="00E75770"/>
    <w:rsid w:val="00E9250A"/>
    <w:rsid w:val="00E93369"/>
    <w:rsid w:val="00E95E32"/>
    <w:rsid w:val="00EA1BBF"/>
    <w:rsid w:val="00EA21B6"/>
    <w:rsid w:val="00EA7278"/>
    <w:rsid w:val="00EA72F0"/>
    <w:rsid w:val="00EB204A"/>
    <w:rsid w:val="00EB2142"/>
    <w:rsid w:val="00EB638B"/>
    <w:rsid w:val="00EB6FDE"/>
    <w:rsid w:val="00EC0484"/>
    <w:rsid w:val="00EC0C4B"/>
    <w:rsid w:val="00EC5B59"/>
    <w:rsid w:val="00EC61D9"/>
    <w:rsid w:val="00EC727A"/>
    <w:rsid w:val="00ED0DA5"/>
    <w:rsid w:val="00ED67DC"/>
    <w:rsid w:val="00ED7798"/>
    <w:rsid w:val="00ED7E4D"/>
    <w:rsid w:val="00ED7F46"/>
    <w:rsid w:val="00EE549A"/>
    <w:rsid w:val="00EF0D01"/>
    <w:rsid w:val="00EF5066"/>
    <w:rsid w:val="00EF5707"/>
    <w:rsid w:val="00EF684E"/>
    <w:rsid w:val="00F03937"/>
    <w:rsid w:val="00F1389D"/>
    <w:rsid w:val="00F17244"/>
    <w:rsid w:val="00F209BB"/>
    <w:rsid w:val="00F25CDB"/>
    <w:rsid w:val="00F27D1C"/>
    <w:rsid w:val="00F301A6"/>
    <w:rsid w:val="00F34298"/>
    <w:rsid w:val="00F372D6"/>
    <w:rsid w:val="00F4717C"/>
    <w:rsid w:val="00F52816"/>
    <w:rsid w:val="00F61358"/>
    <w:rsid w:val="00F66383"/>
    <w:rsid w:val="00F7145F"/>
    <w:rsid w:val="00F725F6"/>
    <w:rsid w:val="00F7284C"/>
    <w:rsid w:val="00F747A5"/>
    <w:rsid w:val="00F75092"/>
    <w:rsid w:val="00F75119"/>
    <w:rsid w:val="00F81075"/>
    <w:rsid w:val="00F82E3C"/>
    <w:rsid w:val="00F84AE9"/>
    <w:rsid w:val="00F91D86"/>
    <w:rsid w:val="00F947CF"/>
    <w:rsid w:val="00F95FBF"/>
    <w:rsid w:val="00F96463"/>
    <w:rsid w:val="00FA21C4"/>
    <w:rsid w:val="00FB1ED5"/>
    <w:rsid w:val="00FB2862"/>
    <w:rsid w:val="00FB5E33"/>
    <w:rsid w:val="00FB7E78"/>
    <w:rsid w:val="00FC019D"/>
    <w:rsid w:val="00FE54FD"/>
    <w:rsid w:val="00FE5964"/>
    <w:rsid w:val="00FE7D08"/>
    <w:rsid w:val="00FF04D5"/>
    <w:rsid w:val="00FF0BE8"/>
    <w:rsid w:val="00FF19E1"/>
    <w:rsid w:val="00FF2CB9"/>
    <w:rsid w:val="00FF6D51"/>
    <w:rsid w:val="01892C53"/>
    <w:rsid w:val="01F46E9D"/>
    <w:rsid w:val="01FF6773"/>
    <w:rsid w:val="022964B9"/>
    <w:rsid w:val="040751D5"/>
    <w:rsid w:val="04245B63"/>
    <w:rsid w:val="050717C9"/>
    <w:rsid w:val="051F632A"/>
    <w:rsid w:val="055968C2"/>
    <w:rsid w:val="05706D31"/>
    <w:rsid w:val="057767A8"/>
    <w:rsid w:val="05AF76AE"/>
    <w:rsid w:val="05C9549E"/>
    <w:rsid w:val="05ED7505"/>
    <w:rsid w:val="05F63C54"/>
    <w:rsid w:val="06633F4E"/>
    <w:rsid w:val="06CE6A81"/>
    <w:rsid w:val="06DC3320"/>
    <w:rsid w:val="071405E2"/>
    <w:rsid w:val="07910125"/>
    <w:rsid w:val="07C1191B"/>
    <w:rsid w:val="07FB296C"/>
    <w:rsid w:val="089F4AAE"/>
    <w:rsid w:val="09554A11"/>
    <w:rsid w:val="0A147071"/>
    <w:rsid w:val="0B2A3359"/>
    <w:rsid w:val="0C7E54E8"/>
    <w:rsid w:val="0DA06D0C"/>
    <w:rsid w:val="0DC932D7"/>
    <w:rsid w:val="0F0D0548"/>
    <w:rsid w:val="0FC6075F"/>
    <w:rsid w:val="0FED5226"/>
    <w:rsid w:val="102D3C30"/>
    <w:rsid w:val="10310B62"/>
    <w:rsid w:val="116A5CEB"/>
    <w:rsid w:val="11EC57E6"/>
    <w:rsid w:val="130B6289"/>
    <w:rsid w:val="13144FF5"/>
    <w:rsid w:val="137F530D"/>
    <w:rsid w:val="14023815"/>
    <w:rsid w:val="1409288A"/>
    <w:rsid w:val="141136BD"/>
    <w:rsid w:val="1464283E"/>
    <w:rsid w:val="1475649E"/>
    <w:rsid w:val="147E606E"/>
    <w:rsid w:val="158A77F0"/>
    <w:rsid w:val="15DA37E6"/>
    <w:rsid w:val="15E62604"/>
    <w:rsid w:val="16007AD7"/>
    <w:rsid w:val="16143ED8"/>
    <w:rsid w:val="167C4463"/>
    <w:rsid w:val="16D57191"/>
    <w:rsid w:val="16FD26A9"/>
    <w:rsid w:val="181423FF"/>
    <w:rsid w:val="18A6717D"/>
    <w:rsid w:val="19073C43"/>
    <w:rsid w:val="190B20A0"/>
    <w:rsid w:val="1A226249"/>
    <w:rsid w:val="1A280E61"/>
    <w:rsid w:val="1AC03389"/>
    <w:rsid w:val="1AF220BF"/>
    <w:rsid w:val="1B9C64CF"/>
    <w:rsid w:val="1BD23E31"/>
    <w:rsid w:val="1C050B72"/>
    <w:rsid w:val="1C9E4BB5"/>
    <w:rsid w:val="1CD227B6"/>
    <w:rsid w:val="1D617C7E"/>
    <w:rsid w:val="1F667C26"/>
    <w:rsid w:val="1F7C13B4"/>
    <w:rsid w:val="20CC33B3"/>
    <w:rsid w:val="20EC288F"/>
    <w:rsid w:val="21035308"/>
    <w:rsid w:val="21086D43"/>
    <w:rsid w:val="214D6995"/>
    <w:rsid w:val="21BC3427"/>
    <w:rsid w:val="21D02FD8"/>
    <w:rsid w:val="225D7B26"/>
    <w:rsid w:val="22A75E85"/>
    <w:rsid w:val="22B91715"/>
    <w:rsid w:val="234C07DB"/>
    <w:rsid w:val="23517B9F"/>
    <w:rsid w:val="23A73072"/>
    <w:rsid w:val="23C67966"/>
    <w:rsid w:val="24244D9A"/>
    <w:rsid w:val="25164BFC"/>
    <w:rsid w:val="25BD746D"/>
    <w:rsid w:val="261A33AD"/>
    <w:rsid w:val="27271343"/>
    <w:rsid w:val="273431D2"/>
    <w:rsid w:val="27A40966"/>
    <w:rsid w:val="28172D40"/>
    <w:rsid w:val="285C501C"/>
    <w:rsid w:val="29CF7E9E"/>
    <w:rsid w:val="29D51F5E"/>
    <w:rsid w:val="29D868B5"/>
    <w:rsid w:val="2A3818B6"/>
    <w:rsid w:val="2A5E744A"/>
    <w:rsid w:val="2ACF4481"/>
    <w:rsid w:val="2B4A7CD5"/>
    <w:rsid w:val="2B517255"/>
    <w:rsid w:val="2B5C6CCB"/>
    <w:rsid w:val="2B6572BE"/>
    <w:rsid w:val="2B821FEF"/>
    <w:rsid w:val="2BD01D6E"/>
    <w:rsid w:val="2C832F09"/>
    <w:rsid w:val="2C9378AD"/>
    <w:rsid w:val="2D796670"/>
    <w:rsid w:val="2DD12008"/>
    <w:rsid w:val="2DE801DF"/>
    <w:rsid w:val="2E197DD1"/>
    <w:rsid w:val="2E846266"/>
    <w:rsid w:val="2E872CF7"/>
    <w:rsid w:val="2ED63E0F"/>
    <w:rsid w:val="2F15214C"/>
    <w:rsid w:val="2F3D4EC7"/>
    <w:rsid w:val="2F61116A"/>
    <w:rsid w:val="2FBD75EC"/>
    <w:rsid w:val="2FF767CA"/>
    <w:rsid w:val="304B76CC"/>
    <w:rsid w:val="30990CDE"/>
    <w:rsid w:val="31266BC0"/>
    <w:rsid w:val="31594303"/>
    <w:rsid w:val="32405D89"/>
    <w:rsid w:val="32BC4C65"/>
    <w:rsid w:val="34697CB4"/>
    <w:rsid w:val="35352DFF"/>
    <w:rsid w:val="353F61E8"/>
    <w:rsid w:val="35610766"/>
    <w:rsid w:val="356610CA"/>
    <w:rsid w:val="35CF2253"/>
    <w:rsid w:val="35EE76AA"/>
    <w:rsid w:val="362B6FD8"/>
    <w:rsid w:val="3634601D"/>
    <w:rsid w:val="36CC5A63"/>
    <w:rsid w:val="378620B5"/>
    <w:rsid w:val="379E594D"/>
    <w:rsid w:val="37A144AB"/>
    <w:rsid w:val="37BA58BB"/>
    <w:rsid w:val="384E5210"/>
    <w:rsid w:val="38B31176"/>
    <w:rsid w:val="395C7737"/>
    <w:rsid w:val="3AB25A08"/>
    <w:rsid w:val="3B1F3869"/>
    <w:rsid w:val="3B5A7CEC"/>
    <w:rsid w:val="3C2B6D87"/>
    <w:rsid w:val="3D35459E"/>
    <w:rsid w:val="3D54332A"/>
    <w:rsid w:val="3E0B5057"/>
    <w:rsid w:val="3FD61332"/>
    <w:rsid w:val="40D92E6E"/>
    <w:rsid w:val="40E8009C"/>
    <w:rsid w:val="417A112B"/>
    <w:rsid w:val="41B12621"/>
    <w:rsid w:val="41EB3A35"/>
    <w:rsid w:val="422B5D33"/>
    <w:rsid w:val="42424A8E"/>
    <w:rsid w:val="427C7B59"/>
    <w:rsid w:val="42864EB0"/>
    <w:rsid w:val="42F552C9"/>
    <w:rsid w:val="42F85C9E"/>
    <w:rsid w:val="435C3CCA"/>
    <w:rsid w:val="43B35FE0"/>
    <w:rsid w:val="43BC1553"/>
    <w:rsid w:val="43D63A7D"/>
    <w:rsid w:val="43EC022F"/>
    <w:rsid w:val="44111B65"/>
    <w:rsid w:val="44527008"/>
    <w:rsid w:val="455D609C"/>
    <w:rsid w:val="456D0411"/>
    <w:rsid w:val="458539AC"/>
    <w:rsid w:val="459E681C"/>
    <w:rsid w:val="45C010B5"/>
    <w:rsid w:val="469660E6"/>
    <w:rsid w:val="474C4F8F"/>
    <w:rsid w:val="47D270A9"/>
    <w:rsid w:val="47DA45FF"/>
    <w:rsid w:val="486A141C"/>
    <w:rsid w:val="491749BD"/>
    <w:rsid w:val="4921451C"/>
    <w:rsid w:val="4A1C2405"/>
    <w:rsid w:val="4AC2284F"/>
    <w:rsid w:val="4B5E54B7"/>
    <w:rsid w:val="4BB3503D"/>
    <w:rsid w:val="4CDE4FD3"/>
    <w:rsid w:val="4CE01C18"/>
    <w:rsid w:val="4D245859"/>
    <w:rsid w:val="4D8A6523"/>
    <w:rsid w:val="4DAB0D9E"/>
    <w:rsid w:val="4DF65FC1"/>
    <w:rsid w:val="4DFC17E7"/>
    <w:rsid w:val="4E3903EE"/>
    <w:rsid w:val="4E5604FB"/>
    <w:rsid w:val="4EC015B1"/>
    <w:rsid w:val="4EDC1B94"/>
    <w:rsid w:val="50784012"/>
    <w:rsid w:val="51542505"/>
    <w:rsid w:val="52B35091"/>
    <w:rsid w:val="52DD4E28"/>
    <w:rsid w:val="535B7AFB"/>
    <w:rsid w:val="538B5E00"/>
    <w:rsid w:val="54D45DB6"/>
    <w:rsid w:val="564E1B99"/>
    <w:rsid w:val="56BD4A27"/>
    <w:rsid w:val="575E5E0B"/>
    <w:rsid w:val="57A05456"/>
    <w:rsid w:val="5A9C7376"/>
    <w:rsid w:val="5BF136F2"/>
    <w:rsid w:val="5C3A2A16"/>
    <w:rsid w:val="5CF70B75"/>
    <w:rsid w:val="5D882184"/>
    <w:rsid w:val="5F1D5DDC"/>
    <w:rsid w:val="5F7E529D"/>
    <w:rsid w:val="5F864BC4"/>
    <w:rsid w:val="607138C8"/>
    <w:rsid w:val="607958DA"/>
    <w:rsid w:val="612457C3"/>
    <w:rsid w:val="61462FEE"/>
    <w:rsid w:val="627D7A8D"/>
    <w:rsid w:val="62FA4670"/>
    <w:rsid w:val="63392A57"/>
    <w:rsid w:val="63841BD1"/>
    <w:rsid w:val="641152C7"/>
    <w:rsid w:val="64CD2E6D"/>
    <w:rsid w:val="65220146"/>
    <w:rsid w:val="66C67529"/>
    <w:rsid w:val="67281F92"/>
    <w:rsid w:val="676A6106"/>
    <w:rsid w:val="69162878"/>
    <w:rsid w:val="693E0CE6"/>
    <w:rsid w:val="69570681"/>
    <w:rsid w:val="696453A4"/>
    <w:rsid w:val="6A10233A"/>
    <w:rsid w:val="6A323E35"/>
    <w:rsid w:val="6A8B4D12"/>
    <w:rsid w:val="6ADA5D96"/>
    <w:rsid w:val="6B3204EE"/>
    <w:rsid w:val="6BA23C52"/>
    <w:rsid w:val="6BBA58AE"/>
    <w:rsid w:val="6BF14931"/>
    <w:rsid w:val="6C275C78"/>
    <w:rsid w:val="6C5F105B"/>
    <w:rsid w:val="6C864599"/>
    <w:rsid w:val="6C8F6D30"/>
    <w:rsid w:val="6CB55167"/>
    <w:rsid w:val="6CD92F23"/>
    <w:rsid w:val="6D196605"/>
    <w:rsid w:val="6D2E262D"/>
    <w:rsid w:val="6D2E4BAB"/>
    <w:rsid w:val="6DFE4219"/>
    <w:rsid w:val="6E420681"/>
    <w:rsid w:val="6EC36DCF"/>
    <w:rsid w:val="6F09339A"/>
    <w:rsid w:val="71064A15"/>
    <w:rsid w:val="71A35C7D"/>
    <w:rsid w:val="71CB1768"/>
    <w:rsid w:val="72614B09"/>
    <w:rsid w:val="72707D75"/>
    <w:rsid w:val="72DC39E2"/>
    <w:rsid w:val="730218E9"/>
    <w:rsid w:val="734D7008"/>
    <w:rsid w:val="73A1150A"/>
    <w:rsid w:val="74172B0C"/>
    <w:rsid w:val="741E3915"/>
    <w:rsid w:val="74EE0567"/>
    <w:rsid w:val="75E1612D"/>
    <w:rsid w:val="76BD44A5"/>
    <w:rsid w:val="773F7E1B"/>
    <w:rsid w:val="779C67B0"/>
    <w:rsid w:val="77B37F3F"/>
    <w:rsid w:val="78671C84"/>
    <w:rsid w:val="78BE62B2"/>
    <w:rsid w:val="79683960"/>
    <w:rsid w:val="7996036B"/>
    <w:rsid w:val="79DC7338"/>
    <w:rsid w:val="7A3B6E79"/>
    <w:rsid w:val="7A6B4218"/>
    <w:rsid w:val="7A910D8B"/>
    <w:rsid w:val="7AB5336F"/>
    <w:rsid w:val="7AB83901"/>
    <w:rsid w:val="7C10151B"/>
    <w:rsid w:val="7C2C0DFB"/>
    <w:rsid w:val="7E227692"/>
    <w:rsid w:val="7E6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uiPriority="1" w:qFormat="1"/>
    <w:lsdException w:name="Body Text" w:semiHidden="0" w:qFormat="1"/>
    <w:lsdException w:name="Body Text Indent" w:qFormat="1"/>
    <w:lsdException w:name="Subtitle" w:semiHidden="0" w:uiPriority="11" w:unhideWhenUsed="0" w:qFormat="1"/>
    <w:lsdException w:name="Body Text First Indent 2" w:qFormat="1"/>
    <w:lsdException w:name="Body Text 2" w:semiHidden="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Code" w:qFormat="1"/>
    <w:lsdException w:name="HTML Definition" w:qFormat="1"/>
    <w:lsdException w:name="HTML Keyboard" w:qFormat="1"/>
    <w:lsdException w:name="HTML Preformatted" w:semiHidden="0" w:qFormat="1"/>
    <w:lsdException w:name="HTML Sample"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0"/>
    <w:link w:val="2Char"/>
    <w:qFormat/>
    <w:pPr>
      <w:keepNext/>
      <w:keepLines/>
      <w:spacing w:before="260" w:after="260" w:line="416" w:lineRule="auto"/>
      <w:outlineLvl w:val="1"/>
    </w:pPr>
    <w:rPr>
      <w:rFonts w:ascii="Cambria" w:eastAsia="等线"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Char"/>
    <w:uiPriority w:val="99"/>
    <w:unhideWhenUsed/>
    <w:qFormat/>
    <w:pPr>
      <w:ind w:firstLineChars="200" w:firstLine="420"/>
    </w:pPr>
  </w:style>
  <w:style w:type="paragraph" w:styleId="a4">
    <w:name w:val="annotation text"/>
    <w:basedOn w:val="a"/>
    <w:link w:val="Char0"/>
    <w:uiPriority w:val="99"/>
    <w:semiHidden/>
    <w:unhideWhenUsed/>
    <w:qFormat/>
    <w:pPr>
      <w:jc w:val="left"/>
    </w:pPr>
  </w:style>
  <w:style w:type="paragraph" w:styleId="a5">
    <w:name w:val="Body Text"/>
    <w:basedOn w:val="a"/>
    <w:link w:val="Char1"/>
    <w:uiPriority w:val="99"/>
    <w:unhideWhenUsed/>
    <w:qFormat/>
    <w:pPr>
      <w:spacing w:after="120"/>
    </w:pPr>
  </w:style>
  <w:style w:type="paragraph" w:styleId="a6">
    <w:name w:val="Body Text Indent"/>
    <w:basedOn w:val="a"/>
    <w:link w:val="Char2"/>
    <w:uiPriority w:val="99"/>
    <w:semiHidden/>
    <w:unhideWhenUsed/>
    <w:qFormat/>
    <w:pPr>
      <w:spacing w:after="120"/>
      <w:ind w:leftChars="200" w:left="420"/>
    </w:pPr>
  </w:style>
  <w:style w:type="paragraph" w:styleId="a7">
    <w:name w:val="Plain Text"/>
    <w:basedOn w:val="a"/>
    <w:next w:val="a"/>
    <w:link w:val="Char3"/>
    <w:qFormat/>
    <w:rPr>
      <w:rFonts w:ascii="宋体" w:hAnsi="Courier New"/>
      <w:kern w:val="0"/>
      <w:sz w:val="20"/>
      <w:szCs w:val="20"/>
    </w:r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kern w:val="0"/>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qFormat/>
    <w:pPr>
      <w:tabs>
        <w:tab w:val="right" w:leader="dot" w:pos="9060"/>
      </w:tabs>
      <w:snapToGrid w:val="0"/>
      <w:spacing w:line="360" w:lineRule="auto"/>
      <w:ind w:leftChars="200" w:left="420"/>
      <w:jc w:val="left"/>
    </w:pPr>
    <w:rPr>
      <w:sz w:val="24"/>
      <w:szCs w:val="24"/>
    </w:rPr>
  </w:style>
  <w:style w:type="paragraph" w:styleId="21">
    <w:name w:val="Body Text 2"/>
    <w:basedOn w:val="a"/>
    <w:link w:val="2Char0"/>
    <w:uiPriority w:val="99"/>
    <w:unhideWhenUsed/>
    <w:qFormat/>
    <w:rPr>
      <w:rFonts w:ascii="宋体"/>
      <w:sz w:val="24"/>
      <w:szCs w:val="24"/>
      <w:u w:val="single"/>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
    <w:uiPriority w:val="99"/>
    <w:semiHidden/>
    <w:unhideWhenUsed/>
    <w:qFormat/>
    <w:rPr>
      <w:sz w:val="24"/>
    </w:rPr>
  </w:style>
  <w:style w:type="paragraph" w:styleId="ac">
    <w:name w:val="annotation subject"/>
    <w:basedOn w:val="a4"/>
    <w:next w:val="a4"/>
    <w:link w:val="Char7"/>
    <w:uiPriority w:val="99"/>
    <w:semiHidden/>
    <w:unhideWhenUsed/>
    <w:qFormat/>
    <w:rPr>
      <w:b/>
      <w:bCs/>
    </w:rPr>
  </w:style>
  <w:style w:type="paragraph" w:styleId="22">
    <w:name w:val="Body Text First Indent 2"/>
    <w:basedOn w:val="a6"/>
    <w:link w:val="2Char1"/>
    <w:uiPriority w:val="99"/>
    <w:semiHidden/>
    <w:unhideWhenUsed/>
    <w:qFormat/>
    <w:pPr>
      <w:widowControl/>
      <w:spacing w:line="259" w:lineRule="auto"/>
      <w:ind w:firstLineChars="200" w:firstLine="420"/>
      <w:jc w:val="left"/>
    </w:pPr>
    <w:rPr>
      <w:rFonts w:ascii="Calibri" w:eastAsia="Times New Roman" w:hAnsi="Calibri" w:cs="Calibri"/>
      <w:color w:val="000000"/>
      <w:sz w:val="22"/>
    </w:rPr>
  </w:style>
  <w:style w:type="character" w:styleId="ad">
    <w:name w:val="Strong"/>
    <w:basedOn w:val="a1"/>
    <w:uiPriority w:val="22"/>
    <w:qFormat/>
    <w:rPr>
      <w:b/>
      <w:bCs/>
    </w:rPr>
  </w:style>
  <w:style w:type="character" w:styleId="ae">
    <w:name w:val="FollowedHyperlink"/>
    <w:basedOn w:val="a1"/>
    <w:uiPriority w:val="99"/>
    <w:semiHidden/>
    <w:unhideWhenUsed/>
    <w:qFormat/>
    <w:rPr>
      <w:rFonts w:ascii="微软雅黑" w:eastAsia="微软雅黑" w:hAnsi="微软雅黑" w:cs="微软雅黑"/>
      <w:color w:val="337AB7"/>
      <w:u w:val="none"/>
    </w:rPr>
  </w:style>
  <w:style w:type="character" w:styleId="HTML0">
    <w:name w:val="HTML Definition"/>
    <w:basedOn w:val="a1"/>
    <w:uiPriority w:val="99"/>
    <w:semiHidden/>
    <w:unhideWhenUsed/>
    <w:qFormat/>
    <w:rPr>
      <w:i/>
      <w:iCs/>
    </w:rPr>
  </w:style>
  <w:style w:type="character" w:styleId="af">
    <w:name w:val="Hyperlink"/>
    <w:uiPriority w:val="99"/>
    <w:qFormat/>
    <w:rPr>
      <w:color w:val="000000"/>
      <w:u w:val="none"/>
    </w:rPr>
  </w:style>
  <w:style w:type="character" w:styleId="HTML1">
    <w:name w:val="HTML Code"/>
    <w:basedOn w:val="a1"/>
    <w:uiPriority w:val="99"/>
    <w:semiHidden/>
    <w:unhideWhenUsed/>
    <w:qFormat/>
    <w:rPr>
      <w:rFonts w:ascii="Consolas" w:eastAsia="Consolas" w:hAnsi="Consolas" w:cs="Consolas" w:hint="default"/>
      <w:color w:val="C7254E"/>
      <w:sz w:val="21"/>
      <w:szCs w:val="21"/>
      <w:bdr w:val="single" w:sz="6" w:space="0" w:color="E1E1E1"/>
      <w:shd w:val="clear" w:color="auto" w:fill="F9F2F4"/>
    </w:rPr>
  </w:style>
  <w:style w:type="character" w:styleId="af0">
    <w:name w:val="annotation reference"/>
    <w:uiPriority w:val="99"/>
    <w:qFormat/>
    <w:rPr>
      <w:sz w:val="21"/>
      <w:szCs w:val="21"/>
    </w:rPr>
  </w:style>
  <w:style w:type="character" w:styleId="HTML2">
    <w:name w:val="HTML Keyboard"/>
    <w:basedOn w:val="a1"/>
    <w:uiPriority w:val="99"/>
    <w:semiHidden/>
    <w:unhideWhenUsed/>
    <w:qFormat/>
    <w:rPr>
      <w:rFonts w:ascii="Consolas" w:eastAsia="Consolas" w:hAnsi="Consolas" w:cs="Consolas" w:hint="default"/>
      <w:color w:val="FFFFFF"/>
      <w:sz w:val="21"/>
      <w:szCs w:val="21"/>
      <w:shd w:val="clear" w:color="auto" w:fill="333333"/>
    </w:rPr>
  </w:style>
  <w:style w:type="character" w:styleId="HTML3">
    <w:name w:val="HTML Sample"/>
    <w:basedOn w:val="a1"/>
    <w:uiPriority w:val="99"/>
    <w:semiHidden/>
    <w:unhideWhenUsed/>
    <w:qFormat/>
    <w:rPr>
      <w:rFonts w:ascii="Consolas" w:eastAsia="Consolas" w:hAnsi="Consolas" w:cs="Consolas"/>
      <w:sz w:val="21"/>
      <w:szCs w:val="21"/>
    </w:rPr>
  </w:style>
  <w:style w:type="character" w:customStyle="1" w:styleId="2Char">
    <w:name w:val="标题 2 Char"/>
    <w:basedOn w:val="a1"/>
    <w:link w:val="2"/>
    <w:qFormat/>
    <w:rPr>
      <w:rFonts w:ascii="Cambria" w:eastAsia="等线" w:hAnsi="Cambria" w:cs="Times New Roman"/>
      <w:b/>
      <w:bCs/>
      <w:sz w:val="32"/>
      <w:szCs w:val="32"/>
    </w:rPr>
  </w:style>
  <w:style w:type="character" w:customStyle="1" w:styleId="Char3">
    <w:name w:val="纯文本 Char"/>
    <w:basedOn w:val="a1"/>
    <w:link w:val="a7"/>
    <w:qFormat/>
    <w:rPr>
      <w:rFonts w:ascii="宋体" w:eastAsia="宋体" w:hAnsi="Courier New" w:cs="Times New Roman"/>
      <w:kern w:val="0"/>
      <w:sz w:val="20"/>
      <w:szCs w:val="20"/>
    </w:rPr>
  </w:style>
  <w:style w:type="character" w:customStyle="1" w:styleId="Char5">
    <w:name w:val="页脚 Char"/>
    <w:basedOn w:val="a1"/>
    <w:link w:val="a9"/>
    <w:uiPriority w:val="99"/>
    <w:qFormat/>
    <w:rPr>
      <w:rFonts w:ascii="Times New Roman" w:eastAsia="宋体" w:hAnsi="Times New Roman" w:cs="Times New Roman"/>
      <w:kern w:val="0"/>
      <w:sz w:val="18"/>
      <w:szCs w:val="18"/>
    </w:rPr>
  </w:style>
  <w:style w:type="character" w:customStyle="1" w:styleId="2Char0">
    <w:name w:val="正文文本 2 Char"/>
    <w:basedOn w:val="a1"/>
    <w:link w:val="21"/>
    <w:uiPriority w:val="99"/>
    <w:qFormat/>
    <w:rPr>
      <w:rFonts w:ascii="宋体" w:eastAsia="宋体" w:hAnsi="Times New Roman" w:cs="Times New Roman"/>
      <w:sz w:val="24"/>
      <w:szCs w:val="24"/>
      <w:u w:val="single"/>
    </w:rPr>
  </w:style>
  <w:style w:type="paragraph" w:customStyle="1" w:styleId="af1">
    <w:name w:val="章节三"/>
    <w:basedOn w:val="a"/>
    <w:next w:val="a"/>
    <w:uiPriority w:val="99"/>
    <w:qFormat/>
    <w:pPr>
      <w:topLinePunct/>
      <w:adjustRightInd w:val="0"/>
      <w:snapToGrid w:val="0"/>
      <w:spacing w:beforeLines="50" w:afterLines="50"/>
      <w:jc w:val="left"/>
      <w:outlineLvl w:val="2"/>
    </w:pPr>
    <w:rPr>
      <w:rFonts w:ascii="黑体" w:eastAsia="黑体" w:hAnsi="宋体"/>
      <w:b/>
      <w:spacing w:val="4"/>
      <w:sz w:val="24"/>
      <w:szCs w:val="24"/>
    </w:rPr>
  </w:style>
  <w:style w:type="character" w:customStyle="1" w:styleId="Char">
    <w:name w:val="正文缩进 Char"/>
    <w:link w:val="a0"/>
    <w:uiPriority w:val="99"/>
    <w:qFormat/>
    <w:rPr>
      <w:rFonts w:ascii="Times New Roman" w:eastAsia="宋体" w:hAnsi="Times New Roman" w:cs="Times New Roman"/>
    </w:rPr>
  </w:style>
  <w:style w:type="paragraph" w:customStyle="1" w:styleId="af2">
    <w:name w:val="公文正文"/>
    <w:basedOn w:val="a"/>
    <w:qFormat/>
    <w:pPr>
      <w:spacing w:line="360" w:lineRule="auto"/>
      <w:ind w:firstLine="629"/>
    </w:pPr>
    <w:rPr>
      <w:rFonts w:ascii="仿宋_GB2312" w:eastAsia="仿宋_GB2312" w:hAnsi="Calisto MT" w:hint="eastAsia"/>
      <w:color w:val="000000"/>
      <w:kern w:val="0"/>
      <w:sz w:val="32"/>
      <w:szCs w:val="20"/>
    </w:rPr>
  </w:style>
  <w:style w:type="character" w:customStyle="1" w:styleId="Char2">
    <w:name w:val="正文文本缩进 Char"/>
    <w:basedOn w:val="a1"/>
    <w:link w:val="a6"/>
    <w:uiPriority w:val="99"/>
    <w:semiHidden/>
    <w:qFormat/>
    <w:rPr>
      <w:rFonts w:ascii="Times New Roman" w:eastAsia="宋体" w:hAnsi="Times New Roman" w:cs="Times New Roman"/>
    </w:rPr>
  </w:style>
  <w:style w:type="character" w:customStyle="1" w:styleId="2Char1">
    <w:name w:val="正文首行缩进 2 Char"/>
    <w:basedOn w:val="Char2"/>
    <w:link w:val="22"/>
    <w:uiPriority w:val="99"/>
    <w:semiHidden/>
    <w:qFormat/>
    <w:rPr>
      <w:rFonts w:ascii="Calibri" w:eastAsia="Times New Roman" w:hAnsi="Calibri" w:cs="Calibri"/>
      <w:color w:val="000000"/>
      <w:sz w:val="22"/>
    </w:rPr>
  </w:style>
  <w:style w:type="paragraph" w:customStyle="1" w:styleId="af3">
    <w:name w:val="发文落款"/>
    <w:basedOn w:val="af2"/>
    <w:qFormat/>
    <w:pPr>
      <w:ind w:left="4094" w:right="607" w:firstLine="0"/>
      <w:jc w:val="center"/>
    </w:pPr>
    <w:rPr>
      <w:rFonts w:hint="default"/>
    </w:rPr>
  </w:style>
  <w:style w:type="character" w:customStyle="1" w:styleId="Char6">
    <w:name w:val="页眉 Char"/>
    <w:basedOn w:val="a1"/>
    <w:link w:val="aa"/>
    <w:uiPriority w:val="99"/>
    <w:qFormat/>
    <w:rPr>
      <w:rFonts w:ascii="Times New Roman" w:eastAsia="宋体" w:hAnsi="Times New Roman" w:cs="Times New Roman"/>
      <w:sz w:val="18"/>
      <w:szCs w:val="18"/>
    </w:rPr>
  </w:style>
  <w:style w:type="character" w:customStyle="1" w:styleId="Char0">
    <w:name w:val="批注文字 Char"/>
    <w:basedOn w:val="a1"/>
    <w:link w:val="a4"/>
    <w:uiPriority w:val="99"/>
    <w:semiHidden/>
    <w:qFormat/>
    <w:rPr>
      <w:rFonts w:ascii="Times New Roman" w:eastAsia="宋体" w:hAnsi="Times New Roman" w:cs="Times New Roman"/>
    </w:rPr>
  </w:style>
  <w:style w:type="character" w:customStyle="1" w:styleId="Char7">
    <w:name w:val="批注主题 Char"/>
    <w:basedOn w:val="Char0"/>
    <w:link w:val="ac"/>
    <w:uiPriority w:val="99"/>
    <w:semiHidden/>
    <w:qFormat/>
    <w:rPr>
      <w:rFonts w:ascii="Times New Roman" w:eastAsia="宋体" w:hAnsi="Times New Roman" w:cs="Times New Roman"/>
      <w:b/>
      <w:bCs/>
    </w:rPr>
  </w:style>
  <w:style w:type="character" w:customStyle="1" w:styleId="Char4">
    <w:name w:val="批注框文本 Char"/>
    <w:basedOn w:val="a1"/>
    <w:link w:val="a8"/>
    <w:uiPriority w:val="99"/>
    <w:semiHidden/>
    <w:qFormat/>
    <w:rPr>
      <w:rFonts w:ascii="Times New Roman" w:eastAsia="宋体" w:hAnsi="Times New Roman" w:cs="Times New Roman"/>
      <w:sz w:val="18"/>
      <w:szCs w:val="18"/>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character" w:customStyle="1" w:styleId="username">
    <w:name w:val="username"/>
    <w:basedOn w:val="a1"/>
    <w:qFormat/>
  </w:style>
  <w:style w:type="character" w:customStyle="1" w:styleId="title26">
    <w:name w:val="title26"/>
    <w:basedOn w:val="a1"/>
    <w:qFormat/>
  </w:style>
  <w:style w:type="character" w:customStyle="1" w:styleId="title21">
    <w:name w:val="title21"/>
    <w:basedOn w:val="a1"/>
    <w:qFormat/>
  </w:style>
  <w:style w:type="character" w:customStyle="1" w:styleId="title24">
    <w:name w:val="title24"/>
    <w:basedOn w:val="a1"/>
    <w:qFormat/>
  </w:style>
  <w:style w:type="character" w:customStyle="1" w:styleId="Char1">
    <w:name w:val="正文文本 Char"/>
    <w:basedOn w:val="a1"/>
    <w:link w:val="a5"/>
    <w:uiPriority w:val="99"/>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uiPriority="1" w:qFormat="1"/>
    <w:lsdException w:name="Body Text" w:semiHidden="0" w:qFormat="1"/>
    <w:lsdException w:name="Body Text Indent" w:qFormat="1"/>
    <w:lsdException w:name="Subtitle" w:semiHidden="0" w:uiPriority="11" w:unhideWhenUsed="0" w:qFormat="1"/>
    <w:lsdException w:name="Body Text First Indent 2" w:qFormat="1"/>
    <w:lsdException w:name="Body Text 2" w:semiHidden="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Code" w:qFormat="1"/>
    <w:lsdException w:name="HTML Definition" w:qFormat="1"/>
    <w:lsdException w:name="HTML Keyboard" w:qFormat="1"/>
    <w:lsdException w:name="HTML Preformatted" w:semiHidden="0" w:qFormat="1"/>
    <w:lsdException w:name="HTML Sample"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0"/>
    <w:link w:val="2Char"/>
    <w:qFormat/>
    <w:pPr>
      <w:keepNext/>
      <w:keepLines/>
      <w:spacing w:before="260" w:after="260" w:line="416" w:lineRule="auto"/>
      <w:outlineLvl w:val="1"/>
    </w:pPr>
    <w:rPr>
      <w:rFonts w:ascii="Cambria" w:eastAsia="等线"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Char"/>
    <w:uiPriority w:val="99"/>
    <w:unhideWhenUsed/>
    <w:qFormat/>
    <w:pPr>
      <w:ind w:firstLineChars="200" w:firstLine="420"/>
    </w:pPr>
  </w:style>
  <w:style w:type="paragraph" w:styleId="a4">
    <w:name w:val="annotation text"/>
    <w:basedOn w:val="a"/>
    <w:link w:val="Char0"/>
    <w:uiPriority w:val="99"/>
    <w:semiHidden/>
    <w:unhideWhenUsed/>
    <w:qFormat/>
    <w:pPr>
      <w:jc w:val="left"/>
    </w:pPr>
  </w:style>
  <w:style w:type="paragraph" w:styleId="a5">
    <w:name w:val="Body Text"/>
    <w:basedOn w:val="a"/>
    <w:link w:val="Char1"/>
    <w:uiPriority w:val="99"/>
    <w:unhideWhenUsed/>
    <w:qFormat/>
    <w:pPr>
      <w:spacing w:after="120"/>
    </w:pPr>
  </w:style>
  <w:style w:type="paragraph" w:styleId="a6">
    <w:name w:val="Body Text Indent"/>
    <w:basedOn w:val="a"/>
    <w:link w:val="Char2"/>
    <w:uiPriority w:val="99"/>
    <w:semiHidden/>
    <w:unhideWhenUsed/>
    <w:qFormat/>
    <w:pPr>
      <w:spacing w:after="120"/>
      <w:ind w:leftChars="200" w:left="420"/>
    </w:pPr>
  </w:style>
  <w:style w:type="paragraph" w:styleId="a7">
    <w:name w:val="Plain Text"/>
    <w:basedOn w:val="a"/>
    <w:next w:val="a"/>
    <w:link w:val="Char3"/>
    <w:qFormat/>
    <w:rPr>
      <w:rFonts w:ascii="宋体" w:hAnsi="Courier New"/>
      <w:kern w:val="0"/>
      <w:sz w:val="20"/>
      <w:szCs w:val="20"/>
    </w:r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kern w:val="0"/>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qFormat/>
    <w:pPr>
      <w:tabs>
        <w:tab w:val="right" w:leader="dot" w:pos="9060"/>
      </w:tabs>
      <w:snapToGrid w:val="0"/>
      <w:spacing w:line="360" w:lineRule="auto"/>
      <w:ind w:leftChars="200" w:left="420"/>
      <w:jc w:val="left"/>
    </w:pPr>
    <w:rPr>
      <w:sz w:val="24"/>
      <w:szCs w:val="24"/>
    </w:rPr>
  </w:style>
  <w:style w:type="paragraph" w:styleId="21">
    <w:name w:val="Body Text 2"/>
    <w:basedOn w:val="a"/>
    <w:link w:val="2Char0"/>
    <w:uiPriority w:val="99"/>
    <w:unhideWhenUsed/>
    <w:qFormat/>
    <w:rPr>
      <w:rFonts w:ascii="宋体"/>
      <w:sz w:val="24"/>
      <w:szCs w:val="24"/>
      <w:u w:val="single"/>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
    <w:uiPriority w:val="99"/>
    <w:semiHidden/>
    <w:unhideWhenUsed/>
    <w:qFormat/>
    <w:rPr>
      <w:sz w:val="24"/>
    </w:rPr>
  </w:style>
  <w:style w:type="paragraph" w:styleId="ac">
    <w:name w:val="annotation subject"/>
    <w:basedOn w:val="a4"/>
    <w:next w:val="a4"/>
    <w:link w:val="Char7"/>
    <w:uiPriority w:val="99"/>
    <w:semiHidden/>
    <w:unhideWhenUsed/>
    <w:qFormat/>
    <w:rPr>
      <w:b/>
      <w:bCs/>
    </w:rPr>
  </w:style>
  <w:style w:type="paragraph" w:styleId="22">
    <w:name w:val="Body Text First Indent 2"/>
    <w:basedOn w:val="a6"/>
    <w:link w:val="2Char1"/>
    <w:uiPriority w:val="99"/>
    <w:semiHidden/>
    <w:unhideWhenUsed/>
    <w:qFormat/>
    <w:pPr>
      <w:widowControl/>
      <w:spacing w:line="259" w:lineRule="auto"/>
      <w:ind w:firstLineChars="200" w:firstLine="420"/>
      <w:jc w:val="left"/>
    </w:pPr>
    <w:rPr>
      <w:rFonts w:ascii="Calibri" w:eastAsia="Times New Roman" w:hAnsi="Calibri" w:cs="Calibri"/>
      <w:color w:val="000000"/>
      <w:sz w:val="22"/>
    </w:rPr>
  </w:style>
  <w:style w:type="character" w:styleId="ad">
    <w:name w:val="Strong"/>
    <w:basedOn w:val="a1"/>
    <w:uiPriority w:val="22"/>
    <w:qFormat/>
    <w:rPr>
      <w:b/>
      <w:bCs/>
    </w:rPr>
  </w:style>
  <w:style w:type="character" w:styleId="ae">
    <w:name w:val="FollowedHyperlink"/>
    <w:basedOn w:val="a1"/>
    <w:uiPriority w:val="99"/>
    <w:semiHidden/>
    <w:unhideWhenUsed/>
    <w:qFormat/>
    <w:rPr>
      <w:rFonts w:ascii="微软雅黑" w:eastAsia="微软雅黑" w:hAnsi="微软雅黑" w:cs="微软雅黑"/>
      <w:color w:val="337AB7"/>
      <w:u w:val="none"/>
    </w:rPr>
  </w:style>
  <w:style w:type="character" w:styleId="HTML0">
    <w:name w:val="HTML Definition"/>
    <w:basedOn w:val="a1"/>
    <w:uiPriority w:val="99"/>
    <w:semiHidden/>
    <w:unhideWhenUsed/>
    <w:qFormat/>
    <w:rPr>
      <w:i/>
      <w:iCs/>
    </w:rPr>
  </w:style>
  <w:style w:type="character" w:styleId="af">
    <w:name w:val="Hyperlink"/>
    <w:uiPriority w:val="99"/>
    <w:qFormat/>
    <w:rPr>
      <w:color w:val="000000"/>
      <w:u w:val="none"/>
    </w:rPr>
  </w:style>
  <w:style w:type="character" w:styleId="HTML1">
    <w:name w:val="HTML Code"/>
    <w:basedOn w:val="a1"/>
    <w:uiPriority w:val="99"/>
    <w:semiHidden/>
    <w:unhideWhenUsed/>
    <w:qFormat/>
    <w:rPr>
      <w:rFonts w:ascii="Consolas" w:eastAsia="Consolas" w:hAnsi="Consolas" w:cs="Consolas" w:hint="default"/>
      <w:color w:val="C7254E"/>
      <w:sz w:val="21"/>
      <w:szCs w:val="21"/>
      <w:bdr w:val="single" w:sz="6" w:space="0" w:color="E1E1E1"/>
      <w:shd w:val="clear" w:color="auto" w:fill="F9F2F4"/>
    </w:rPr>
  </w:style>
  <w:style w:type="character" w:styleId="af0">
    <w:name w:val="annotation reference"/>
    <w:uiPriority w:val="99"/>
    <w:qFormat/>
    <w:rPr>
      <w:sz w:val="21"/>
      <w:szCs w:val="21"/>
    </w:rPr>
  </w:style>
  <w:style w:type="character" w:styleId="HTML2">
    <w:name w:val="HTML Keyboard"/>
    <w:basedOn w:val="a1"/>
    <w:uiPriority w:val="99"/>
    <w:semiHidden/>
    <w:unhideWhenUsed/>
    <w:qFormat/>
    <w:rPr>
      <w:rFonts w:ascii="Consolas" w:eastAsia="Consolas" w:hAnsi="Consolas" w:cs="Consolas" w:hint="default"/>
      <w:color w:val="FFFFFF"/>
      <w:sz w:val="21"/>
      <w:szCs w:val="21"/>
      <w:shd w:val="clear" w:color="auto" w:fill="333333"/>
    </w:rPr>
  </w:style>
  <w:style w:type="character" w:styleId="HTML3">
    <w:name w:val="HTML Sample"/>
    <w:basedOn w:val="a1"/>
    <w:uiPriority w:val="99"/>
    <w:semiHidden/>
    <w:unhideWhenUsed/>
    <w:qFormat/>
    <w:rPr>
      <w:rFonts w:ascii="Consolas" w:eastAsia="Consolas" w:hAnsi="Consolas" w:cs="Consolas"/>
      <w:sz w:val="21"/>
      <w:szCs w:val="21"/>
    </w:rPr>
  </w:style>
  <w:style w:type="character" w:customStyle="1" w:styleId="2Char">
    <w:name w:val="标题 2 Char"/>
    <w:basedOn w:val="a1"/>
    <w:link w:val="2"/>
    <w:qFormat/>
    <w:rPr>
      <w:rFonts w:ascii="Cambria" w:eastAsia="等线" w:hAnsi="Cambria" w:cs="Times New Roman"/>
      <w:b/>
      <w:bCs/>
      <w:sz w:val="32"/>
      <w:szCs w:val="32"/>
    </w:rPr>
  </w:style>
  <w:style w:type="character" w:customStyle="1" w:styleId="Char3">
    <w:name w:val="纯文本 Char"/>
    <w:basedOn w:val="a1"/>
    <w:link w:val="a7"/>
    <w:qFormat/>
    <w:rPr>
      <w:rFonts w:ascii="宋体" w:eastAsia="宋体" w:hAnsi="Courier New" w:cs="Times New Roman"/>
      <w:kern w:val="0"/>
      <w:sz w:val="20"/>
      <w:szCs w:val="20"/>
    </w:rPr>
  </w:style>
  <w:style w:type="character" w:customStyle="1" w:styleId="Char5">
    <w:name w:val="页脚 Char"/>
    <w:basedOn w:val="a1"/>
    <w:link w:val="a9"/>
    <w:uiPriority w:val="99"/>
    <w:qFormat/>
    <w:rPr>
      <w:rFonts w:ascii="Times New Roman" w:eastAsia="宋体" w:hAnsi="Times New Roman" w:cs="Times New Roman"/>
      <w:kern w:val="0"/>
      <w:sz w:val="18"/>
      <w:szCs w:val="18"/>
    </w:rPr>
  </w:style>
  <w:style w:type="character" w:customStyle="1" w:styleId="2Char0">
    <w:name w:val="正文文本 2 Char"/>
    <w:basedOn w:val="a1"/>
    <w:link w:val="21"/>
    <w:uiPriority w:val="99"/>
    <w:qFormat/>
    <w:rPr>
      <w:rFonts w:ascii="宋体" w:eastAsia="宋体" w:hAnsi="Times New Roman" w:cs="Times New Roman"/>
      <w:sz w:val="24"/>
      <w:szCs w:val="24"/>
      <w:u w:val="single"/>
    </w:rPr>
  </w:style>
  <w:style w:type="paragraph" w:customStyle="1" w:styleId="af1">
    <w:name w:val="章节三"/>
    <w:basedOn w:val="a"/>
    <w:next w:val="a"/>
    <w:uiPriority w:val="99"/>
    <w:qFormat/>
    <w:pPr>
      <w:topLinePunct/>
      <w:adjustRightInd w:val="0"/>
      <w:snapToGrid w:val="0"/>
      <w:spacing w:beforeLines="50" w:afterLines="50"/>
      <w:jc w:val="left"/>
      <w:outlineLvl w:val="2"/>
    </w:pPr>
    <w:rPr>
      <w:rFonts w:ascii="黑体" w:eastAsia="黑体" w:hAnsi="宋体"/>
      <w:b/>
      <w:spacing w:val="4"/>
      <w:sz w:val="24"/>
      <w:szCs w:val="24"/>
    </w:rPr>
  </w:style>
  <w:style w:type="character" w:customStyle="1" w:styleId="Char">
    <w:name w:val="正文缩进 Char"/>
    <w:link w:val="a0"/>
    <w:uiPriority w:val="99"/>
    <w:qFormat/>
    <w:rPr>
      <w:rFonts w:ascii="Times New Roman" w:eastAsia="宋体" w:hAnsi="Times New Roman" w:cs="Times New Roman"/>
    </w:rPr>
  </w:style>
  <w:style w:type="paragraph" w:customStyle="1" w:styleId="af2">
    <w:name w:val="公文正文"/>
    <w:basedOn w:val="a"/>
    <w:qFormat/>
    <w:pPr>
      <w:spacing w:line="360" w:lineRule="auto"/>
      <w:ind w:firstLine="629"/>
    </w:pPr>
    <w:rPr>
      <w:rFonts w:ascii="仿宋_GB2312" w:eastAsia="仿宋_GB2312" w:hAnsi="Calisto MT" w:hint="eastAsia"/>
      <w:color w:val="000000"/>
      <w:kern w:val="0"/>
      <w:sz w:val="32"/>
      <w:szCs w:val="20"/>
    </w:rPr>
  </w:style>
  <w:style w:type="character" w:customStyle="1" w:styleId="Char2">
    <w:name w:val="正文文本缩进 Char"/>
    <w:basedOn w:val="a1"/>
    <w:link w:val="a6"/>
    <w:uiPriority w:val="99"/>
    <w:semiHidden/>
    <w:qFormat/>
    <w:rPr>
      <w:rFonts w:ascii="Times New Roman" w:eastAsia="宋体" w:hAnsi="Times New Roman" w:cs="Times New Roman"/>
    </w:rPr>
  </w:style>
  <w:style w:type="character" w:customStyle="1" w:styleId="2Char1">
    <w:name w:val="正文首行缩进 2 Char"/>
    <w:basedOn w:val="Char2"/>
    <w:link w:val="22"/>
    <w:uiPriority w:val="99"/>
    <w:semiHidden/>
    <w:qFormat/>
    <w:rPr>
      <w:rFonts w:ascii="Calibri" w:eastAsia="Times New Roman" w:hAnsi="Calibri" w:cs="Calibri"/>
      <w:color w:val="000000"/>
      <w:sz w:val="22"/>
    </w:rPr>
  </w:style>
  <w:style w:type="paragraph" w:customStyle="1" w:styleId="af3">
    <w:name w:val="发文落款"/>
    <w:basedOn w:val="af2"/>
    <w:qFormat/>
    <w:pPr>
      <w:ind w:left="4094" w:right="607" w:firstLine="0"/>
      <w:jc w:val="center"/>
    </w:pPr>
    <w:rPr>
      <w:rFonts w:hint="default"/>
    </w:rPr>
  </w:style>
  <w:style w:type="character" w:customStyle="1" w:styleId="Char6">
    <w:name w:val="页眉 Char"/>
    <w:basedOn w:val="a1"/>
    <w:link w:val="aa"/>
    <w:uiPriority w:val="99"/>
    <w:qFormat/>
    <w:rPr>
      <w:rFonts w:ascii="Times New Roman" w:eastAsia="宋体" w:hAnsi="Times New Roman" w:cs="Times New Roman"/>
      <w:sz w:val="18"/>
      <w:szCs w:val="18"/>
    </w:rPr>
  </w:style>
  <w:style w:type="character" w:customStyle="1" w:styleId="Char0">
    <w:name w:val="批注文字 Char"/>
    <w:basedOn w:val="a1"/>
    <w:link w:val="a4"/>
    <w:uiPriority w:val="99"/>
    <w:semiHidden/>
    <w:qFormat/>
    <w:rPr>
      <w:rFonts w:ascii="Times New Roman" w:eastAsia="宋体" w:hAnsi="Times New Roman" w:cs="Times New Roman"/>
    </w:rPr>
  </w:style>
  <w:style w:type="character" w:customStyle="1" w:styleId="Char7">
    <w:name w:val="批注主题 Char"/>
    <w:basedOn w:val="Char0"/>
    <w:link w:val="ac"/>
    <w:uiPriority w:val="99"/>
    <w:semiHidden/>
    <w:qFormat/>
    <w:rPr>
      <w:rFonts w:ascii="Times New Roman" w:eastAsia="宋体" w:hAnsi="Times New Roman" w:cs="Times New Roman"/>
      <w:b/>
      <w:bCs/>
    </w:rPr>
  </w:style>
  <w:style w:type="character" w:customStyle="1" w:styleId="Char4">
    <w:name w:val="批注框文本 Char"/>
    <w:basedOn w:val="a1"/>
    <w:link w:val="a8"/>
    <w:uiPriority w:val="99"/>
    <w:semiHidden/>
    <w:qFormat/>
    <w:rPr>
      <w:rFonts w:ascii="Times New Roman" w:eastAsia="宋体" w:hAnsi="Times New Roman" w:cs="Times New Roman"/>
      <w:sz w:val="18"/>
      <w:szCs w:val="18"/>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character" w:customStyle="1" w:styleId="username">
    <w:name w:val="username"/>
    <w:basedOn w:val="a1"/>
    <w:qFormat/>
  </w:style>
  <w:style w:type="character" w:customStyle="1" w:styleId="title26">
    <w:name w:val="title26"/>
    <w:basedOn w:val="a1"/>
    <w:qFormat/>
  </w:style>
  <w:style w:type="character" w:customStyle="1" w:styleId="title21">
    <w:name w:val="title21"/>
    <w:basedOn w:val="a1"/>
    <w:qFormat/>
  </w:style>
  <w:style w:type="character" w:customStyle="1" w:styleId="title24">
    <w:name w:val="title24"/>
    <w:basedOn w:val="a1"/>
    <w:qFormat/>
  </w:style>
  <w:style w:type="character" w:customStyle="1" w:styleId="Char1">
    <w:name w:val="正文文本 Char"/>
    <w:basedOn w:val="a1"/>
    <w:link w:val="a5"/>
    <w:uiPriority w:val="99"/>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F1A33-E696-454E-9E99-F22D9DEA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8353</Words>
  <Characters>8604</Characters>
  <Application>Microsoft Office Word</Application>
  <DocSecurity>0</DocSecurity>
  <Lines>717</Lines>
  <Paragraphs>584</Paragraphs>
  <ScaleCrop>false</ScaleCrop>
  <Company/>
  <LinksUpToDate>false</LinksUpToDate>
  <CharactersWithSpaces>16373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黄埔区临江大道（鱼珠湾隧道）建设工程勘察设计施工总承包</dc:title>
  <dc:creator>Admin</dc:creator>
  <cp:lastModifiedBy>administered</cp:lastModifiedBy>
  <cp:revision>32</cp:revision>
  <dcterms:created xsi:type="dcterms:W3CDTF">2025-05-08T03:42:00Z</dcterms:created>
  <dcterms:modified xsi:type="dcterms:W3CDTF">2025-05-16T12:17:00Z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4435005B63F54C6986ED3CF04B9EFC71_13</vt:lpwstr>
  </property>
  <property fmtid="{D5CDD505-2E9C-101B-9397-08002B2CF9AE}" pid="4" name="KSOTemplateDocerSaveRecord">
    <vt:lpwstr>eyJoZGlkIjoiNTM5ODBjOWE0ODEyYzZjZWNhMmFiM2FlYzk0YzYwNzIiLCJ1c2VySWQiOiIzMjc5Mjk3MjcifQ==</vt:lpwstr>
  </property>
</Properties>
</file>