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int="eastAsia" w:eastAsia="宋体"/>
          <w:b/>
          <w:color w:val="auto"/>
          <w:sz w:val="32"/>
          <w:szCs w:val="32"/>
          <w:highlight w:val="none"/>
          <w:u w:val="none"/>
          <w:lang w:val="en-US" w:eastAsia="zh-CN"/>
        </w:rPr>
      </w:pPr>
      <w:r>
        <w:rPr>
          <w:rFonts w:hint="eastAsia" w:eastAsia="宋体"/>
          <w:b/>
          <w:color w:val="auto"/>
          <w:sz w:val="32"/>
          <w:szCs w:val="32"/>
          <w:highlight w:val="none"/>
          <w:u w:val="none"/>
          <w:lang w:val="en-US" w:eastAsia="zh-CN"/>
        </w:rPr>
        <w:t>天河体育中心周边管网改造工程（天河路段）施工总承包</w:t>
      </w:r>
    </w:p>
    <w:p>
      <w:pPr>
        <w:pStyle w:val="10"/>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rPr>
        <w:t>招标公告</w:t>
      </w:r>
    </w:p>
    <w:p>
      <w:pPr>
        <w:spacing w:line="360" w:lineRule="auto"/>
        <w:ind w:firstLine="542" w:firstLineChars="225"/>
        <w:rPr>
          <w:rFonts w:ascii="宋体" w:hAnsi="宋体"/>
          <w:b/>
          <w:color w:val="auto"/>
          <w:sz w:val="24"/>
          <w:szCs w:val="24"/>
          <w:highlight w:val="none"/>
        </w:rPr>
      </w:pPr>
      <w:bookmarkStart w:id="0" w:name="_Toc221949923"/>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pPr>
        <w:wordWrap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天河体育中心周边管网改造工程（天河路段）施工总承包</w:t>
      </w:r>
      <w:r>
        <w:rPr>
          <w:rFonts w:ascii="宋体" w:hAnsi="宋体"/>
          <w:color w:val="auto"/>
          <w:sz w:val="24"/>
          <w:szCs w:val="24"/>
          <w:highlight w:val="none"/>
        </w:rPr>
        <w:t>已由</w:t>
      </w:r>
      <w:r>
        <w:rPr>
          <w:rFonts w:hint="eastAsia" w:ascii="宋体" w:hAnsi="宋体"/>
          <w:color w:val="auto"/>
          <w:sz w:val="24"/>
          <w:szCs w:val="24"/>
          <w:highlight w:val="none"/>
          <w:u w:val="single"/>
          <w:lang w:eastAsia="zh-CN"/>
        </w:rPr>
        <w:t>广州市天河区发展和改革局</w:t>
      </w:r>
      <w:r>
        <w:rPr>
          <w:rFonts w:ascii="宋体" w:hAnsi="宋体"/>
          <w:color w:val="auto"/>
          <w:sz w:val="24"/>
          <w:szCs w:val="24"/>
          <w:highlight w:val="none"/>
        </w:rPr>
        <w:t>以</w:t>
      </w:r>
      <w:r>
        <w:rPr>
          <w:rFonts w:hint="eastAsia" w:ascii="宋体" w:hAnsi="宋体"/>
          <w:color w:val="auto"/>
          <w:sz w:val="24"/>
          <w:szCs w:val="24"/>
          <w:highlight w:val="none"/>
          <w:u w:val="single"/>
        </w:rPr>
        <w:t>广东省</w:t>
      </w:r>
      <w:r>
        <w:rPr>
          <w:rFonts w:hint="eastAsia" w:ascii="宋体" w:hAnsi="宋体"/>
          <w:color w:val="auto"/>
          <w:sz w:val="24"/>
          <w:szCs w:val="24"/>
          <w:highlight w:val="none"/>
          <w:u w:val="single"/>
          <w:lang w:val="en-US" w:eastAsia="zh-CN"/>
        </w:rPr>
        <w:t>企业</w:t>
      </w:r>
      <w:r>
        <w:rPr>
          <w:rFonts w:hint="eastAsia" w:ascii="宋体" w:hAnsi="宋体"/>
          <w:color w:val="auto"/>
          <w:sz w:val="24"/>
          <w:szCs w:val="24"/>
          <w:highlight w:val="none"/>
          <w:u w:val="single"/>
        </w:rPr>
        <w:t>投资项目</w:t>
      </w:r>
      <w:r>
        <w:rPr>
          <w:rFonts w:hint="eastAsia" w:ascii="宋体" w:hAnsi="宋体"/>
          <w:color w:val="auto"/>
          <w:sz w:val="24"/>
          <w:szCs w:val="24"/>
          <w:highlight w:val="none"/>
          <w:u w:val="single"/>
          <w:lang w:val="en-US" w:eastAsia="zh-CN"/>
        </w:rPr>
        <w:t>备案证</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2409-440106-04-02-503974</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color w:val="auto"/>
          <w:sz w:val="24"/>
          <w:szCs w:val="24"/>
          <w:highlight w:val="none"/>
          <w:u w:val="single"/>
        </w:rPr>
        <w:t>广州市自来水有限公司</w:t>
      </w:r>
      <w:r>
        <w:rPr>
          <w:color w:val="auto"/>
          <w:sz w:val="24"/>
          <w:szCs w:val="24"/>
          <w:highlight w:val="none"/>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自筹资金</w:t>
      </w:r>
      <w:r>
        <w:rPr>
          <w:rFonts w:ascii="宋体" w:hAnsi="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ascii="宋体" w:hAnsi="宋体"/>
          <w:color w:val="auto"/>
          <w:sz w:val="24"/>
          <w:szCs w:val="24"/>
          <w:highlight w:val="none"/>
        </w:rPr>
        <w:t>,</w:t>
      </w:r>
      <w:r>
        <w:rPr>
          <w:color w:val="auto"/>
          <w:sz w:val="24"/>
          <w:szCs w:val="24"/>
          <w:highlight w:val="none"/>
        </w:rPr>
        <w:t xml:space="preserve"> 招标人为</w:t>
      </w:r>
      <w:r>
        <w:rPr>
          <w:rFonts w:hint="eastAsia"/>
          <w:color w:val="auto"/>
          <w:sz w:val="24"/>
          <w:szCs w:val="24"/>
          <w:highlight w:val="none"/>
          <w:u w:val="single"/>
        </w:rPr>
        <w:t>广州市自来水有限公司</w:t>
      </w:r>
      <w:r>
        <w:rPr>
          <w:rFonts w:ascii="宋体" w:hAnsi="宋体"/>
          <w:color w:val="auto"/>
          <w:sz w:val="24"/>
          <w:szCs w:val="24"/>
          <w:highlight w:val="none"/>
        </w:rPr>
        <w:t>。项目已具备招标条件，现对该项目施工进行公开招标。</w:t>
      </w:r>
      <w:bookmarkEnd w:id="0"/>
    </w:p>
    <w:p>
      <w:pPr>
        <w:spacing w:line="360" w:lineRule="auto"/>
        <w:ind w:firstLine="542" w:firstLineChars="225"/>
        <w:rPr>
          <w:rFonts w:ascii="宋体" w:hAnsi="宋体"/>
          <w:b/>
          <w:color w:val="auto"/>
          <w:sz w:val="24"/>
          <w:szCs w:val="24"/>
          <w:highlight w:val="none"/>
        </w:rPr>
      </w:pPr>
      <w:bookmarkStart w:id="1" w:name="_Toc222029464"/>
      <w:bookmarkStart w:id="2" w:name="_Toc259524297"/>
      <w:bookmarkStart w:id="3" w:name="_Toc168476030"/>
      <w:bookmarkStart w:id="4" w:name="_Toc144974481"/>
      <w:bookmarkStart w:id="5" w:name="_Toc222032633"/>
      <w:bookmarkStart w:id="6" w:name="_Toc168475627"/>
      <w:bookmarkStart w:id="7" w:name="_Toc222033815"/>
      <w:bookmarkStart w:id="8" w:name="_Toc221949924"/>
      <w:bookmarkStart w:id="9" w:name="_Toc229305324"/>
      <w:bookmarkStart w:id="10" w:name="_Toc222030966"/>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bookmarkEnd w:id="1"/>
      <w:bookmarkEnd w:id="2"/>
      <w:bookmarkEnd w:id="3"/>
      <w:bookmarkEnd w:id="4"/>
      <w:bookmarkEnd w:id="5"/>
      <w:bookmarkEnd w:id="6"/>
      <w:bookmarkEnd w:id="7"/>
      <w:bookmarkEnd w:id="8"/>
      <w:bookmarkEnd w:id="9"/>
      <w:bookmarkEnd w:id="10"/>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2.1建设地点：</w:t>
      </w:r>
      <w:r>
        <w:rPr>
          <w:rFonts w:hint="eastAsia" w:ascii="宋体" w:hAnsi="宋体"/>
          <w:color w:val="auto"/>
          <w:sz w:val="24"/>
          <w:szCs w:val="24"/>
          <w:highlight w:val="none"/>
          <w:u w:val="single"/>
          <w:lang w:val="en-US" w:eastAsia="zh-CN"/>
        </w:rPr>
        <w:t>广州市</w:t>
      </w:r>
      <w:r>
        <w:rPr>
          <w:rFonts w:hint="eastAsia" w:ascii="宋体" w:hAnsi="宋体"/>
          <w:color w:val="auto"/>
          <w:sz w:val="24"/>
          <w:szCs w:val="24"/>
          <w:highlight w:val="none"/>
          <w:u w:val="single"/>
        </w:rPr>
        <w:t>天河区天河路</w:t>
      </w:r>
      <w:r>
        <w:rPr>
          <w:rFonts w:hint="eastAsia" w:ascii="宋体" w:hAnsi="宋体"/>
          <w:color w:val="auto"/>
          <w:sz w:val="24"/>
          <w:szCs w:val="24"/>
          <w:highlight w:val="none"/>
        </w:rPr>
        <w:t>。</w:t>
      </w:r>
    </w:p>
    <w:p>
      <w:pPr>
        <w:widowControl/>
        <w:bidi w:val="0"/>
        <w:spacing w:line="360" w:lineRule="auto"/>
        <w:ind w:left="0" w:right="0" w:firstLine="480" w:firstLineChars="200"/>
        <w:jc w:val="left"/>
        <w:rPr>
          <w:rFonts w:hint="eastAsia" w:ascii="宋体" w:hAnsi="宋体" w:eastAsia="宋体" w:cs="Times New Roman"/>
          <w:color w:val="auto"/>
          <w:sz w:val="24"/>
          <w:szCs w:val="24"/>
          <w:highlight w:val="none"/>
          <w:u w:val="single"/>
          <w:shd w:val="clear"/>
          <w:rtl w:val="0"/>
          <w:lang w:val="zh-TW" w:eastAsia="zh-TW"/>
        </w:rPr>
      </w:pPr>
      <w:r>
        <w:rPr>
          <w:rFonts w:hint="eastAsia" w:ascii="宋体" w:hAnsi="宋体" w:eastAsia="宋体" w:cs="Times New Roman"/>
          <w:color w:val="auto"/>
          <w:sz w:val="24"/>
          <w:szCs w:val="24"/>
          <w:highlight w:val="none"/>
        </w:rPr>
        <w:t>2.2项目规模：</w:t>
      </w:r>
      <w:r>
        <w:rPr>
          <w:rFonts w:hint="eastAsia" w:ascii="宋体" w:hAnsi="宋体"/>
          <w:color w:val="auto"/>
          <w:sz w:val="24"/>
          <w:szCs w:val="24"/>
          <w:highlight w:val="none"/>
          <w:u w:val="single"/>
          <w:lang w:val="zh-TW" w:eastAsia="zh-TW"/>
        </w:rPr>
        <w:t>叠层原位固化内衬修复DN1200砼管（修复厚度12mm）935米、DN800砼管（修复厚度10mm）580米；新建DN1200钢管50米、DN800钢管40米；新建DN800阀门1个；叠层原位固化内衬工作井18座，DN800阀门井1座及附属管件；拆除DN1200砼管50米、DN800砼管40米。</w:t>
      </w:r>
    </w:p>
    <w:p>
      <w:pPr>
        <w:wordWrap/>
        <w:spacing w:line="360" w:lineRule="auto"/>
        <w:ind w:firstLine="480" w:firstLineChars="200"/>
        <w:rPr>
          <w:rFonts w:hint="default" w:ascii="宋体" w:hAnsi="宋体"/>
          <w:color w:val="auto"/>
          <w:sz w:val="24"/>
          <w:szCs w:val="24"/>
          <w:highlight w:val="none"/>
          <w:u w:val="single"/>
        </w:rPr>
      </w:pPr>
      <w:r>
        <w:rPr>
          <w:rFonts w:hint="eastAsia" w:ascii="宋体" w:hAnsi="宋体" w:cs="Times New Roman"/>
          <w:color w:val="auto"/>
          <w:sz w:val="24"/>
          <w:szCs w:val="24"/>
          <w:highlight w:val="none"/>
          <w:u w:val="single"/>
          <w:shd w:val="clear"/>
          <w:rtl w:val="0"/>
          <w:lang w:val="en-US" w:eastAsia="zh-CN"/>
        </w:rPr>
        <w:t>保障供水</w:t>
      </w:r>
      <w:r>
        <w:rPr>
          <w:rFonts w:hint="eastAsia" w:ascii="宋体" w:hAnsi="宋体" w:eastAsia="宋体" w:cs="Times New Roman"/>
          <w:color w:val="auto"/>
          <w:sz w:val="24"/>
          <w:szCs w:val="24"/>
          <w:highlight w:val="none"/>
          <w:u w:val="single"/>
          <w:shd w:val="clear"/>
          <w:rtl w:val="0"/>
          <w:lang w:val="zh-TW" w:eastAsia="zh-TW"/>
        </w:rPr>
        <w:t>临时措施(一装一拆)：新建DN400-600钢管约35米，其中，DN600钢管15米、DN400钢管20米；新建管中泵2组</w:t>
      </w:r>
      <w:r>
        <w:rPr>
          <w:rFonts w:hint="default" w:ascii="宋体" w:hAnsi="宋体"/>
          <w:color w:val="auto"/>
          <w:sz w:val="24"/>
          <w:szCs w:val="24"/>
          <w:highlight w:val="none"/>
          <w:u w:val="single"/>
        </w:rPr>
        <w:t>（单泵参数Q=40m3/h,H=30m,水泵功率：7.5kw（两用一备））</w:t>
      </w:r>
      <w:r>
        <w:rPr>
          <w:rFonts w:hint="eastAsia" w:ascii="宋体" w:hAnsi="宋体" w:eastAsia="宋体" w:cs="Times New Roman"/>
          <w:color w:val="auto"/>
          <w:sz w:val="24"/>
          <w:szCs w:val="24"/>
          <w:highlight w:val="none"/>
          <w:u w:val="single"/>
          <w:shd w:val="clear"/>
          <w:rtl w:val="0"/>
          <w:lang w:val="zh-TW" w:eastAsia="zh-TW"/>
        </w:rPr>
        <w:t>，新建DN600阀门3</w:t>
      </w:r>
      <w:r>
        <w:rPr>
          <w:rFonts w:hint="eastAsia" w:ascii="宋体" w:hAnsi="宋体" w:eastAsia="宋体" w:cs="Times New Roman"/>
          <w:color w:val="auto"/>
          <w:sz w:val="24"/>
          <w:szCs w:val="24"/>
          <w:highlight w:val="none"/>
          <w:u w:val="single"/>
          <w:shd w:val="clear"/>
          <w:rtl w:val="0"/>
          <w:lang w:val="en-US" w:eastAsia="zh-CN"/>
        </w:rPr>
        <w:t>个</w:t>
      </w:r>
      <w:r>
        <w:rPr>
          <w:rFonts w:hint="eastAsia" w:ascii="宋体" w:hAnsi="宋体" w:eastAsia="宋体" w:cs="Times New Roman"/>
          <w:color w:val="auto"/>
          <w:sz w:val="24"/>
          <w:szCs w:val="24"/>
          <w:highlight w:val="none"/>
          <w:u w:val="single"/>
          <w:shd w:val="clear"/>
          <w:rtl w:val="0"/>
          <w:lang w:val="zh-TW" w:eastAsia="zh-TW"/>
        </w:rPr>
        <w:t>、DN400阀门2</w:t>
      </w:r>
      <w:r>
        <w:rPr>
          <w:rFonts w:hint="eastAsia" w:ascii="宋体" w:hAnsi="宋体" w:eastAsia="宋体" w:cs="Times New Roman"/>
          <w:color w:val="auto"/>
          <w:sz w:val="24"/>
          <w:szCs w:val="24"/>
          <w:highlight w:val="none"/>
          <w:u w:val="single"/>
          <w:shd w:val="clear"/>
          <w:rtl w:val="0"/>
          <w:lang w:val="en-US" w:eastAsia="zh-CN"/>
        </w:rPr>
        <w:t>个</w:t>
      </w:r>
      <w:r>
        <w:rPr>
          <w:rFonts w:hint="eastAsia" w:ascii="宋体" w:hAnsi="宋体" w:eastAsia="宋体" w:cs="Times New Roman"/>
          <w:color w:val="auto"/>
          <w:sz w:val="24"/>
          <w:szCs w:val="24"/>
          <w:highlight w:val="none"/>
          <w:u w:val="single"/>
          <w:shd w:val="clear"/>
          <w:rtl w:val="0"/>
          <w:lang w:val="zh-TW" w:eastAsia="zh-TW"/>
        </w:rPr>
        <w:t>、DN400阀门井2座。</w:t>
      </w:r>
    </w:p>
    <w:p>
      <w:pPr>
        <w:wordWrap w:val="0"/>
        <w:spacing w:line="360" w:lineRule="auto"/>
        <w:ind w:firstLine="480" w:firstLineChars="200"/>
        <w:rPr>
          <w:rFonts w:hint="eastAsia" w:ascii="宋体" w:hAnsi="宋体" w:cs="Times New Roman"/>
          <w:color w:val="auto"/>
          <w:spacing w:val="0"/>
          <w:sz w:val="24"/>
          <w:szCs w:val="24"/>
          <w:highlight w:val="none"/>
          <w:u w:val="single"/>
          <w:lang w:val="en-US" w:eastAsia="zh-CN"/>
        </w:rPr>
      </w:pPr>
      <w:r>
        <w:rPr>
          <w:rFonts w:hint="default"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本次招标内</w:t>
      </w:r>
      <w:r>
        <w:rPr>
          <w:rFonts w:hint="eastAsia" w:ascii="宋体" w:hAnsi="宋体" w:eastAsia="宋体"/>
          <w:color w:val="auto"/>
          <w:sz w:val="24"/>
          <w:szCs w:val="24"/>
          <w:highlight w:val="none"/>
          <w:u w:val="single"/>
          <w:lang w:val="en-US" w:eastAsia="zh-CN"/>
        </w:rPr>
        <w:t>容</w:t>
      </w:r>
      <w:r>
        <w:rPr>
          <w:rFonts w:hint="eastAsia" w:ascii="宋体" w:hAnsi="宋体" w:eastAsia="宋体" w:cs="Times New Roman"/>
          <w:color w:val="auto"/>
          <w:sz w:val="24"/>
          <w:szCs w:val="24"/>
          <w:highlight w:val="none"/>
          <w:u w:val="single"/>
          <w:shd w:val="clear"/>
          <w:rtl w:val="0"/>
          <w:lang w:val="en-US" w:eastAsia="zh-CN"/>
        </w:rPr>
        <w:t>含路面修复和交通疏解土建部分，不含交疏服务，</w:t>
      </w:r>
      <w:r>
        <w:rPr>
          <w:rFonts w:hint="eastAsia" w:ascii="宋体" w:hAnsi="宋体" w:cs="Times New Roman"/>
          <w:color w:val="auto"/>
          <w:sz w:val="24"/>
          <w:szCs w:val="24"/>
          <w:highlight w:val="none"/>
          <w:u w:val="single"/>
          <w:shd w:val="clear"/>
          <w:rtl w:val="0"/>
          <w:lang w:val="en-US" w:eastAsia="zh-CN"/>
        </w:rPr>
        <w:t>涉及非开挖加固修复技术，</w:t>
      </w:r>
      <w:r>
        <w:rPr>
          <w:rFonts w:hint="default" w:ascii="宋体" w:hAnsi="宋体"/>
          <w:color w:val="auto"/>
          <w:sz w:val="24"/>
          <w:szCs w:val="24"/>
          <w:highlight w:val="none"/>
          <w:u w:val="single"/>
        </w:rPr>
        <w:t>具体工作内容详见施工设计图纸和工程量清单）。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2.3本次最高投标限价（招标控制价）：</w:t>
      </w:r>
      <w:r>
        <w:rPr>
          <w:rFonts w:hint="eastAsia" w:ascii="宋体" w:hAnsi="宋体"/>
          <w:color w:val="auto"/>
          <w:sz w:val="24"/>
          <w:szCs w:val="24"/>
          <w:highlight w:val="none"/>
          <w:lang w:val="en-US" w:eastAsia="zh-CN"/>
        </w:rPr>
        <w:t>人民币24979287.53</w:t>
      </w:r>
      <w:r>
        <w:rPr>
          <w:rFonts w:hint="eastAsia" w:ascii="宋体" w:hAnsi="宋体"/>
          <w:color w:val="auto"/>
          <w:sz w:val="24"/>
          <w:szCs w:val="24"/>
          <w:highlight w:val="none"/>
          <w:u w:val="single"/>
          <w:lang w:val="en-US" w:eastAsia="zh-CN"/>
        </w:rPr>
        <w:t>元，</w:t>
      </w:r>
      <w:r>
        <w:rPr>
          <w:rFonts w:hint="eastAsia" w:ascii="宋体" w:hAnsi="宋体"/>
          <w:color w:val="auto"/>
          <w:sz w:val="24"/>
          <w:szCs w:val="24"/>
          <w:highlight w:val="none"/>
          <w:u w:val="single"/>
        </w:rPr>
        <w:t>其中耗水费为</w:t>
      </w:r>
      <w:r>
        <w:rPr>
          <w:rFonts w:hint="eastAsia" w:ascii="宋体" w:hAnsi="宋体"/>
          <w:color w:val="auto"/>
          <w:sz w:val="24"/>
          <w:szCs w:val="24"/>
          <w:highlight w:val="none"/>
          <w:u w:val="single"/>
          <w:lang w:val="en-US" w:eastAsia="zh-CN"/>
        </w:rPr>
        <w:t>1960126.76</w:t>
      </w:r>
      <w:r>
        <w:rPr>
          <w:rFonts w:hint="eastAsia" w:ascii="宋体" w:hAnsi="宋体"/>
          <w:color w:val="auto"/>
          <w:sz w:val="24"/>
          <w:szCs w:val="24"/>
          <w:highlight w:val="none"/>
          <w:u w:val="single"/>
        </w:rPr>
        <w:t>元。</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2.4计划工期：</w:t>
      </w:r>
      <w:r>
        <w:rPr>
          <w:rFonts w:hint="eastAsia" w:ascii="宋体" w:hAnsi="宋体"/>
          <w:color w:val="auto"/>
          <w:sz w:val="24"/>
          <w:szCs w:val="24"/>
          <w:highlight w:val="none"/>
          <w:u w:val="single"/>
          <w:lang w:val="en-US" w:eastAsia="zh-CN"/>
        </w:rPr>
        <w:t>本项目竣工工期（总工期）为270日历天，施工工期为：90日历天，开工日期暂定为2025年6月30日（实际开工日期以监理发出的开工报告为准）。</w:t>
      </w:r>
      <w:bookmarkStart w:id="11" w:name="OLE_LINK8"/>
    </w:p>
    <w:bookmarkEnd w:id="11"/>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2.5招标内容：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rPr>
        <w:t>本工程施工范围包括但不限于本项目施工图纸内的施工内容，包括实施供水管道基坑开挖、支护、沟槽回填、管道安装、管道内衬修复（包含工作井及需换管工作内容）、开叉接驳、试压、冲洗、消毒、管道清腔、路面修复、管线保护、绿化树木保护或迁移、工程验收、移交、耗水费代缴、工程结算、档案资料移交等施工过程管理，绘制竣工图，负责与本项目相关的沟通协调等工作，相关费用已包含在投标报价中。</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本项目包施工范围内安全文明措施、路面修复、临时路面、现状设施查探及地下管线保护、土建。在施工过程中，如遇燃气、电力通信、航道、石油、地铁等重点设施，应积极协调对应的管理部门，委托有资质专业单位开展安全评估、鉴定及施工过程中的监测等工作，相关费用已包含在投标报价中。</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开工前准备：承包人应做好施工放线工作，做好地下管线会签交底；配合编制交通疏导方案报项目所在交通管理部门审批并取得批复意见，根据道路行政管理部门的要求配合道路安全评估单位出具项目涉路、桥梁、隧道等安全评估报告，取得本项目涉路、桥梁、隧道等权属单位的意见，并按照所属道路行政管理部门要求，编制符合要求的专项施工组织方案、路面修复方案等，报所属道路行政管理部门，并取得项目占道挖掘申请等行政许可；承包人负责办理本项目质量登记监督备案及并办理取得项目监管部门的开工批复；项目涉及地铁、河涌、城市绿化范围的，承包人应编制专项保护方案，报相应权属单位审批，完善开工前准备工作。承包人应做好各项水务质监在建工地的视频监控等信息化建设，落实扬尘防治六个百分百要求，落实海绵城市建设等要求，落实行政部门关于健康监测、安全文明施工、标准化围蔽等要求，相关费用已包含在投标报价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lang w:val="en-US" w:eastAsia="zh-CN"/>
        </w:rPr>
        <w:t>不划分</w:t>
      </w:r>
      <w:r>
        <w:rPr>
          <w:rFonts w:hint="eastAsia" w:ascii="宋体" w:hAnsi="宋体"/>
          <w:color w:val="auto"/>
          <w:sz w:val="24"/>
          <w:szCs w:val="24"/>
          <w:highlight w:val="none"/>
        </w:rPr>
        <w:t>标段。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2.7承包方式：</w:t>
      </w:r>
      <w:r>
        <w:rPr>
          <w:rFonts w:hint="eastAsia" w:ascii="宋体" w:hAnsi="宋体" w:eastAsia="宋体" w:cs="Times New Roman"/>
          <w:color w:val="auto"/>
          <w:sz w:val="24"/>
          <w:szCs w:val="24"/>
          <w:highlight w:val="none"/>
          <w:u w:val="single"/>
          <w:lang w:val="en-US" w:eastAsia="zh-CN"/>
        </w:rPr>
        <w:t>包工、包料（除甲供材料外）、包安装、包工期、包质量、采取有效措施不发生安全事故、包文明施工、包劳保、包验收、包保修。包承包范围内工程验收通过、包移交、包结算、包资料整理、包施工承包管理和现场整体组织、包专业协调及配合等）</w:t>
      </w:r>
    </w:p>
    <w:p>
      <w:pPr>
        <w:pStyle w:val="13"/>
        <w:spacing w:before="0" w:after="0" w:line="360" w:lineRule="auto"/>
        <w:ind w:firstLine="540"/>
        <w:rPr>
          <w:rFonts w:hint="eastAsia"/>
          <w:color w:val="auto"/>
          <w:sz w:val="21"/>
          <w:szCs w:val="21"/>
          <w:highlight w:val="none"/>
        </w:rPr>
      </w:pPr>
      <w:bookmarkStart w:id="12" w:name="_Toc222030967"/>
      <w:bookmarkStart w:id="13" w:name="_Toc259524298"/>
      <w:bookmarkStart w:id="14" w:name="_Toc168476031"/>
      <w:bookmarkStart w:id="15" w:name="_Toc222029465"/>
      <w:bookmarkStart w:id="16" w:name="_Toc144974482"/>
      <w:bookmarkStart w:id="17" w:name="_Toc168475628"/>
      <w:bookmarkStart w:id="18" w:name="_Toc222032634"/>
      <w:bookmarkStart w:id="19" w:name="_Toc221949926"/>
      <w:bookmarkStart w:id="20" w:name="_Toc229305325"/>
      <w:bookmarkStart w:id="21" w:name="_Toc222033816"/>
      <w:r>
        <w:rPr>
          <w:rFonts w:hint="eastAsia"/>
          <w:b/>
          <w:color w:val="auto"/>
          <w:highlight w:val="none"/>
        </w:rPr>
        <w:t>3</w:t>
      </w:r>
      <w:r>
        <w:rPr>
          <w:b/>
          <w:color w:val="auto"/>
          <w:highlight w:val="none"/>
        </w:rPr>
        <w:t>. 投标人资格要求</w:t>
      </w:r>
      <w:bookmarkEnd w:id="12"/>
      <w:bookmarkEnd w:id="13"/>
      <w:bookmarkEnd w:id="14"/>
      <w:bookmarkEnd w:id="15"/>
      <w:bookmarkEnd w:id="16"/>
      <w:bookmarkEnd w:id="17"/>
      <w:bookmarkEnd w:id="18"/>
      <w:bookmarkEnd w:id="19"/>
      <w:bookmarkEnd w:id="20"/>
      <w:bookmarkEnd w:id="21"/>
    </w:p>
    <w:p>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pPr>
        <w:pStyle w:val="13"/>
        <w:spacing w:before="0" w:after="0" w:line="360" w:lineRule="auto"/>
        <w:ind w:firstLine="480" w:firstLineChars="200"/>
        <w:rPr>
          <w:rFonts w:hint="eastAsia"/>
          <w:color w:val="auto"/>
          <w:highlight w:val="none"/>
        </w:rPr>
      </w:pPr>
      <w:r>
        <w:rPr>
          <w:rFonts w:hint="eastAsia"/>
          <w:color w:val="auto"/>
          <w:highlight w:val="none"/>
        </w:rPr>
        <w:t>3.1.1</w:t>
      </w:r>
      <w:r>
        <w:rPr>
          <w:rFonts w:ascii="宋体" w:hAnsi="宋体" w:eastAsia="宋体" w:cs="宋体"/>
          <w:color w:val="auto"/>
          <w:sz w:val="24"/>
          <w:szCs w:val="24"/>
          <w:highlight w:val="none"/>
        </w:rPr>
        <w:t>投标人是法人或其他组织，按国家法律经营</w:t>
      </w:r>
      <w:r>
        <w:rPr>
          <w:rFonts w:hint="eastAsia"/>
          <w:color w:val="auto"/>
          <w:highlight w:val="none"/>
        </w:rPr>
        <w:t>，投标人具有承接本工程所需的</w:t>
      </w:r>
      <w:r>
        <w:rPr>
          <w:rFonts w:hint="eastAsia"/>
          <w:color w:val="auto"/>
          <w:highlight w:val="none"/>
          <w:u w:val="single"/>
        </w:rPr>
        <w:t>市政公用工程</w:t>
      </w:r>
      <w:r>
        <w:rPr>
          <w:rFonts w:hint="eastAsia"/>
          <w:color w:val="auto"/>
          <w:highlight w:val="none"/>
          <w:u w:val="single"/>
          <w:lang w:val="en-US" w:eastAsia="zh-CN"/>
        </w:rPr>
        <w:t>贰</w:t>
      </w:r>
      <w:r>
        <w:rPr>
          <w:rFonts w:hint="eastAsia"/>
          <w:color w:val="auto"/>
          <w:highlight w:val="none"/>
          <w:u w:val="single"/>
        </w:rPr>
        <w:t>级或以上</w:t>
      </w:r>
      <w:r>
        <w:rPr>
          <w:rFonts w:hint="eastAsia"/>
          <w:color w:val="auto"/>
          <w:highlight w:val="none"/>
          <w:u w:val="single"/>
          <w:lang w:val="en-US" w:eastAsia="zh-CN"/>
        </w:rPr>
        <w:t>级别</w:t>
      </w:r>
      <w:r>
        <w:rPr>
          <w:rFonts w:hint="eastAsia"/>
          <w:color w:val="auto"/>
          <w:highlight w:val="none"/>
          <w:u w:val="single"/>
        </w:rPr>
        <w:t>施工总承包资质</w:t>
      </w:r>
      <w:r>
        <w:rPr>
          <w:rFonts w:hint="eastAsia"/>
          <w:color w:val="auto"/>
          <w:highlight w:val="none"/>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（注：资质内容按照建市〔2014〕159号文颁布的新版《建筑业企业资质标准》中对应的资质类别及等级的承包工程范围和《住房城乡建设部关于建筑业企业资质管理有关问题的通知》（建市〔201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〕154号）、《住房城乡建设部关于简化建筑业企业资质标准部分指标的通知》(建市〔201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〕226号)、</w:t>
      </w:r>
      <w:r>
        <w:rPr>
          <w:rFonts w:hint="eastAsia" w:ascii="宋体" w:hAnsi="宋体" w:eastAsia="宋体" w:cs="宋体"/>
          <w:color w:val="auto"/>
          <w:highlight w:val="none"/>
          <w:lang w:val="en-US" w:eastAsia="zh-CN"/>
        </w:rPr>
        <w:t>《住房和城乡建设部关于印发建设工程企业资质管理制度改革方案的通知》（</w:t>
      </w:r>
      <w:r>
        <w:rPr>
          <w:rFonts w:hint="eastAsia" w:ascii="宋体" w:hAnsi="宋体" w:eastAsia="宋体" w:cs="宋体"/>
          <w:color w:val="auto"/>
          <w:highlight w:val="none"/>
        </w:rPr>
        <w:t>建市〔2020〕94号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highlight w:val="none"/>
          <w:lang w:eastAsia="zh-CN"/>
        </w:rPr>
        <w:t>、《住房城乡建设部建筑市场监管司关于建设工程企业资质延续有关事项的通知》（建司局函市〔2023〕116号）、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广东省住房和城乡建设厅关于建设工程企业资质延续有关事项的通知</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（粤建许函〔2023〕820号）、广东省住房和城乡建设厅关于做好有关建设工程企业资质证书换领工作的通知（粤建许函〔2024〕124号）</w:t>
      </w:r>
      <w:r>
        <w:rPr>
          <w:rFonts w:hint="eastAsia" w:ascii="宋体" w:hAnsi="宋体" w:eastAsia="宋体" w:cs="宋体"/>
          <w:color w:val="auto"/>
          <w:highlight w:val="none"/>
        </w:rPr>
        <w:t>的要求设置。</w:t>
      </w:r>
    </w:p>
    <w:p>
      <w:pPr>
        <w:pStyle w:val="13"/>
        <w:spacing w:before="0" w:after="0" w:line="360" w:lineRule="auto"/>
        <w:ind w:firstLine="480" w:firstLineChars="200"/>
        <w:rPr>
          <w:rFonts w:hint="eastAsia"/>
          <w:color w:val="auto"/>
          <w:sz w:val="24"/>
          <w:szCs w:val="24"/>
          <w:highlight w:val="none"/>
        </w:rPr>
      </w:pPr>
      <w:r>
        <w:rPr>
          <w:rFonts w:hint="eastAsia"/>
          <w:color w:val="auto"/>
          <w:sz w:val="24"/>
          <w:szCs w:val="24"/>
          <w:highlight w:val="none"/>
        </w:rPr>
        <w:t>3.1.2安全生产许可证：投标人需具有有效的建设行政主管部门颁发的安全生产许可证。</w:t>
      </w:r>
    </w:p>
    <w:p>
      <w:pPr>
        <w:pStyle w:val="13"/>
        <w:spacing w:before="0"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3.1.3</w:t>
      </w:r>
      <w:r>
        <w:rPr>
          <w:rFonts w:hint="eastAsia" w:cs="宋体"/>
          <w:color w:val="auto"/>
          <w:sz w:val="24"/>
          <w:szCs w:val="24"/>
          <w:highlight w:val="none"/>
          <w:lang w:val="en-US" w:eastAsia="zh-CN"/>
        </w:rPr>
        <w:t>投标人拟担任本工程项目负责人的人员须</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u w:val="single"/>
        </w:rPr>
        <w:t>市政公用工程</w:t>
      </w:r>
      <w:r>
        <w:rPr>
          <w:rFonts w:hint="eastAsia" w:ascii="宋体" w:hAnsi="宋体" w:eastAsia="宋体" w:cs="宋体"/>
          <w:color w:val="auto"/>
          <w:sz w:val="24"/>
          <w:szCs w:val="24"/>
          <w:highlight w:val="none"/>
        </w:rPr>
        <w:t>专业</w:t>
      </w:r>
      <w:r>
        <w:rPr>
          <w:rFonts w:hint="eastAsia" w:cs="宋体"/>
          <w:color w:val="auto"/>
          <w:sz w:val="24"/>
          <w:szCs w:val="24"/>
          <w:highlight w:val="none"/>
          <w:u w:val="single"/>
          <w:lang w:val="en-US" w:eastAsia="zh-CN"/>
        </w:rPr>
        <w:t>贰</w:t>
      </w:r>
      <w:r>
        <w:rPr>
          <w:rFonts w:hint="eastAsia" w:ascii="宋体" w:hAnsi="宋体" w:eastAsia="宋体" w:cs="宋体"/>
          <w:color w:val="auto"/>
          <w:sz w:val="24"/>
          <w:szCs w:val="24"/>
          <w:highlight w:val="none"/>
        </w:rPr>
        <w:t>级或以上级别的注册建造师</w:t>
      </w:r>
      <w:r>
        <w:rPr>
          <w:rFonts w:hint="eastAsia" w:cs="宋体"/>
          <w:color w:val="auto"/>
          <w:sz w:val="24"/>
          <w:szCs w:val="24"/>
          <w:highlight w:val="none"/>
          <w:lang w:eastAsia="zh-CN"/>
        </w:rPr>
        <w:t>。</w:t>
      </w:r>
    </w:p>
    <w:p>
      <w:pPr>
        <w:pStyle w:val="13"/>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项目负责人持有</w:t>
      </w:r>
      <w:r>
        <w:rPr>
          <w:rFonts w:hint="eastAsia" w:ascii="宋体" w:hAnsi="宋体" w:eastAsia="宋体" w:cs="宋体"/>
          <w:color w:val="auto"/>
          <w:sz w:val="24"/>
          <w:szCs w:val="24"/>
          <w:highlight w:val="none"/>
          <w:lang w:eastAsia="zh-CN"/>
        </w:rPr>
        <w:t>安全生产考核合格证</w:t>
      </w:r>
      <w:r>
        <w:rPr>
          <w:rFonts w:hint="eastAsia" w:ascii="宋体" w:hAnsi="宋体" w:eastAsia="宋体" w:cs="宋体"/>
          <w:color w:val="auto"/>
          <w:sz w:val="24"/>
          <w:szCs w:val="24"/>
          <w:highlight w:val="none"/>
        </w:rPr>
        <w:t xml:space="preserve">（B 类）或建筑施工企业项目负责人安全生产考核合格证书。 </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color w:val="auto"/>
          <w:spacing w:val="0"/>
          <w:kern w:val="0"/>
          <w:sz w:val="24"/>
          <w:szCs w:val="24"/>
          <w:highlight w:val="none"/>
        </w:rPr>
        <w:t>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3"/>
        <w:spacing w:before="0" w:after="0" w:line="360" w:lineRule="auto"/>
        <w:ind w:firstLine="480" w:firstLineChars="200"/>
        <w:rPr>
          <w:rFonts w:hint="eastAsia"/>
          <w:i/>
          <w:color w:val="auto"/>
          <w:sz w:val="21"/>
          <w:szCs w:val="21"/>
          <w:highlight w:val="none"/>
        </w:rPr>
      </w:pPr>
      <w:r>
        <w:rPr>
          <w:rFonts w:hint="eastAsia"/>
          <w:color w:val="auto"/>
          <w:highlight w:val="none"/>
        </w:rPr>
        <w:t>3.1.4专职安全员资格要求：</w:t>
      </w:r>
      <w:r>
        <w:rPr>
          <w:rFonts w:hint="eastAsia" w:ascii="宋体" w:hAnsi="宋体" w:eastAsia="宋体" w:cs="宋体"/>
          <w:color w:val="auto"/>
          <w:spacing w:val="0"/>
          <w:sz w:val="24"/>
          <w:szCs w:val="24"/>
          <w:highlight w:val="none"/>
        </w:rPr>
        <w:t>专职安全员须具有安全生产考核合格证（C类）或建筑施工企业专职安全生产管理人员安全生产考核合格证书（C3类）。</w:t>
      </w:r>
    </w:p>
    <w:p>
      <w:pPr>
        <w:pStyle w:val="13"/>
        <w:snapToGrid w:val="0"/>
        <w:spacing w:before="0" w:after="0" w:line="360" w:lineRule="auto"/>
        <w:ind w:firstLine="480" w:firstLineChars="200"/>
        <w:rPr>
          <w:rFonts w:hint="eastAsia"/>
          <w:color w:val="auto"/>
          <w:highlight w:val="none"/>
        </w:rPr>
      </w:pPr>
      <w:r>
        <w:rPr>
          <w:rFonts w:hint="eastAsia"/>
          <w:color w:val="auto"/>
          <w:highlight w:val="none"/>
        </w:rPr>
        <w:t>3.1.5类似项目业绩要求</w:t>
      </w:r>
      <w:r>
        <w:rPr>
          <w:rFonts w:hint="eastAsia"/>
          <w:color w:val="auto"/>
          <w:highlight w:val="none"/>
          <w:lang w:eastAsia="zh-CN"/>
        </w:rPr>
        <w:t>：</w:t>
      </w:r>
      <w:r>
        <w:rPr>
          <w:rFonts w:hint="eastAsia"/>
          <w:color w:val="auto"/>
          <w:highlight w:val="none"/>
        </w:rPr>
        <w:t>投标人具有自20</w:t>
      </w:r>
      <w:r>
        <w:rPr>
          <w:rFonts w:hint="eastAsia"/>
          <w:color w:val="auto"/>
          <w:highlight w:val="none"/>
          <w:lang w:val="en-US" w:eastAsia="zh-CN"/>
        </w:rPr>
        <w:t>22</w:t>
      </w:r>
      <w:r>
        <w:rPr>
          <w:rFonts w:hint="eastAsia"/>
          <w:color w:val="auto"/>
          <w:highlight w:val="none"/>
        </w:rPr>
        <w:t>年1月1日至今完成过质量合格的单项合同造价</w:t>
      </w:r>
      <w:r>
        <w:rPr>
          <w:rFonts w:hint="eastAsia"/>
          <w:color w:val="auto"/>
          <w:highlight w:val="none"/>
          <w:lang w:val="en-US" w:eastAsia="zh-CN"/>
        </w:rPr>
        <w:t>12</w:t>
      </w:r>
      <w:r>
        <w:rPr>
          <w:rFonts w:hint="eastAsia"/>
          <w:color w:val="auto"/>
          <w:highlight w:val="none"/>
        </w:rPr>
        <w:t>00万元或以上的给水工程业绩。业绩采用的资质类别与本招标项目采用的资质类别相同，造价规模以给水管道部分造价金额为准。</w:t>
      </w:r>
    </w:p>
    <w:p>
      <w:pPr>
        <w:pStyle w:val="13"/>
        <w:snapToGrid w:val="0"/>
        <w:spacing w:before="0" w:after="0" w:line="360" w:lineRule="auto"/>
        <w:ind w:firstLine="480" w:firstLineChars="200"/>
        <w:rPr>
          <w:rFonts w:hint="eastAsia"/>
          <w:color w:val="auto"/>
          <w:highlight w:val="none"/>
        </w:rPr>
      </w:pPr>
      <w:r>
        <w:rPr>
          <w:rFonts w:hint="eastAsia"/>
          <w:color w:val="auto"/>
          <w:highlight w:val="none"/>
        </w:rPr>
        <w:t>注：1）项目完成时间以竣工验收时间为准。</w:t>
      </w:r>
    </w:p>
    <w:p>
      <w:pPr>
        <w:pStyle w:val="13"/>
        <w:snapToGrid w:val="0"/>
        <w:spacing w:before="0" w:after="0" w:line="360" w:lineRule="auto"/>
        <w:ind w:firstLine="480" w:firstLineChars="200"/>
        <w:rPr>
          <w:rFonts w:hint="eastAsia"/>
          <w:color w:val="auto"/>
          <w:highlight w:val="none"/>
        </w:rPr>
      </w:pPr>
      <w:r>
        <w:rPr>
          <w:rFonts w:hint="eastAsia"/>
          <w:color w:val="auto"/>
          <w:highlight w:val="none"/>
        </w:rPr>
        <w:t>2）需同时提供中标通知书或免招标的相关证明、施工合同、竣工验收报告或竣工验收证明。类似业绩证明的信息须明确显示该业绩项目名称、中标价、规模等信息。如以上资料不能证明业绩规模的技术指标的，须另提供可证明业绩技术指标的其他资料。</w:t>
      </w:r>
    </w:p>
    <w:p>
      <w:pPr>
        <w:pStyle w:val="13"/>
        <w:snapToGrid w:val="0"/>
        <w:spacing w:before="0" w:after="0" w:line="360" w:lineRule="auto"/>
        <w:ind w:firstLine="480" w:firstLineChars="200"/>
        <w:rPr>
          <w:rFonts w:hint="eastAsia"/>
          <w:color w:val="auto"/>
          <w:highlight w:val="none"/>
        </w:rPr>
      </w:pPr>
      <w:r>
        <w:rPr>
          <w:rFonts w:hint="eastAsia"/>
          <w:color w:val="auto"/>
          <w:highlight w:val="none"/>
        </w:rPr>
        <w:t>3）由总承包单位依法分包的专业工程业绩，不作为业绩证明。</w:t>
      </w:r>
    </w:p>
    <w:p>
      <w:pPr>
        <w:pStyle w:val="13"/>
        <w:snapToGrid w:val="0"/>
        <w:spacing w:before="0" w:after="0" w:line="360" w:lineRule="auto"/>
        <w:ind w:firstLine="480" w:firstLineChars="200"/>
        <w:rPr>
          <w:rFonts w:hint="eastAsia" w:ascii="宋体" w:hAnsi="宋体" w:eastAsia="宋体" w:cs="宋体"/>
          <w:color w:val="auto"/>
          <w:highlight w:val="none"/>
        </w:rPr>
      </w:pPr>
      <w:r>
        <w:rPr>
          <w:rFonts w:hint="eastAsia"/>
          <w:color w:val="auto"/>
          <w:highlight w:val="none"/>
        </w:rPr>
        <w:t>4）类似业绩在中标候选人公示期间一并进行公示。</w:t>
      </w:r>
    </w:p>
    <w:p>
      <w:pPr>
        <w:pStyle w:val="13"/>
        <w:spacing w:before="0" w:after="0" w:line="360" w:lineRule="auto"/>
        <w:ind w:firstLine="480" w:firstLineChars="200"/>
        <w:rPr>
          <w:rFonts w:hint="eastAsia"/>
          <w:color w:val="auto"/>
          <w:highlight w:val="none"/>
        </w:rPr>
      </w:pPr>
      <w:r>
        <w:rPr>
          <w:rFonts w:hint="eastAsia"/>
          <w:color w:val="auto"/>
          <w:highlight w:val="none"/>
        </w:rPr>
        <w:t>3.1.6提交社保文件的要求：</w:t>
      </w:r>
      <w:r>
        <w:rPr>
          <w:rFonts w:hint="eastAsia"/>
          <w:color w:val="auto"/>
          <w:highlight w:val="none"/>
          <w:lang w:eastAsia="zh-CN"/>
        </w:rPr>
        <w:t>投标人</w:t>
      </w:r>
      <w:r>
        <w:rPr>
          <w:rFonts w:hint="eastAsia"/>
          <w:color w:val="auto"/>
          <w:highlight w:val="none"/>
        </w:rPr>
        <w:t>须保证授权的委托代理人及项目部主要组成人员（项目负责人、专职安全员）均为本单位的正式职工，必须具有离投标截止时间最近</w:t>
      </w:r>
      <w:r>
        <w:rPr>
          <w:rFonts w:hint="eastAsia"/>
          <w:color w:val="auto"/>
          <w:highlight w:val="none"/>
          <w:lang w:val="en-US" w:eastAsia="zh-CN"/>
        </w:rPr>
        <w:t>的至少1</w:t>
      </w:r>
      <w:r>
        <w:rPr>
          <w:rFonts w:hint="eastAsia"/>
          <w:color w:val="auto"/>
          <w:highlight w:val="none"/>
        </w:rPr>
        <w:t>个月</w:t>
      </w:r>
      <w:r>
        <w:rPr>
          <w:rFonts w:hint="eastAsia" w:ascii="宋体" w:hAnsi="宋体" w:eastAsia="宋体" w:cs="宋体"/>
          <w:color w:val="auto"/>
          <w:spacing w:val="0"/>
          <w:sz w:val="24"/>
          <w:szCs w:val="24"/>
          <w:highlight w:val="none"/>
        </w:rPr>
        <w:t>(时间为：</w:t>
      </w:r>
      <w:r>
        <w:rPr>
          <w:rFonts w:hint="eastAsia" w:cs="宋体"/>
          <w:color w:val="auto"/>
          <w:spacing w:val="0"/>
          <w:sz w:val="24"/>
          <w:szCs w:val="24"/>
          <w:highlight w:val="none"/>
          <w:lang w:val="en-US" w:eastAsia="zh-CN"/>
        </w:rPr>
        <w:t>2025年4月</w:t>
      </w:r>
      <w:r>
        <w:rPr>
          <w:rFonts w:hint="eastAsia" w:ascii="宋体" w:hAnsi="宋体" w:eastAsia="宋体" w:cs="宋体"/>
          <w:color w:val="auto"/>
          <w:spacing w:val="0"/>
          <w:sz w:val="24"/>
          <w:szCs w:val="24"/>
          <w:highlight w:val="none"/>
        </w:rPr>
        <w:t>)</w:t>
      </w:r>
      <w:r>
        <w:rPr>
          <w:rFonts w:hint="eastAsia"/>
          <w:color w:val="auto"/>
          <w:highlight w:val="none"/>
        </w:rPr>
        <w:t>在本单位缴纳的社保证明文件</w:t>
      </w:r>
      <w:r>
        <w:rPr>
          <w:rFonts w:hint="eastAsia" w:ascii="宋体" w:hAnsi="宋体" w:eastAsia="宋体" w:cs="宋体"/>
          <w:color w:val="auto"/>
          <w:spacing w:val="0"/>
          <w:sz w:val="24"/>
          <w:szCs w:val="24"/>
          <w:highlight w:val="none"/>
        </w:rPr>
        <w:t>(以加盖社会保险基金管理中心印章的《投保单》或《社会保险参保人员证明》资料为准)</w:t>
      </w:r>
      <w:r>
        <w:rPr>
          <w:rFonts w:hint="eastAsia"/>
          <w:color w:val="auto"/>
          <w:highlight w:val="none"/>
        </w:rPr>
        <w:t>。</w:t>
      </w:r>
    </w:p>
    <w:p>
      <w:pPr>
        <w:pStyle w:val="13"/>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法定代表人、项目负责人、技术负责人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pPr>
        <w:snapToGrid w:val="0"/>
        <w:spacing w:line="360" w:lineRule="auto"/>
        <w:ind w:firstLine="480" w:firstLineChars="200"/>
        <w:rPr>
          <w:rFonts w:hint="default" w:ascii="宋体" w:hAnsi="宋体" w:eastAsia="宋体" w:cs="Times New Roman"/>
          <w:color w:val="auto"/>
          <w:sz w:val="24"/>
          <w:szCs w:val="24"/>
          <w:highlight w:val="none"/>
          <w:u w:val="none"/>
        </w:rPr>
      </w:pPr>
      <w:r>
        <w:rPr>
          <w:rFonts w:hint="default" w:ascii="宋体" w:hAnsi="宋体" w:eastAsia="宋体" w:cs="Times New Roman"/>
          <w:color w:val="auto"/>
          <w:sz w:val="24"/>
          <w:szCs w:val="24"/>
          <w:highlight w:val="none"/>
          <w:u w:val="none"/>
          <w:lang w:val="en-US" w:eastAsia="zh-CN"/>
        </w:rPr>
        <w:t>3.</w:t>
      </w:r>
      <w:r>
        <w:rPr>
          <w:rFonts w:hint="eastAsia" w:ascii="宋体" w:hAnsi="宋体" w:eastAsia="宋体" w:cs="Times New Roman"/>
          <w:color w:val="auto"/>
          <w:sz w:val="24"/>
          <w:szCs w:val="24"/>
          <w:highlight w:val="none"/>
          <w:u w:val="none"/>
          <w:lang w:val="en-US" w:eastAsia="zh-CN"/>
        </w:rPr>
        <w:t>1.8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投标人无需提供资料，按交易系统比对的结果进行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t>3.2本次招标不接受联合体投标。</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投标人须在投标文件中按招标文件要求提交签署盖章的《投标人廉洁承诺书》。</w:t>
      </w:r>
    </w:p>
    <w:p>
      <w:pPr>
        <w:spacing w:line="36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本次招标实行资格后审,资格审查不合格的投标人投标文件将按无效投标处理被否决。</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rPr>
        <w:t>3.</w:t>
      </w:r>
      <w:r>
        <w:rPr>
          <w:rFonts w:hint="eastAsia" w:ascii="宋体" w:hAnsi="宋体" w:cs="Times New Roman"/>
          <w:color w:val="auto"/>
          <w:kern w:val="2"/>
          <w:sz w:val="24"/>
          <w:szCs w:val="24"/>
          <w:highlight w:val="none"/>
          <w:lang w:val="en-US" w:eastAsia="zh-CN"/>
        </w:rPr>
        <w:t>5</w:t>
      </w:r>
      <w:r>
        <w:rPr>
          <w:rFonts w:hint="eastAsia" w:ascii="宋体" w:hAnsi="宋体" w:eastAsia="宋体" w:cs="Times New Roman"/>
          <w:color w:val="auto"/>
          <w:kern w:val="2"/>
          <w:sz w:val="24"/>
          <w:szCs w:val="24"/>
          <w:highlight w:val="none"/>
        </w:rPr>
        <w:t>投标文件中的投标人应与企业库信息库中的信息一致，项目负责人、安全员应与投标登记时的信息一致。</w:t>
      </w:r>
    </w:p>
    <w:p>
      <w:pPr>
        <w:spacing w:line="360" w:lineRule="auto"/>
        <w:ind w:firstLine="542" w:firstLineChars="225"/>
        <w:rPr>
          <w:rFonts w:ascii="宋体" w:hAnsi="宋体"/>
          <w:b/>
          <w:color w:val="auto"/>
          <w:sz w:val="24"/>
          <w:szCs w:val="24"/>
          <w:highlight w:val="none"/>
        </w:rPr>
      </w:pPr>
      <w:bookmarkStart w:id="22" w:name="_Toc222033817"/>
      <w:bookmarkStart w:id="23" w:name="_Toc259524299"/>
      <w:bookmarkStart w:id="24" w:name="_Toc222030968"/>
      <w:bookmarkStart w:id="25" w:name="_Toc168476032"/>
      <w:bookmarkStart w:id="26" w:name="_Toc229305326"/>
      <w:bookmarkStart w:id="27" w:name="_Toc221949930"/>
      <w:bookmarkStart w:id="28" w:name="_Toc222032635"/>
      <w:bookmarkStart w:id="29" w:name="_Toc144974483"/>
      <w:bookmarkStart w:id="30" w:name="_Toc168475629"/>
      <w:bookmarkStart w:id="31" w:name="_Toc222029466"/>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eastAsia="zh-CN"/>
        </w:rPr>
        <w:t>招标公告发布和</w:t>
      </w:r>
      <w:r>
        <w:rPr>
          <w:rFonts w:ascii="宋体" w:hAnsi="宋体"/>
          <w:b/>
          <w:color w:val="auto"/>
          <w:sz w:val="24"/>
          <w:szCs w:val="24"/>
          <w:highlight w:val="none"/>
        </w:rPr>
        <w:t>招标文件的获取</w:t>
      </w:r>
      <w:bookmarkEnd w:id="22"/>
      <w:bookmarkEnd w:id="23"/>
      <w:bookmarkEnd w:id="24"/>
      <w:bookmarkEnd w:id="25"/>
      <w:bookmarkEnd w:id="26"/>
      <w:bookmarkEnd w:id="27"/>
      <w:bookmarkEnd w:id="28"/>
      <w:bookmarkEnd w:id="29"/>
      <w:bookmarkEnd w:id="30"/>
      <w:bookmarkEnd w:id="31"/>
    </w:p>
    <w:p>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bookmarkStart w:id="32" w:name="_Toc221949931"/>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bCs/>
          <w:color w:val="auto"/>
          <w:sz w:val="24"/>
          <w:highlight w:val="none"/>
        </w:rPr>
        <w:t>招标公告发布时间</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bCs/>
          <w:color w:val="auto"/>
          <w:sz w:val="24"/>
          <w:highlight w:val="none"/>
          <w:lang w:val="en-US" w:eastAsia="zh-CN"/>
        </w:rPr>
        <w:t>2025年</w:t>
      </w:r>
      <w:r>
        <w:rPr>
          <w:rFonts w:hint="eastAsia" w:ascii="宋体" w:hAnsi="宋体"/>
          <w:bCs/>
          <w:color w:val="auto"/>
          <w:sz w:val="24"/>
          <w:highlight w:val="none"/>
        </w:rPr>
        <w:t>____月____日至</w:t>
      </w:r>
      <w:r>
        <w:rPr>
          <w:rFonts w:hint="eastAsia" w:ascii="宋体" w:hAnsi="宋体"/>
          <w:bCs/>
          <w:color w:val="auto"/>
          <w:sz w:val="24"/>
          <w:highlight w:val="none"/>
          <w:lang w:val="en-US" w:eastAsia="zh-CN"/>
        </w:rPr>
        <w:t>2025年</w:t>
      </w:r>
      <w:r>
        <w:rPr>
          <w:rFonts w:hint="eastAsia" w:ascii="宋体" w:hAnsi="宋体"/>
          <w:bCs/>
          <w:color w:val="auto"/>
          <w:sz w:val="24"/>
          <w:highlight w:val="none"/>
        </w:rPr>
        <w:t>____月____日___时____分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4.2</w:t>
      </w:r>
      <w:r>
        <w:rPr>
          <w:rFonts w:hint="eastAsia" w:ascii="宋体" w:hAnsi="宋体"/>
          <w:bCs/>
          <w:color w:val="auto"/>
          <w:sz w:val="24"/>
          <w:highlight w:val="none"/>
        </w:rPr>
        <w:t>招标文件获取方式</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bookmarkEnd w:id="32"/>
    <w:p>
      <w:pPr>
        <w:spacing w:line="360" w:lineRule="auto"/>
        <w:ind w:firstLine="480" w:firstLineChars="200"/>
        <w:rPr>
          <w:rFonts w:ascii="宋体" w:hAnsi="宋体"/>
          <w:color w:val="auto"/>
          <w:sz w:val="24"/>
          <w:szCs w:val="24"/>
          <w:highlight w:val="none"/>
        </w:rPr>
      </w:pPr>
      <w:bookmarkStart w:id="33" w:name="_Toc221949933"/>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33"/>
    </w:p>
    <w:p>
      <w:pPr>
        <w:spacing w:line="360" w:lineRule="auto"/>
        <w:ind w:firstLine="542" w:firstLineChars="225"/>
        <w:rPr>
          <w:rFonts w:ascii="宋体" w:hAnsi="宋体"/>
          <w:b/>
          <w:color w:val="auto"/>
          <w:sz w:val="24"/>
          <w:szCs w:val="24"/>
          <w:highlight w:val="none"/>
        </w:rPr>
      </w:pPr>
      <w:bookmarkStart w:id="34" w:name="_Toc259524300"/>
      <w:bookmarkStart w:id="35" w:name="_Toc222030969"/>
      <w:bookmarkStart w:id="36" w:name="_Toc222033818"/>
      <w:bookmarkStart w:id="37" w:name="_Toc144974484"/>
      <w:bookmarkStart w:id="38" w:name="_Toc168476033"/>
      <w:bookmarkStart w:id="39" w:name="_Toc222029467"/>
      <w:bookmarkStart w:id="40" w:name="_Toc222032636"/>
      <w:bookmarkStart w:id="41" w:name="_Toc221949934"/>
      <w:bookmarkStart w:id="42" w:name="_Toc229305327"/>
      <w:bookmarkStart w:id="43" w:name="_Toc168475630"/>
      <w:r>
        <w:rPr>
          <w:rFonts w:hint="eastAsia" w:ascii="宋体" w:hAnsi="宋体"/>
          <w:b/>
          <w:color w:val="auto"/>
          <w:sz w:val="24"/>
          <w:szCs w:val="24"/>
          <w:highlight w:val="none"/>
        </w:rPr>
        <w:t>5</w:t>
      </w:r>
      <w:r>
        <w:rPr>
          <w:rFonts w:ascii="宋体" w:hAnsi="宋体"/>
          <w:b/>
          <w:color w:val="auto"/>
          <w:sz w:val="24"/>
          <w:szCs w:val="24"/>
          <w:highlight w:val="none"/>
        </w:rPr>
        <w:t>. 投标文件的递交</w:t>
      </w:r>
      <w:bookmarkEnd w:id="34"/>
      <w:bookmarkEnd w:id="35"/>
      <w:bookmarkEnd w:id="36"/>
      <w:bookmarkEnd w:id="37"/>
      <w:bookmarkEnd w:id="38"/>
      <w:bookmarkEnd w:id="39"/>
      <w:bookmarkEnd w:id="40"/>
      <w:bookmarkEnd w:id="41"/>
      <w:bookmarkEnd w:id="42"/>
      <w:bookmarkEnd w:id="43"/>
    </w:p>
    <w:p>
      <w:pPr>
        <w:numPr>
          <w:ilvl w:val="0"/>
          <w:numId w:val="0"/>
        </w:numPr>
        <w:spacing w:line="360" w:lineRule="auto"/>
        <w:ind w:left="0" w:firstLine="480" w:firstLineChars="200"/>
        <w:jc w:val="left"/>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5.1</w:t>
      </w: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hint="eastAsia" w:ascii="宋体" w:hAnsi="宋体"/>
          <w:color w:val="auto"/>
          <w:sz w:val="24"/>
          <w:szCs w:val="24"/>
          <w:highlight w:val="none"/>
          <w:u w:val="single"/>
          <w:lang w:val="en-US" w:eastAsia="zh-CN"/>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numPr>
          <w:ilvl w:val="0"/>
          <w:numId w:val="0"/>
        </w:numPr>
        <w:spacing w:line="360" w:lineRule="auto"/>
        <w:ind w:left="0" w:firstLine="2400" w:firstLineChars="10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5.2开标</w:t>
      </w:r>
      <w:r>
        <w:rPr>
          <w:rFonts w:hint="eastAsia" w:ascii="宋体" w:hAnsi="宋体"/>
          <w:color w:val="auto"/>
          <w:sz w:val="24"/>
          <w:szCs w:val="24"/>
          <w:highlight w:val="none"/>
          <w:lang w:eastAsia="zh-CN"/>
        </w:rPr>
        <w:t>开始</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2025年</w:t>
      </w:r>
      <w:r>
        <w:rPr>
          <w:rFonts w:hint="eastAsia" w:ascii="宋体" w:hAnsi="宋体"/>
          <w:color w:val="auto"/>
          <w:sz w:val="24"/>
          <w:szCs w:val="24"/>
          <w:highlight w:val="none"/>
        </w:rPr>
        <w:t>_</w:t>
      </w:r>
      <w:r>
        <w:rPr>
          <w:rFonts w:ascii="宋体" w:hAnsi="宋体"/>
          <w:color w:val="auto"/>
          <w:sz w:val="24"/>
          <w:szCs w:val="24"/>
          <w:highlight w:val="none"/>
        </w:rPr>
        <w:t>_</w:t>
      </w:r>
      <w:r>
        <w:rPr>
          <w:rFonts w:hint="eastAsia" w:ascii="宋体" w:hAnsi="宋体"/>
          <w:color w:val="auto"/>
          <w:sz w:val="24"/>
          <w:szCs w:val="24"/>
          <w:highlight w:val="none"/>
        </w:rPr>
        <w:t>_月_</w:t>
      </w:r>
      <w:r>
        <w:rPr>
          <w:rFonts w:ascii="宋体" w:hAnsi="宋体"/>
          <w:color w:val="auto"/>
          <w:sz w:val="24"/>
          <w:szCs w:val="24"/>
          <w:highlight w:val="none"/>
        </w:rPr>
        <w:t>_</w:t>
      </w:r>
      <w:r>
        <w:rPr>
          <w:rFonts w:hint="eastAsia" w:ascii="宋体" w:hAnsi="宋体"/>
          <w:color w:val="auto"/>
          <w:sz w:val="24"/>
          <w:szCs w:val="24"/>
          <w:highlight w:val="none"/>
        </w:rPr>
        <w:t>_日_</w:t>
      </w:r>
      <w:r>
        <w:rPr>
          <w:rFonts w:ascii="宋体" w:hAnsi="宋体"/>
          <w:color w:val="auto"/>
          <w:sz w:val="24"/>
          <w:szCs w:val="24"/>
          <w:highlight w:val="none"/>
        </w:rPr>
        <w:t>_</w:t>
      </w:r>
      <w:r>
        <w:rPr>
          <w:rFonts w:hint="eastAsia" w:ascii="宋体" w:hAnsi="宋体"/>
          <w:color w:val="auto"/>
          <w:sz w:val="24"/>
          <w:szCs w:val="24"/>
          <w:highlight w:val="none"/>
        </w:rPr>
        <w:t>_时_</w:t>
      </w:r>
      <w:r>
        <w:rPr>
          <w:rFonts w:ascii="宋体" w:hAnsi="宋体"/>
          <w:color w:val="auto"/>
          <w:sz w:val="24"/>
          <w:szCs w:val="24"/>
          <w:highlight w:val="none"/>
        </w:rPr>
        <w:t>_</w:t>
      </w:r>
      <w:r>
        <w:rPr>
          <w:rFonts w:hint="eastAsia" w:ascii="宋体" w:hAnsi="宋体"/>
          <w:color w:val="auto"/>
          <w:sz w:val="24"/>
          <w:szCs w:val="24"/>
          <w:highlight w:val="none"/>
        </w:rPr>
        <w:t>_分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widowControl/>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color w:val="auto"/>
          <w:sz w:val="24"/>
          <w:szCs w:val="24"/>
          <w:highlight w:val="none"/>
        </w:rPr>
        <w:t>。</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等），评标委员会对上述资料的审查将以递交投标文件截止时间在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信息登记的信息，确保各项信息在有效期内。如因投标单位资料缺失导致资格审查不通过，责任由投标单位自行承担。</w:t>
      </w:r>
    </w:p>
    <w:p>
      <w:pPr>
        <w:spacing w:line="360" w:lineRule="auto"/>
        <w:ind w:firstLine="542" w:firstLineChars="225"/>
        <w:rPr>
          <w:rFonts w:hint="eastAsia" w:ascii="宋体" w:hAnsi="宋体" w:eastAsia="宋体"/>
          <w:b/>
          <w:color w:val="auto"/>
          <w:sz w:val="24"/>
          <w:szCs w:val="24"/>
          <w:highlight w:val="none"/>
          <w:lang w:eastAsia="zh-CN"/>
        </w:rPr>
      </w:pPr>
      <w:bookmarkStart w:id="44" w:name="_Toc222029468"/>
      <w:bookmarkStart w:id="45" w:name="_Toc222032637"/>
      <w:bookmarkStart w:id="46" w:name="_Toc229305328"/>
      <w:bookmarkStart w:id="47" w:name="_Toc222033819"/>
      <w:bookmarkStart w:id="48" w:name="_Toc222030970"/>
      <w:bookmarkStart w:id="49" w:name="_Toc221949937"/>
      <w:bookmarkStart w:id="50" w:name="_Toc259524301"/>
      <w:r>
        <w:rPr>
          <w:rFonts w:hint="eastAsia" w:ascii="宋体" w:hAnsi="宋体"/>
          <w:b/>
          <w:color w:val="auto"/>
          <w:sz w:val="24"/>
          <w:szCs w:val="24"/>
          <w:highlight w:val="none"/>
        </w:rPr>
        <w:t>6、办理</w:t>
      </w:r>
      <w:r>
        <w:rPr>
          <w:rFonts w:hint="eastAsia" w:ascii="宋体" w:hAnsi="宋体"/>
          <w:b/>
          <w:color w:val="auto"/>
          <w:sz w:val="24"/>
          <w:szCs w:val="24"/>
          <w:highlight w:val="none"/>
          <w:lang w:eastAsia="zh-CN"/>
        </w:rPr>
        <w:t>企业信息登记</w:t>
      </w:r>
    </w:p>
    <w:p>
      <w:pPr>
        <w:spacing w:line="360" w:lineRule="auto"/>
        <w:ind w:firstLine="480" w:firstLineChars="200"/>
        <w:rPr>
          <w:rFonts w:hint="eastAsia" w:ascii="宋体" w:hAnsi="宋体"/>
          <w:color w:val="auto"/>
          <w:sz w:val="24"/>
          <w:szCs w:val="24"/>
          <w:highlight w:val="none"/>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pPr>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 疑问、异议和投诉处理</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color w:val="auto"/>
          <w:sz w:val="24"/>
          <w:highlight w:val="none"/>
        </w:rPr>
        <w:t>关于疑问、异议、投诉的基本概念和处理程序详见</w:t>
      </w:r>
      <w:r>
        <w:rPr>
          <w:rFonts w:hint="eastAsia"/>
          <w:color w:val="auto"/>
          <w:sz w:val="24"/>
          <w:highlight w:val="none"/>
          <w:lang w:eastAsia="zh-CN"/>
        </w:rPr>
        <w:t>《中华人民共和国招标投标法》、《中华人民共和国招标投标法实施条例》、《工程建设项目招标投标活动投诉处理办法》</w:t>
      </w:r>
      <w:r>
        <w:rPr>
          <w:rFonts w:hint="eastAsia"/>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color w:val="auto"/>
          <w:sz w:val="24"/>
          <w:highlight w:val="none"/>
        </w:rPr>
        <w:t>。</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4"/>
    <w:bookmarkEnd w:id="45"/>
    <w:bookmarkEnd w:id="46"/>
    <w:bookmarkEnd w:id="47"/>
    <w:bookmarkEnd w:id="48"/>
    <w:bookmarkEnd w:id="49"/>
    <w:bookmarkEnd w:id="50"/>
    <w:p>
      <w:pPr>
        <w:spacing w:line="360" w:lineRule="auto"/>
        <w:ind w:firstLine="542" w:firstLineChars="225"/>
        <w:rPr>
          <w:rFonts w:ascii="宋体" w:hAnsi="宋体"/>
          <w:b/>
          <w:color w:val="auto"/>
          <w:sz w:val="24"/>
          <w:szCs w:val="24"/>
          <w:highlight w:val="none"/>
        </w:rPr>
      </w:pPr>
      <w:bookmarkStart w:id="51" w:name="_Toc222033820"/>
      <w:bookmarkStart w:id="52" w:name="_Toc229305329"/>
      <w:bookmarkStart w:id="53" w:name="_Toc222029469"/>
      <w:bookmarkStart w:id="54" w:name="_Toc168475631"/>
      <w:bookmarkStart w:id="55" w:name="_Toc222032638"/>
      <w:bookmarkStart w:id="56" w:name="_Toc221949939"/>
      <w:bookmarkStart w:id="57" w:name="_Toc222030971"/>
      <w:bookmarkStart w:id="58" w:name="_Toc259524302"/>
      <w:bookmarkStart w:id="59" w:name="_Toc168476034"/>
      <w:r>
        <w:rPr>
          <w:rFonts w:hint="eastAsia" w:ascii="宋体" w:hAnsi="宋体"/>
          <w:b/>
          <w:color w:val="auto"/>
          <w:sz w:val="24"/>
          <w:szCs w:val="24"/>
          <w:highlight w:val="none"/>
          <w:lang w:val="en-US" w:eastAsia="zh-CN"/>
        </w:rPr>
        <w:t>8</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bookmarkEnd w:id="51"/>
      <w:bookmarkEnd w:id="52"/>
      <w:bookmarkEnd w:id="53"/>
      <w:bookmarkEnd w:id="54"/>
      <w:bookmarkEnd w:id="55"/>
      <w:bookmarkEnd w:id="56"/>
      <w:bookmarkEnd w:id="57"/>
      <w:bookmarkEnd w:id="58"/>
      <w:bookmarkEnd w:id="59"/>
    </w:p>
    <w:p>
      <w:pPr>
        <w:spacing w:line="360" w:lineRule="auto"/>
        <w:ind w:firstLine="480" w:firstLineChars="200"/>
        <w:rPr>
          <w:rFonts w:ascii="宋体" w:hAnsi="宋体"/>
          <w:color w:val="auto"/>
          <w:sz w:val="24"/>
          <w:szCs w:val="24"/>
          <w:highlight w:val="none"/>
        </w:rPr>
      </w:pPr>
      <w:bookmarkStart w:id="60" w:name="_Toc221949940"/>
      <w:r>
        <w:rPr>
          <w:rFonts w:hint="eastAsia" w:ascii="宋体" w:hAnsi="宋体"/>
          <w:bCs/>
          <w:color w:val="auto"/>
          <w:sz w:val="24"/>
          <w:highlight w:val="none"/>
        </w:rPr>
        <w:t>本公告在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网（网址：http://www.gzggzy.cn）、广东省招标投标监管网（网址：</w:t>
      </w:r>
      <w:r>
        <w:rPr>
          <w:rFonts w:ascii="宋体" w:hAnsi="宋体"/>
          <w:bCs/>
          <w:color w:val="auto"/>
          <w:sz w:val="24"/>
          <w:highlight w:val="none"/>
        </w:rPr>
        <w:t xml:space="preserve"> http://zbtb.gd.gov.cn/login</w:t>
      </w:r>
      <w:r>
        <w:rPr>
          <w:rFonts w:hint="eastAsia" w:ascii="宋体" w:hAnsi="宋体"/>
          <w:bCs/>
          <w:color w:val="auto"/>
          <w:sz w:val="24"/>
          <w:highlight w:val="none"/>
        </w:rPr>
        <w:t>）和中国招标投标公共服务平台（网址：http://www.cebpubservice.com/）发布，本公告的修改、补充，在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w:t>
      </w:r>
      <w:r>
        <w:rPr>
          <w:rFonts w:hint="eastAsia" w:ascii="宋体" w:hAnsi="宋体"/>
          <w:color w:val="auto"/>
          <w:sz w:val="24"/>
          <w:szCs w:val="24"/>
          <w:highlight w:val="none"/>
        </w:rPr>
        <w:t>。</w:t>
      </w:r>
      <w:bookmarkEnd w:id="60"/>
    </w:p>
    <w:p>
      <w:pPr>
        <w:spacing w:line="360" w:lineRule="auto"/>
        <w:ind w:firstLine="542" w:firstLineChars="225"/>
        <w:rPr>
          <w:rFonts w:hint="eastAsia" w:ascii="宋体" w:hAnsi="宋体" w:eastAsia="宋体" w:cs="宋体"/>
          <w:b w:val="0"/>
          <w:bCs w:val="0"/>
          <w:color w:val="auto"/>
          <w:sz w:val="24"/>
          <w:szCs w:val="24"/>
          <w:highlight w:val="none"/>
          <w:lang w:val="en-US" w:eastAsia="zh-CN"/>
        </w:rPr>
      </w:pPr>
      <w:bookmarkStart w:id="61" w:name="_Toc221949941"/>
      <w:bookmarkStart w:id="62" w:name="_Toc259524303"/>
      <w:bookmarkStart w:id="63" w:name="_Toc222032639"/>
      <w:bookmarkStart w:id="64" w:name="_Toc222029470"/>
      <w:bookmarkStart w:id="65" w:name="_Toc168475632"/>
      <w:bookmarkStart w:id="66" w:name="_Toc144974485"/>
      <w:bookmarkStart w:id="67" w:name="_Toc229305330"/>
      <w:bookmarkStart w:id="68" w:name="_Toc222030972"/>
      <w:bookmarkStart w:id="69" w:name="_Toc222033821"/>
      <w:bookmarkStart w:id="70" w:name="_Toc168476035"/>
      <w:r>
        <w:rPr>
          <w:rFonts w:hint="eastAsia" w:ascii="宋体" w:hAnsi="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lang w:val="en-US" w:eastAsia="zh-CN"/>
        </w:rPr>
        <w:t>10</w:t>
      </w:r>
      <w:r>
        <w:rPr>
          <w:rFonts w:ascii="宋体" w:hAnsi="宋体"/>
          <w:b/>
          <w:color w:val="auto"/>
          <w:sz w:val="24"/>
          <w:szCs w:val="24"/>
          <w:highlight w:val="none"/>
        </w:rPr>
        <w:t>. 联系方式</w:t>
      </w:r>
      <w:bookmarkEnd w:id="61"/>
      <w:bookmarkEnd w:id="62"/>
      <w:bookmarkEnd w:id="63"/>
      <w:bookmarkEnd w:id="64"/>
      <w:bookmarkEnd w:id="65"/>
      <w:bookmarkEnd w:id="66"/>
      <w:bookmarkEnd w:id="67"/>
      <w:bookmarkEnd w:id="68"/>
      <w:bookmarkEnd w:id="69"/>
      <w:bookmarkEnd w:id="70"/>
    </w:p>
    <w:p>
      <w:pPr>
        <w:topLinePunct/>
        <w:spacing w:line="360" w:lineRule="auto"/>
        <w:rPr>
          <w:color w:val="auto"/>
          <w:sz w:val="24"/>
          <w:szCs w:val="21"/>
          <w:highlight w:val="none"/>
        </w:rPr>
      </w:pPr>
      <w:r>
        <w:rPr>
          <w:color w:val="auto"/>
          <w:sz w:val="24"/>
          <w:szCs w:val="21"/>
          <w:highlight w:val="none"/>
        </w:rPr>
        <w:t>招标人：</w:t>
      </w:r>
      <w:r>
        <w:rPr>
          <w:rFonts w:hint="eastAsia" w:ascii="宋体" w:hAnsi="宋体" w:eastAsia="宋体" w:cs="宋体"/>
          <w:color w:val="auto"/>
          <w:spacing w:val="-11"/>
          <w:kern w:val="2"/>
          <w:sz w:val="24"/>
          <w:szCs w:val="24"/>
          <w:highlight w:val="none"/>
          <w:u w:val="single"/>
          <w:lang w:val="en-US" w:eastAsia="zh-CN"/>
        </w:rPr>
        <w:t>广州市自来水有限公司</w:t>
      </w:r>
      <w:r>
        <w:rPr>
          <w:rFonts w:hint="eastAsia" w:ascii="宋体" w:hAnsi="宋体" w:eastAsia="宋体" w:cs="宋体"/>
          <w:color w:val="auto"/>
          <w:kern w:val="0"/>
          <w:sz w:val="24"/>
          <w:szCs w:val="24"/>
          <w:highlight w:val="none"/>
          <w:lang w:val="en-US" w:eastAsia="zh-CN"/>
        </w:rPr>
        <w:t xml:space="preserve">    </w:t>
      </w:r>
      <w:r>
        <w:rPr>
          <w:color w:val="auto"/>
          <w:sz w:val="24"/>
          <w:szCs w:val="21"/>
          <w:highlight w:val="none"/>
        </w:rPr>
        <w:t xml:space="preserve">  招标代理机构：</w:t>
      </w:r>
      <w:r>
        <w:rPr>
          <w:rFonts w:hint="eastAsia" w:ascii="宋体" w:hAnsi="宋体" w:cs="宋体"/>
          <w:color w:val="auto"/>
          <w:spacing w:val="-11"/>
          <w:sz w:val="24"/>
          <w:szCs w:val="24"/>
          <w:highlight w:val="none"/>
          <w:u w:val="single"/>
          <w:lang w:val="en-US" w:eastAsia="zh-CN"/>
        </w:rPr>
        <w:t>广东省国际工程咨询有限公司</w:t>
      </w:r>
      <w:r>
        <w:rPr>
          <w:rFonts w:hint="eastAsia" w:ascii="宋体" w:hAnsi="宋体" w:eastAsia="宋体" w:cs="宋体"/>
          <w:color w:val="auto"/>
          <w:kern w:val="0"/>
          <w:sz w:val="24"/>
          <w:szCs w:val="24"/>
          <w:highlight w:val="none"/>
          <w:lang w:val="en-US" w:eastAsia="zh-CN"/>
        </w:rPr>
        <w:t xml:space="preserve"> </w:t>
      </w:r>
      <w:r>
        <w:rPr>
          <w:color w:val="auto"/>
          <w:sz w:val="24"/>
          <w:szCs w:val="21"/>
          <w:highlight w:val="none"/>
          <w:u w:val="single"/>
        </w:rPr>
        <w:t xml:space="preserve">               </w:t>
      </w:r>
    </w:p>
    <w:p>
      <w:pPr>
        <w:topLinePunct/>
        <w:spacing w:line="360" w:lineRule="auto"/>
        <w:rPr>
          <w:color w:val="auto"/>
          <w:sz w:val="24"/>
          <w:szCs w:val="21"/>
          <w:highlight w:val="none"/>
        </w:rPr>
      </w:pPr>
      <w:r>
        <w:rPr>
          <w:color w:val="auto"/>
          <w:sz w:val="24"/>
          <w:szCs w:val="21"/>
          <w:highlight w:val="none"/>
        </w:rPr>
        <w:t>地  址：</w:t>
      </w:r>
      <w:r>
        <w:rPr>
          <w:rFonts w:hint="eastAsia" w:ascii="宋体" w:hAnsi="宋体" w:eastAsia="宋体" w:cs="宋体"/>
          <w:color w:val="auto"/>
          <w:spacing w:val="-11"/>
          <w:kern w:val="0"/>
          <w:sz w:val="24"/>
          <w:szCs w:val="24"/>
          <w:highlight w:val="none"/>
          <w:lang w:val="en-US" w:eastAsia="zh-CN"/>
        </w:rPr>
        <w:t xml:space="preserve">广州市越秀区中山一路12号 </w:t>
      </w:r>
      <w:r>
        <w:rPr>
          <w:color w:val="auto"/>
          <w:sz w:val="24"/>
          <w:szCs w:val="21"/>
          <w:highlight w:val="none"/>
          <w:u w:val="single"/>
        </w:rPr>
        <w:t xml:space="preserve"> </w:t>
      </w:r>
      <w:r>
        <w:rPr>
          <w:color w:val="auto"/>
          <w:sz w:val="24"/>
          <w:szCs w:val="21"/>
          <w:highlight w:val="none"/>
        </w:rPr>
        <w:t>地 址：</w:t>
      </w:r>
      <w:r>
        <w:rPr>
          <w:rFonts w:hint="eastAsia" w:ascii="宋体" w:hAnsi="宋体" w:cs="宋体"/>
          <w:color w:val="auto"/>
          <w:spacing w:val="-11"/>
          <w:sz w:val="24"/>
          <w:szCs w:val="24"/>
          <w:highlight w:val="none"/>
          <w:u w:val="single"/>
          <w:lang w:val="en-US" w:eastAsia="zh-CN"/>
        </w:rPr>
        <w:t>广州市环市中路316号金鹰大厦10楼</w:t>
      </w:r>
    </w:p>
    <w:p>
      <w:pPr>
        <w:topLinePunct/>
        <w:spacing w:line="360" w:lineRule="auto"/>
        <w:rPr>
          <w:rFonts w:hint="default" w:eastAsia="宋体"/>
          <w:color w:val="auto"/>
          <w:sz w:val="24"/>
          <w:szCs w:val="21"/>
          <w:highlight w:val="none"/>
          <w:lang w:val="en-US" w:eastAsia="zh-CN"/>
        </w:rPr>
      </w:pPr>
      <w:r>
        <w:rPr>
          <w:color w:val="auto"/>
          <w:sz w:val="24"/>
          <w:szCs w:val="21"/>
          <w:highlight w:val="none"/>
        </w:rPr>
        <w:t>邮  编：</w:t>
      </w:r>
      <w:r>
        <w:rPr>
          <w:rFonts w:hint="eastAsia"/>
          <w:color w:val="auto"/>
          <w:sz w:val="24"/>
          <w:szCs w:val="21"/>
          <w:highlight w:val="none"/>
          <w:u w:val="single"/>
          <w:lang w:val="en-US" w:eastAsia="zh-CN"/>
        </w:rPr>
        <w:t>510000</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rPr>
        <w:t>邮  编：</w:t>
      </w:r>
      <w:r>
        <w:rPr>
          <w:rFonts w:hint="eastAsia"/>
          <w:color w:val="auto"/>
          <w:sz w:val="24"/>
          <w:szCs w:val="21"/>
          <w:highlight w:val="none"/>
          <w:u w:val="single"/>
          <w:lang w:val="en-US" w:eastAsia="zh-CN"/>
        </w:rPr>
        <w:t>510000</w:t>
      </w:r>
    </w:p>
    <w:p>
      <w:pPr>
        <w:topLinePunct/>
        <w:spacing w:line="360" w:lineRule="auto"/>
        <w:rPr>
          <w:color w:val="auto"/>
          <w:sz w:val="24"/>
          <w:szCs w:val="21"/>
          <w:highlight w:val="none"/>
        </w:rPr>
      </w:pPr>
      <w:r>
        <w:rPr>
          <w:color w:val="auto"/>
          <w:sz w:val="24"/>
          <w:szCs w:val="21"/>
          <w:highlight w:val="none"/>
        </w:rPr>
        <w:t>联系人：</w:t>
      </w:r>
      <w:r>
        <w:rPr>
          <w:rFonts w:hint="eastAsia" w:ascii="宋体" w:hAnsi="宋体" w:eastAsia="宋体" w:cs="宋体"/>
          <w:color w:val="auto"/>
          <w:kern w:val="0"/>
          <w:sz w:val="24"/>
          <w:szCs w:val="24"/>
          <w:highlight w:val="none"/>
          <w:u w:val="single"/>
          <w:lang w:val="en-US" w:eastAsia="zh-CN"/>
        </w:rPr>
        <w:t>王工</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color w:val="auto"/>
          <w:sz w:val="24"/>
          <w:szCs w:val="21"/>
          <w:highlight w:val="none"/>
        </w:rPr>
        <w:t>联系人：</w:t>
      </w:r>
      <w:r>
        <w:rPr>
          <w:rFonts w:hint="eastAsia" w:ascii="宋体" w:hAnsi="宋体" w:cs="宋体"/>
          <w:color w:val="auto"/>
          <w:sz w:val="24"/>
          <w:szCs w:val="24"/>
          <w:highlight w:val="none"/>
          <w:u w:val="single"/>
          <w:lang w:val="en-US" w:eastAsia="zh-CN"/>
        </w:rPr>
        <w:t>方工、杨工</w:t>
      </w:r>
    </w:p>
    <w:p>
      <w:pPr>
        <w:topLinePunct/>
        <w:spacing w:line="360" w:lineRule="auto"/>
        <w:rPr>
          <w:color w:val="auto"/>
          <w:sz w:val="24"/>
          <w:szCs w:val="21"/>
          <w:highlight w:val="none"/>
        </w:rPr>
      </w:pPr>
      <w:r>
        <w:rPr>
          <w:color w:val="auto"/>
          <w:sz w:val="24"/>
          <w:szCs w:val="21"/>
          <w:highlight w:val="none"/>
        </w:rPr>
        <w:t>电  话：</w:t>
      </w:r>
      <w:r>
        <w:rPr>
          <w:rFonts w:hint="eastAsia" w:ascii="宋体" w:hAnsi="宋体" w:eastAsia="宋体" w:cs="宋体"/>
          <w:color w:val="auto"/>
          <w:kern w:val="0"/>
          <w:sz w:val="24"/>
          <w:szCs w:val="24"/>
          <w:highlight w:val="none"/>
          <w:u w:val="single"/>
          <w:lang w:val="en-US" w:eastAsia="zh-CN"/>
        </w:rPr>
        <w:t>020-87159014</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rPr>
        <w:t xml:space="preserve"> 电  话：</w:t>
      </w:r>
      <w:r>
        <w:rPr>
          <w:rFonts w:hint="eastAsia" w:ascii="宋体" w:hAnsi="宋体" w:cs="宋体"/>
          <w:color w:val="auto"/>
          <w:sz w:val="24"/>
          <w:szCs w:val="24"/>
          <w:highlight w:val="none"/>
          <w:u w:val="single"/>
          <w:lang w:eastAsia="zh-CN"/>
        </w:rPr>
        <w:t>020-83542040、020-83546213</w:t>
      </w:r>
    </w:p>
    <w:p>
      <w:pPr>
        <w:topLinePunct/>
        <w:spacing w:line="360" w:lineRule="auto"/>
        <w:rPr>
          <w:rFonts w:hint="eastAsia" w:eastAsia="宋体"/>
          <w:color w:val="auto"/>
          <w:sz w:val="24"/>
          <w:szCs w:val="21"/>
          <w:highlight w:val="none"/>
          <w:lang w:eastAsia="zh-CN"/>
        </w:rPr>
      </w:pPr>
      <w:r>
        <w:rPr>
          <w:color w:val="auto"/>
          <w:sz w:val="24"/>
          <w:szCs w:val="21"/>
          <w:highlight w:val="none"/>
        </w:rPr>
        <w:t>传  真：</w:t>
      </w:r>
      <w:r>
        <w:rPr>
          <w:rFonts w:hint="eastAsia"/>
          <w:color w:val="auto"/>
          <w:sz w:val="24"/>
          <w:szCs w:val="21"/>
          <w:highlight w:val="none"/>
          <w:u w:val="single"/>
          <w:lang w:val="en-US" w:eastAsia="zh-CN"/>
        </w:rPr>
        <w:t>/</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color w:val="auto"/>
          <w:sz w:val="24"/>
          <w:szCs w:val="21"/>
          <w:highlight w:val="none"/>
        </w:rPr>
        <w:t>传  真：</w:t>
      </w:r>
      <w:r>
        <w:rPr>
          <w:rFonts w:hint="eastAsia"/>
          <w:color w:val="auto"/>
          <w:sz w:val="24"/>
          <w:szCs w:val="21"/>
          <w:highlight w:val="none"/>
          <w:u w:val="single"/>
          <w:lang w:val="en-US" w:eastAsia="zh-CN"/>
        </w:rPr>
        <w:t>/</w:t>
      </w:r>
    </w:p>
    <w:p>
      <w:pPr>
        <w:topLinePunct/>
        <w:spacing w:line="360" w:lineRule="auto"/>
        <w:rPr>
          <w:color w:val="auto"/>
          <w:sz w:val="24"/>
          <w:szCs w:val="21"/>
          <w:highlight w:val="none"/>
          <w:u w:val="single"/>
        </w:rPr>
      </w:pPr>
      <w:r>
        <w:rPr>
          <w:color w:val="auto"/>
          <w:sz w:val="24"/>
          <w:szCs w:val="21"/>
          <w:highlight w:val="none"/>
        </w:rPr>
        <w:t>电子邮件：</w:t>
      </w:r>
      <w:r>
        <w:rPr>
          <w:rFonts w:hint="eastAsia"/>
          <w:color w:val="auto"/>
          <w:sz w:val="24"/>
          <w:szCs w:val="21"/>
          <w:highlight w:val="none"/>
          <w:u w:val="single"/>
          <w:lang w:val="en-US" w:eastAsia="zh-CN"/>
        </w:rPr>
        <w:t>/</w:t>
      </w:r>
      <w:r>
        <w:rPr>
          <w:color w:val="auto"/>
          <w:sz w:val="24"/>
          <w:szCs w:val="21"/>
          <w:highlight w:val="none"/>
          <w:u w:val="single"/>
        </w:rPr>
        <w:t xml:space="preserve">                 </w:t>
      </w:r>
      <w:r>
        <w:rPr>
          <w:rFonts w:hint="eastAsia"/>
          <w:color w:val="auto"/>
          <w:sz w:val="24"/>
          <w:szCs w:val="21"/>
          <w:highlight w:val="none"/>
          <w:u w:val="single"/>
          <w:lang w:val="en-US" w:eastAsia="zh-CN"/>
        </w:rPr>
        <w:t xml:space="preserve">  </w:t>
      </w:r>
      <w:r>
        <w:rPr>
          <w:color w:val="auto"/>
          <w:sz w:val="24"/>
          <w:szCs w:val="21"/>
          <w:highlight w:val="none"/>
          <w:u w:val="single"/>
        </w:rPr>
        <w:t xml:space="preserve">    </w:t>
      </w:r>
      <w:r>
        <w:rPr>
          <w:color w:val="auto"/>
          <w:sz w:val="24"/>
          <w:szCs w:val="21"/>
          <w:highlight w:val="none"/>
        </w:rPr>
        <w:t>电子邮件：</w:t>
      </w:r>
      <w:r>
        <w:rPr>
          <w:rFonts w:hint="eastAsia"/>
          <w:color w:val="auto"/>
          <w:sz w:val="24"/>
          <w:szCs w:val="21"/>
          <w:highlight w:val="none"/>
          <w:u w:val="single"/>
        </w:rPr>
        <w:t>gmetb2@126.com</w:t>
      </w:r>
    </w:p>
    <w:p>
      <w:pPr>
        <w:pStyle w:val="16"/>
        <w:rPr>
          <w:color w:val="auto"/>
          <w:highlight w:val="none"/>
        </w:rPr>
      </w:pP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广州市水务工程招标投标管理中心</w:t>
      </w:r>
    </w:p>
    <w:p>
      <w:pPr>
        <w:snapToGrid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1"/>
          <w:highlight w:val="none"/>
          <w:u w:val="single"/>
        </w:rPr>
        <w:t>020-</w:t>
      </w:r>
      <w:r>
        <w:rPr>
          <w:rFonts w:hint="eastAsia" w:ascii="宋体" w:hAnsi="宋体" w:eastAsia="宋体" w:cs="宋体"/>
          <w:color w:val="auto"/>
          <w:sz w:val="24"/>
          <w:highlight w:val="none"/>
          <w:u w:val="single"/>
        </w:rPr>
        <w:t>88521061</w:t>
      </w:r>
    </w:p>
    <w:p>
      <w:pPr>
        <w:snapToGrid w:val="0"/>
        <w:spacing w:line="440" w:lineRule="exac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1"/>
          <w:highlight w:val="none"/>
          <w:u w:val="single"/>
        </w:rPr>
        <w:t>广州市天河区瘦狗岭路555号</w:t>
      </w:r>
      <w:r>
        <w:rPr>
          <w:rFonts w:hint="eastAsia" w:ascii="宋体" w:hAnsi="宋体" w:eastAsia="宋体" w:cs="宋体"/>
          <w:color w:val="auto"/>
          <w:sz w:val="24"/>
          <w:szCs w:val="21"/>
          <w:highlight w:val="none"/>
          <w:u w:val="single"/>
          <w:lang w:val="en-US" w:eastAsia="zh-CN"/>
        </w:rPr>
        <w:t>9楼</w:t>
      </w:r>
    </w:p>
    <w:p>
      <w:pPr>
        <w:spacing w:line="360" w:lineRule="auto"/>
        <w:rPr>
          <w:rFonts w:ascii="宋体" w:hAnsi="宋体"/>
          <w:color w:val="auto"/>
          <w:sz w:val="24"/>
          <w:szCs w:val="24"/>
          <w:highlight w:val="none"/>
        </w:rPr>
      </w:pPr>
    </w:p>
    <w:p>
      <w:pPr>
        <w:spacing w:line="480" w:lineRule="auto"/>
        <w:jc w:val="right"/>
        <w:rPr>
          <w:rFonts w:hint="eastAsia" w:ascii="宋体" w:hAnsi="宋体"/>
          <w:color w:val="auto"/>
          <w:sz w:val="24"/>
          <w:highlight w:val="none"/>
        </w:rPr>
      </w:pPr>
      <w:r>
        <w:rPr>
          <w:rFonts w:hint="eastAsia" w:ascii="宋体" w:hAnsi="宋体"/>
          <w:color w:val="auto"/>
          <w:sz w:val="24"/>
          <w:highlight w:val="none"/>
          <w:lang w:val="en-US" w:eastAsia="zh-CN"/>
        </w:rPr>
        <w:t>2025年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spacing w:line="480" w:lineRule="auto"/>
        <w:jc w:val="right"/>
        <w:rPr>
          <w:rFonts w:hint="eastAsia" w:ascii="宋体" w:hAnsi="宋体"/>
          <w:color w:val="auto"/>
          <w:sz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pPr>
        <w:spacing w:line="360" w:lineRule="auto"/>
        <w:jc w:val="center"/>
        <w:rPr>
          <w:rFonts w:hint="eastAsia" w:ascii="宋体" w:hAnsi="宋体" w:eastAsia="宋体" w:cs="宋体"/>
          <w:b w:val="0"/>
          <w:bCs/>
          <w:color w:val="auto"/>
          <w:sz w:val="24"/>
          <w:szCs w:val="24"/>
          <w:highlight w:val="none"/>
        </w:rPr>
      </w:pPr>
      <w:bookmarkStart w:id="71" w:name="OLE_LINK3"/>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bookmarkEnd w:id="71"/>
    <w:p>
      <w:pPr>
        <w:pStyle w:val="17"/>
        <w:ind w:firstLine="0"/>
        <w:rPr>
          <w:rFonts w:hint="eastAsia" w:ascii="宋体" w:hAnsi="宋体" w:eastAsia="宋体" w:cs="宋体"/>
          <w:color w:val="auto"/>
          <w:sz w:val="24"/>
          <w:szCs w:val="24"/>
          <w:highlight w:val="none"/>
          <w:lang w:eastAsia="zh-CN"/>
        </w:rPr>
      </w:pPr>
    </w:p>
    <w:p>
      <w:pPr>
        <w:pStyle w:val="17"/>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广州市水务局</w:t>
      </w:r>
      <w:r>
        <w:rPr>
          <w:rFonts w:hint="eastAsia" w:ascii="宋体" w:hAnsi="宋体" w:eastAsia="宋体" w:cs="宋体"/>
          <w:color w:val="auto"/>
          <w:sz w:val="24"/>
          <w:szCs w:val="24"/>
          <w:highlight w:val="none"/>
        </w:rPr>
        <w:t>、本招标项目招标人及招标监管机构：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pPr>
        <w:pStyle w:val="1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pPr>
        <w:pStyle w:val="1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7"/>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（15）法律法规规定的其他情形</w:t>
      </w:r>
      <w:r>
        <w:rPr>
          <w:rFonts w:hint="eastAsia" w:ascii="宋体" w:hAnsi="宋体" w:eastAsia="宋体" w:cs="Times New Roman"/>
          <w:color w:val="auto"/>
          <w:sz w:val="24"/>
          <w:szCs w:val="24"/>
          <w:highlight w:val="none"/>
        </w:rPr>
        <w:t>。</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《住房和城乡建设部人力资源社会保障部关于修改&lt;建筑工人实名制管理办法（试行）&gt;的通知》（建市〔2022〕59号）、《住房城乡建设部 人力资源社会保障部关于印发建筑工人实名管理办法（试行）的通知》（建市〔2019〕18号）、《工程建设领域农民工工资专用账户管理暂行办法》（人社部发〔2021〕53号）、《广州市住房和城乡建设局关于印发广州市建筑施工实名制管理办法的通知》（穗建规字〔2020〕18号）、《关于印发广州市建设领域工人工资支付分账管理实施细则的通知》（穗建规字〔2020〕37号）、《广州市住房和城乡建设局关于公布第五批广州市建设领域工人工资支付分账管理业务银行名录的通知》（穗建筑〔2022〕1号）、《广州市住房和城乡建设局关于进一步征集广州市建设领域工人工资支付分账业务银行的通知》（穗建筑〔2021〕673号）、《广州市水务局转发广州市根治拖欠农民工工资工作领导小组办公室关于广州市建设领域工程项目全面实施农民工工资总包代发制度的通知》（穗水投收字〔2020〕5031号）、《保障农民工工资支付条例》、《广州市水务投资集团有限公司农民工工资纠纷突发事件应急处置工作指引（试行）》</w:t>
      </w:r>
      <w:r>
        <w:rPr>
          <w:rFonts w:hint="eastAsia" w:ascii="宋体" w:hAnsi="宋体" w:eastAsia="宋体"/>
          <w:color w:val="auto"/>
          <w:sz w:val="24"/>
          <w:szCs w:val="24"/>
          <w:highlight w:val="none"/>
        </w:rPr>
        <w:t>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7"/>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7"/>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十二</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360" w:lineRule="auto"/>
        <w:ind w:firstLine="240" w:firstLineChars="100"/>
        <w:jc w:val="left"/>
        <w:rPr>
          <w:rFonts w:hint="eastAsia" w:ascii="宋体" w:hAnsi="宋体" w:eastAsia="宋体" w:cs="宋体"/>
          <w:color w:val="auto"/>
          <w:sz w:val="24"/>
          <w:szCs w:val="24"/>
          <w:highlight w:val="none"/>
        </w:rPr>
      </w:pPr>
    </w:p>
    <w:p>
      <w:pPr>
        <w:pStyle w:val="18"/>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7"/>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17"/>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17"/>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17"/>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r>
        <w:rPr>
          <w:rFonts w:hint="eastAsia" w:ascii="宋体" w:hAnsi="宋体" w:eastAsia="宋体" w:cs="宋体"/>
          <w:color w:val="auto"/>
          <w:sz w:val="24"/>
          <w:szCs w:val="24"/>
          <w:highlight w:val="none"/>
        </w:rPr>
        <w:t>注：招标人</w:t>
      </w:r>
      <w:bookmarkStart w:id="72" w:name="_GoBack"/>
      <w:bookmarkEnd w:id="72"/>
      <w:r>
        <w:rPr>
          <w:rFonts w:hint="eastAsia" w:ascii="宋体" w:hAnsi="宋体" w:eastAsia="宋体" w:cs="宋体"/>
          <w:color w:val="auto"/>
          <w:sz w:val="24"/>
          <w:szCs w:val="24"/>
          <w:highlight w:val="none"/>
        </w:rPr>
        <w:t>应当要求投标人的项目负责人和技术负责人签字。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0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adjustRightInd w:val="0"/>
      <w:spacing w:line="360" w:lineRule="auto"/>
      <w:ind w:left="0" w:leftChars="0" w:firstLine="420"/>
      <w:textAlignment w:val="baseline"/>
    </w:pPr>
    <w:rPr>
      <w:color w:val="000000"/>
    </w:rPr>
  </w:style>
  <w:style w:type="paragraph" w:styleId="3">
    <w:name w:val="Body Text Indent"/>
    <w:basedOn w:val="1"/>
    <w:next w:val="4"/>
    <w:qFormat/>
    <w:uiPriority w:val="0"/>
    <w:pPr>
      <w:spacing w:after="120"/>
      <w:ind w:left="420" w:leftChars="200"/>
    </w:pPr>
    <w:rPr>
      <w:rFonts w:ascii="Times New Roman" w:hAnsi="Times New Roman"/>
      <w:kern w:val="0"/>
      <w:sz w:val="20"/>
      <w:szCs w:val="2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note text"/>
    <w:basedOn w:val="1"/>
    <w:qFormat/>
    <w:uiPriority w:val="0"/>
    <w:pPr>
      <w:snapToGrid w:val="0"/>
      <w:jc w:val="left"/>
    </w:pPr>
    <w:rPr>
      <w:sz w:val="18"/>
    </w:rPr>
  </w:style>
  <w:style w:type="paragraph" w:styleId="6">
    <w:name w:val="Body Text First Indent"/>
    <w:basedOn w:val="7"/>
    <w:qFormat/>
    <w:uiPriority w:val="0"/>
    <w:pPr>
      <w:ind w:firstLine="420"/>
    </w:pPr>
    <w:rPr>
      <w:rFonts w:ascii="Times New Roman" w:hAnsi="Times New Roman" w:eastAsia="楷体_GB2312"/>
      <w:kern w:val="0"/>
      <w:sz w:val="20"/>
      <w:szCs w:val="20"/>
    </w:rPr>
  </w:style>
  <w:style w:type="paragraph" w:styleId="7">
    <w:name w:val="Body Text"/>
    <w:basedOn w:val="1"/>
    <w:next w:val="1"/>
    <w:unhideWhenUsed/>
    <w:qFormat/>
    <w:uiPriority w:val="0"/>
    <w:pPr>
      <w:spacing w:after="12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unhideWhenUsed/>
    <w:qFormat/>
    <w:uiPriority w:val="0"/>
    <w:rPr>
      <w:rFonts w:ascii="宋体" w:hAnsi="宋体" w:eastAsia="楷体_GB2312"/>
      <w:kern w:val="0"/>
      <w:sz w:val="20"/>
      <w:szCs w:val="24"/>
      <w:u w:val="single"/>
    </w:rPr>
  </w:style>
  <w:style w:type="paragraph" w:customStyle="1" w:styleId="13">
    <w:name w:val="p0"/>
    <w:basedOn w:val="1"/>
    <w:qFormat/>
    <w:uiPriority w:val="0"/>
    <w:pPr>
      <w:widowControl/>
      <w:spacing w:before="75" w:after="75"/>
      <w:jc w:val="left"/>
    </w:pPr>
    <w:rPr>
      <w:rFonts w:ascii="宋体" w:hAnsi="宋体" w:cs="宋体"/>
      <w:kern w:val="0"/>
      <w:sz w:val="24"/>
      <w:szCs w:val="24"/>
    </w:rPr>
  </w:style>
  <w:style w:type="paragraph" w:customStyle="1" w:styleId="14">
    <w:name w:val="正文缩进1"/>
    <w:basedOn w:val="15"/>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5">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6">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
    <w:name w:val="发文落款"/>
    <w:basedOn w:val="17"/>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2025-05-16T09:56:33Z</dcterms:created>
  <dc:creator>GA-1029</dc:creator>
  <cp:lastModifiedBy>NTKO</cp:lastModifiedBy>
  <dcterms:modified xsi:type="dcterms:W3CDTF">2025-05-16T09:56:55Z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46D767EDA5254254919871A02BAB57E3</vt:lpwstr>
  </property>
</Properties>
</file>