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BF6BF">
      <w:pPr>
        <w:rPr>
          <w:rFonts w:hint="eastAsia"/>
        </w:rPr>
      </w:pPr>
      <w:bookmarkStart w:id="0" w:name="_Toc246997081"/>
      <w:bookmarkStart w:id="1" w:name="_Toc179632787"/>
      <w:bookmarkStart w:id="2" w:name="_Toc247085853"/>
      <w:bookmarkStart w:id="3" w:name="_Toc246996338"/>
      <w:bookmarkStart w:id="4" w:name="_Toc247514197"/>
      <w:bookmarkStart w:id="5" w:name="_Toc300835199"/>
      <w:bookmarkStart w:id="6" w:name="_Toc152042549"/>
      <w:bookmarkStart w:id="7" w:name="_Toc144974829"/>
      <w:bookmarkStart w:id="8" w:name="_Toc144974578"/>
      <w:bookmarkStart w:id="9" w:name="_Toc152045610"/>
      <w:bookmarkStart w:id="10" w:name="_Toc247527798"/>
      <w:bookmarkStart w:id="11" w:name="_Toc184635122"/>
      <w:bookmarkStart w:id="12" w:name="_Toc152042388"/>
    </w:p>
    <w:p w14:paraId="31C70E7D">
      <w:pPr>
        <w:rPr>
          <w:rFonts w:hint="eastAsia"/>
        </w:rPr>
      </w:pPr>
    </w:p>
    <w:p w14:paraId="337C0AF2">
      <w:pPr>
        <w:pStyle w:val="2"/>
        <w:keepNext/>
        <w:keepLines/>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沧联社区榕村片城中村改造项目</w:t>
      </w:r>
    </w:p>
    <w:p w14:paraId="31FF28B0">
      <w:pPr>
        <w:pStyle w:val="2"/>
        <w:keepNext/>
        <w:keepLines/>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44"/>
          <w:szCs w:val="44"/>
          <w:lang w:eastAsia="zh-CN"/>
        </w:rPr>
        <w:t>用地用林报批</w:t>
      </w:r>
      <w:r>
        <w:rPr>
          <w:rFonts w:hint="eastAsia" w:ascii="仿宋_GB2312" w:hAnsi="仿宋_GB2312" w:eastAsia="仿宋_GB2312" w:cs="仿宋_GB2312"/>
          <w:sz w:val="44"/>
          <w:szCs w:val="44"/>
        </w:rPr>
        <w:t>技术服务合同</w:t>
      </w:r>
    </w:p>
    <w:p w14:paraId="299ADDF0">
      <w:pPr>
        <w:rPr>
          <w:rFonts w:hint="eastAsia"/>
        </w:rPr>
      </w:pPr>
      <w:r>
        <w:rPr>
          <w:rFonts w:hint="eastAsia"/>
        </w:rPr>
        <w:t xml:space="preserve"> </w:t>
      </w:r>
    </w:p>
    <w:p w14:paraId="75DB073F">
      <w:pPr>
        <w:rPr>
          <w:rFonts w:hint="eastAsia"/>
        </w:rPr>
      </w:pPr>
    </w:p>
    <w:p w14:paraId="1CA77C90">
      <w:pPr>
        <w:rPr>
          <w:rFonts w:hint="eastAsia"/>
        </w:rPr>
      </w:pPr>
    </w:p>
    <w:p w14:paraId="22FD077E">
      <w:pPr>
        <w:rPr>
          <w:rFonts w:hint="eastAsia"/>
        </w:rPr>
      </w:pPr>
    </w:p>
    <w:p w14:paraId="58467774">
      <w:pPr>
        <w:rPr>
          <w:rFonts w:hint="eastAsia"/>
        </w:rPr>
      </w:pPr>
    </w:p>
    <w:p w14:paraId="0FA609B8">
      <w:pPr>
        <w:rPr>
          <w:rFonts w:hint="eastAsia"/>
        </w:rPr>
      </w:pPr>
    </w:p>
    <w:p w14:paraId="0356606B">
      <w:pPr>
        <w:rPr>
          <w:rFonts w:hint="eastAsia"/>
        </w:rPr>
      </w:pPr>
    </w:p>
    <w:p w14:paraId="21C51DC2">
      <w:pPr>
        <w:rPr>
          <w:rFonts w:hint="eastAsia"/>
        </w:rPr>
      </w:pPr>
    </w:p>
    <w:p w14:paraId="294450CF">
      <w:pPr>
        <w:rPr>
          <w:rFonts w:hint="eastAsia"/>
        </w:rPr>
      </w:pPr>
    </w:p>
    <w:p w14:paraId="1605FF03">
      <w:pPr>
        <w:rPr>
          <w:rFonts w:hint="eastAsia"/>
        </w:rPr>
      </w:pPr>
    </w:p>
    <w:p w14:paraId="30983766">
      <w:pPr>
        <w:rPr>
          <w:rFonts w:hint="eastAsia"/>
        </w:rPr>
      </w:pPr>
    </w:p>
    <w:p w14:paraId="0C464198">
      <w:pPr>
        <w:rPr>
          <w:rFonts w:hint="eastAsia"/>
        </w:rPr>
      </w:pPr>
    </w:p>
    <w:p w14:paraId="2700CB04">
      <w:pPr>
        <w:rPr>
          <w:rFonts w:hint="eastAsia"/>
        </w:rPr>
      </w:pPr>
    </w:p>
    <w:p w14:paraId="412560B5">
      <w:pPr>
        <w:rPr>
          <w:rFonts w:hint="eastAsia"/>
        </w:rPr>
      </w:pPr>
    </w:p>
    <w:p w14:paraId="28BFD521">
      <w:pPr>
        <w:rPr>
          <w:rFonts w:hint="eastAsia"/>
        </w:rPr>
      </w:pPr>
    </w:p>
    <w:p w14:paraId="147F1196">
      <w:pPr>
        <w:rPr>
          <w:rFonts w:hint="eastAsia"/>
        </w:rPr>
      </w:pPr>
    </w:p>
    <w:p w14:paraId="1695ADB6">
      <w:pPr>
        <w:rPr>
          <w:rFonts w:hint="eastAsia"/>
        </w:rPr>
      </w:pPr>
    </w:p>
    <w:p w14:paraId="7BE17E25">
      <w:pPr>
        <w:rPr>
          <w:rFonts w:hint="eastAsia"/>
        </w:rPr>
      </w:pPr>
    </w:p>
    <w:p w14:paraId="38E3A56C">
      <w:pPr>
        <w:spacing w:line="360" w:lineRule="auto"/>
        <w:ind w:left="0" w:leftChars="0" w:firstLine="420" w:firstLineChars="150"/>
        <w:rPr>
          <w:rFonts w:hint="eastAsia" w:ascii="仿宋" w:hAnsi="仿宋" w:eastAsia="仿宋" w:cs="仿宋"/>
          <w:sz w:val="28"/>
          <w:szCs w:val="28"/>
        </w:rPr>
      </w:pPr>
      <w:r>
        <w:rPr>
          <w:rFonts w:hint="eastAsia" w:ascii="仿宋" w:hAnsi="仿宋" w:eastAsia="仿宋" w:cs="仿宋"/>
          <w:sz w:val="28"/>
          <w:szCs w:val="28"/>
        </w:rPr>
        <w:t>项目名称：沧联社区榕村片城中村改造项目用地用林报批</w:t>
      </w:r>
    </w:p>
    <w:p w14:paraId="6B3C518C">
      <w:pPr>
        <w:spacing w:line="360" w:lineRule="auto"/>
        <w:ind w:left="0" w:leftChars="0" w:firstLine="420" w:firstLineChars="150"/>
        <w:rPr>
          <w:rFonts w:hint="eastAsia" w:ascii="仿宋" w:hAnsi="仿宋" w:eastAsia="仿宋" w:cs="仿宋"/>
          <w:sz w:val="28"/>
          <w:szCs w:val="28"/>
        </w:rPr>
      </w:pPr>
      <w:r>
        <w:rPr>
          <w:rFonts w:hint="eastAsia" w:ascii="仿宋" w:hAnsi="仿宋" w:eastAsia="仿宋" w:cs="仿宋"/>
          <w:sz w:val="28"/>
          <w:szCs w:val="28"/>
        </w:rPr>
        <w:t xml:space="preserve">委 托 方（甲方）：                                 </w:t>
      </w:r>
    </w:p>
    <w:p w14:paraId="5B8A369A">
      <w:pPr>
        <w:spacing w:line="360" w:lineRule="auto"/>
        <w:ind w:left="0" w:leftChars="0" w:firstLine="420" w:firstLineChars="150"/>
        <w:rPr>
          <w:rFonts w:hint="eastAsia" w:ascii="仿宋" w:hAnsi="仿宋" w:eastAsia="仿宋" w:cs="仿宋"/>
          <w:sz w:val="28"/>
          <w:szCs w:val="28"/>
        </w:rPr>
      </w:pPr>
      <w:r>
        <w:rPr>
          <w:rFonts w:hint="eastAsia" w:ascii="仿宋" w:hAnsi="仿宋" w:eastAsia="仿宋" w:cs="仿宋"/>
          <w:sz w:val="28"/>
          <w:szCs w:val="28"/>
        </w:rPr>
        <w:t xml:space="preserve">受 托 方（乙方）：                                 </w:t>
      </w:r>
    </w:p>
    <w:p w14:paraId="72F54806">
      <w:pPr>
        <w:spacing w:line="360" w:lineRule="auto"/>
        <w:rPr>
          <w:rFonts w:hint="eastAsia" w:ascii="仿宋" w:hAnsi="仿宋" w:eastAsia="仿宋" w:cs="仿宋"/>
          <w:sz w:val="28"/>
          <w:szCs w:val="28"/>
        </w:rPr>
      </w:pPr>
    </w:p>
    <w:p w14:paraId="6C2D66CF">
      <w:pPr>
        <w:spacing w:line="360" w:lineRule="auto"/>
        <w:ind w:left="0" w:leftChars="0" w:firstLine="420" w:firstLineChars="150"/>
        <w:rPr>
          <w:rFonts w:hint="eastAsia" w:ascii="仿宋" w:hAnsi="仿宋" w:eastAsia="仿宋" w:cs="仿宋"/>
          <w:sz w:val="28"/>
          <w:szCs w:val="28"/>
        </w:rPr>
      </w:pPr>
      <w:r>
        <w:rPr>
          <w:rFonts w:hint="eastAsia" w:ascii="仿宋" w:hAnsi="仿宋" w:eastAsia="仿宋" w:cs="仿宋"/>
          <w:sz w:val="28"/>
          <w:szCs w:val="28"/>
        </w:rPr>
        <w:t>签订地点：广东省广州市黄埔区</w:t>
      </w:r>
    </w:p>
    <w:p w14:paraId="128B5343">
      <w:pPr>
        <w:spacing w:line="360" w:lineRule="auto"/>
        <w:ind w:left="0" w:leftChars="0" w:firstLine="420" w:firstLineChars="150"/>
        <w:rPr>
          <w:rFonts w:hint="eastAsia" w:ascii="仿宋" w:hAnsi="仿宋" w:eastAsia="仿宋" w:cs="仿宋"/>
          <w:sz w:val="28"/>
          <w:szCs w:val="28"/>
        </w:rPr>
      </w:pPr>
      <w:r>
        <w:rPr>
          <w:rFonts w:hint="eastAsia" w:ascii="仿宋" w:hAnsi="仿宋" w:eastAsia="仿宋" w:cs="仿宋"/>
          <w:sz w:val="28"/>
          <w:szCs w:val="28"/>
        </w:rPr>
        <w:t>签订日期：      年    月    日</w:t>
      </w:r>
    </w:p>
    <w:p w14:paraId="596AAC30">
      <w:pPr>
        <w:rPr>
          <w:rFonts w:hint="eastAsia"/>
        </w:rPr>
        <w:sectPr>
          <w:headerReference r:id="rId3" w:type="default"/>
          <w:footerReference r:id="rId4" w:type="default"/>
          <w:pgSz w:w="11906" w:h="16838"/>
          <w:pgMar w:top="1440" w:right="1304" w:bottom="1440" w:left="1304" w:header="851" w:footer="992" w:gutter="0"/>
          <w:pgNumType w:fmt="decimal" w:start="1"/>
          <w:cols w:space="720" w:num="1"/>
          <w:docGrid w:type="lines" w:linePitch="312" w:charSpace="269"/>
        </w:sectPr>
      </w:pPr>
      <w:r>
        <w:rPr>
          <w:rFonts w:hint="eastAsia"/>
        </w:rPr>
        <w:t xml:space="preserve"> </w:t>
      </w:r>
    </w:p>
    <w:p w14:paraId="263AAFA4">
      <w:pPr>
        <w:jc w:val="center"/>
        <w:rPr>
          <w:rFonts w:hint="eastAsia"/>
          <w:b/>
          <w:sz w:val="28"/>
          <w:szCs w:val="28"/>
        </w:rPr>
      </w:pPr>
      <w:r>
        <w:rPr>
          <w:rFonts w:hint="eastAsia" w:ascii="仿宋_GB2312" w:hAnsi="仿宋_GB2312" w:eastAsia="仿宋_GB2312" w:cs="仿宋_GB2312"/>
          <w:b/>
          <w:bCs w:val="0"/>
          <w:sz w:val="28"/>
          <w:szCs w:val="28"/>
        </w:rPr>
        <w:t>沧联社区榕村片城中村改造项目</w:t>
      </w:r>
      <w:r>
        <w:rPr>
          <w:rFonts w:hint="eastAsia" w:ascii="仿宋_GB2312" w:hAnsi="仿宋_GB2312" w:eastAsia="仿宋_GB2312" w:cs="仿宋_GB2312"/>
          <w:b/>
          <w:bCs w:val="0"/>
          <w:sz w:val="28"/>
          <w:szCs w:val="28"/>
          <w:lang w:eastAsia="zh-CN"/>
        </w:rPr>
        <w:t>用地用林报批</w:t>
      </w:r>
      <w:r>
        <w:rPr>
          <w:rFonts w:hint="eastAsia"/>
          <w:b/>
          <w:sz w:val="28"/>
          <w:szCs w:val="28"/>
        </w:rPr>
        <w:t>技术服务合同</w:t>
      </w:r>
    </w:p>
    <w:p w14:paraId="3FABFEE8">
      <w:pPr>
        <w:ind w:left="0" w:leftChars="0" w:firstLine="420" w:firstLineChars="200"/>
        <w:rPr>
          <w:rFonts w:hint="eastAsia"/>
        </w:rPr>
      </w:pPr>
    </w:p>
    <w:p w14:paraId="47035A8B">
      <w:p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甲方： </w:t>
      </w:r>
    </w:p>
    <w:p w14:paraId="21EDA7F7">
      <w:p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法定代表人： </w:t>
      </w:r>
    </w:p>
    <w:p w14:paraId="787A824D">
      <w:p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地址： </w:t>
      </w:r>
    </w:p>
    <w:p w14:paraId="2AE709BE">
      <w:pPr>
        <w:spacing w:line="360" w:lineRule="auto"/>
        <w:ind w:left="0" w:leftChars="0" w:firstLine="480" w:firstLineChars="200"/>
        <w:rPr>
          <w:rFonts w:hint="eastAsia" w:ascii="仿宋" w:hAnsi="仿宋" w:eastAsia="仿宋" w:cs="仿宋"/>
          <w:sz w:val="24"/>
          <w:szCs w:val="24"/>
        </w:rPr>
      </w:pPr>
    </w:p>
    <w:p w14:paraId="411AA7DF">
      <w:p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乙方： </w:t>
      </w:r>
    </w:p>
    <w:p w14:paraId="3642B06A">
      <w:p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法定代表人：</w:t>
      </w:r>
    </w:p>
    <w:p w14:paraId="19CEF470">
      <w:p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地址： </w:t>
      </w:r>
    </w:p>
    <w:p w14:paraId="0BEBCAE6">
      <w:pPr>
        <w:spacing w:line="360" w:lineRule="auto"/>
        <w:ind w:left="0" w:leftChars="0" w:firstLine="480" w:firstLineChars="200"/>
        <w:rPr>
          <w:rFonts w:hint="eastAsia" w:ascii="仿宋" w:hAnsi="仿宋" w:eastAsia="仿宋" w:cs="仿宋"/>
          <w:sz w:val="24"/>
          <w:szCs w:val="24"/>
        </w:rPr>
      </w:pPr>
    </w:p>
    <w:p w14:paraId="24F94721">
      <w:p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甲方委托乙方承担                        项目的用地报批技术服务工作，为进一步明确各自的权利义务，经过双方友好协商一致，签订本合同，以资双方共同遵照执行。</w:t>
      </w:r>
    </w:p>
    <w:p w14:paraId="3FFF3EB6">
      <w:pPr>
        <w:spacing w:line="360" w:lineRule="auto"/>
        <w:ind w:left="0" w:leftChars="0" w:firstLine="482" w:firstLineChars="200"/>
        <w:rPr>
          <w:rFonts w:hint="eastAsia" w:ascii="仿宋" w:hAnsi="仿宋" w:eastAsia="仿宋" w:cs="仿宋"/>
          <w:b/>
          <w:bCs/>
          <w:sz w:val="24"/>
          <w:szCs w:val="24"/>
        </w:rPr>
      </w:pPr>
      <w:r>
        <w:rPr>
          <w:rFonts w:hint="eastAsia" w:ascii="仿宋" w:hAnsi="仿宋" w:eastAsia="仿宋" w:cs="仿宋"/>
          <w:b/>
          <w:bCs/>
          <w:sz w:val="24"/>
          <w:szCs w:val="24"/>
        </w:rPr>
        <w:t>第一条  合同内容</w:t>
      </w:r>
    </w:p>
    <w:p w14:paraId="5682C3A7">
      <w:p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1．乙方向甲方就</w:t>
      </w:r>
      <w:r>
        <w:rPr>
          <w:rFonts w:hint="eastAsia" w:ascii="仿宋" w:hAnsi="仿宋" w:eastAsia="仿宋" w:cs="仿宋"/>
          <w:sz w:val="24"/>
          <w:szCs w:val="24"/>
          <w:u w:val="single"/>
        </w:rPr>
        <w:t>沧联社区榕村片城中村改造项目用地用林报批技术服务</w:t>
      </w:r>
      <w:r>
        <w:rPr>
          <w:rFonts w:hint="eastAsia" w:ascii="仿宋" w:hAnsi="仿宋" w:eastAsia="仿宋" w:cs="仿宋"/>
          <w:sz w:val="24"/>
          <w:szCs w:val="24"/>
          <w:lang w:val="en-US" w:eastAsia="zh-CN"/>
        </w:rPr>
        <w:t>工作</w:t>
      </w:r>
      <w:r>
        <w:rPr>
          <w:rFonts w:hint="eastAsia" w:ascii="仿宋" w:hAnsi="仿宋" w:eastAsia="仿宋" w:cs="仿宋"/>
          <w:sz w:val="24"/>
          <w:szCs w:val="24"/>
        </w:rPr>
        <w:t>（面积约19.2871公顷，以实际批复面积为准）所需落实的工作事项提供专业技术服务，以及按照各相关主管部门的要求组织办理相关手续服务。乙方根据相关工作技术要求，组织项目申报材料，协助甲方协调项目相关方（包括但不限于区规划资源行政部门、镇（街）行政主管部门、村社、人社部门、林业部门、涉及的土地权属单位、项目设计单位等）完成、收集相关工作所必需的技术图纸图件、设计方案、申请、相关证明等材料，解读相关政策，指引、组织开展相关工作流程，建制相关卷宗上报相关主管部门。</w:t>
      </w:r>
    </w:p>
    <w:p w14:paraId="12D308C5">
      <w:pPr>
        <w:spacing w:line="360" w:lineRule="auto"/>
        <w:ind w:left="0" w:leftChars="0" w:firstLine="480" w:firstLineChars="200"/>
        <w:rPr>
          <w:rFonts w:hint="eastAsia" w:ascii="仿宋" w:hAnsi="仿宋" w:eastAsia="仿宋" w:cs="仿宋"/>
          <w:sz w:val="24"/>
          <w:szCs w:val="24"/>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24"/>
          <w:szCs w:val="24"/>
        </w:rPr>
        <w:t>2．具体服务内容包含下列工作事项：</w:t>
      </w:r>
    </w:p>
    <w:tbl>
      <w:tblPr>
        <w:tblStyle w:val="30"/>
        <w:tblW w:w="128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8"/>
        <w:gridCol w:w="685"/>
        <w:gridCol w:w="5209"/>
        <w:gridCol w:w="865"/>
        <w:gridCol w:w="670"/>
        <w:gridCol w:w="865"/>
        <w:gridCol w:w="889"/>
        <w:gridCol w:w="3042"/>
      </w:tblGrid>
      <w:tr w14:paraId="60937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14:paraId="30632A3C">
            <w:pPr>
              <w:keepNext w:val="0"/>
              <w:keepLines w:val="0"/>
              <w:widowControl/>
              <w:suppressLineNumbers w:val="0"/>
              <w:spacing w:line="240" w:lineRule="auto"/>
              <w:ind w:left="0" w:leftChars="0" w:firstLine="0" w:firstLineChars="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序号</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50BCCEAF">
            <w:pPr>
              <w:keepNext w:val="0"/>
              <w:keepLines w:val="0"/>
              <w:widowControl/>
              <w:suppressLineNumbers w:val="0"/>
              <w:spacing w:line="240" w:lineRule="auto"/>
              <w:ind w:left="0" w:leftChars="0" w:firstLine="0" w:firstLineChars="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工作事项</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71B69BB2">
            <w:pPr>
              <w:keepNext w:val="0"/>
              <w:keepLines w:val="0"/>
              <w:widowControl/>
              <w:suppressLineNumbers w:val="0"/>
              <w:spacing w:line="240" w:lineRule="auto"/>
              <w:ind w:left="0" w:leftChars="0" w:firstLine="0" w:firstLineChars="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工作内容</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FEB5592">
            <w:pPr>
              <w:keepNext w:val="0"/>
              <w:keepLines w:val="0"/>
              <w:widowControl/>
              <w:suppressLineNumbers w:val="0"/>
              <w:spacing w:line="240" w:lineRule="auto"/>
              <w:ind w:left="0" w:leftChars="0" w:firstLine="0" w:firstLineChars="0"/>
              <w:jc w:val="center"/>
              <w:textAlignment w:val="center"/>
              <w:rPr>
                <w:rFonts w:hint="eastAsia" w:ascii="黑体" w:hAnsi="宋体" w:eastAsia="黑体" w:cs="黑体"/>
                <w:b/>
                <w:bCs/>
                <w:i w:val="0"/>
                <w:iCs w:val="0"/>
                <w:color w:val="000000"/>
                <w:kern w:val="0"/>
                <w:sz w:val="18"/>
                <w:szCs w:val="18"/>
                <w:u w:val="none"/>
                <w:lang w:val="en-US" w:eastAsia="zh-CN" w:bidi="ar"/>
              </w:rPr>
            </w:pPr>
            <w:r>
              <w:rPr>
                <w:rFonts w:hint="eastAsia" w:ascii="黑体" w:hAnsi="宋体" w:eastAsia="黑体" w:cs="黑体"/>
                <w:b/>
                <w:bCs/>
                <w:i w:val="0"/>
                <w:iCs w:val="0"/>
                <w:color w:val="000000"/>
                <w:kern w:val="0"/>
                <w:sz w:val="18"/>
                <w:szCs w:val="18"/>
                <w:u w:val="none"/>
                <w:lang w:val="en-US" w:eastAsia="zh-CN" w:bidi="ar"/>
              </w:rPr>
              <w:t>单价</w:t>
            </w:r>
          </w:p>
          <w:p w14:paraId="2D9B7703">
            <w:pPr>
              <w:keepNext w:val="0"/>
              <w:keepLines w:val="0"/>
              <w:widowControl/>
              <w:suppressLineNumbers w:val="0"/>
              <w:spacing w:line="240" w:lineRule="auto"/>
              <w:ind w:left="0" w:leftChars="0" w:firstLine="0" w:firstLineChars="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（万元）</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45E36AFB">
            <w:pPr>
              <w:keepNext w:val="0"/>
              <w:keepLines w:val="0"/>
              <w:widowControl/>
              <w:suppressLineNumbers w:val="0"/>
              <w:spacing w:line="240" w:lineRule="auto"/>
              <w:ind w:left="0" w:leftChars="0" w:firstLine="0" w:firstLineChars="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工作数量</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0258010">
            <w:pPr>
              <w:keepNext w:val="0"/>
              <w:keepLines w:val="0"/>
              <w:widowControl/>
              <w:suppressLineNumbers w:val="0"/>
              <w:spacing w:line="240" w:lineRule="auto"/>
              <w:ind w:left="0" w:leftChars="0" w:firstLine="0" w:firstLineChars="0"/>
              <w:jc w:val="center"/>
              <w:textAlignment w:val="center"/>
              <w:rPr>
                <w:rFonts w:hint="eastAsia" w:ascii="黑体" w:hAnsi="宋体" w:eastAsia="黑体" w:cs="黑体"/>
                <w:b/>
                <w:bCs/>
                <w:i w:val="0"/>
                <w:iCs w:val="0"/>
                <w:color w:val="000000"/>
                <w:kern w:val="0"/>
                <w:sz w:val="18"/>
                <w:szCs w:val="18"/>
                <w:u w:val="none"/>
                <w:lang w:val="en-US" w:eastAsia="zh-CN" w:bidi="ar"/>
              </w:rPr>
            </w:pPr>
            <w:r>
              <w:rPr>
                <w:rFonts w:hint="eastAsia" w:ascii="黑体" w:hAnsi="宋体" w:eastAsia="黑体" w:cs="黑体"/>
                <w:b/>
                <w:bCs/>
                <w:i w:val="0"/>
                <w:iCs w:val="0"/>
                <w:color w:val="000000"/>
                <w:kern w:val="0"/>
                <w:sz w:val="18"/>
                <w:szCs w:val="18"/>
                <w:u w:val="none"/>
                <w:lang w:val="en-US" w:eastAsia="zh-CN" w:bidi="ar"/>
              </w:rPr>
              <w:t>小计</w:t>
            </w:r>
          </w:p>
          <w:p w14:paraId="10F3EE8E">
            <w:pPr>
              <w:keepNext w:val="0"/>
              <w:keepLines w:val="0"/>
              <w:widowControl/>
              <w:suppressLineNumbers w:val="0"/>
              <w:spacing w:line="240" w:lineRule="auto"/>
              <w:ind w:left="0" w:leftChars="0" w:firstLine="0" w:firstLineChars="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（万元）</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34CBE908">
            <w:pPr>
              <w:keepNext w:val="0"/>
              <w:keepLines w:val="0"/>
              <w:widowControl/>
              <w:suppressLineNumbers w:val="0"/>
              <w:spacing w:line="240" w:lineRule="auto"/>
              <w:ind w:left="0" w:leftChars="0" w:firstLine="0" w:firstLineChars="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预估工期</w:t>
            </w:r>
            <w:r>
              <w:rPr>
                <w:rFonts w:hint="eastAsia" w:ascii="黑体" w:hAnsi="宋体" w:eastAsia="黑体" w:cs="黑体"/>
                <w:b/>
                <w:bCs/>
                <w:i w:val="0"/>
                <w:iCs w:val="0"/>
                <w:color w:val="000000"/>
                <w:kern w:val="0"/>
                <w:sz w:val="18"/>
                <w:szCs w:val="18"/>
                <w:u w:val="none"/>
                <w:lang w:val="en-US" w:eastAsia="zh-CN" w:bidi="ar"/>
              </w:rPr>
              <w:br w:type="textWrapping"/>
            </w:r>
            <w:r>
              <w:rPr>
                <w:rFonts w:hint="eastAsia" w:ascii="黑体" w:hAnsi="宋体" w:eastAsia="黑体" w:cs="黑体"/>
                <w:b/>
                <w:bCs/>
                <w:i w:val="0"/>
                <w:iCs w:val="0"/>
                <w:color w:val="000000"/>
                <w:kern w:val="0"/>
                <w:sz w:val="18"/>
                <w:szCs w:val="18"/>
                <w:u w:val="none"/>
                <w:lang w:val="en-US" w:eastAsia="zh-CN" w:bidi="ar"/>
              </w:rPr>
              <w:t>（日历天）</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14:paraId="51EC42DE">
            <w:pPr>
              <w:keepNext w:val="0"/>
              <w:keepLines w:val="0"/>
              <w:widowControl/>
              <w:suppressLineNumbers w:val="0"/>
              <w:spacing w:line="240" w:lineRule="auto"/>
              <w:ind w:left="0" w:leftChars="0" w:firstLine="0" w:firstLineChars="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备注</w:t>
            </w:r>
          </w:p>
        </w:tc>
      </w:tr>
      <w:tr w14:paraId="6922D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1"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14:paraId="49320BD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27A37BB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用地报批组卷</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3CE273E2">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整理用地报批的基本情况。整理用地报批矢量红线数据，摸清项目基本情况，协助甲方确定用地报批范围。对接各相关政府职能部门，核查古树名木、不可移动文物、权属、规划、林地、耕地等情况并收集相关材料。协助核查是否涉及违法用地及查处情况并收集资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协调征地前期工作开展及收集材料。协助及指导征地实施单位开展征地预公告、土地现状调查、补偿登记、社会稳定风险评估审查意见、征地补偿安置协议签订等各项工作；收集报批项目涉及的征地补偿协议及征地补偿情况材料；跟进并督促承担各项工作的技术单位的工作进度，协调被征收人配合各项工作的开展；协助公证单位对征地预公告和征地补偿安置公告等进行公告公证、材料张贴；指导和协助征地实施单位确定被征收人的社保人员名单并提交人社部门办理征地社保审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3、配合审核材料。对接用地报批审查部门进行查漏补缺；跟进沟通审查情况，及时补正材料；跟进用地报批进度，直至取得用地批复。</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9C783F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69453C38">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4（批次）</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5162B87">
            <w:pPr>
              <w:keepNext w:val="0"/>
              <w:keepLines w:val="0"/>
              <w:widowControl/>
              <w:suppressLineNumbers w:val="0"/>
              <w:spacing w:line="240" w:lineRule="auto"/>
              <w:ind w:left="0" w:leftChars="0" w:firstLine="0" w:firstLineChars="0"/>
              <w:jc w:val="left"/>
              <w:textAlignment w:val="center"/>
              <w:rPr>
                <w:rFonts w:hint="default" w:ascii="仿宋" w:hAnsi="仿宋" w:eastAsia="仿宋" w:cs="仿宋"/>
                <w:i w:val="0"/>
                <w:iCs w:val="0"/>
                <w:color w:val="000000"/>
                <w:kern w:val="0"/>
                <w:sz w:val="18"/>
                <w:szCs w:val="18"/>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18458696">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第一批农转用计划6月30日前取得批复。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第二至第四批农转用及征收报批预计组卷报批工期为180天，开始时间按项目主体要求开展。</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14:paraId="5BCBE874">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1、仅为组卷工作服务费，不包含违法用地处罚、勘测定界报告、社会稳定风险评估报告、耕地耕作层土壤剥离再利用方案/不剥离报告、权属发证或变更、公证处公告等专项工作。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初步计划将目前改造范围17.1486公顷土地分4批次报批，第一批次按政府要求优先办理复建住宅地块农转用手续，须于2025年6月30日前取得合法用地批复保证开工，面积为2.1384公顷；第二批次为整个复建区及公配、道路办理农转用及征收报批手续（征收范围包含第一批农转用范围），面积为3.0893公顷；第三批为榕村片出让地块办理农转用及征收报批手续，面积为3.6699公顷；第四批为香江片出让地块办理农转用及征收报批手续，面积为10.3895公顷。</w:t>
            </w:r>
          </w:p>
        </w:tc>
      </w:tr>
    </w:tbl>
    <w:p w14:paraId="781B22FA">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sectPr>
          <w:footerReference r:id="rId7" w:type="default"/>
          <w:pgSz w:w="16838" w:h="11906" w:orient="landscape"/>
          <w:pgMar w:top="1800" w:right="1440" w:bottom="1800" w:left="1440" w:header="851" w:footer="992" w:gutter="0"/>
          <w:pgNumType w:fmt="decimal"/>
          <w:cols w:space="425" w:num="1"/>
          <w:docGrid w:type="lines" w:linePitch="312" w:charSpace="0"/>
        </w:sectPr>
      </w:pPr>
    </w:p>
    <w:tbl>
      <w:tblPr>
        <w:tblStyle w:val="30"/>
        <w:tblW w:w="128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8"/>
        <w:gridCol w:w="685"/>
        <w:gridCol w:w="5209"/>
        <w:gridCol w:w="865"/>
        <w:gridCol w:w="670"/>
        <w:gridCol w:w="865"/>
        <w:gridCol w:w="889"/>
        <w:gridCol w:w="3042"/>
      </w:tblGrid>
      <w:tr w14:paraId="50CAE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2"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14:paraId="02D13E9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586AEDF">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林地报批组卷、使用林地可研报告</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62AF5992">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开展用林报批资料整理。对接相关政府职能部门，了解相关情况，草拟林地报批所需的情况说明文件，制作林地报批项目示意图；现场放桩等工作；协助甲方完成街镇、村社开展林地报批材料签字盖章工作，做好与被征地单位的沟通协调工作；做好林地政策和林地报批程序解答；协助张贴使用林地公示；计算森林植被恢复费用，收集相关资料文档，完成请款以及费用缴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2.配合审核材料。协助土地储备机构全面检查林地报批资料是否齐全，进行查漏补缺；对接林地报批审查部门，跟进沟通审查情况，及时补正材料；跟进用林报批进度，直至取得使用林地审核同意书。</w:t>
            </w:r>
          </w:p>
          <w:p w14:paraId="4E514937">
            <w:pPr>
              <w:keepNext w:val="0"/>
              <w:keepLines w:val="0"/>
              <w:widowControl/>
              <w:suppressLineNumbers w:val="0"/>
              <w:spacing w:line="240" w:lineRule="auto"/>
              <w:ind w:left="0" w:leftChars="0" w:firstLine="0" w:firstLineChars="0"/>
              <w:jc w:val="left"/>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3.依据《国家林业局关于修改部分部门规章制度的决定》（国家林业局令第42号）、《建设项目使用林地审核审批管理办法》（国家林业局令第35号）、《建设项目使用林地可行性报告编制规范》（LY/T2492-2015）及 2024年度森林资源管理 “一张图”等法律法规、政策文件和技术标准的要求对项目使用的林地现状进行内外业调查，并按要求编写项目使用林地可行性报告。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69C1176">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050B5476">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1（批次）</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0687648">
            <w:pPr>
              <w:keepNext w:val="0"/>
              <w:keepLines w:val="0"/>
              <w:widowControl/>
              <w:suppressLineNumbers w:val="0"/>
              <w:spacing w:line="240" w:lineRule="auto"/>
              <w:ind w:left="0" w:leftChars="0" w:firstLine="0" w:firstLineChars="0"/>
              <w:jc w:val="left"/>
              <w:textAlignment w:val="center"/>
              <w:rPr>
                <w:rFonts w:hint="default" w:ascii="仿宋" w:hAnsi="仿宋" w:eastAsia="仿宋" w:cs="仿宋"/>
                <w:i w:val="0"/>
                <w:iCs w:val="0"/>
                <w:color w:val="000000"/>
                <w:kern w:val="0"/>
                <w:sz w:val="18"/>
                <w:szCs w:val="18"/>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4B3228F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p>
        </w:tc>
        <w:tc>
          <w:tcPr>
            <w:tcW w:w="3042" w:type="dxa"/>
            <w:tcBorders>
              <w:top w:val="single" w:color="000000" w:sz="4" w:space="0"/>
              <w:left w:val="single" w:color="000000" w:sz="4" w:space="0"/>
              <w:bottom w:val="single" w:color="000000" w:sz="4" w:space="0"/>
              <w:right w:val="single" w:color="000000" w:sz="4" w:space="0"/>
            </w:tcBorders>
            <w:noWrap w:val="0"/>
            <w:vAlign w:val="center"/>
          </w:tcPr>
          <w:p w14:paraId="75683734">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仅为组卷工作服务费，不包含违法用地处罚、勘测定界报告、社会稳定风险评估报告、权属发证或变更等工作。</w:t>
            </w:r>
          </w:p>
        </w:tc>
      </w:tr>
      <w:tr w14:paraId="36046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14:paraId="4ADF36C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01307B40">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勘测定界报告编制（报批）</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42E4F62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根据《土地勘测定界规程》（TD/T1008-2007）、《地籍调查规程》（TD/T1001-2012）等规范要求，对项目报批范围涉及的土地权属、土地地类、历年用地等基础数据展开勘测和调查，对项目报批范围进行土地勘测定界测量，编制《土地勘测定界技术报告书》报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46CF0DB">
            <w:pPr>
              <w:keepNext w:val="0"/>
              <w:keepLines w:val="0"/>
              <w:widowControl/>
              <w:suppressLineNumbers w:val="0"/>
              <w:spacing w:line="240" w:lineRule="auto"/>
              <w:ind w:left="0" w:leftChars="0" w:firstLine="0" w:firstLineChars="0"/>
              <w:jc w:val="left"/>
              <w:textAlignment w:val="center"/>
              <w:rPr>
                <w:rFonts w:hint="default" w:ascii="仿宋" w:hAnsi="仿宋" w:eastAsia="仿宋" w:cs="仿宋"/>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6CCF2837">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19.2871（公顷）</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7938880">
            <w:pPr>
              <w:keepNext w:val="0"/>
              <w:keepLines w:val="0"/>
              <w:widowControl/>
              <w:suppressLineNumbers w:val="0"/>
              <w:spacing w:line="240" w:lineRule="auto"/>
              <w:ind w:left="0" w:leftChars="0" w:firstLine="0" w:firstLineChars="0"/>
              <w:jc w:val="left"/>
              <w:textAlignment w:val="center"/>
              <w:rPr>
                <w:rFonts w:hint="default" w:ascii="仿宋" w:hAnsi="仿宋" w:eastAsia="仿宋" w:cs="仿宋"/>
                <w:i w:val="0"/>
                <w:iCs w:val="0"/>
                <w:color w:val="000000"/>
                <w:kern w:val="0"/>
                <w:sz w:val="18"/>
                <w:szCs w:val="18"/>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1242D3F7">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p>
        </w:tc>
        <w:tc>
          <w:tcPr>
            <w:tcW w:w="3042" w:type="dxa"/>
            <w:tcBorders>
              <w:top w:val="single" w:color="000000" w:sz="4" w:space="0"/>
              <w:left w:val="single" w:color="000000" w:sz="4" w:space="0"/>
              <w:bottom w:val="single" w:color="000000" w:sz="4" w:space="0"/>
              <w:right w:val="single" w:color="000000" w:sz="4" w:space="0"/>
            </w:tcBorders>
            <w:noWrap w:val="0"/>
            <w:vAlign w:val="center"/>
          </w:tcPr>
          <w:p w14:paraId="1369393A">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建议根据每批次报批用地范围核算；按项目地块实际情况拟分四批次；第一批次2.1384公顷，第二批次3.0893公顷、第三批次3.6699公顷，第四批次10.3895公顷。</w:t>
            </w:r>
          </w:p>
        </w:tc>
      </w:tr>
      <w:tr w14:paraId="3FFB1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8017" w:type="dxa"/>
            <w:gridSpan w:val="5"/>
            <w:tcBorders>
              <w:top w:val="single" w:color="000000" w:sz="4" w:space="0"/>
              <w:left w:val="single" w:color="000000" w:sz="4" w:space="0"/>
              <w:bottom w:val="single" w:color="000000" w:sz="4" w:space="0"/>
              <w:right w:val="single" w:color="000000" w:sz="4" w:space="0"/>
            </w:tcBorders>
            <w:noWrap w:val="0"/>
            <w:vAlign w:val="center"/>
          </w:tcPr>
          <w:p w14:paraId="0D08F3D3">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服务费用合计</w:t>
            </w:r>
          </w:p>
        </w:tc>
        <w:tc>
          <w:tcPr>
            <w:tcW w:w="4796" w:type="dxa"/>
            <w:gridSpan w:val="3"/>
            <w:tcBorders>
              <w:top w:val="single" w:color="000000" w:sz="4" w:space="0"/>
              <w:left w:val="single" w:color="000000" w:sz="4" w:space="0"/>
              <w:bottom w:val="single" w:color="000000" w:sz="4" w:space="0"/>
              <w:right w:val="single" w:color="000000" w:sz="4" w:space="0"/>
            </w:tcBorders>
            <w:noWrap w:val="0"/>
            <w:vAlign w:val="center"/>
          </w:tcPr>
          <w:p w14:paraId="3185B6EF">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cs="仿宋"/>
                <w:b/>
                <w:bCs/>
                <w:i w:val="0"/>
                <w:iCs w:val="0"/>
                <w:color w:val="000000"/>
                <w:kern w:val="0"/>
                <w:sz w:val="18"/>
                <w:szCs w:val="18"/>
                <w:u w:val="single"/>
                <w:lang w:val="en-US" w:eastAsia="zh-CN" w:bidi="ar"/>
              </w:rPr>
              <w:t xml:space="preserve">     </w:t>
            </w:r>
            <w:r>
              <w:rPr>
                <w:rFonts w:hint="eastAsia" w:ascii="仿宋" w:hAnsi="仿宋" w:eastAsia="仿宋" w:cs="仿宋"/>
                <w:b/>
                <w:bCs/>
                <w:i w:val="0"/>
                <w:iCs w:val="0"/>
                <w:color w:val="000000"/>
                <w:kern w:val="0"/>
                <w:sz w:val="18"/>
                <w:szCs w:val="18"/>
                <w:u w:val="none"/>
                <w:lang w:val="en-US" w:eastAsia="zh-CN" w:bidi="ar"/>
              </w:rPr>
              <w:t>万元</w:t>
            </w:r>
          </w:p>
        </w:tc>
      </w:tr>
    </w:tbl>
    <w:p w14:paraId="0B60148A">
      <w:pPr>
        <w:ind w:left="0" w:leftChars="0" w:firstLine="0" w:firstLineChars="0"/>
        <w:rPr>
          <w:b/>
          <w:bCs/>
        </w:rPr>
        <w:sectPr>
          <w:footerReference r:id="rId8" w:type="default"/>
          <w:pgSz w:w="16838" w:h="11906" w:orient="landscape"/>
          <w:pgMar w:top="1800" w:right="1440" w:bottom="1800" w:left="1440" w:header="851" w:footer="992" w:gutter="0"/>
          <w:pgNumType w:fmt="decimal"/>
          <w:cols w:space="425" w:num="1"/>
          <w:docGrid w:type="lines" w:linePitch="312" w:charSpace="0"/>
        </w:sectPr>
      </w:pPr>
    </w:p>
    <w:p w14:paraId="09C57C0A">
      <w:pPr>
        <w:spacing w:line="360" w:lineRule="auto"/>
        <w:ind w:left="0" w:leftChars="0" w:firstLine="482" w:firstLineChars="200"/>
        <w:rPr>
          <w:rFonts w:hint="eastAsia" w:ascii="仿宋" w:hAnsi="仿宋" w:eastAsia="仿宋" w:cs="仿宋"/>
          <w:b/>
          <w:bCs/>
          <w:sz w:val="24"/>
          <w:szCs w:val="24"/>
        </w:rPr>
      </w:pPr>
      <w:r>
        <w:rPr>
          <w:rFonts w:hint="eastAsia" w:ascii="仿宋" w:hAnsi="仿宋" w:eastAsia="仿宋" w:cs="仿宋"/>
          <w:b/>
          <w:bCs/>
          <w:sz w:val="24"/>
          <w:szCs w:val="24"/>
        </w:rPr>
        <w:t>第二条  相关标准要求</w:t>
      </w:r>
    </w:p>
    <w:p w14:paraId="512400E9">
      <w:pPr>
        <w:spacing w:line="360" w:lineRule="auto"/>
        <w:ind w:left="0" w:leftChars="0" w:firstLine="420" w:firstLineChars="175"/>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1.《中华人民共和国土地管理法》（2019年版本）、《中华人民共和国土地管理法实施条例》《广东省土地管理条例》；</w:t>
      </w:r>
    </w:p>
    <w:p w14:paraId="587B24DC">
      <w:pPr>
        <w:spacing w:line="360" w:lineRule="auto"/>
        <w:ind w:left="0" w:leftChars="0" w:firstLine="420" w:firstLineChars="175"/>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2.《中共广州市委广州市人民政府关于深化城市更新工作推进高质量发展的实施意见》（穗字〔2020〕10号）；</w:t>
      </w:r>
    </w:p>
    <w:p w14:paraId="1C212475">
      <w:pPr>
        <w:spacing w:line="360" w:lineRule="auto"/>
        <w:ind w:left="0" w:leftChars="0" w:firstLine="420" w:firstLineChars="175"/>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3.《广州市规划和自然资源局关于推进“三旧”改造用地报批工作的通知》；</w:t>
      </w:r>
    </w:p>
    <w:p w14:paraId="0982143C">
      <w:pPr>
        <w:spacing w:line="360" w:lineRule="auto"/>
        <w:ind w:left="0" w:leftChars="0" w:firstLine="420" w:firstLineChars="175"/>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4.《广州市“三旧”改造项目土地出让收入收缴及使用管理办法》；</w:t>
      </w:r>
    </w:p>
    <w:p w14:paraId="4F479933">
      <w:pPr>
        <w:spacing w:line="360" w:lineRule="auto"/>
        <w:ind w:left="0" w:leftChars="0" w:firstLine="420" w:firstLineChars="175"/>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5.《国家林业局关于修改部分部门规章制度的决定》（国家林业局令第42号）；</w:t>
      </w:r>
    </w:p>
    <w:p w14:paraId="154E3F7B">
      <w:pPr>
        <w:spacing w:line="360" w:lineRule="auto"/>
        <w:ind w:left="0" w:leftChars="0" w:firstLine="420" w:firstLineChars="175"/>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6.《建设项目使用林地审核审批管理办法》（国家林业局令第35号）；</w:t>
      </w:r>
    </w:p>
    <w:p w14:paraId="6E7DC748">
      <w:pPr>
        <w:spacing w:line="360" w:lineRule="auto"/>
        <w:ind w:left="0" w:leftChars="0" w:firstLine="420" w:firstLineChars="175"/>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7.《建设项目使用林地可行性报告编制规范》（LY/T2492-2015）；</w:t>
      </w:r>
    </w:p>
    <w:p w14:paraId="23F16AFE">
      <w:pPr>
        <w:spacing w:line="360" w:lineRule="auto"/>
        <w:ind w:left="0" w:leftChars="0" w:firstLine="420" w:firstLineChars="175"/>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8.《土地勘测定界规程》（TD/T1008-2007）；</w:t>
      </w:r>
    </w:p>
    <w:p w14:paraId="03B69FC9">
      <w:pPr>
        <w:spacing w:line="360" w:lineRule="auto"/>
        <w:ind w:left="0" w:leftChars="0" w:firstLine="420" w:firstLineChars="175"/>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9.《地籍调查规程》（TD/T1001-2012）</w:t>
      </w:r>
    </w:p>
    <w:p w14:paraId="2FFD581D">
      <w:pPr>
        <w:spacing w:line="360" w:lineRule="auto"/>
        <w:ind w:left="0" w:leftChars="0" w:firstLine="420" w:firstLineChars="175"/>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b w:val="0"/>
          <w:bCs w:val="0"/>
          <w:sz w:val="24"/>
          <w:szCs w:val="24"/>
          <w:highlight w:val="none"/>
        </w:rPr>
        <w:t>.其他城中村改造有关工作的相关规定。</w:t>
      </w:r>
    </w:p>
    <w:p w14:paraId="52404AA1">
      <w:pPr>
        <w:spacing w:line="360" w:lineRule="auto"/>
        <w:ind w:left="0" w:leftChars="0" w:firstLine="422" w:firstLineChars="175"/>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第三条  服务期限</w:t>
      </w:r>
    </w:p>
    <w:p w14:paraId="5E20B4F1">
      <w:pPr>
        <w:spacing w:line="360" w:lineRule="auto"/>
        <w:ind w:left="0" w:leftChars="0"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自合同签订之日起至本合同约定服务内容履行完毕之日止。</w:t>
      </w:r>
    </w:p>
    <w:p w14:paraId="07DBA169">
      <w:pPr>
        <w:spacing w:line="360" w:lineRule="auto"/>
        <w:ind w:left="0" w:leftChars="0" w:firstLine="422" w:firstLineChars="175"/>
        <w:rPr>
          <w:rFonts w:hint="eastAsia" w:ascii="仿宋" w:hAnsi="仿宋" w:eastAsia="仿宋" w:cs="仿宋"/>
          <w:b/>
          <w:bCs/>
          <w:sz w:val="24"/>
          <w:szCs w:val="24"/>
        </w:rPr>
      </w:pPr>
      <w:r>
        <w:rPr>
          <w:rFonts w:hint="eastAsia" w:ascii="仿宋" w:hAnsi="仿宋" w:eastAsia="仿宋" w:cs="仿宋"/>
          <w:b/>
          <w:bCs/>
          <w:sz w:val="24"/>
          <w:szCs w:val="24"/>
        </w:rPr>
        <w:t>第四条  甲方的权利和义务</w:t>
      </w:r>
    </w:p>
    <w:p w14:paraId="0BC2DE39">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1.根据项目实际需要提出要求，对乙方进行监督和考核。</w:t>
      </w:r>
    </w:p>
    <w:p w14:paraId="5119CEB6">
      <w:pPr>
        <w:spacing w:line="360" w:lineRule="auto"/>
        <w:ind w:left="0" w:leftChars="0"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配合乙方联系协调合同约定工作所涉及的相关方，不限于区规划</w:t>
      </w:r>
      <w:r>
        <w:rPr>
          <w:rFonts w:hint="eastAsia" w:ascii="仿宋" w:hAnsi="仿宋" w:eastAsia="仿宋" w:cs="仿宋"/>
          <w:sz w:val="24"/>
          <w:szCs w:val="24"/>
          <w:highlight w:val="none"/>
          <w:lang w:val="en-US" w:eastAsia="zh-CN"/>
        </w:rPr>
        <w:t>自然</w:t>
      </w:r>
      <w:r>
        <w:rPr>
          <w:rFonts w:hint="eastAsia" w:ascii="仿宋" w:hAnsi="仿宋" w:eastAsia="仿宋" w:cs="仿宋"/>
          <w:sz w:val="24"/>
          <w:szCs w:val="24"/>
          <w:highlight w:val="none"/>
        </w:rPr>
        <w:t>资源行政部门、镇（街）行政主管部门、村社、人社部门、涉及的土地权属单位、项目设计单位等。</w:t>
      </w:r>
    </w:p>
    <w:p w14:paraId="09017675">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3.向乙方提供有关资料和技术要求，并保证所提供资料的真实性、准确性、合法性、有效性和完整性。</w:t>
      </w:r>
    </w:p>
    <w:p w14:paraId="1B82721C">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4.根据本合同约定的支付方式和金额向乙方支付合同价款。</w:t>
      </w:r>
    </w:p>
    <w:p w14:paraId="57B0EF39">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.本项目涉及</w:t>
      </w:r>
      <w:r>
        <w:rPr>
          <w:rFonts w:hint="eastAsia" w:ascii="仿宋" w:hAnsi="仿宋" w:eastAsia="仿宋" w:cs="仿宋"/>
          <w:color w:val="000000" w:themeColor="text1"/>
          <w:sz w:val="24"/>
          <w:szCs w:val="24"/>
          <w:highlight w:val="none"/>
          <w:lang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新增建设用地指标（含增减挂钩指标）、林地指标的</w:t>
      </w:r>
      <w:r>
        <w:rPr>
          <w:rFonts w:hint="eastAsia" w:ascii="仿宋" w:hAnsi="仿宋" w:eastAsia="仿宋" w:cs="仿宋"/>
          <w:color w:val="000000" w:themeColor="text1"/>
          <w:sz w:val="24"/>
          <w:szCs w:val="24"/>
          <w:highlight w:val="none"/>
          <w:lang w:eastAsia="zh-CN"/>
          <w14:textFill>
            <w14:solidFill>
              <w14:schemeClr w14:val="tx1"/>
            </w14:solidFill>
          </w14:textFill>
        </w:rPr>
        <w:t>相关费用由甲方支付，乙方负责办理相关</w:t>
      </w:r>
      <w:r>
        <w:rPr>
          <w:rFonts w:hint="eastAsia" w:ascii="仿宋" w:hAnsi="仿宋" w:eastAsia="仿宋" w:cs="仿宋"/>
          <w:color w:val="000000" w:themeColor="text1"/>
          <w:sz w:val="24"/>
          <w:szCs w:val="24"/>
          <w:highlight w:val="none"/>
          <w14:textFill>
            <w14:solidFill>
              <w14:schemeClr w14:val="tx1"/>
            </w14:solidFill>
          </w14:textFill>
        </w:rPr>
        <w:t>申请程序</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4BD9377A">
      <w:pPr>
        <w:spacing w:line="360" w:lineRule="auto"/>
        <w:ind w:left="0" w:leftChars="0" w:firstLine="422" w:firstLineChars="175"/>
        <w:rPr>
          <w:rFonts w:hint="eastAsia" w:ascii="仿宋" w:hAnsi="仿宋" w:eastAsia="仿宋" w:cs="仿宋"/>
          <w:b/>
          <w:bCs/>
          <w:sz w:val="24"/>
          <w:szCs w:val="24"/>
        </w:rPr>
      </w:pPr>
      <w:r>
        <w:rPr>
          <w:rFonts w:hint="eastAsia" w:ascii="仿宋" w:hAnsi="仿宋" w:eastAsia="仿宋" w:cs="仿宋"/>
          <w:b/>
          <w:bCs/>
          <w:sz w:val="24"/>
          <w:szCs w:val="24"/>
        </w:rPr>
        <w:t>第五条  乙方的权利和义务</w:t>
      </w:r>
    </w:p>
    <w:p w14:paraId="369AEE73">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1.根据本项目要求安排项目负责人和服务团队，其中项目负责人须具备注册测绘师资格证书、测绘相关专业的高级工程师职称资格；服务团队（项目负责人除外）人员均具有测绘相关专业</w:t>
      </w:r>
      <w:r>
        <w:rPr>
          <w:rFonts w:hint="eastAsia" w:ascii="仿宋" w:hAnsi="仿宋" w:eastAsia="仿宋" w:cs="仿宋"/>
          <w:sz w:val="24"/>
          <w:szCs w:val="24"/>
          <w:lang w:val="en-US" w:eastAsia="zh-CN"/>
        </w:rPr>
        <w:t>中级</w:t>
      </w:r>
      <w:r>
        <w:rPr>
          <w:rFonts w:hint="eastAsia" w:ascii="仿宋" w:hAnsi="仿宋" w:eastAsia="仿宋" w:cs="仿宋"/>
          <w:sz w:val="24"/>
          <w:szCs w:val="24"/>
        </w:rPr>
        <w:t>或以上工程师职称。</w:t>
      </w:r>
    </w:p>
    <w:p w14:paraId="4BA27B1F">
      <w:pPr>
        <w:spacing w:line="360" w:lineRule="auto"/>
        <w:ind w:left="0" w:leftChars="0" w:firstLine="420" w:firstLineChars="175"/>
        <w:rPr>
          <w:rFonts w:hint="eastAsia" w:ascii="仿宋" w:hAnsi="仿宋" w:eastAsia="仿宋" w:cs="仿宋"/>
          <w:sz w:val="24"/>
          <w:szCs w:val="24"/>
        </w:rPr>
        <w:sectPr>
          <w:footerReference r:id="rId9" w:type="default"/>
          <w:pgSz w:w="11906" w:h="16838"/>
          <w:pgMar w:top="1440" w:right="1800" w:bottom="1440" w:left="1800" w:header="720" w:footer="720" w:gutter="0"/>
          <w:pgNumType w:fmt="decimal"/>
          <w:cols w:space="720" w:num="1"/>
          <w:docGrid w:linePitch="286" w:charSpace="0"/>
        </w:sectPr>
      </w:pPr>
    </w:p>
    <w:p w14:paraId="72969071">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2.根据甲方提供的有关资料和技术、政策要求，提供合同约定工作的相关技术咨询服务。</w:t>
      </w:r>
    </w:p>
    <w:p w14:paraId="6B53A5D5">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对甲方提出的疑问，乙方应及时做出解答，接受甲方的监督和考核。</w:t>
      </w:r>
    </w:p>
    <w:p w14:paraId="7BF62897">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根据本合同要求向甲方提供成果资料，成果资料应当包括能够佐证乙方所提供资料真实性、合法性的辅助材料。</w:t>
      </w:r>
    </w:p>
    <w:p w14:paraId="3C822846">
      <w:pPr>
        <w:spacing w:line="360" w:lineRule="auto"/>
        <w:ind w:left="0" w:leftChars="0" w:firstLine="422" w:firstLineChars="175"/>
        <w:rPr>
          <w:rFonts w:hint="eastAsia" w:ascii="仿宋" w:hAnsi="仿宋" w:eastAsia="仿宋" w:cs="仿宋"/>
          <w:b/>
          <w:bCs/>
          <w:sz w:val="24"/>
          <w:szCs w:val="24"/>
        </w:rPr>
      </w:pPr>
      <w:r>
        <w:rPr>
          <w:rFonts w:hint="eastAsia" w:ascii="仿宋" w:hAnsi="仿宋" w:eastAsia="仿宋" w:cs="仿宋"/>
          <w:b/>
          <w:bCs/>
          <w:sz w:val="24"/>
          <w:szCs w:val="24"/>
        </w:rPr>
        <w:t>第六条  服务费用</w:t>
      </w:r>
    </w:p>
    <w:p w14:paraId="29ABEE4E">
      <w:pPr>
        <w:spacing w:line="360" w:lineRule="auto"/>
        <w:ind w:left="0" w:leftChars="0" w:firstLine="420" w:firstLineChars="175"/>
        <w:rPr>
          <w:rFonts w:hint="eastAsia" w:ascii="仿宋" w:hAnsi="仿宋" w:eastAsia="仿宋" w:cs="仿宋"/>
          <w:b/>
          <w:bCs/>
          <w:color w:val="FF0000"/>
          <w:sz w:val="24"/>
          <w:szCs w:val="24"/>
          <w:lang w:eastAsia="zh-CN"/>
        </w:rPr>
      </w:pPr>
      <w:r>
        <w:rPr>
          <w:rFonts w:hint="eastAsia" w:ascii="仿宋" w:hAnsi="仿宋" w:eastAsia="仿宋" w:cs="仿宋"/>
          <w:sz w:val="24"/>
          <w:szCs w:val="24"/>
        </w:rPr>
        <w:t>本合同服务费总额暂定为¥       元（大写：人民币           元整），其</w:t>
      </w:r>
      <w:r>
        <w:rPr>
          <w:rFonts w:hint="eastAsia" w:ascii="仿宋" w:hAnsi="仿宋" w:eastAsia="仿宋" w:cs="仿宋"/>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中不含税金额为￥         元，增值税税率为6%，增值税税额为￥       元。</w:t>
      </w:r>
      <w:r>
        <w:rPr>
          <w:rFonts w:hint="eastAsia" w:ascii="仿宋" w:hAnsi="仿宋" w:eastAsia="仿宋" w:cs="仿宋"/>
          <w:b/>
          <w:bCs/>
          <w:color w:val="FF0000"/>
          <w:sz w:val="24"/>
          <w:szCs w:val="24"/>
          <w:highlight w:val="none"/>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按</w:t>
      </w:r>
      <w:r>
        <w:rPr>
          <w:rFonts w:hint="eastAsia" w:ascii="仿宋" w:hAnsi="仿宋" w:eastAsia="仿宋" w:cs="仿宋"/>
          <w:b/>
          <w:bCs/>
          <w:color w:val="FF0000"/>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合同约定</w:t>
      </w:r>
      <w:r>
        <w:rPr>
          <w:rFonts w:hint="eastAsia" w:ascii="仿宋" w:hAnsi="仿宋" w:eastAsia="仿宋" w:cs="仿宋"/>
          <w:b/>
          <w:bCs/>
          <w:color w:val="FF0000"/>
          <w:sz w:val="24"/>
          <w:szCs w:val="24"/>
          <w:highlight w:val="none"/>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的单项</w:t>
      </w:r>
      <w:r>
        <w:rPr>
          <w:rFonts w:hint="eastAsia" w:ascii="仿宋" w:hAnsi="仿宋" w:eastAsia="仿宋" w:cs="仿宋"/>
          <w:b/>
          <w:bCs/>
          <w:color w:val="FF0000"/>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单价</w:t>
      </w:r>
      <w:r>
        <w:rPr>
          <w:rFonts w:hint="eastAsia" w:ascii="仿宋" w:hAnsi="仿宋" w:eastAsia="仿宋" w:cs="仿宋"/>
          <w:b/>
          <w:bCs/>
          <w:color w:val="FF0000"/>
          <w:sz w:val="24"/>
          <w:szCs w:val="24"/>
          <w:highlight w:val="none"/>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和报批批次分批付款；在该次用地报批（勘测定界）、林地报批（使用林地报批可研）获得政府部门批复后</w:t>
      </w:r>
      <w:r>
        <w:rPr>
          <w:rFonts w:hint="eastAsia" w:ascii="仿宋" w:hAnsi="仿宋" w:eastAsia="仿宋" w:cs="仿宋"/>
          <w:b/>
          <w:bCs/>
          <w:color w:val="FF0000"/>
          <w:sz w:val="24"/>
          <w:szCs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10个工作日内支付该次</w:t>
      </w:r>
      <w:r>
        <w:rPr>
          <w:rFonts w:hint="eastAsia" w:ascii="仿宋" w:hAnsi="仿宋" w:eastAsia="仿宋" w:cs="仿宋"/>
          <w:b/>
          <w:bCs/>
          <w:color w:val="FF0000"/>
          <w:sz w:val="24"/>
          <w:szCs w:val="24"/>
          <w:highlight w:val="none"/>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服务费</w:t>
      </w:r>
      <w:r>
        <w:rPr>
          <w:rFonts w:hint="eastAsia" w:ascii="仿宋" w:hAnsi="仿宋" w:eastAsia="仿宋" w:cs="仿宋"/>
          <w:b/>
          <w:bCs/>
          <w:color w:val="FF0000"/>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仿宋" w:hAnsi="仿宋" w:eastAsia="仿宋" w:cs="仿宋"/>
          <w:sz w:val="24"/>
          <w:szCs w:val="24"/>
          <w:highlight w:val="none"/>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如果本项目不涉及</w:t>
      </w:r>
      <w:r>
        <w:rPr>
          <w:rFonts w:hint="eastAsia" w:ascii="仿宋" w:hAnsi="仿宋" w:eastAsia="仿宋" w:cs="仿宋"/>
          <w:sz w:val="24"/>
          <w:szCs w:val="24"/>
          <w:highlight w:val="none"/>
          <w:lang w:eastAsia="zh-CN"/>
        </w:rPr>
        <w:t>使用林地，则不需支付林报批组卷、使用林地可研报告费</w:t>
      </w:r>
      <w:r>
        <w:rPr>
          <w:rFonts w:hint="eastAsia" w:ascii="仿宋" w:hAnsi="仿宋" w:eastAsia="仿宋" w:cs="仿宋"/>
          <w:sz w:val="24"/>
          <w:szCs w:val="24"/>
          <w:lang w:eastAsia="zh-CN"/>
        </w:rPr>
        <w:t>用。</w:t>
      </w:r>
    </w:p>
    <w:p w14:paraId="286C3A75">
      <w:pPr>
        <w:spacing w:line="360" w:lineRule="auto"/>
        <w:ind w:left="0" w:leftChars="0" w:firstLine="420" w:firstLineChars="175"/>
        <w:rPr>
          <w:rFonts w:hint="eastAsia" w:ascii="仿宋" w:hAnsi="仿宋" w:eastAsia="仿宋" w:cs="仿宋"/>
          <w:sz w:val="24"/>
          <w:szCs w:val="24"/>
          <w:lang w:eastAsia="zh-CN"/>
        </w:rPr>
      </w:pPr>
      <w:r>
        <w:rPr>
          <w:rFonts w:hint="eastAsia" w:ascii="仿宋" w:hAnsi="仿宋" w:eastAsia="仿宋" w:cs="仿宋"/>
          <w:sz w:val="24"/>
          <w:szCs w:val="24"/>
        </w:rPr>
        <w:t>本合同履行过程中，如遇国家或地方税收政策规定导致税率变动的，合同实施的开票税率按国家政策执行，即增值税税率、税额及含税价需按同比例作出相应调整，但不含税价款不因此而调整，且乙方应按照新的税率向甲方开具增值税专用发票。</w:t>
      </w:r>
    </w:p>
    <w:p w14:paraId="15E1D77F">
      <w:pPr>
        <w:spacing w:line="360" w:lineRule="auto"/>
        <w:ind w:left="0" w:leftChars="0" w:firstLine="422" w:firstLineChars="175"/>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第七条  付款方式</w:t>
      </w:r>
    </w:p>
    <w:p w14:paraId="6BBAFE22">
      <w:pPr>
        <w:spacing w:line="360" w:lineRule="auto"/>
        <w:ind w:left="0" w:leftChars="0" w:firstLine="420" w:firstLineChars="17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.用地报批组卷、林地报批组卷工作</w:t>
      </w:r>
    </w:p>
    <w:p w14:paraId="4F9A32DF">
      <w:pPr>
        <w:spacing w:line="360" w:lineRule="auto"/>
        <w:ind w:left="0" w:leftChars="0" w:firstLine="420" w:firstLineChars="175"/>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合同签订后，在乙方完成该批次报批取得政府部门相关批复后，甲方在收到乙方的请款资料和等额、合法有效的增值税专用发票后10个工作日内，向乙方支付该批次用地报批组卷、林地报批组卷服务费。</w:t>
      </w:r>
    </w:p>
    <w:p w14:paraId="011B6648">
      <w:pPr>
        <w:spacing w:line="360" w:lineRule="auto"/>
        <w:ind w:left="0" w:leftChars="0" w:firstLine="420" w:firstLineChars="175"/>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.使用林地可研报告、勘测定界报告编制</w:t>
      </w:r>
      <w:r>
        <w:rPr>
          <w:rFonts w:hint="eastAsia" w:ascii="仿宋" w:hAnsi="仿宋" w:eastAsia="仿宋" w:cs="仿宋"/>
          <w:color w:val="000000" w:themeColor="text1"/>
          <w:sz w:val="24"/>
          <w:szCs w:val="24"/>
          <w:lang w:val="en-US" w:eastAsia="zh-CN"/>
          <w14:textFill>
            <w14:solidFill>
              <w14:schemeClr w14:val="tx1"/>
            </w14:solidFill>
          </w14:textFill>
        </w:rPr>
        <w:t>工作</w:t>
      </w:r>
    </w:p>
    <w:p w14:paraId="7175624C">
      <w:pPr>
        <w:spacing w:line="360" w:lineRule="auto"/>
        <w:ind w:left="0" w:leftChars="0" w:firstLine="420" w:firstLineChars="175"/>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乙方完成</w:t>
      </w:r>
      <w:r>
        <w:rPr>
          <w:rFonts w:hint="eastAsia" w:ascii="仿宋" w:hAnsi="仿宋" w:eastAsia="仿宋" w:cs="仿宋"/>
          <w:color w:val="000000" w:themeColor="text1"/>
          <w:sz w:val="24"/>
          <w:szCs w:val="24"/>
          <w:lang w:eastAsia="zh-CN"/>
          <w14:textFill>
            <w14:solidFill>
              <w14:schemeClr w14:val="tx1"/>
            </w14:solidFill>
          </w14:textFill>
        </w:rPr>
        <w:t>该批次</w:t>
      </w:r>
      <w:r>
        <w:rPr>
          <w:rFonts w:hint="eastAsia" w:ascii="仿宋" w:hAnsi="仿宋" w:eastAsia="仿宋" w:cs="仿宋"/>
          <w:color w:val="000000" w:themeColor="text1"/>
          <w:sz w:val="24"/>
          <w:szCs w:val="24"/>
          <w14:textFill>
            <w14:solidFill>
              <w14:schemeClr w14:val="tx1"/>
            </w14:solidFill>
          </w14:textFill>
        </w:rPr>
        <w:t>使用林地可研报告、勘测定界报告编制</w:t>
      </w:r>
      <w:r>
        <w:rPr>
          <w:rFonts w:hint="eastAsia" w:ascii="仿宋" w:hAnsi="仿宋" w:eastAsia="仿宋" w:cs="仿宋"/>
          <w:color w:val="000000" w:themeColor="text1"/>
          <w:sz w:val="24"/>
          <w:szCs w:val="24"/>
          <w:lang w:val="en-US" w:eastAsia="zh-CN"/>
          <w14:textFill>
            <w14:solidFill>
              <w14:schemeClr w14:val="tx1"/>
            </w14:solidFill>
          </w14:textFill>
        </w:rPr>
        <w:t>工作，成果资料</w:t>
      </w:r>
      <w:r>
        <w:rPr>
          <w:rFonts w:hint="eastAsia" w:ascii="仿宋" w:hAnsi="仿宋" w:eastAsia="仿宋" w:cs="仿宋"/>
          <w:color w:val="000000" w:themeColor="text1"/>
          <w:sz w:val="24"/>
          <w:szCs w:val="24"/>
          <w:lang w:eastAsia="zh-CN"/>
          <w14:textFill>
            <w14:solidFill>
              <w14:schemeClr w14:val="tx1"/>
            </w14:solidFill>
          </w14:textFill>
        </w:rPr>
        <w:t>符合相关报批要求并取得相关审批部门批复（认可）后</w:t>
      </w:r>
      <w:r>
        <w:rPr>
          <w:rFonts w:hint="eastAsia" w:ascii="仿宋" w:hAnsi="仿宋" w:eastAsia="仿宋" w:cs="仿宋"/>
          <w:color w:val="000000" w:themeColor="text1"/>
          <w:sz w:val="24"/>
          <w:szCs w:val="24"/>
          <w14:textFill>
            <w14:solidFill>
              <w14:schemeClr w14:val="tx1"/>
            </w14:solidFill>
          </w14:textFill>
        </w:rPr>
        <w:t>，在甲方收到乙方提供的等额增值税专用发票等资料后1</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个工作日内，向乙方支付该</w:t>
      </w:r>
      <w:r>
        <w:rPr>
          <w:rFonts w:hint="eastAsia" w:ascii="仿宋" w:hAnsi="仿宋" w:eastAsia="仿宋" w:cs="仿宋"/>
          <w:color w:val="000000" w:themeColor="text1"/>
          <w:sz w:val="24"/>
          <w:szCs w:val="24"/>
          <w:lang w:eastAsia="zh-CN"/>
          <w14:textFill>
            <w14:solidFill>
              <w14:schemeClr w14:val="tx1"/>
            </w14:solidFill>
          </w14:textFill>
        </w:rPr>
        <w:t>批次</w:t>
      </w:r>
      <w:r>
        <w:rPr>
          <w:rFonts w:hint="eastAsia" w:ascii="仿宋" w:hAnsi="仿宋" w:eastAsia="仿宋" w:cs="仿宋"/>
          <w:color w:val="000000" w:themeColor="text1"/>
          <w:sz w:val="24"/>
          <w:szCs w:val="24"/>
          <w:lang w:val="en-US" w:eastAsia="zh-CN"/>
          <w14:textFill>
            <w14:solidFill>
              <w14:schemeClr w14:val="tx1"/>
            </w14:solidFill>
          </w14:textFill>
        </w:rPr>
        <w:t>服务费。</w:t>
      </w:r>
    </w:p>
    <w:p w14:paraId="403FD25B">
      <w:pPr>
        <w:spacing w:line="360" w:lineRule="auto"/>
        <w:ind w:left="0" w:leftChars="0" w:firstLine="420" w:firstLineChars="17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.甲方向乙方付款前，乙方须向甲方提供相当于甲方付款金额的符合国家财税规定的合法有效的专用发票，否则甲方有权推迟付款且不视为逾期，不承担任何责任。</w:t>
      </w:r>
    </w:p>
    <w:p w14:paraId="70311768">
      <w:pPr>
        <w:spacing w:line="360" w:lineRule="auto"/>
        <w:ind w:left="0" w:leftChars="0" w:firstLine="420" w:firstLineChars="17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.乙方收款银行账户：</w:t>
      </w:r>
    </w:p>
    <w:p w14:paraId="4E808B5E">
      <w:pPr>
        <w:spacing w:line="360" w:lineRule="auto"/>
        <w:ind w:left="0" w:leftChars="0" w:firstLine="420" w:firstLineChars="17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开户单位： </w:t>
      </w:r>
    </w:p>
    <w:p w14:paraId="4A22B74D">
      <w:pPr>
        <w:spacing w:line="360" w:lineRule="auto"/>
        <w:ind w:left="0" w:leftChars="0" w:firstLine="420" w:firstLineChars="175"/>
        <w:rPr>
          <w:rFonts w:hint="eastAsia" w:ascii="仿宋" w:hAnsi="仿宋" w:eastAsia="仿宋" w:cs="仿宋"/>
          <w:color w:val="000000" w:themeColor="text1"/>
          <w:sz w:val="24"/>
          <w:szCs w:val="24"/>
          <w14:textFill>
            <w14:solidFill>
              <w14:schemeClr w14:val="tx1"/>
            </w14:solidFill>
          </w14:textFill>
        </w:rPr>
        <w:sectPr>
          <w:footerReference r:id="rId10" w:type="default"/>
          <w:pgSz w:w="11906" w:h="16838"/>
          <w:pgMar w:top="1440" w:right="1800" w:bottom="1440" w:left="1800" w:header="720" w:footer="720" w:gutter="0"/>
          <w:pgNumType w:fmt="decimal"/>
          <w:cols w:space="720" w:num="1"/>
          <w:docGrid w:linePitch="286" w:charSpace="0"/>
        </w:sectPr>
      </w:pPr>
    </w:p>
    <w:p w14:paraId="558AF064">
      <w:pPr>
        <w:spacing w:line="360" w:lineRule="auto"/>
        <w:ind w:left="0" w:leftChars="0" w:firstLine="420" w:firstLineChars="17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开户银行： </w:t>
      </w:r>
    </w:p>
    <w:p w14:paraId="5D6250B8">
      <w:pPr>
        <w:spacing w:line="360" w:lineRule="auto"/>
        <w:ind w:left="0" w:leftChars="0" w:firstLine="420" w:firstLineChars="17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账号：</w:t>
      </w:r>
    </w:p>
    <w:p w14:paraId="339EE806">
      <w:pPr>
        <w:spacing w:line="360" w:lineRule="auto"/>
        <w:ind w:left="0" w:leftChars="0" w:firstLine="420" w:firstLineChars="17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.甲方开票信息：</w:t>
      </w:r>
    </w:p>
    <w:p w14:paraId="59F5EED8">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单位名称：</w:t>
      </w:r>
    </w:p>
    <w:p w14:paraId="3C5A1864">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纳税人识别号：</w:t>
      </w:r>
    </w:p>
    <w:p w14:paraId="2BDBCBE2">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地址：</w:t>
      </w:r>
    </w:p>
    <w:p w14:paraId="4207BAC4">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电话：</w:t>
      </w:r>
    </w:p>
    <w:p w14:paraId="0F1A8976">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开户行：</w:t>
      </w:r>
    </w:p>
    <w:p w14:paraId="32E866A4">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账号：</w:t>
      </w:r>
    </w:p>
    <w:p w14:paraId="31561508">
      <w:pPr>
        <w:spacing w:line="360" w:lineRule="auto"/>
        <w:ind w:left="0" w:leftChars="0" w:firstLine="422" w:firstLineChars="175"/>
        <w:rPr>
          <w:rFonts w:hint="eastAsia" w:ascii="仿宋" w:hAnsi="仿宋" w:eastAsia="仿宋" w:cs="仿宋"/>
          <w:b/>
          <w:bCs/>
          <w:sz w:val="24"/>
          <w:szCs w:val="24"/>
        </w:rPr>
      </w:pPr>
      <w:r>
        <w:rPr>
          <w:rFonts w:hint="eastAsia" w:ascii="仿宋" w:hAnsi="仿宋" w:eastAsia="仿宋" w:cs="仿宋"/>
          <w:b/>
          <w:bCs/>
          <w:sz w:val="24"/>
          <w:szCs w:val="24"/>
        </w:rPr>
        <w:t>第八条  服务成果</w:t>
      </w:r>
    </w:p>
    <w:p w14:paraId="326CEFC2">
      <w:pPr>
        <w:spacing w:line="360" w:lineRule="auto"/>
        <w:ind w:left="0" w:leftChars="0"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1.该项目用地报批各批次相应批复文件或相关证明材料原件及复印件。</w:t>
      </w:r>
    </w:p>
    <w:p w14:paraId="25BCF9DB">
      <w:pPr>
        <w:spacing w:line="360" w:lineRule="auto"/>
        <w:ind w:left="0" w:leftChars="0" w:firstLine="420" w:firstLineChars="175"/>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2.衔接本合同项目用地报批相应批次的勘测定界报告、使用林地可研报告相关证明材料原件及复印件。</w:t>
      </w:r>
    </w:p>
    <w:p w14:paraId="0D069D42">
      <w:pPr>
        <w:spacing w:line="360" w:lineRule="auto"/>
        <w:ind w:left="0" w:leftChars="0" w:firstLine="420" w:firstLineChars="175"/>
        <w:rPr>
          <w:rFonts w:hint="eastAsia" w:ascii="仿宋" w:hAnsi="仿宋" w:eastAsia="仿宋" w:cs="仿宋"/>
          <w:sz w:val="24"/>
          <w:szCs w:val="24"/>
          <w:highlight w:val="green"/>
          <w:lang w:eastAsia="zh-CN"/>
        </w:rPr>
      </w:pPr>
    </w:p>
    <w:p w14:paraId="1A37BD6B">
      <w:pPr>
        <w:spacing w:line="360" w:lineRule="auto"/>
        <w:ind w:left="0" w:leftChars="0" w:firstLine="422" w:firstLineChars="175"/>
        <w:rPr>
          <w:rFonts w:hint="eastAsia" w:ascii="仿宋" w:hAnsi="仿宋" w:eastAsia="仿宋" w:cs="仿宋"/>
          <w:b/>
          <w:bCs/>
          <w:sz w:val="24"/>
          <w:szCs w:val="24"/>
        </w:rPr>
      </w:pPr>
      <w:r>
        <w:rPr>
          <w:rFonts w:hint="eastAsia" w:ascii="仿宋" w:hAnsi="仿宋" w:eastAsia="仿宋" w:cs="仿宋"/>
          <w:b/>
          <w:bCs/>
          <w:sz w:val="24"/>
          <w:szCs w:val="24"/>
        </w:rPr>
        <w:t>第九条  违约责任</w:t>
      </w:r>
    </w:p>
    <w:p w14:paraId="58CAF57D">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1.合同各方均应恪守诚实信用原则履行本合同，违约方应当按照法律及本合同约定承担相应的违约责任。违约方还应承担守约方为实现本合同项下权利义务所支出的合理费用，包括但不限于诉讼费、保全费、保全担保费、保全保险费、律师费、公证费、专家意见费、查询费、调查取证费、公告费、鉴定费、评估费、差旅费等。</w:t>
      </w:r>
    </w:p>
    <w:p w14:paraId="41FE050B">
      <w:pPr>
        <w:spacing w:line="360" w:lineRule="auto"/>
        <w:ind w:left="0" w:leftChars="0" w:firstLine="420" w:firstLineChars="175"/>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sz w:val="24"/>
          <w:szCs w:val="24"/>
        </w:rPr>
        <w:t>2.合同生效后，如甲方无正当理由要求终止或解除合同，双方根据乙方实际工作量结算本合同项下服务费用，对于甲方已支付但乙方未提供相应服务的对应部分费用，乙方应在终止或解除后5日内退回甲方。如乙方要求终止或解除合同，乙方应当向甲方退还已经收取的全部费用，并承担甲方因此遭受的损失</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如在服务实施期间，因国家政策变化、政府部门对本合同服务计划调整等非甲方原因造成本合同服务停止的，则乙方必须接受终止服务并积极配合甲方做好善后工作，按已实际完成的工作内容和本合同的相关约定结清相应的服务费。如在服务实施期间，因任何原因造成本合同服务中间停工而导致乙方必须超过原定用地用林报批、勘测定界测量批次数，合同服务费总额将不会因此而有所调整，相关费用亦已经包含在本合同服务费中。</w:t>
      </w:r>
    </w:p>
    <w:p w14:paraId="11978717">
      <w:pPr>
        <w:spacing w:line="360" w:lineRule="auto"/>
        <w:ind w:left="0" w:leftChars="0" w:firstLine="420" w:firstLineChars="175"/>
        <w:rPr>
          <w:rFonts w:hint="eastAsia" w:ascii="仿宋" w:hAnsi="仿宋" w:eastAsia="仿宋" w:cs="仿宋"/>
          <w:color w:val="000000" w:themeColor="text1"/>
          <w:sz w:val="24"/>
          <w:szCs w:val="24"/>
          <w14:textFill>
            <w14:solidFill>
              <w14:schemeClr w14:val="tx1"/>
            </w14:solidFill>
          </w14:textFill>
        </w:rPr>
        <w:sectPr>
          <w:footerReference r:id="rId11" w:type="default"/>
          <w:pgSz w:w="11906" w:h="16838"/>
          <w:pgMar w:top="1440" w:right="1800" w:bottom="1440" w:left="1800" w:header="720" w:footer="720" w:gutter="0"/>
          <w:pgNumType w:fmt="decimal"/>
          <w:cols w:space="720" w:num="1"/>
          <w:docGrid w:linePitch="286" w:charSpace="0"/>
        </w:sectPr>
      </w:pPr>
    </w:p>
    <w:p w14:paraId="493E1E76">
      <w:pPr>
        <w:spacing w:line="360" w:lineRule="auto"/>
        <w:ind w:left="0" w:leftChars="0" w:firstLine="420" w:firstLineChars="17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3.如因甲方原因（如提供资料不准确，不齐全，乙方工作过程需要甲方配合而甲方未及时配合，报批前置条件未达成等）导致乙方工作无法正常开展的，经甲方确认后，可顺延乙方提交工作成果的时间。</w:t>
      </w:r>
    </w:p>
    <w:p w14:paraId="5F7D2381">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4.乙方未按约定期限向区级主管部门完成卷宗报送移交手续的或者未按照本协议约定提供服务的，每逾期1日，应按服务费总额</w:t>
      </w:r>
      <w:r>
        <w:rPr>
          <w:rFonts w:hint="eastAsia" w:ascii="仿宋" w:hAnsi="仿宋" w:eastAsia="仿宋" w:cs="仿宋"/>
          <w:sz w:val="24"/>
          <w:szCs w:val="24"/>
          <w:lang w:val="en-US" w:eastAsia="zh-CN"/>
        </w:rPr>
        <w:t>万分之三</w:t>
      </w:r>
      <w:r>
        <w:rPr>
          <w:rFonts w:hint="eastAsia" w:ascii="仿宋" w:hAnsi="仿宋" w:eastAsia="仿宋" w:cs="仿宋"/>
          <w:sz w:val="24"/>
          <w:szCs w:val="24"/>
        </w:rPr>
        <w:t>向甲方支付违约金，甲方有权从应支付给乙方的款项中直接扣除。若因乙方原因导致逾期向区级主管部门完成卷宗报送移交手续超过20日，甲方有权解除合同，并要求乙方退还逾期批次对应的已付款项，并按本合同项下全部已付款项金额的30%向甲方支付违约金。</w:t>
      </w:r>
    </w:p>
    <w:p w14:paraId="44587816">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5.若因政策原因或其他非乙方原因导致用地报批服务、权属发证/变更登记受阻或延迟审批的，乙方不承担违约责任，但应配合甲方及有关部门要求调整服务成果、积极推进合同履行、尽快完成报批等合同义务。</w:t>
      </w:r>
    </w:p>
    <w:p w14:paraId="4FF8F998">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6.因乙方不具备合同目的的相关资质或隐瞒相关资质情况的，视为乙方违约，甲方有权解除本合同（不承担违约责任）。</w:t>
      </w:r>
    </w:p>
    <w:p w14:paraId="1FF3FA4D">
      <w:pPr>
        <w:spacing w:line="360" w:lineRule="auto"/>
        <w:ind w:left="0" w:leftChars="0" w:firstLine="422" w:firstLineChars="175"/>
        <w:rPr>
          <w:rFonts w:hint="eastAsia" w:ascii="仿宋" w:hAnsi="仿宋" w:eastAsia="仿宋" w:cs="仿宋"/>
          <w:b/>
          <w:bCs/>
          <w:sz w:val="24"/>
          <w:szCs w:val="24"/>
        </w:rPr>
      </w:pPr>
      <w:r>
        <w:rPr>
          <w:rFonts w:hint="eastAsia" w:ascii="仿宋" w:hAnsi="仿宋" w:eastAsia="仿宋" w:cs="仿宋"/>
          <w:b/>
          <w:bCs/>
          <w:sz w:val="24"/>
          <w:szCs w:val="24"/>
        </w:rPr>
        <w:t>第十条  不可抗力</w:t>
      </w:r>
    </w:p>
    <w:p w14:paraId="0FAEE7E9">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1.由于不能预见、不能避免和不能克服的自然原因或社会原因，致使本合同不能履行或者不能完全履行时，遇到上述不可抗力或政府行为的一方，应立即书面通知合同相对方，并应在不可抗力或政府行为发生后十五日内，向合同相对方提供经不可抗力事件发生地区县级以上政府部门出具的证明合同不能履行或需要延期履行、部分履行的有效证明文件。由合同双方按事件对履行合同影响的程度协商决定是否解除合同或者部分或全部免除履行合同的责任或者延期履行合同。遭受不可抗力或政府行为的一方未履行上述义务的，不能免除其违约责任。</w:t>
      </w:r>
    </w:p>
    <w:p w14:paraId="561132E3">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2.在出现不可抗力或政府行为的情况下，双方均应采取适当措施减轻损失。任何一方因未采取措施或采取措施不当导致损失扩大的，应当对扩大的损失承担赔偿责任。</w:t>
      </w:r>
    </w:p>
    <w:p w14:paraId="0BF81206">
      <w:pPr>
        <w:spacing w:line="360" w:lineRule="auto"/>
        <w:ind w:left="0" w:leftChars="0" w:firstLine="422" w:firstLineChars="175"/>
        <w:rPr>
          <w:rFonts w:hint="eastAsia" w:ascii="仿宋" w:hAnsi="仿宋" w:eastAsia="仿宋" w:cs="仿宋"/>
          <w:b/>
          <w:bCs/>
          <w:sz w:val="24"/>
          <w:szCs w:val="24"/>
        </w:rPr>
      </w:pPr>
      <w:r>
        <w:rPr>
          <w:rFonts w:hint="eastAsia" w:ascii="仿宋" w:hAnsi="仿宋" w:eastAsia="仿宋" w:cs="仿宋"/>
          <w:b/>
          <w:bCs/>
          <w:sz w:val="24"/>
          <w:szCs w:val="24"/>
        </w:rPr>
        <w:t>第十一条  成果版权及保密</w:t>
      </w:r>
    </w:p>
    <w:p w14:paraId="6B51BC9B">
      <w:pPr>
        <w:spacing w:line="360" w:lineRule="auto"/>
        <w:ind w:left="0" w:leftChars="0" w:firstLine="420" w:firstLineChars="175"/>
        <w:rPr>
          <w:rFonts w:hint="eastAsia" w:ascii="仿宋" w:hAnsi="仿宋" w:eastAsia="仿宋" w:cs="仿宋"/>
          <w:sz w:val="24"/>
          <w:szCs w:val="24"/>
        </w:rPr>
        <w:sectPr>
          <w:footerReference r:id="rId12" w:type="default"/>
          <w:pgSz w:w="11906" w:h="16838"/>
          <w:pgMar w:top="1440" w:right="1800" w:bottom="1440" w:left="1800" w:header="720" w:footer="720" w:gutter="0"/>
          <w:pgNumType w:fmt="decimal"/>
          <w:cols w:space="720" w:num="1"/>
          <w:docGrid w:linePitch="286" w:charSpace="0"/>
        </w:sectPr>
      </w:pPr>
      <w:r>
        <w:rPr>
          <w:rFonts w:hint="eastAsia" w:ascii="仿宋" w:hAnsi="仿宋" w:eastAsia="仿宋" w:cs="仿宋"/>
          <w:sz w:val="24"/>
          <w:szCs w:val="24"/>
        </w:rPr>
        <w:t>本合同涉及的所有成果，包括但不限于所有权、使用权及著作权、署名权等知识产权均归甲方独家所有，乙方需将所涉及的所有过程和成果资料完整交付给甲方，且不得留存、复制、泄露、出售或以其</w:t>
      </w:r>
      <w:r>
        <w:rPr>
          <w:rFonts w:hint="eastAsia" w:ascii="仿宋" w:hAnsi="仿宋" w:eastAsia="仿宋" w:cs="仿宋"/>
          <w:sz w:val="24"/>
          <w:szCs w:val="24"/>
          <w:lang w:val="en-US" w:eastAsia="zh-CN"/>
        </w:rPr>
        <w:t>他</w:t>
      </w:r>
      <w:r>
        <w:rPr>
          <w:rFonts w:hint="eastAsia" w:ascii="仿宋" w:hAnsi="仿宋" w:eastAsia="仿宋" w:cs="仿宋"/>
          <w:sz w:val="24"/>
          <w:szCs w:val="24"/>
        </w:rPr>
        <w:t>方式用作他途，在合同履行期间以及项目改造期间，乙方负有严格的保密义务，若有违反，应按照法律法规向甲</w:t>
      </w:r>
    </w:p>
    <w:p w14:paraId="52442F26">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方承担赔偿损失。</w:t>
      </w:r>
    </w:p>
    <w:p w14:paraId="721BBFBE">
      <w:pPr>
        <w:spacing w:line="360" w:lineRule="auto"/>
        <w:ind w:left="0" w:leftChars="0" w:firstLine="422" w:firstLineChars="175"/>
        <w:rPr>
          <w:rFonts w:hint="eastAsia" w:ascii="仿宋" w:hAnsi="仿宋" w:eastAsia="仿宋" w:cs="仿宋"/>
          <w:b/>
          <w:bCs/>
          <w:sz w:val="24"/>
          <w:szCs w:val="24"/>
        </w:rPr>
      </w:pPr>
      <w:r>
        <w:rPr>
          <w:rFonts w:hint="eastAsia" w:ascii="仿宋" w:hAnsi="仿宋" w:eastAsia="仿宋" w:cs="仿宋"/>
          <w:b/>
          <w:bCs/>
          <w:sz w:val="24"/>
          <w:szCs w:val="24"/>
        </w:rPr>
        <w:t>第十二条  其他</w:t>
      </w:r>
    </w:p>
    <w:p w14:paraId="2137564B">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1.本合同执行过程中的未尽事宜，各方应本着实事求是、友好协商的态度加以解决。各方协商一致的，可就未尽事宜签订补充协议，补充协议与原合同具有同等法律效力。</w:t>
      </w:r>
    </w:p>
    <w:p w14:paraId="3F08C630">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2.双方因本合同而发生争议的，应当友好协商解决，协商不成的，可向甲方所在地有管辖权的人民法院提起诉讼。</w:t>
      </w:r>
    </w:p>
    <w:p w14:paraId="4830E74F">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3.本合同经双方盖章后生效。本合同一式</w:t>
      </w:r>
      <w:r>
        <w:rPr>
          <w:rFonts w:hint="eastAsia" w:ascii="仿宋" w:hAnsi="仿宋" w:eastAsia="仿宋" w:cs="仿宋"/>
          <w:sz w:val="24"/>
          <w:szCs w:val="24"/>
          <w:lang w:val="en-US" w:eastAsia="zh-CN"/>
        </w:rPr>
        <w:t>陆</w:t>
      </w:r>
      <w:r>
        <w:rPr>
          <w:rFonts w:hint="eastAsia" w:ascii="仿宋" w:hAnsi="仿宋" w:eastAsia="仿宋" w:cs="仿宋"/>
          <w:sz w:val="24"/>
          <w:szCs w:val="24"/>
        </w:rPr>
        <w:t>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贰正肆副</w:t>
      </w:r>
      <w:r>
        <w:rPr>
          <w:rFonts w:hint="eastAsia" w:ascii="仿宋" w:hAnsi="仿宋" w:eastAsia="仿宋" w:cs="仿宋"/>
          <w:sz w:val="24"/>
          <w:szCs w:val="24"/>
          <w:lang w:eastAsia="zh-CN"/>
        </w:rPr>
        <w:t>）</w:t>
      </w:r>
      <w:r>
        <w:rPr>
          <w:rFonts w:hint="eastAsia" w:ascii="仿宋" w:hAnsi="仿宋" w:eastAsia="仿宋" w:cs="仿宋"/>
          <w:sz w:val="24"/>
          <w:szCs w:val="24"/>
        </w:rPr>
        <w:t>，甲乙双方各执</w:t>
      </w:r>
      <w:r>
        <w:rPr>
          <w:rFonts w:hint="eastAsia" w:ascii="仿宋" w:hAnsi="仿宋" w:eastAsia="仿宋" w:cs="仿宋"/>
          <w:sz w:val="24"/>
          <w:szCs w:val="24"/>
          <w:lang w:val="en-US" w:eastAsia="zh-CN"/>
        </w:rPr>
        <w:t>叁</w:t>
      </w:r>
      <w:r>
        <w:rPr>
          <w:rFonts w:hint="eastAsia" w:ascii="仿宋" w:hAnsi="仿宋" w:eastAsia="仿宋" w:cs="仿宋"/>
          <w:sz w:val="24"/>
          <w:szCs w:val="24"/>
        </w:rPr>
        <w:t>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壹正贰副</w:t>
      </w:r>
      <w:r>
        <w:rPr>
          <w:rFonts w:hint="eastAsia" w:ascii="仿宋" w:hAnsi="仿宋" w:eastAsia="仿宋" w:cs="仿宋"/>
          <w:sz w:val="24"/>
          <w:szCs w:val="24"/>
          <w:lang w:eastAsia="zh-CN"/>
        </w:rPr>
        <w:t>）</w:t>
      </w:r>
      <w:r>
        <w:rPr>
          <w:rFonts w:hint="eastAsia" w:ascii="仿宋" w:hAnsi="仿宋" w:eastAsia="仿宋" w:cs="仿宋"/>
          <w:sz w:val="24"/>
          <w:szCs w:val="24"/>
        </w:rPr>
        <w:t>，均具同等法律效力。</w:t>
      </w:r>
    </w:p>
    <w:p w14:paraId="032670AF">
      <w:pPr>
        <w:spacing w:line="360" w:lineRule="auto"/>
        <w:rPr>
          <w:rFonts w:hint="eastAsia" w:ascii="仿宋" w:hAnsi="仿宋" w:eastAsia="仿宋" w:cs="仿宋"/>
          <w:sz w:val="24"/>
          <w:szCs w:val="24"/>
        </w:rPr>
        <w:sectPr>
          <w:footerReference r:id="rId13" w:type="default"/>
          <w:pgSz w:w="11906" w:h="16838"/>
          <w:pgMar w:top="1440" w:right="1800" w:bottom="1440" w:left="1800" w:header="720" w:footer="720" w:gutter="0"/>
          <w:pgNumType w:fmt="decimal"/>
          <w:cols w:space="720" w:num="1"/>
          <w:docGrid w:linePitch="286" w:charSpace="0"/>
        </w:sectPr>
      </w:pPr>
    </w:p>
    <w:p w14:paraId="4FEA6241">
      <w:pPr>
        <w:spacing w:line="360" w:lineRule="auto"/>
        <w:rPr>
          <w:rFonts w:hint="eastAsia" w:ascii="仿宋" w:hAnsi="仿宋" w:eastAsia="仿宋" w:cs="仿宋"/>
          <w:sz w:val="24"/>
          <w:szCs w:val="24"/>
        </w:rPr>
      </w:pPr>
      <w:r>
        <w:rPr>
          <w:rFonts w:hint="eastAsia" w:ascii="仿宋" w:hAnsi="仿宋" w:eastAsia="仿宋" w:cs="仿宋"/>
          <w:sz w:val="24"/>
          <w:szCs w:val="24"/>
        </w:rPr>
        <w:t>（以下无正文，仅供签署）</w:t>
      </w:r>
    </w:p>
    <w:p w14:paraId="396249E3">
      <w:pPr>
        <w:spacing w:line="360" w:lineRule="auto"/>
        <w:rPr>
          <w:rFonts w:hint="eastAsia" w:ascii="仿宋" w:hAnsi="仿宋" w:eastAsia="仿宋" w:cs="仿宋"/>
          <w:sz w:val="24"/>
          <w:szCs w:val="24"/>
        </w:rPr>
      </w:pPr>
    </w:p>
    <w:p w14:paraId="5DB60327">
      <w:pPr>
        <w:spacing w:line="360" w:lineRule="auto"/>
        <w:rPr>
          <w:rFonts w:hint="eastAsia" w:ascii="仿宋" w:hAnsi="仿宋" w:eastAsia="仿宋" w:cs="仿宋"/>
          <w:sz w:val="24"/>
          <w:szCs w:val="24"/>
        </w:rPr>
      </w:pPr>
    </w:p>
    <w:p w14:paraId="3AE9849D">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甲方（盖章）： </w:t>
      </w:r>
    </w:p>
    <w:p w14:paraId="68B268FD">
      <w:pPr>
        <w:spacing w:line="360" w:lineRule="auto"/>
        <w:rPr>
          <w:rFonts w:hint="eastAsia" w:ascii="仿宋" w:hAnsi="仿宋" w:eastAsia="仿宋" w:cs="仿宋"/>
          <w:sz w:val="24"/>
          <w:szCs w:val="24"/>
        </w:rPr>
      </w:pPr>
    </w:p>
    <w:p w14:paraId="73BC0F3B">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法定代表人或授权签约代表：</w:t>
      </w:r>
    </w:p>
    <w:p w14:paraId="11C02F4D">
      <w:pPr>
        <w:spacing w:line="360" w:lineRule="auto"/>
        <w:rPr>
          <w:rFonts w:hint="eastAsia" w:ascii="仿宋" w:hAnsi="仿宋" w:eastAsia="仿宋" w:cs="仿宋"/>
          <w:sz w:val="24"/>
          <w:szCs w:val="24"/>
        </w:rPr>
      </w:pPr>
    </w:p>
    <w:p w14:paraId="6AA880C8">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年  月  日</w:t>
      </w:r>
    </w:p>
    <w:p w14:paraId="47F669A5">
      <w:pPr>
        <w:spacing w:line="360" w:lineRule="auto"/>
        <w:rPr>
          <w:rFonts w:hint="eastAsia" w:ascii="仿宋" w:hAnsi="仿宋" w:eastAsia="仿宋" w:cs="仿宋"/>
          <w:sz w:val="24"/>
          <w:szCs w:val="24"/>
        </w:rPr>
      </w:pPr>
    </w:p>
    <w:p w14:paraId="47A50AEC">
      <w:pPr>
        <w:spacing w:line="360" w:lineRule="auto"/>
        <w:rPr>
          <w:rFonts w:hint="eastAsia" w:ascii="仿宋" w:hAnsi="仿宋" w:eastAsia="仿宋" w:cs="仿宋"/>
          <w:sz w:val="24"/>
          <w:szCs w:val="24"/>
        </w:rPr>
      </w:pPr>
    </w:p>
    <w:p w14:paraId="718DCE7E">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乙方（盖章）： </w:t>
      </w:r>
    </w:p>
    <w:p w14:paraId="4D48082A">
      <w:pPr>
        <w:spacing w:line="360" w:lineRule="auto"/>
        <w:rPr>
          <w:rFonts w:hint="eastAsia" w:ascii="仿宋" w:hAnsi="仿宋" w:eastAsia="仿宋" w:cs="仿宋"/>
          <w:sz w:val="24"/>
          <w:szCs w:val="24"/>
        </w:rPr>
      </w:pPr>
    </w:p>
    <w:p w14:paraId="09DFFDA5">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法定代表人或授权签约代表：</w:t>
      </w:r>
    </w:p>
    <w:p w14:paraId="0A7B9B43">
      <w:pPr>
        <w:spacing w:line="360" w:lineRule="auto"/>
        <w:rPr>
          <w:rFonts w:hint="eastAsia" w:ascii="仿宋" w:hAnsi="仿宋" w:eastAsia="仿宋" w:cs="仿宋"/>
          <w:sz w:val="24"/>
          <w:szCs w:val="24"/>
        </w:rPr>
      </w:pPr>
    </w:p>
    <w:p w14:paraId="15BE32D6">
      <w:pPr>
        <w:spacing w:line="360" w:lineRule="auto"/>
      </w:pPr>
      <w:r>
        <w:rPr>
          <w:rFonts w:hint="eastAsia" w:ascii="仿宋" w:hAnsi="仿宋" w:eastAsia="仿宋" w:cs="仿宋"/>
          <w:sz w:val="24"/>
          <w:szCs w:val="24"/>
        </w:rPr>
        <w:t xml:space="preserve">    年   月   日</w:t>
      </w:r>
      <w:bookmarkEnd w:id="0"/>
      <w:bookmarkEnd w:id="1"/>
      <w:bookmarkEnd w:id="2"/>
      <w:bookmarkEnd w:id="3"/>
      <w:bookmarkEnd w:id="4"/>
      <w:bookmarkEnd w:id="5"/>
      <w:bookmarkEnd w:id="6"/>
      <w:bookmarkEnd w:id="7"/>
      <w:bookmarkEnd w:id="8"/>
      <w:bookmarkEnd w:id="9"/>
      <w:bookmarkEnd w:id="10"/>
      <w:bookmarkEnd w:id="11"/>
      <w:bookmarkEnd w:id="12"/>
    </w:p>
    <w:sectPr>
      <w:headerReference r:id="rId14" w:type="default"/>
      <w:footerReference r:id="rId1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4440F">
    <w:pPr>
      <w:ind w:left="0" w:leftChars="0" w:firstLine="0" w:firstLineChars="0"/>
      <w:rPr>
        <w:rFonts w:hint="eastAsia"/>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200E5">
                          <w:pPr>
                            <w:pStyle w:val="19"/>
                            <w:rPr>
                              <w:rFonts w:hint="default" w:eastAsia="宋体"/>
                              <w:lang w:val="en-US" w:eastAsia="zh-CN"/>
                            </w:rPr>
                          </w:pPr>
                          <w:r>
                            <w:rPr>
                              <w:rFonts w:hint="eastAsia"/>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3E200E5">
                    <w:pPr>
                      <w:pStyle w:val="19"/>
                      <w:rPr>
                        <w:rFonts w:hint="default" w:eastAsia="宋体"/>
                        <w:lang w:val="en-US" w:eastAsia="zh-CN"/>
                      </w:rPr>
                    </w:pPr>
                    <w:r>
                      <w:rPr>
                        <w:rFonts w:hint="eastAsia"/>
                        <w:lang w:val="en-US" w:eastAsia="zh-CN"/>
                      </w:rPr>
                      <w:t>1</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71437">
    <w:pPr>
      <w:pStyle w:val="20"/>
      <w:pBdr>
        <w:bottom w:val="none" w:color="auto" w:sz="0" w:space="0"/>
      </w:pBdr>
      <w:jc w:val="both"/>
    </w:pPr>
    <w:bookmarkStart w:id="13" w:name="_GoBack"/>
    <w:bookmarkEnd w:id="13"/>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Text Box 10"/>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14:paraId="45AB5BA2">
                          <w:pPr>
                            <w:pStyle w:val="19"/>
                            <w:rPr>
                              <w:rFonts w:hint="default" w:eastAsia="宋体"/>
                              <w:lang w:val="en-US" w:eastAsia="zh-CN"/>
                            </w:rPr>
                          </w:pPr>
                          <w:r>
                            <w:rPr>
                              <w:rFonts w:hint="eastAsia"/>
                              <w:lang w:val="en-US" w:eastAsia="zh-CN"/>
                            </w:rPr>
                            <w:t>10</w:t>
                          </w:r>
                        </w:p>
                      </w:txbxContent>
                    </wps:txbx>
                    <wps:bodyPr wrap="none" lIns="0" tIns="0" rIns="0" bIns="0" upright="1">
                      <a:spAutoFit/>
                    </wps:bodyPr>
                  </wps:wsp>
                </a:graphicData>
              </a:graphic>
            </wp:anchor>
          </w:drawing>
        </mc:Choice>
        <mc:Fallback>
          <w:pict>
            <v:shape id="Text Box 10"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i6WFNAAAAADAQAADwAAAAAAAAABACAAAAAiAAAAZHJzL2Rvd25yZXYueG1sUEsBAhQAFAAA&#10;AAgAh07iQMmBFpi+AQAAlwMAAA4AAAAAAAAAAQAgAAAAHwEAAGRycy9lMm9Eb2MueG1sUEsFBgAA&#10;AAAGAAYAWQEAAE8FAAAAAA==&#10;">
              <v:fill on="f" focussize="0,0"/>
              <v:stroke on="f"/>
              <v:imagedata o:title=""/>
              <o:lock v:ext="edit" aspectratio="f"/>
              <v:textbox inset="0mm,0mm,0mm,0mm" style="mso-fit-shape-to-text:t;">
                <w:txbxContent>
                  <w:p w14:paraId="45AB5BA2">
                    <w:pPr>
                      <w:pStyle w:val="19"/>
                      <w:rPr>
                        <w:rFonts w:hint="default" w:eastAsia="宋体"/>
                        <w:lang w:val="en-US" w:eastAsia="zh-CN"/>
                      </w:rPr>
                    </w:pPr>
                    <w:r>
                      <w:rPr>
                        <w:rFonts w:hint="eastAsia"/>
                        <w:lang w:val="en-US" w:eastAsia="zh-CN"/>
                      </w:rPr>
                      <w:t>10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2EC67">
    <w:pPr>
      <w:bidi w:val="0"/>
      <w:rPr>
        <w:rFonts w:hint="eastAsia"/>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1B8A0">
                          <w:pPr>
                            <w:pStyle w:val="19"/>
                            <w:rPr>
                              <w:rFonts w:hint="default"/>
                              <w:lang w:val="en-US"/>
                            </w:rPr>
                          </w:pPr>
                          <w:r>
                            <w:rPr>
                              <w:rFonts w:hint="eastAsia"/>
                              <w:lang w:val="en-US" w:eastAsia="zh-CN"/>
                            </w:rPr>
                            <w:t>2</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B41B8A0">
                    <w:pPr>
                      <w:pStyle w:val="19"/>
                      <w:rPr>
                        <w:rFonts w:hint="default"/>
                        <w:lang w:val="en-US"/>
                      </w:rPr>
                    </w:pPr>
                    <w:r>
                      <w:rPr>
                        <w:rFonts w:hint="eastAsia"/>
                        <w:lang w:val="en-US" w:eastAsia="zh-CN"/>
                      </w:rPr>
                      <w:t>2</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1B51F">
    <w:pPr>
      <w:bidi w:val="0"/>
      <w:rPr>
        <w:rFonts w:hint="eastAsia"/>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6F4D8">
                          <w:pPr>
                            <w:pStyle w:val="19"/>
                            <w:rPr>
                              <w:rFonts w:hint="default"/>
                              <w:lang w:val="en-US"/>
                            </w:rPr>
                          </w:pPr>
                          <w:r>
                            <w:rPr>
                              <w:rFonts w:hint="eastAsia"/>
                              <w:lang w:val="en-US" w:eastAsia="zh-CN"/>
                            </w:rPr>
                            <w:t>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3B6F4D8">
                    <w:pPr>
                      <w:pStyle w:val="19"/>
                      <w:rPr>
                        <w:rFonts w:hint="default"/>
                        <w:lang w:val="en-US"/>
                      </w:rPr>
                    </w:pPr>
                    <w:r>
                      <w:rPr>
                        <w:rFonts w:hint="eastAsia"/>
                        <w:lang w:val="en-US" w:eastAsia="zh-CN"/>
                      </w:rPr>
                      <w:t>3</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B4986">
    <w:pPr>
      <w:bidi w:val="0"/>
      <w:rPr>
        <w:rFonts w:hint="eastAsia"/>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97918">
                          <w:pPr>
                            <w:pStyle w:val="19"/>
                            <w:rPr>
                              <w:rFonts w:hint="default"/>
                              <w:lang w:val="en-US"/>
                            </w:rPr>
                          </w:pPr>
                          <w:r>
                            <w:rPr>
                              <w:rFonts w:hint="eastAsia"/>
                              <w:lang w:val="en-US" w:eastAsia="zh-CN"/>
                            </w:rPr>
                            <w:t>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9597918">
                    <w:pPr>
                      <w:pStyle w:val="19"/>
                      <w:rPr>
                        <w:rFonts w:hint="default"/>
                        <w:lang w:val="en-US"/>
                      </w:rPr>
                    </w:pPr>
                    <w:r>
                      <w:rPr>
                        <w:rFonts w:hint="eastAsia"/>
                        <w:lang w:val="en-US" w:eastAsia="zh-CN"/>
                      </w:rPr>
                      <w:t>4</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9DE3">
    <w:pPr>
      <w:bidi w:val="0"/>
      <w:rPr>
        <w:rFonts w:hint="eastAsia"/>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225E9">
                          <w:pPr>
                            <w:pStyle w:val="19"/>
                            <w:rPr>
                              <w:rFonts w:hint="default"/>
                              <w:lang w:val="en-US"/>
                            </w:rPr>
                          </w:pPr>
                          <w:r>
                            <w:rPr>
                              <w:rFonts w:hint="eastAsia"/>
                              <w:lang w:val="en-US" w:eastAsia="zh-CN"/>
                            </w:rPr>
                            <w:t>5</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BB225E9">
                    <w:pPr>
                      <w:pStyle w:val="19"/>
                      <w:rPr>
                        <w:rFonts w:hint="default"/>
                        <w:lang w:val="en-US"/>
                      </w:rPr>
                    </w:pPr>
                    <w:r>
                      <w:rPr>
                        <w:rFonts w:hint="eastAsia"/>
                        <w:lang w:val="en-US" w:eastAsia="zh-CN"/>
                      </w:rPr>
                      <w:t>5</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0412C">
    <w:pPr>
      <w:bidi w:val="0"/>
      <w:rPr>
        <w:rFonts w:hint="eastAsia"/>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B3589">
                          <w:pPr>
                            <w:pStyle w:val="19"/>
                            <w:rPr>
                              <w:rFonts w:hint="default" w:eastAsia="宋体"/>
                              <w:lang w:val="en-US" w:eastAsia="zh-CN"/>
                            </w:rPr>
                          </w:pPr>
                          <w:r>
                            <w:rPr>
                              <w:rFonts w:hint="eastAsia"/>
                              <w:lang w:val="en-US" w:eastAsia="zh-CN"/>
                            </w:rPr>
                            <w:t>6</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EBB3589">
                    <w:pPr>
                      <w:pStyle w:val="19"/>
                      <w:rPr>
                        <w:rFonts w:hint="default" w:eastAsia="宋体"/>
                        <w:lang w:val="en-US" w:eastAsia="zh-CN"/>
                      </w:rPr>
                    </w:pPr>
                    <w:r>
                      <w:rPr>
                        <w:rFonts w:hint="eastAsia"/>
                        <w:lang w:val="en-US" w:eastAsia="zh-CN"/>
                      </w:rPr>
                      <w:t>6</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E5E35">
    <w:pPr>
      <w:bidi w:val="0"/>
      <w:rPr>
        <w:rFonts w:hint="eastAsia"/>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DFFA3">
                          <w:pPr>
                            <w:pStyle w:val="19"/>
                            <w:rPr>
                              <w:rFonts w:hint="default" w:eastAsia="宋体"/>
                              <w:lang w:val="en-US" w:eastAsia="zh-CN"/>
                            </w:rPr>
                          </w:pPr>
                          <w:r>
                            <w:rPr>
                              <w:rFonts w:hint="eastAsia"/>
                              <w:lang w:val="en-US" w:eastAsia="zh-CN"/>
                            </w:rPr>
                            <w:t>7</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38DFFA3">
                    <w:pPr>
                      <w:pStyle w:val="19"/>
                      <w:rPr>
                        <w:rFonts w:hint="default" w:eastAsia="宋体"/>
                        <w:lang w:val="en-US" w:eastAsia="zh-CN"/>
                      </w:rPr>
                    </w:pPr>
                    <w:r>
                      <w:rPr>
                        <w:rFonts w:hint="eastAsia"/>
                        <w:lang w:val="en-US" w:eastAsia="zh-CN"/>
                      </w:rPr>
                      <w:t>7</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B46B1">
    <w:pPr>
      <w:bidi w:val="0"/>
      <w:rPr>
        <w:rFonts w:hint="eastAsia"/>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F7A0A">
                          <w:pPr>
                            <w:pStyle w:val="19"/>
                            <w:rPr>
                              <w:rFonts w:hint="default" w:eastAsia="宋体"/>
                              <w:lang w:val="en-US" w:eastAsia="zh-CN"/>
                            </w:rPr>
                          </w:pPr>
                          <w:r>
                            <w:rPr>
                              <w:rFonts w:hint="eastAsia"/>
                              <w:lang w:val="en-US" w:eastAsia="zh-CN"/>
                            </w:rPr>
                            <w:t>8</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BFF7A0A">
                    <w:pPr>
                      <w:pStyle w:val="19"/>
                      <w:rPr>
                        <w:rFonts w:hint="default" w:eastAsia="宋体"/>
                        <w:lang w:val="en-US" w:eastAsia="zh-CN"/>
                      </w:rPr>
                    </w:pPr>
                    <w:r>
                      <w:rPr>
                        <w:rFonts w:hint="eastAsia"/>
                        <w:lang w:val="en-US" w:eastAsia="zh-CN"/>
                      </w:rPr>
                      <w:t>8</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1A9D5">
    <w:pPr>
      <w:bidi w:val="0"/>
      <w:rPr>
        <w:rFonts w:hint="eastAsia"/>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255B3">
                          <w:pPr>
                            <w:pStyle w:val="19"/>
                            <w:rPr>
                              <w:rFonts w:hint="default" w:eastAsia="宋体"/>
                              <w:lang w:val="en-US" w:eastAsia="zh-CN"/>
                            </w:rPr>
                          </w:pPr>
                          <w:r>
                            <w:rPr>
                              <w:rFonts w:hint="eastAsia"/>
                              <w:lang w:val="en-US" w:eastAsia="zh-CN"/>
                            </w:rPr>
                            <w:t>9</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26255B3">
                    <w:pPr>
                      <w:pStyle w:val="19"/>
                      <w:rPr>
                        <w:rFonts w:hint="default" w:eastAsia="宋体"/>
                        <w:lang w:val="en-US" w:eastAsia="zh-CN"/>
                      </w:rPr>
                    </w:pPr>
                    <w:r>
                      <w:rPr>
                        <w:rFonts w:hint="eastAsia"/>
                        <w:lang w:val="en-US" w:eastAsia="zh-CN"/>
                      </w:rPr>
                      <w:t>9</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3F7EE">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B1902">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89D1C">
    <w:pPr>
      <w:pStyle w:val="20"/>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OWEwMGU2YWMwOGU5YzAyYjhiOTA0ZGIxYjljOWYifQ=="/>
  </w:docVars>
  <w:rsids>
    <w:rsidRoot w:val="00E47EE4"/>
    <w:rsid w:val="00003BC7"/>
    <w:rsid w:val="00015E16"/>
    <w:rsid w:val="00022967"/>
    <w:rsid w:val="00023606"/>
    <w:rsid w:val="00027C2E"/>
    <w:rsid w:val="00037F44"/>
    <w:rsid w:val="00046114"/>
    <w:rsid w:val="00047706"/>
    <w:rsid w:val="00062ADE"/>
    <w:rsid w:val="000649CE"/>
    <w:rsid w:val="00065B69"/>
    <w:rsid w:val="00080F01"/>
    <w:rsid w:val="000825C1"/>
    <w:rsid w:val="000966A2"/>
    <w:rsid w:val="000A29BC"/>
    <w:rsid w:val="000A70DA"/>
    <w:rsid w:val="000B2C7B"/>
    <w:rsid w:val="000B5678"/>
    <w:rsid w:val="000D60DC"/>
    <w:rsid w:val="000D730E"/>
    <w:rsid w:val="000E0941"/>
    <w:rsid w:val="000E18DC"/>
    <w:rsid w:val="000E1AB5"/>
    <w:rsid w:val="000E660B"/>
    <w:rsid w:val="000E7BE2"/>
    <w:rsid w:val="000F05B1"/>
    <w:rsid w:val="000F31F5"/>
    <w:rsid w:val="000F437D"/>
    <w:rsid w:val="000F520A"/>
    <w:rsid w:val="00104FCA"/>
    <w:rsid w:val="0010577E"/>
    <w:rsid w:val="001115D1"/>
    <w:rsid w:val="00111877"/>
    <w:rsid w:val="0011603F"/>
    <w:rsid w:val="001216B8"/>
    <w:rsid w:val="00121FF8"/>
    <w:rsid w:val="00123C8A"/>
    <w:rsid w:val="00124311"/>
    <w:rsid w:val="00125179"/>
    <w:rsid w:val="00141809"/>
    <w:rsid w:val="00142775"/>
    <w:rsid w:val="00150115"/>
    <w:rsid w:val="00151805"/>
    <w:rsid w:val="00153223"/>
    <w:rsid w:val="0015379E"/>
    <w:rsid w:val="00154F78"/>
    <w:rsid w:val="00155F59"/>
    <w:rsid w:val="001569A2"/>
    <w:rsid w:val="001619C8"/>
    <w:rsid w:val="00162B94"/>
    <w:rsid w:val="00165045"/>
    <w:rsid w:val="001677A3"/>
    <w:rsid w:val="001776C9"/>
    <w:rsid w:val="001814CD"/>
    <w:rsid w:val="00184092"/>
    <w:rsid w:val="00185EA7"/>
    <w:rsid w:val="00187E4F"/>
    <w:rsid w:val="00192820"/>
    <w:rsid w:val="00194E04"/>
    <w:rsid w:val="00194F3F"/>
    <w:rsid w:val="001A1BCA"/>
    <w:rsid w:val="001A2ECC"/>
    <w:rsid w:val="001A45B2"/>
    <w:rsid w:val="001B30F8"/>
    <w:rsid w:val="001C0074"/>
    <w:rsid w:val="001C572B"/>
    <w:rsid w:val="001C5E5E"/>
    <w:rsid w:val="001C751E"/>
    <w:rsid w:val="001D4433"/>
    <w:rsid w:val="001E04D0"/>
    <w:rsid w:val="001E1577"/>
    <w:rsid w:val="001E5970"/>
    <w:rsid w:val="001E6476"/>
    <w:rsid w:val="001F55E1"/>
    <w:rsid w:val="00204890"/>
    <w:rsid w:val="0020659B"/>
    <w:rsid w:val="0022103C"/>
    <w:rsid w:val="0022411E"/>
    <w:rsid w:val="0022784D"/>
    <w:rsid w:val="002345D7"/>
    <w:rsid w:val="002453EB"/>
    <w:rsid w:val="0025108B"/>
    <w:rsid w:val="00254CEA"/>
    <w:rsid w:val="002636D6"/>
    <w:rsid w:val="00267123"/>
    <w:rsid w:val="0027043F"/>
    <w:rsid w:val="00270F67"/>
    <w:rsid w:val="002763BD"/>
    <w:rsid w:val="00277D11"/>
    <w:rsid w:val="00280EC7"/>
    <w:rsid w:val="00281040"/>
    <w:rsid w:val="00283586"/>
    <w:rsid w:val="00284652"/>
    <w:rsid w:val="00284A33"/>
    <w:rsid w:val="00293172"/>
    <w:rsid w:val="002A04C4"/>
    <w:rsid w:val="002A3B0B"/>
    <w:rsid w:val="002A6895"/>
    <w:rsid w:val="002B17AE"/>
    <w:rsid w:val="002B3286"/>
    <w:rsid w:val="002B53A9"/>
    <w:rsid w:val="002C4C81"/>
    <w:rsid w:val="002C72EC"/>
    <w:rsid w:val="002C7818"/>
    <w:rsid w:val="002D666B"/>
    <w:rsid w:val="002E2084"/>
    <w:rsid w:val="002E377B"/>
    <w:rsid w:val="002F0579"/>
    <w:rsid w:val="002F0AF7"/>
    <w:rsid w:val="002F5B96"/>
    <w:rsid w:val="002F7705"/>
    <w:rsid w:val="003006AC"/>
    <w:rsid w:val="0030691D"/>
    <w:rsid w:val="003161A6"/>
    <w:rsid w:val="00324412"/>
    <w:rsid w:val="00325688"/>
    <w:rsid w:val="003315E5"/>
    <w:rsid w:val="00335864"/>
    <w:rsid w:val="00345807"/>
    <w:rsid w:val="0034696E"/>
    <w:rsid w:val="00347A32"/>
    <w:rsid w:val="00351731"/>
    <w:rsid w:val="003619FE"/>
    <w:rsid w:val="00363F73"/>
    <w:rsid w:val="00366719"/>
    <w:rsid w:val="0036725C"/>
    <w:rsid w:val="0036796A"/>
    <w:rsid w:val="0037130E"/>
    <w:rsid w:val="00380382"/>
    <w:rsid w:val="00397FFB"/>
    <w:rsid w:val="003A1CF4"/>
    <w:rsid w:val="003A57CF"/>
    <w:rsid w:val="003A79A1"/>
    <w:rsid w:val="003B0DCC"/>
    <w:rsid w:val="003C02AE"/>
    <w:rsid w:val="003C2817"/>
    <w:rsid w:val="003C532D"/>
    <w:rsid w:val="003D39A2"/>
    <w:rsid w:val="003D3B3C"/>
    <w:rsid w:val="003D4AAC"/>
    <w:rsid w:val="003D6393"/>
    <w:rsid w:val="003E1EBE"/>
    <w:rsid w:val="003E26AC"/>
    <w:rsid w:val="003E2CA4"/>
    <w:rsid w:val="003E48C3"/>
    <w:rsid w:val="003F00BC"/>
    <w:rsid w:val="003F0C33"/>
    <w:rsid w:val="003F357B"/>
    <w:rsid w:val="003F5A23"/>
    <w:rsid w:val="003F771E"/>
    <w:rsid w:val="00432399"/>
    <w:rsid w:val="00432B51"/>
    <w:rsid w:val="00441BA3"/>
    <w:rsid w:val="00445602"/>
    <w:rsid w:val="00470076"/>
    <w:rsid w:val="004702D8"/>
    <w:rsid w:val="00473A01"/>
    <w:rsid w:val="0047706D"/>
    <w:rsid w:val="00484D4D"/>
    <w:rsid w:val="0048526B"/>
    <w:rsid w:val="00486642"/>
    <w:rsid w:val="00487406"/>
    <w:rsid w:val="00492A61"/>
    <w:rsid w:val="00497781"/>
    <w:rsid w:val="004A22FA"/>
    <w:rsid w:val="004A4DFD"/>
    <w:rsid w:val="004B0940"/>
    <w:rsid w:val="004B2EBE"/>
    <w:rsid w:val="004B371E"/>
    <w:rsid w:val="004C4A0F"/>
    <w:rsid w:val="004D608C"/>
    <w:rsid w:val="004E058B"/>
    <w:rsid w:val="004E2CB7"/>
    <w:rsid w:val="004E3F44"/>
    <w:rsid w:val="004F2647"/>
    <w:rsid w:val="0050169E"/>
    <w:rsid w:val="00503DF4"/>
    <w:rsid w:val="005049E3"/>
    <w:rsid w:val="00505B63"/>
    <w:rsid w:val="005079E8"/>
    <w:rsid w:val="00511E4D"/>
    <w:rsid w:val="00512D5E"/>
    <w:rsid w:val="005148ED"/>
    <w:rsid w:val="00515E4E"/>
    <w:rsid w:val="00521C88"/>
    <w:rsid w:val="00524074"/>
    <w:rsid w:val="00526134"/>
    <w:rsid w:val="00531C2F"/>
    <w:rsid w:val="005329DF"/>
    <w:rsid w:val="00537B88"/>
    <w:rsid w:val="00537C9A"/>
    <w:rsid w:val="00542725"/>
    <w:rsid w:val="005442D8"/>
    <w:rsid w:val="00544C99"/>
    <w:rsid w:val="00552295"/>
    <w:rsid w:val="00552F0F"/>
    <w:rsid w:val="0056361E"/>
    <w:rsid w:val="00565F06"/>
    <w:rsid w:val="005735C4"/>
    <w:rsid w:val="005755D5"/>
    <w:rsid w:val="00592425"/>
    <w:rsid w:val="00592B9B"/>
    <w:rsid w:val="00595B89"/>
    <w:rsid w:val="0059779B"/>
    <w:rsid w:val="005A5249"/>
    <w:rsid w:val="005A7295"/>
    <w:rsid w:val="005A793E"/>
    <w:rsid w:val="005B0918"/>
    <w:rsid w:val="005B20D1"/>
    <w:rsid w:val="005B3603"/>
    <w:rsid w:val="005B58FA"/>
    <w:rsid w:val="005C103D"/>
    <w:rsid w:val="005C437F"/>
    <w:rsid w:val="005D2BC0"/>
    <w:rsid w:val="005D6F3B"/>
    <w:rsid w:val="005E07B8"/>
    <w:rsid w:val="005E244F"/>
    <w:rsid w:val="005E7476"/>
    <w:rsid w:val="005F3A0C"/>
    <w:rsid w:val="005F53DF"/>
    <w:rsid w:val="005F6999"/>
    <w:rsid w:val="006060D6"/>
    <w:rsid w:val="00606E0F"/>
    <w:rsid w:val="00607572"/>
    <w:rsid w:val="00621089"/>
    <w:rsid w:val="006251A4"/>
    <w:rsid w:val="00625F2E"/>
    <w:rsid w:val="0063520D"/>
    <w:rsid w:val="00637862"/>
    <w:rsid w:val="00645093"/>
    <w:rsid w:val="006450E1"/>
    <w:rsid w:val="00645165"/>
    <w:rsid w:val="00650DE3"/>
    <w:rsid w:val="00660374"/>
    <w:rsid w:val="006619D8"/>
    <w:rsid w:val="006670D5"/>
    <w:rsid w:val="006752D3"/>
    <w:rsid w:val="006775D4"/>
    <w:rsid w:val="006815D8"/>
    <w:rsid w:val="00683135"/>
    <w:rsid w:val="00684DCF"/>
    <w:rsid w:val="006864C7"/>
    <w:rsid w:val="006943F5"/>
    <w:rsid w:val="00696D85"/>
    <w:rsid w:val="0069744E"/>
    <w:rsid w:val="006B1A18"/>
    <w:rsid w:val="006C0D69"/>
    <w:rsid w:val="006C5C6B"/>
    <w:rsid w:val="006C675A"/>
    <w:rsid w:val="006D453D"/>
    <w:rsid w:val="006D4DD2"/>
    <w:rsid w:val="006D5A14"/>
    <w:rsid w:val="006E1152"/>
    <w:rsid w:val="006E2747"/>
    <w:rsid w:val="006E2CE2"/>
    <w:rsid w:val="006E4B5C"/>
    <w:rsid w:val="006F1104"/>
    <w:rsid w:val="006F5B6C"/>
    <w:rsid w:val="00700B65"/>
    <w:rsid w:val="0070535D"/>
    <w:rsid w:val="00713517"/>
    <w:rsid w:val="00714536"/>
    <w:rsid w:val="00720DCC"/>
    <w:rsid w:val="00723D4C"/>
    <w:rsid w:val="00726320"/>
    <w:rsid w:val="00743CAE"/>
    <w:rsid w:val="00745F4E"/>
    <w:rsid w:val="0076064D"/>
    <w:rsid w:val="007772B9"/>
    <w:rsid w:val="007833DB"/>
    <w:rsid w:val="00793DFD"/>
    <w:rsid w:val="007973F3"/>
    <w:rsid w:val="00797DD0"/>
    <w:rsid w:val="007A0846"/>
    <w:rsid w:val="007A2A97"/>
    <w:rsid w:val="007A4FEF"/>
    <w:rsid w:val="007B2070"/>
    <w:rsid w:val="007B2A5B"/>
    <w:rsid w:val="007C0BBF"/>
    <w:rsid w:val="007C1038"/>
    <w:rsid w:val="007C48F2"/>
    <w:rsid w:val="007C6C07"/>
    <w:rsid w:val="007D08BA"/>
    <w:rsid w:val="007D6105"/>
    <w:rsid w:val="007E3DD7"/>
    <w:rsid w:val="007F1DBC"/>
    <w:rsid w:val="007F6434"/>
    <w:rsid w:val="00800D66"/>
    <w:rsid w:val="00801375"/>
    <w:rsid w:val="00803FC7"/>
    <w:rsid w:val="00810A3D"/>
    <w:rsid w:val="00811255"/>
    <w:rsid w:val="008204A7"/>
    <w:rsid w:val="00822142"/>
    <w:rsid w:val="00842627"/>
    <w:rsid w:val="00843F54"/>
    <w:rsid w:val="00845BFA"/>
    <w:rsid w:val="00850617"/>
    <w:rsid w:val="00851CA7"/>
    <w:rsid w:val="00857273"/>
    <w:rsid w:val="0085779D"/>
    <w:rsid w:val="00865FAF"/>
    <w:rsid w:val="008664BD"/>
    <w:rsid w:val="008667D3"/>
    <w:rsid w:val="00870CFB"/>
    <w:rsid w:val="008774C9"/>
    <w:rsid w:val="00877896"/>
    <w:rsid w:val="00890D31"/>
    <w:rsid w:val="00895C0E"/>
    <w:rsid w:val="00896F38"/>
    <w:rsid w:val="008A5922"/>
    <w:rsid w:val="008B6DB5"/>
    <w:rsid w:val="008B71BB"/>
    <w:rsid w:val="008B7701"/>
    <w:rsid w:val="008C0307"/>
    <w:rsid w:val="008C06AF"/>
    <w:rsid w:val="008C0B4D"/>
    <w:rsid w:val="008C0EB2"/>
    <w:rsid w:val="008C3965"/>
    <w:rsid w:val="008C5324"/>
    <w:rsid w:val="008C661D"/>
    <w:rsid w:val="008C774A"/>
    <w:rsid w:val="008D35CA"/>
    <w:rsid w:val="008D5689"/>
    <w:rsid w:val="008E10C4"/>
    <w:rsid w:val="008F0A8F"/>
    <w:rsid w:val="008F5AEC"/>
    <w:rsid w:val="00924700"/>
    <w:rsid w:val="009320F9"/>
    <w:rsid w:val="009344F6"/>
    <w:rsid w:val="009370AB"/>
    <w:rsid w:val="009407F8"/>
    <w:rsid w:val="009428A1"/>
    <w:rsid w:val="009554ED"/>
    <w:rsid w:val="009557CA"/>
    <w:rsid w:val="009569FE"/>
    <w:rsid w:val="009570A2"/>
    <w:rsid w:val="009666AD"/>
    <w:rsid w:val="009722BF"/>
    <w:rsid w:val="00973FA4"/>
    <w:rsid w:val="009758AD"/>
    <w:rsid w:val="0097694E"/>
    <w:rsid w:val="0097781A"/>
    <w:rsid w:val="00982B01"/>
    <w:rsid w:val="00987DFD"/>
    <w:rsid w:val="009935F1"/>
    <w:rsid w:val="00993F1B"/>
    <w:rsid w:val="009A3818"/>
    <w:rsid w:val="009A3F71"/>
    <w:rsid w:val="009A5D39"/>
    <w:rsid w:val="009A6042"/>
    <w:rsid w:val="009B35BF"/>
    <w:rsid w:val="009B59BB"/>
    <w:rsid w:val="009D18C8"/>
    <w:rsid w:val="009D1FCD"/>
    <w:rsid w:val="009D2958"/>
    <w:rsid w:val="009E0E03"/>
    <w:rsid w:val="009E7C1E"/>
    <w:rsid w:val="009F33B0"/>
    <w:rsid w:val="009F3A22"/>
    <w:rsid w:val="00A00D52"/>
    <w:rsid w:val="00A02074"/>
    <w:rsid w:val="00A0226D"/>
    <w:rsid w:val="00A1297F"/>
    <w:rsid w:val="00A130F7"/>
    <w:rsid w:val="00A242E5"/>
    <w:rsid w:val="00A304BB"/>
    <w:rsid w:val="00A30AB6"/>
    <w:rsid w:val="00A312FC"/>
    <w:rsid w:val="00A32137"/>
    <w:rsid w:val="00A322D5"/>
    <w:rsid w:val="00A374DF"/>
    <w:rsid w:val="00A62FAB"/>
    <w:rsid w:val="00A63A5D"/>
    <w:rsid w:val="00A67344"/>
    <w:rsid w:val="00A77A5F"/>
    <w:rsid w:val="00A80829"/>
    <w:rsid w:val="00A82AB9"/>
    <w:rsid w:val="00A948B4"/>
    <w:rsid w:val="00AA1915"/>
    <w:rsid w:val="00AA1E5B"/>
    <w:rsid w:val="00AA35AE"/>
    <w:rsid w:val="00AA36C6"/>
    <w:rsid w:val="00AA7231"/>
    <w:rsid w:val="00AB0D05"/>
    <w:rsid w:val="00AB2E19"/>
    <w:rsid w:val="00AB5785"/>
    <w:rsid w:val="00AC260A"/>
    <w:rsid w:val="00AC2A09"/>
    <w:rsid w:val="00AC595C"/>
    <w:rsid w:val="00AC5D1B"/>
    <w:rsid w:val="00AD2684"/>
    <w:rsid w:val="00AD5843"/>
    <w:rsid w:val="00AE3991"/>
    <w:rsid w:val="00AE574C"/>
    <w:rsid w:val="00AF1871"/>
    <w:rsid w:val="00AF5F2C"/>
    <w:rsid w:val="00B0783D"/>
    <w:rsid w:val="00B10EB5"/>
    <w:rsid w:val="00B1118F"/>
    <w:rsid w:val="00B13AE6"/>
    <w:rsid w:val="00B1611C"/>
    <w:rsid w:val="00B21185"/>
    <w:rsid w:val="00B27CD7"/>
    <w:rsid w:val="00B355E5"/>
    <w:rsid w:val="00B370D2"/>
    <w:rsid w:val="00B4677D"/>
    <w:rsid w:val="00B51023"/>
    <w:rsid w:val="00B525E5"/>
    <w:rsid w:val="00B53706"/>
    <w:rsid w:val="00B57C2C"/>
    <w:rsid w:val="00B60857"/>
    <w:rsid w:val="00B703E9"/>
    <w:rsid w:val="00B72992"/>
    <w:rsid w:val="00B825BE"/>
    <w:rsid w:val="00B97160"/>
    <w:rsid w:val="00BA2C82"/>
    <w:rsid w:val="00BB0B10"/>
    <w:rsid w:val="00BB6899"/>
    <w:rsid w:val="00BC1F39"/>
    <w:rsid w:val="00BC2E7D"/>
    <w:rsid w:val="00BC6B15"/>
    <w:rsid w:val="00BD09D5"/>
    <w:rsid w:val="00BD15E3"/>
    <w:rsid w:val="00BD3ECC"/>
    <w:rsid w:val="00BE1ACE"/>
    <w:rsid w:val="00BE425B"/>
    <w:rsid w:val="00BE7BD0"/>
    <w:rsid w:val="00BF5312"/>
    <w:rsid w:val="00C01435"/>
    <w:rsid w:val="00C015E3"/>
    <w:rsid w:val="00C04DCC"/>
    <w:rsid w:val="00C13237"/>
    <w:rsid w:val="00C13FEC"/>
    <w:rsid w:val="00C2235F"/>
    <w:rsid w:val="00C25CBD"/>
    <w:rsid w:val="00C323A9"/>
    <w:rsid w:val="00C43F7F"/>
    <w:rsid w:val="00C47AD8"/>
    <w:rsid w:val="00C53B03"/>
    <w:rsid w:val="00C600BB"/>
    <w:rsid w:val="00C617A2"/>
    <w:rsid w:val="00C61934"/>
    <w:rsid w:val="00C6690B"/>
    <w:rsid w:val="00C82E35"/>
    <w:rsid w:val="00C96F90"/>
    <w:rsid w:val="00CA19DA"/>
    <w:rsid w:val="00CB22ED"/>
    <w:rsid w:val="00CB4779"/>
    <w:rsid w:val="00CB7255"/>
    <w:rsid w:val="00CC24CE"/>
    <w:rsid w:val="00CC43C1"/>
    <w:rsid w:val="00CC48C9"/>
    <w:rsid w:val="00CD201E"/>
    <w:rsid w:val="00CD3712"/>
    <w:rsid w:val="00CE097F"/>
    <w:rsid w:val="00CE58B7"/>
    <w:rsid w:val="00CE5BC0"/>
    <w:rsid w:val="00CE6F16"/>
    <w:rsid w:val="00CF0A8F"/>
    <w:rsid w:val="00CF6F79"/>
    <w:rsid w:val="00D028A3"/>
    <w:rsid w:val="00D0296D"/>
    <w:rsid w:val="00D03CBC"/>
    <w:rsid w:val="00D17BE3"/>
    <w:rsid w:val="00D217D5"/>
    <w:rsid w:val="00D22336"/>
    <w:rsid w:val="00D223E3"/>
    <w:rsid w:val="00D23242"/>
    <w:rsid w:val="00D3139C"/>
    <w:rsid w:val="00D32DA1"/>
    <w:rsid w:val="00D32E24"/>
    <w:rsid w:val="00D3395A"/>
    <w:rsid w:val="00D34A0A"/>
    <w:rsid w:val="00D34CCD"/>
    <w:rsid w:val="00D35A22"/>
    <w:rsid w:val="00D41A8D"/>
    <w:rsid w:val="00D44769"/>
    <w:rsid w:val="00D4671F"/>
    <w:rsid w:val="00D472C5"/>
    <w:rsid w:val="00D51962"/>
    <w:rsid w:val="00D521F4"/>
    <w:rsid w:val="00D64952"/>
    <w:rsid w:val="00D6588F"/>
    <w:rsid w:val="00D65F0A"/>
    <w:rsid w:val="00D66243"/>
    <w:rsid w:val="00D67537"/>
    <w:rsid w:val="00D709D8"/>
    <w:rsid w:val="00D71AA2"/>
    <w:rsid w:val="00D77AE3"/>
    <w:rsid w:val="00D81044"/>
    <w:rsid w:val="00D81CF9"/>
    <w:rsid w:val="00D83049"/>
    <w:rsid w:val="00D8489A"/>
    <w:rsid w:val="00D849B9"/>
    <w:rsid w:val="00D85646"/>
    <w:rsid w:val="00D85912"/>
    <w:rsid w:val="00D86E84"/>
    <w:rsid w:val="00D8703F"/>
    <w:rsid w:val="00D9050E"/>
    <w:rsid w:val="00D90B3C"/>
    <w:rsid w:val="00D94790"/>
    <w:rsid w:val="00D97281"/>
    <w:rsid w:val="00DB6E69"/>
    <w:rsid w:val="00DC2504"/>
    <w:rsid w:val="00DC2CE0"/>
    <w:rsid w:val="00DC4DEA"/>
    <w:rsid w:val="00DC561E"/>
    <w:rsid w:val="00DC6EC7"/>
    <w:rsid w:val="00DC7097"/>
    <w:rsid w:val="00DD087C"/>
    <w:rsid w:val="00DD31C3"/>
    <w:rsid w:val="00DE11CE"/>
    <w:rsid w:val="00DE3B16"/>
    <w:rsid w:val="00DF036F"/>
    <w:rsid w:val="00DF4EB2"/>
    <w:rsid w:val="00DF6766"/>
    <w:rsid w:val="00E036F3"/>
    <w:rsid w:val="00E04CE7"/>
    <w:rsid w:val="00E1096D"/>
    <w:rsid w:val="00E112ED"/>
    <w:rsid w:val="00E14F11"/>
    <w:rsid w:val="00E163FA"/>
    <w:rsid w:val="00E26FD0"/>
    <w:rsid w:val="00E2709B"/>
    <w:rsid w:val="00E35172"/>
    <w:rsid w:val="00E364FB"/>
    <w:rsid w:val="00E41D5E"/>
    <w:rsid w:val="00E4575F"/>
    <w:rsid w:val="00E47EE4"/>
    <w:rsid w:val="00E500F8"/>
    <w:rsid w:val="00E50405"/>
    <w:rsid w:val="00E50CBA"/>
    <w:rsid w:val="00E57484"/>
    <w:rsid w:val="00E66499"/>
    <w:rsid w:val="00E72300"/>
    <w:rsid w:val="00E72634"/>
    <w:rsid w:val="00E7570E"/>
    <w:rsid w:val="00E75F5D"/>
    <w:rsid w:val="00E7630E"/>
    <w:rsid w:val="00E9189C"/>
    <w:rsid w:val="00E9211C"/>
    <w:rsid w:val="00E92D6A"/>
    <w:rsid w:val="00EA28B5"/>
    <w:rsid w:val="00EA368D"/>
    <w:rsid w:val="00EA41D8"/>
    <w:rsid w:val="00EB396C"/>
    <w:rsid w:val="00EC3242"/>
    <w:rsid w:val="00ED0CBA"/>
    <w:rsid w:val="00EE00FB"/>
    <w:rsid w:val="00EE1AF1"/>
    <w:rsid w:val="00EE2E40"/>
    <w:rsid w:val="00EF15FB"/>
    <w:rsid w:val="00EF2893"/>
    <w:rsid w:val="00EF33F2"/>
    <w:rsid w:val="00EF342B"/>
    <w:rsid w:val="00F03ADD"/>
    <w:rsid w:val="00F05722"/>
    <w:rsid w:val="00F05E15"/>
    <w:rsid w:val="00F05F77"/>
    <w:rsid w:val="00F07961"/>
    <w:rsid w:val="00F161BF"/>
    <w:rsid w:val="00F172CF"/>
    <w:rsid w:val="00F264CF"/>
    <w:rsid w:val="00F30139"/>
    <w:rsid w:val="00F3383B"/>
    <w:rsid w:val="00F358CB"/>
    <w:rsid w:val="00F44FD9"/>
    <w:rsid w:val="00F556A0"/>
    <w:rsid w:val="00F6152B"/>
    <w:rsid w:val="00F71D33"/>
    <w:rsid w:val="00F76644"/>
    <w:rsid w:val="00F7797C"/>
    <w:rsid w:val="00F80E92"/>
    <w:rsid w:val="00F815B1"/>
    <w:rsid w:val="00F83AAD"/>
    <w:rsid w:val="00FA2ABD"/>
    <w:rsid w:val="00FA40D7"/>
    <w:rsid w:val="00FA476D"/>
    <w:rsid w:val="00FB1222"/>
    <w:rsid w:val="00FB179F"/>
    <w:rsid w:val="00FB3910"/>
    <w:rsid w:val="00FB3EBE"/>
    <w:rsid w:val="00FB7125"/>
    <w:rsid w:val="00FC5BA1"/>
    <w:rsid w:val="00FD1010"/>
    <w:rsid w:val="00FD613D"/>
    <w:rsid w:val="00FD68CE"/>
    <w:rsid w:val="00FE2298"/>
    <w:rsid w:val="00FF03CC"/>
    <w:rsid w:val="01191618"/>
    <w:rsid w:val="01891B53"/>
    <w:rsid w:val="01A152FF"/>
    <w:rsid w:val="01BA3915"/>
    <w:rsid w:val="01D86637"/>
    <w:rsid w:val="02AF3FF2"/>
    <w:rsid w:val="02DE7808"/>
    <w:rsid w:val="031A2685"/>
    <w:rsid w:val="03C86237"/>
    <w:rsid w:val="03FD4132"/>
    <w:rsid w:val="04E338F3"/>
    <w:rsid w:val="05085D61"/>
    <w:rsid w:val="053A13B6"/>
    <w:rsid w:val="05C56ED2"/>
    <w:rsid w:val="06456265"/>
    <w:rsid w:val="06976AC0"/>
    <w:rsid w:val="06A21E50"/>
    <w:rsid w:val="072801E2"/>
    <w:rsid w:val="07AB0349"/>
    <w:rsid w:val="07AC65F4"/>
    <w:rsid w:val="07CF231E"/>
    <w:rsid w:val="07DF4729"/>
    <w:rsid w:val="081B727D"/>
    <w:rsid w:val="081D2FF5"/>
    <w:rsid w:val="082F2D28"/>
    <w:rsid w:val="0852012C"/>
    <w:rsid w:val="086D589D"/>
    <w:rsid w:val="08882EEB"/>
    <w:rsid w:val="08BB280E"/>
    <w:rsid w:val="08DE7FD2"/>
    <w:rsid w:val="092E4D8E"/>
    <w:rsid w:val="095A3DD5"/>
    <w:rsid w:val="098D3AE4"/>
    <w:rsid w:val="09C13E54"/>
    <w:rsid w:val="0A6F1B02"/>
    <w:rsid w:val="0C593035"/>
    <w:rsid w:val="0C8E6CB5"/>
    <w:rsid w:val="0D5D1192"/>
    <w:rsid w:val="0D613984"/>
    <w:rsid w:val="0E3A0F99"/>
    <w:rsid w:val="0F584C32"/>
    <w:rsid w:val="0F706100"/>
    <w:rsid w:val="0FC87CEA"/>
    <w:rsid w:val="10613A80"/>
    <w:rsid w:val="10CA5CE4"/>
    <w:rsid w:val="111D3DD1"/>
    <w:rsid w:val="11397170"/>
    <w:rsid w:val="11515ABE"/>
    <w:rsid w:val="118C4D48"/>
    <w:rsid w:val="11B73076"/>
    <w:rsid w:val="1385772F"/>
    <w:rsid w:val="13BF1404"/>
    <w:rsid w:val="13F806A9"/>
    <w:rsid w:val="146414D7"/>
    <w:rsid w:val="1471355E"/>
    <w:rsid w:val="14E07884"/>
    <w:rsid w:val="15204125"/>
    <w:rsid w:val="15FA4976"/>
    <w:rsid w:val="161377E5"/>
    <w:rsid w:val="162639BD"/>
    <w:rsid w:val="169A2C98"/>
    <w:rsid w:val="16B72867"/>
    <w:rsid w:val="16ED3171"/>
    <w:rsid w:val="17F176E3"/>
    <w:rsid w:val="182E79B3"/>
    <w:rsid w:val="18C16877"/>
    <w:rsid w:val="18D6686C"/>
    <w:rsid w:val="19AF3CC9"/>
    <w:rsid w:val="19EF0D38"/>
    <w:rsid w:val="1AE71241"/>
    <w:rsid w:val="1B3D5EF7"/>
    <w:rsid w:val="1B702795"/>
    <w:rsid w:val="1B835616"/>
    <w:rsid w:val="1BB750B7"/>
    <w:rsid w:val="1BF14125"/>
    <w:rsid w:val="1BFA6BAE"/>
    <w:rsid w:val="1C1B09AE"/>
    <w:rsid w:val="1C226E0B"/>
    <w:rsid w:val="1C3A4A7C"/>
    <w:rsid w:val="1CC17F9B"/>
    <w:rsid w:val="1CDB4ADE"/>
    <w:rsid w:val="1D41685C"/>
    <w:rsid w:val="1D6E17A5"/>
    <w:rsid w:val="1DBB0E8E"/>
    <w:rsid w:val="1EB03022"/>
    <w:rsid w:val="1EE461C3"/>
    <w:rsid w:val="1EE75CB3"/>
    <w:rsid w:val="1EEE2B9E"/>
    <w:rsid w:val="20151D4A"/>
    <w:rsid w:val="201C373B"/>
    <w:rsid w:val="20515ADA"/>
    <w:rsid w:val="20A0611A"/>
    <w:rsid w:val="21045F99"/>
    <w:rsid w:val="21761D17"/>
    <w:rsid w:val="22350AE4"/>
    <w:rsid w:val="22434631"/>
    <w:rsid w:val="227E2FCF"/>
    <w:rsid w:val="22CC769A"/>
    <w:rsid w:val="235D4796"/>
    <w:rsid w:val="23BD1304"/>
    <w:rsid w:val="24936AC3"/>
    <w:rsid w:val="24D34D10"/>
    <w:rsid w:val="24DC16EA"/>
    <w:rsid w:val="24E567F1"/>
    <w:rsid w:val="24F84776"/>
    <w:rsid w:val="2519649B"/>
    <w:rsid w:val="25A53741"/>
    <w:rsid w:val="25BB483B"/>
    <w:rsid w:val="261C67D6"/>
    <w:rsid w:val="2699339B"/>
    <w:rsid w:val="26BB2CDD"/>
    <w:rsid w:val="26C2328E"/>
    <w:rsid w:val="270F224B"/>
    <w:rsid w:val="274243CE"/>
    <w:rsid w:val="27BC379B"/>
    <w:rsid w:val="27E70AD2"/>
    <w:rsid w:val="285C14C0"/>
    <w:rsid w:val="28FE2C65"/>
    <w:rsid w:val="295E02E6"/>
    <w:rsid w:val="29932CBF"/>
    <w:rsid w:val="29D97332"/>
    <w:rsid w:val="2AA333D6"/>
    <w:rsid w:val="2AD90BA6"/>
    <w:rsid w:val="2C96735A"/>
    <w:rsid w:val="2D357D31"/>
    <w:rsid w:val="2D404F0C"/>
    <w:rsid w:val="2E075A2A"/>
    <w:rsid w:val="2EF04710"/>
    <w:rsid w:val="2F230B02"/>
    <w:rsid w:val="2F9E1CAE"/>
    <w:rsid w:val="3071515D"/>
    <w:rsid w:val="30AE6631"/>
    <w:rsid w:val="30C96FC7"/>
    <w:rsid w:val="31085D41"/>
    <w:rsid w:val="31234B52"/>
    <w:rsid w:val="315D139B"/>
    <w:rsid w:val="31C3435E"/>
    <w:rsid w:val="31D03A18"/>
    <w:rsid w:val="31EA18EB"/>
    <w:rsid w:val="3200110E"/>
    <w:rsid w:val="32AC1A9A"/>
    <w:rsid w:val="340A7470"/>
    <w:rsid w:val="34930017"/>
    <w:rsid w:val="34946215"/>
    <w:rsid w:val="34B25C42"/>
    <w:rsid w:val="34C65A35"/>
    <w:rsid w:val="36385E4D"/>
    <w:rsid w:val="36687282"/>
    <w:rsid w:val="36B424C7"/>
    <w:rsid w:val="375717D0"/>
    <w:rsid w:val="378400EB"/>
    <w:rsid w:val="37F012DD"/>
    <w:rsid w:val="38B51168"/>
    <w:rsid w:val="39026534"/>
    <w:rsid w:val="39627FB8"/>
    <w:rsid w:val="3A156B79"/>
    <w:rsid w:val="3A38699B"/>
    <w:rsid w:val="3A3C4CAD"/>
    <w:rsid w:val="3A944AE9"/>
    <w:rsid w:val="3AA54601"/>
    <w:rsid w:val="3B117EE8"/>
    <w:rsid w:val="3B781D15"/>
    <w:rsid w:val="3C1732DC"/>
    <w:rsid w:val="3D2D0A2B"/>
    <w:rsid w:val="3D325957"/>
    <w:rsid w:val="3DAC6A92"/>
    <w:rsid w:val="3DC01751"/>
    <w:rsid w:val="3DCE0312"/>
    <w:rsid w:val="3E1C55DA"/>
    <w:rsid w:val="3E7E0FE0"/>
    <w:rsid w:val="3F381EE7"/>
    <w:rsid w:val="40550877"/>
    <w:rsid w:val="405D6FAA"/>
    <w:rsid w:val="4077259B"/>
    <w:rsid w:val="40A05CEB"/>
    <w:rsid w:val="40E673D4"/>
    <w:rsid w:val="40F9078A"/>
    <w:rsid w:val="411E510D"/>
    <w:rsid w:val="426C1EA8"/>
    <w:rsid w:val="42C35F6C"/>
    <w:rsid w:val="42C615B8"/>
    <w:rsid w:val="42D24401"/>
    <w:rsid w:val="42DC1749"/>
    <w:rsid w:val="43340C18"/>
    <w:rsid w:val="43410AB4"/>
    <w:rsid w:val="436675D6"/>
    <w:rsid w:val="436C6076"/>
    <w:rsid w:val="43866F99"/>
    <w:rsid w:val="4396542E"/>
    <w:rsid w:val="43A04D63"/>
    <w:rsid w:val="43B12268"/>
    <w:rsid w:val="43D742E7"/>
    <w:rsid w:val="443308AA"/>
    <w:rsid w:val="44506829"/>
    <w:rsid w:val="44D92ABD"/>
    <w:rsid w:val="44E65F41"/>
    <w:rsid w:val="45563715"/>
    <w:rsid w:val="45BB0167"/>
    <w:rsid w:val="462E4930"/>
    <w:rsid w:val="46715CDF"/>
    <w:rsid w:val="467457B6"/>
    <w:rsid w:val="46F25071"/>
    <w:rsid w:val="47981849"/>
    <w:rsid w:val="48E42798"/>
    <w:rsid w:val="49366D6C"/>
    <w:rsid w:val="497179F9"/>
    <w:rsid w:val="49A53698"/>
    <w:rsid w:val="49B91E77"/>
    <w:rsid w:val="49E669E4"/>
    <w:rsid w:val="4A6A13C3"/>
    <w:rsid w:val="4A901A14"/>
    <w:rsid w:val="4AC7411F"/>
    <w:rsid w:val="4AD93E52"/>
    <w:rsid w:val="4B306168"/>
    <w:rsid w:val="4B3D0885"/>
    <w:rsid w:val="4B78398F"/>
    <w:rsid w:val="4BAD77B9"/>
    <w:rsid w:val="4BAD7D4F"/>
    <w:rsid w:val="4BD50ABE"/>
    <w:rsid w:val="4CF5766A"/>
    <w:rsid w:val="4D0E7FB0"/>
    <w:rsid w:val="4D330E55"/>
    <w:rsid w:val="4D4269A4"/>
    <w:rsid w:val="4D4B7289"/>
    <w:rsid w:val="4D7A7B6F"/>
    <w:rsid w:val="4D844C78"/>
    <w:rsid w:val="4DA33C11"/>
    <w:rsid w:val="4DE44AB5"/>
    <w:rsid w:val="4E784785"/>
    <w:rsid w:val="4EFE780A"/>
    <w:rsid w:val="4F064D6F"/>
    <w:rsid w:val="4F244236"/>
    <w:rsid w:val="4FC36FBC"/>
    <w:rsid w:val="509B4769"/>
    <w:rsid w:val="50AC0971"/>
    <w:rsid w:val="50AD6EE2"/>
    <w:rsid w:val="511B37A3"/>
    <w:rsid w:val="513B0AFD"/>
    <w:rsid w:val="51F11680"/>
    <w:rsid w:val="520D0FB1"/>
    <w:rsid w:val="522D1654"/>
    <w:rsid w:val="52354064"/>
    <w:rsid w:val="525966A9"/>
    <w:rsid w:val="52610D7C"/>
    <w:rsid w:val="53605111"/>
    <w:rsid w:val="53D8262B"/>
    <w:rsid w:val="54972490"/>
    <w:rsid w:val="54FC616F"/>
    <w:rsid w:val="55853555"/>
    <w:rsid w:val="56243ED8"/>
    <w:rsid w:val="563E46B9"/>
    <w:rsid w:val="564547CE"/>
    <w:rsid w:val="564C4E46"/>
    <w:rsid w:val="56682C5A"/>
    <w:rsid w:val="5676577A"/>
    <w:rsid w:val="569C0B56"/>
    <w:rsid w:val="5740677F"/>
    <w:rsid w:val="578A21C6"/>
    <w:rsid w:val="57911D3D"/>
    <w:rsid w:val="588B0E82"/>
    <w:rsid w:val="5917631B"/>
    <w:rsid w:val="59710078"/>
    <w:rsid w:val="598E3F8E"/>
    <w:rsid w:val="59C860E7"/>
    <w:rsid w:val="5A0329D0"/>
    <w:rsid w:val="5A655CE7"/>
    <w:rsid w:val="5AE9086A"/>
    <w:rsid w:val="5AEB20AC"/>
    <w:rsid w:val="5B607B6E"/>
    <w:rsid w:val="5B871DD5"/>
    <w:rsid w:val="5C425CFC"/>
    <w:rsid w:val="5C642116"/>
    <w:rsid w:val="5D572A52"/>
    <w:rsid w:val="5D6B42F0"/>
    <w:rsid w:val="5D9F2AEF"/>
    <w:rsid w:val="5E067F4C"/>
    <w:rsid w:val="5E6301AB"/>
    <w:rsid w:val="5E6A10DA"/>
    <w:rsid w:val="5FC601B1"/>
    <w:rsid w:val="600D6620"/>
    <w:rsid w:val="60283714"/>
    <w:rsid w:val="60B42F40"/>
    <w:rsid w:val="61121C1F"/>
    <w:rsid w:val="613266B2"/>
    <w:rsid w:val="618B5DF3"/>
    <w:rsid w:val="618C1A96"/>
    <w:rsid w:val="61953AFB"/>
    <w:rsid w:val="619E0112"/>
    <w:rsid w:val="61F41846"/>
    <w:rsid w:val="62126170"/>
    <w:rsid w:val="622639C9"/>
    <w:rsid w:val="630755A9"/>
    <w:rsid w:val="6356208C"/>
    <w:rsid w:val="63EA73A4"/>
    <w:rsid w:val="640426F7"/>
    <w:rsid w:val="640C2265"/>
    <w:rsid w:val="64354398"/>
    <w:rsid w:val="64416899"/>
    <w:rsid w:val="64506F3E"/>
    <w:rsid w:val="645A498D"/>
    <w:rsid w:val="65C1497B"/>
    <w:rsid w:val="65E46075"/>
    <w:rsid w:val="65F06D5E"/>
    <w:rsid w:val="66132D8E"/>
    <w:rsid w:val="6695521F"/>
    <w:rsid w:val="669E6224"/>
    <w:rsid w:val="669E7FD2"/>
    <w:rsid w:val="66AA4BC9"/>
    <w:rsid w:val="66AF0431"/>
    <w:rsid w:val="67AA59BD"/>
    <w:rsid w:val="67CE0D8B"/>
    <w:rsid w:val="67EB36EB"/>
    <w:rsid w:val="67F87BB6"/>
    <w:rsid w:val="68E1775C"/>
    <w:rsid w:val="694330B3"/>
    <w:rsid w:val="69643755"/>
    <w:rsid w:val="69C9180A"/>
    <w:rsid w:val="69DD71DF"/>
    <w:rsid w:val="6A0F7155"/>
    <w:rsid w:val="6A1C386D"/>
    <w:rsid w:val="6A507835"/>
    <w:rsid w:val="6A8267D7"/>
    <w:rsid w:val="6A8279AB"/>
    <w:rsid w:val="6B7316A4"/>
    <w:rsid w:val="6BC23C69"/>
    <w:rsid w:val="6BEC6CE8"/>
    <w:rsid w:val="6C152AE5"/>
    <w:rsid w:val="6C242547"/>
    <w:rsid w:val="6C506213"/>
    <w:rsid w:val="6C523D39"/>
    <w:rsid w:val="6C536BE6"/>
    <w:rsid w:val="6CAB3449"/>
    <w:rsid w:val="6D134E32"/>
    <w:rsid w:val="6D154D66"/>
    <w:rsid w:val="6DA40FB7"/>
    <w:rsid w:val="6DE210EC"/>
    <w:rsid w:val="6E565636"/>
    <w:rsid w:val="6E745A29"/>
    <w:rsid w:val="6E8977BA"/>
    <w:rsid w:val="6F4D4C8B"/>
    <w:rsid w:val="6F9B4A21"/>
    <w:rsid w:val="6FA2090B"/>
    <w:rsid w:val="6FC50CC6"/>
    <w:rsid w:val="6FCC0C77"/>
    <w:rsid w:val="70A26911"/>
    <w:rsid w:val="70DF36C1"/>
    <w:rsid w:val="71736201"/>
    <w:rsid w:val="71A843FB"/>
    <w:rsid w:val="71B24055"/>
    <w:rsid w:val="723D2D95"/>
    <w:rsid w:val="72977D16"/>
    <w:rsid w:val="72FD67E9"/>
    <w:rsid w:val="735859AD"/>
    <w:rsid w:val="736A6BBB"/>
    <w:rsid w:val="73972979"/>
    <w:rsid w:val="73DC038C"/>
    <w:rsid w:val="7430504E"/>
    <w:rsid w:val="74373814"/>
    <w:rsid w:val="748D6BB5"/>
    <w:rsid w:val="74BC0967"/>
    <w:rsid w:val="75376F2B"/>
    <w:rsid w:val="75504B8E"/>
    <w:rsid w:val="755A3C5E"/>
    <w:rsid w:val="75633DBC"/>
    <w:rsid w:val="75D66C48"/>
    <w:rsid w:val="75DA08FB"/>
    <w:rsid w:val="762758D0"/>
    <w:rsid w:val="76354EC7"/>
    <w:rsid w:val="76472D0A"/>
    <w:rsid w:val="77313D4E"/>
    <w:rsid w:val="77B358A8"/>
    <w:rsid w:val="77D03809"/>
    <w:rsid w:val="78181816"/>
    <w:rsid w:val="7880401D"/>
    <w:rsid w:val="78F71118"/>
    <w:rsid w:val="79672D38"/>
    <w:rsid w:val="79ED50A1"/>
    <w:rsid w:val="7A24483B"/>
    <w:rsid w:val="7A2F56B9"/>
    <w:rsid w:val="7A383B38"/>
    <w:rsid w:val="7A5742CE"/>
    <w:rsid w:val="7A995F78"/>
    <w:rsid w:val="7A9D28AA"/>
    <w:rsid w:val="7A9E45ED"/>
    <w:rsid w:val="7B9436A9"/>
    <w:rsid w:val="7BDF0A19"/>
    <w:rsid w:val="7C1E0D27"/>
    <w:rsid w:val="7DA40413"/>
    <w:rsid w:val="7E372D8F"/>
    <w:rsid w:val="7E57646A"/>
    <w:rsid w:val="7E9006F1"/>
    <w:rsid w:val="7F116489"/>
    <w:rsid w:val="7F4514DB"/>
    <w:rsid w:val="7F604567"/>
    <w:rsid w:val="7FC20D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4"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7"/>
    <w:qFormat/>
    <w:uiPriority w:val="0"/>
    <w:pPr>
      <w:pageBreakBefore/>
      <w:spacing w:after="120" w:line="276" w:lineRule="auto"/>
      <w:jc w:val="center"/>
      <w:outlineLvl w:val="0"/>
    </w:pPr>
    <w:rPr>
      <w:rFonts w:ascii="宋体" w:hAnsi="宋体" w:eastAsia="宋体" w:cs="Times New Roman"/>
      <w:b/>
      <w:color w:val="000000"/>
      <w:kern w:val="44"/>
      <w:sz w:val="32"/>
      <w:szCs w:val="32"/>
    </w:rPr>
  </w:style>
  <w:style w:type="paragraph" w:styleId="3">
    <w:name w:val="heading 2"/>
    <w:basedOn w:val="1"/>
    <w:next w:val="1"/>
    <w:link w:val="38"/>
    <w:qFormat/>
    <w:uiPriority w:val="9"/>
    <w:pPr>
      <w:spacing w:before="120" w:after="120" w:line="276" w:lineRule="auto"/>
      <w:jc w:val="left"/>
      <w:outlineLvl w:val="1"/>
    </w:pPr>
    <w:rPr>
      <w:rFonts w:ascii="宋体" w:hAnsi="宋体" w:eastAsia="宋体" w:cs="Times New Roman"/>
      <w:b/>
      <w:color w:val="000000"/>
      <w:sz w:val="30"/>
      <w:szCs w:val="30"/>
    </w:rPr>
  </w:style>
  <w:style w:type="paragraph" w:styleId="4">
    <w:name w:val="heading 3"/>
    <w:basedOn w:val="1"/>
    <w:next w:val="1"/>
    <w:link w:val="39"/>
    <w:qFormat/>
    <w:uiPriority w:val="0"/>
    <w:pPr>
      <w:keepNext/>
      <w:keepLines/>
      <w:spacing w:before="260" w:after="260" w:line="412" w:lineRule="auto"/>
      <w:ind w:firstLine="49" w:firstLineChars="49"/>
      <w:outlineLvl w:val="2"/>
    </w:pPr>
    <w:rPr>
      <w:rFonts w:ascii="黑体" w:hAnsi="Calibri" w:eastAsia="黑体" w:cs="Times New Roman"/>
      <w:sz w:val="28"/>
      <w:szCs w:val="20"/>
    </w:rPr>
  </w:style>
  <w:style w:type="paragraph" w:styleId="5">
    <w:name w:val="heading 6"/>
    <w:basedOn w:val="1"/>
    <w:next w:val="1"/>
    <w:link w:val="40"/>
    <w:qFormat/>
    <w:uiPriority w:val="0"/>
    <w:pPr>
      <w:keepNext/>
      <w:keepLines/>
      <w:spacing w:before="240" w:after="64" w:line="320" w:lineRule="auto"/>
      <w:outlineLvl w:val="5"/>
    </w:pPr>
    <w:rPr>
      <w:rFonts w:ascii="Cambria" w:hAnsi="Cambria" w:eastAsia="宋体" w:cs="Times New Roman"/>
      <w:b/>
      <w:bCs/>
      <w:sz w:val="24"/>
      <w:szCs w:val="24"/>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Calibri" w:hAnsi="Calibri" w:eastAsia="宋体" w:cs="Times New Roman"/>
    </w:rPr>
  </w:style>
  <w:style w:type="paragraph" w:styleId="7">
    <w:name w:val="Normal Indent"/>
    <w:basedOn w:val="1"/>
    <w:next w:val="1"/>
    <w:unhideWhenUsed/>
    <w:qFormat/>
    <w:uiPriority w:val="0"/>
    <w:pPr>
      <w:ind w:firstLine="420"/>
    </w:pPr>
  </w:style>
  <w:style w:type="paragraph" w:styleId="8">
    <w:name w:val="annotation text"/>
    <w:basedOn w:val="1"/>
    <w:link w:val="41"/>
    <w:qFormat/>
    <w:uiPriority w:val="0"/>
    <w:pPr>
      <w:jc w:val="left"/>
    </w:pPr>
    <w:rPr>
      <w:rFonts w:ascii="Calibri" w:hAnsi="Calibri" w:eastAsia="宋体" w:cs="Times New Roman"/>
    </w:rPr>
  </w:style>
  <w:style w:type="paragraph" w:styleId="9">
    <w:name w:val="Body Text 3"/>
    <w:basedOn w:val="1"/>
    <w:link w:val="42"/>
    <w:qFormat/>
    <w:uiPriority w:val="0"/>
    <w:rPr>
      <w:rFonts w:ascii="宋体" w:hAnsi="Calibri" w:eastAsia="宋体" w:cs="Times New Roman"/>
      <w:sz w:val="24"/>
      <w:szCs w:val="20"/>
    </w:rPr>
  </w:style>
  <w:style w:type="paragraph" w:styleId="10">
    <w:name w:val="Body Text"/>
    <w:basedOn w:val="1"/>
    <w:link w:val="43"/>
    <w:unhideWhenUsed/>
    <w:qFormat/>
    <w:uiPriority w:val="99"/>
    <w:pPr>
      <w:spacing w:after="120"/>
    </w:pPr>
    <w:rPr>
      <w:rFonts w:ascii="Calibri" w:hAnsi="Calibri" w:eastAsia="宋体" w:cs="Times New Roman"/>
      <w:szCs w:val="20"/>
    </w:rPr>
  </w:style>
  <w:style w:type="paragraph" w:styleId="11">
    <w:name w:val="Body Text Indent"/>
    <w:basedOn w:val="1"/>
    <w:link w:val="44"/>
    <w:qFormat/>
    <w:uiPriority w:val="99"/>
    <w:pPr>
      <w:spacing w:after="120"/>
      <w:ind w:left="420" w:leftChars="200"/>
    </w:pPr>
    <w:rPr>
      <w:rFonts w:ascii="Calibri" w:hAnsi="Calibri" w:eastAsia="宋体" w:cs="Times New Roman"/>
    </w:rPr>
  </w:style>
  <w:style w:type="paragraph" w:styleId="12">
    <w:name w:val="Block Text"/>
    <w:basedOn w:val="1"/>
    <w:unhideWhenUsed/>
    <w:qFormat/>
    <w:uiPriority w:val="0"/>
    <w:pPr>
      <w:spacing w:line="440" w:lineRule="exact"/>
      <w:ind w:left="-540" w:leftChars="-257" w:right="-334" w:rightChars="-159" w:firstLine="1140"/>
    </w:pPr>
    <w:rPr>
      <w:rFonts w:ascii="Times New Roman" w:hAnsi="Times New Roman" w:eastAsia="宋体" w:cs="Times New Roman"/>
      <w:sz w:val="24"/>
      <w:szCs w:val="20"/>
    </w:rPr>
  </w:style>
  <w:style w:type="paragraph" w:styleId="13">
    <w:name w:val="toc 5"/>
    <w:basedOn w:val="1"/>
    <w:next w:val="1"/>
    <w:unhideWhenUsed/>
    <w:qFormat/>
    <w:uiPriority w:val="39"/>
    <w:pPr>
      <w:ind w:left="1680" w:leftChars="800"/>
    </w:pPr>
    <w:rPr>
      <w:rFonts w:ascii="Calibri" w:hAnsi="Calibri" w:eastAsia="宋体" w:cs="Times New Roman"/>
    </w:rPr>
  </w:style>
  <w:style w:type="paragraph" w:styleId="14">
    <w:name w:val="toc 3"/>
    <w:basedOn w:val="1"/>
    <w:next w:val="1"/>
    <w:qFormat/>
    <w:uiPriority w:val="39"/>
    <w:pPr>
      <w:ind w:left="400" w:leftChars="400"/>
    </w:pPr>
    <w:rPr>
      <w:rFonts w:ascii="Calibri" w:hAnsi="Calibri" w:eastAsia="宋体" w:cs="Times New Roman"/>
    </w:rPr>
  </w:style>
  <w:style w:type="paragraph" w:styleId="15">
    <w:name w:val="Plain Text"/>
    <w:basedOn w:val="1"/>
    <w:next w:val="1"/>
    <w:link w:val="45"/>
    <w:qFormat/>
    <w:uiPriority w:val="0"/>
    <w:rPr>
      <w:rFonts w:ascii="宋体" w:hAnsi="Calibri" w:eastAsia="宋体" w:cs="Times New Roman"/>
    </w:rPr>
  </w:style>
  <w:style w:type="paragraph" w:styleId="16">
    <w:name w:val="toc 8"/>
    <w:basedOn w:val="1"/>
    <w:next w:val="1"/>
    <w:unhideWhenUsed/>
    <w:qFormat/>
    <w:uiPriority w:val="39"/>
    <w:pPr>
      <w:ind w:left="2940" w:leftChars="1400"/>
    </w:pPr>
    <w:rPr>
      <w:rFonts w:ascii="Calibri" w:hAnsi="Calibri" w:eastAsia="宋体" w:cs="Times New Roman"/>
    </w:rPr>
  </w:style>
  <w:style w:type="paragraph" w:styleId="17">
    <w:name w:val="Date"/>
    <w:basedOn w:val="1"/>
    <w:next w:val="1"/>
    <w:link w:val="46"/>
    <w:qFormat/>
    <w:uiPriority w:val="0"/>
    <w:pPr>
      <w:ind w:left="100" w:leftChars="2500"/>
    </w:pPr>
    <w:rPr>
      <w:rFonts w:ascii="Calibri" w:hAnsi="Calibri" w:eastAsia="宋体" w:cs="Times New Roman"/>
    </w:rPr>
  </w:style>
  <w:style w:type="paragraph" w:styleId="18">
    <w:name w:val="Balloon Text"/>
    <w:basedOn w:val="1"/>
    <w:link w:val="47"/>
    <w:qFormat/>
    <w:uiPriority w:val="0"/>
    <w:rPr>
      <w:rFonts w:ascii="Calibri" w:hAnsi="Calibri" w:eastAsia="宋体" w:cs="Times New Roman"/>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rPr>
      <w:rFonts w:ascii="Calibri" w:hAnsi="Calibri" w:eastAsia="宋体" w:cs="Times New Roman"/>
    </w:rPr>
  </w:style>
  <w:style w:type="paragraph" w:styleId="22">
    <w:name w:val="toc 4"/>
    <w:basedOn w:val="1"/>
    <w:next w:val="1"/>
    <w:unhideWhenUsed/>
    <w:qFormat/>
    <w:uiPriority w:val="39"/>
    <w:pPr>
      <w:ind w:left="1260" w:leftChars="600"/>
    </w:pPr>
    <w:rPr>
      <w:rFonts w:ascii="Calibri" w:hAnsi="Calibri" w:eastAsia="宋体" w:cs="Times New Roman"/>
    </w:rPr>
  </w:style>
  <w:style w:type="paragraph" w:styleId="23">
    <w:name w:val="toc 6"/>
    <w:basedOn w:val="1"/>
    <w:next w:val="1"/>
    <w:unhideWhenUsed/>
    <w:qFormat/>
    <w:uiPriority w:val="39"/>
    <w:pPr>
      <w:ind w:left="2100" w:leftChars="1000"/>
    </w:pPr>
    <w:rPr>
      <w:rFonts w:ascii="Calibri" w:hAnsi="Calibri" w:eastAsia="宋体" w:cs="Times New Roman"/>
    </w:rPr>
  </w:style>
  <w:style w:type="paragraph" w:styleId="24">
    <w:name w:val="toc 2"/>
    <w:basedOn w:val="1"/>
    <w:next w:val="1"/>
    <w:qFormat/>
    <w:uiPriority w:val="39"/>
    <w:pPr>
      <w:ind w:left="200" w:leftChars="200"/>
    </w:pPr>
    <w:rPr>
      <w:rFonts w:ascii="Calibri" w:hAnsi="Calibri" w:eastAsia="宋体" w:cs="Times New Roman"/>
    </w:rPr>
  </w:style>
  <w:style w:type="paragraph" w:styleId="25">
    <w:name w:val="toc 9"/>
    <w:basedOn w:val="1"/>
    <w:next w:val="1"/>
    <w:unhideWhenUsed/>
    <w:qFormat/>
    <w:uiPriority w:val="39"/>
    <w:pPr>
      <w:ind w:left="3360" w:leftChars="1600"/>
    </w:pPr>
    <w:rPr>
      <w:rFonts w:ascii="Calibri" w:hAnsi="Calibri" w:eastAsia="宋体" w:cs="Times New Roman"/>
    </w:rPr>
  </w:style>
  <w:style w:type="paragraph" w:styleId="2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7">
    <w:name w:val="annotation subject"/>
    <w:basedOn w:val="8"/>
    <w:next w:val="8"/>
    <w:link w:val="50"/>
    <w:qFormat/>
    <w:uiPriority w:val="0"/>
    <w:rPr>
      <w:b/>
      <w:bCs/>
    </w:rPr>
  </w:style>
  <w:style w:type="paragraph" w:styleId="28">
    <w:name w:val="Body Text First Indent"/>
    <w:basedOn w:val="10"/>
    <w:link w:val="51"/>
    <w:qFormat/>
    <w:uiPriority w:val="99"/>
    <w:pPr>
      <w:spacing w:line="312" w:lineRule="auto"/>
      <w:ind w:firstLine="420"/>
    </w:pPr>
    <w:rPr>
      <w:szCs w:val="24"/>
    </w:rPr>
  </w:style>
  <w:style w:type="paragraph" w:styleId="29">
    <w:name w:val="Body Text First Indent 2"/>
    <w:basedOn w:val="11"/>
    <w:link w:val="52"/>
    <w:qFormat/>
    <w:uiPriority w:val="99"/>
    <w:pPr>
      <w:ind w:firstLine="420" w:firstLineChars="200"/>
    </w:p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qFormat/>
    <w:uiPriority w:val="0"/>
  </w:style>
  <w:style w:type="character" w:styleId="34">
    <w:name w:val="FollowedHyperlink"/>
    <w:unhideWhenUsed/>
    <w:qFormat/>
    <w:uiPriority w:val="99"/>
    <w:rPr>
      <w:color w:val="954F72"/>
      <w:u w:val="single"/>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customStyle="1" w:styleId="37">
    <w:name w:val="标题 1 字符"/>
    <w:link w:val="2"/>
    <w:qFormat/>
    <w:uiPriority w:val="0"/>
    <w:rPr>
      <w:rFonts w:ascii="宋体" w:hAnsi="宋体" w:eastAsia="宋体" w:cs="Times New Roman"/>
      <w:b/>
      <w:color w:val="000000"/>
      <w:kern w:val="44"/>
      <w:sz w:val="32"/>
      <w:szCs w:val="32"/>
    </w:rPr>
  </w:style>
  <w:style w:type="character" w:customStyle="1" w:styleId="38">
    <w:name w:val="标题 2 字符"/>
    <w:link w:val="3"/>
    <w:qFormat/>
    <w:uiPriority w:val="9"/>
    <w:rPr>
      <w:rFonts w:ascii="宋体" w:hAnsi="宋体" w:eastAsia="宋体" w:cs="Times New Roman"/>
      <w:b/>
      <w:color w:val="000000"/>
      <w:sz w:val="30"/>
      <w:szCs w:val="30"/>
    </w:rPr>
  </w:style>
  <w:style w:type="character" w:customStyle="1" w:styleId="39">
    <w:name w:val="标题 3 字符"/>
    <w:link w:val="4"/>
    <w:qFormat/>
    <w:uiPriority w:val="0"/>
    <w:rPr>
      <w:rFonts w:ascii="黑体" w:hAnsi="Calibri" w:eastAsia="黑体" w:cs="Times New Roman"/>
      <w:sz w:val="28"/>
      <w:szCs w:val="20"/>
    </w:rPr>
  </w:style>
  <w:style w:type="character" w:customStyle="1" w:styleId="40">
    <w:name w:val="标题 6 字符1"/>
    <w:link w:val="5"/>
    <w:qFormat/>
    <w:uiPriority w:val="0"/>
    <w:rPr>
      <w:rFonts w:ascii="Cambria" w:hAnsi="Cambria" w:eastAsia="宋体" w:cs="Times New Roman"/>
      <w:b/>
      <w:bCs/>
      <w:sz w:val="24"/>
      <w:szCs w:val="24"/>
    </w:rPr>
  </w:style>
  <w:style w:type="character" w:customStyle="1" w:styleId="41">
    <w:name w:val="批注文字 字符1"/>
    <w:link w:val="8"/>
    <w:qFormat/>
    <w:uiPriority w:val="0"/>
    <w:rPr>
      <w:rFonts w:ascii="Calibri" w:hAnsi="Calibri" w:eastAsia="宋体" w:cs="Times New Roman"/>
    </w:rPr>
  </w:style>
  <w:style w:type="character" w:customStyle="1" w:styleId="42">
    <w:name w:val="正文文本 3 字符"/>
    <w:link w:val="9"/>
    <w:qFormat/>
    <w:uiPriority w:val="0"/>
    <w:rPr>
      <w:rFonts w:ascii="宋体" w:hAnsi="Calibri" w:eastAsia="宋体" w:cs="Times New Roman"/>
      <w:sz w:val="24"/>
      <w:szCs w:val="20"/>
    </w:rPr>
  </w:style>
  <w:style w:type="character" w:customStyle="1" w:styleId="43">
    <w:name w:val="正文文本 字符1"/>
    <w:link w:val="10"/>
    <w:qFormat/>
    <w:uiPriority w:val="99"/>
    <w:rPr>
      <w:rFonts w:ascii="Calibri" w:hAnsi="Calibri" w:eastAsia="宋体" w:cs="Times New Roman"/>
      <w:szCs w:val="20"/>
    </w:rPr>
  </w:style>
  <w:style w:type="character" w:customStyle="1" w:styleId="44">
    <w:name w:val="正文文本缩进 字符1"/>
    <w:link w:val="11"/>
    <w:qFormat/>
    <w:uiPriority w:val="99"/>
    <w:rPr>
      <w:rFonts w:ascii="Calibri" w:hAnsi="Calibri" w:eastAsia="宋体" w:cs="Times New Roman"/>
    </w:rPr>
  </w:style>
  <w:style w:type="character" w:customStyle="1" w:styleId="45">
    <w:name w:val="纯文本 字符"/>
    <w:link w:val="15"/>
    <w:qFormat/>
    <w:uiPriority w:val="0"/>
    <w:rPr>
      <w:rFonts w:ascii="宋体" w:hAnsi="Calibri" w:eastAsia="宋体" w:cs="Times New Roman"/>
    </w:rPr>
  </w:style>
  <w:style w:type="character" w:customStyle="1" w:styleId="46">
    <w:name w:val="日期 字符1"/>
    <w:link w:val="17"/>
    <w:qFormat/>
    <w:uiPriority w:val="0"/>
    <w:rPr>
      <w:rFonts w:ascii="Calibri" w:hAnsi="Calibri" w:eastAsia="宋体" w:cs="Times New Roman"/>
    </w:rPr>
  </w:style>
  <w:style w:type="character" w:customStyle="1" w:styleId="47">
    <w:name w:val="批注框文本 字符1"/>
    <w:link w:val="18"/>
    <w:qFormat/>
    <w:uiPriority w:val="0"/>
    <w:rPr>
      <w:rFonts w:ascii="Calibri" w:hAnsi="Calibri" w:eastAsia="宋体" w:cs="Times New Roman"/>
      <w:sz w:val="18"/>
      <w:szCs w:val="18"/>
    </w:rPr>
  </w:style>
  <w:style w:type="character" w:customStyle="1" w:styleId="48">
    <w:name w:val="页脚 字符"/>
    <w:link w:val="19"/>
    <w:qFormat/>
    <w:uiPriority w:val="99"/>
    <w:rPr>
      <w:sz w:val="18"/>
      <w:szCs w:val="18"/>
    </w:rPr>
  </w:style>
  <w:style w:type="character" w:customStyle="1" w:styleId="49">
    <w:name w:val="页眉 字符"/>
    <w:link w:val="20"/>
    <w:qFormat/>
    <w:uiPriority w:val="99"/>
    <w:rPr>
      <w:sz w:val="18"/>
      <w:szCs w:val="18"/>
    </w:rPr>
  </w:style>
  <w:style w:type="character" w:customStyle="1" w:styleId="50">
    <w:name w:val="批注主题 字符1"/>
    <w:link w:val="27"/>
    <w:qFormat/>
    <w:uiPriority w:val="0"/>
    <w:rPr>
      <w:rFonts w:ascii="Calibri" w:hAnsi="Calibri" w:eastAsia="宋体" w:cs="Times New Roman"/>
      <w:b/>
      <w:bCs/>
    </w:rPr>
  </w:style>
  <w:style w:type="character" w:customStyle="1" w:styleId="51">
    <w:name w:val="正文文本首行缩进 字符"/>
    <w:link w:val="28"/>
    <w:qFormat/>
    <w:uiPriority w:val="99"/>
    <w:rPr>
      <w:rFonts w:ascii="Calibri" w:hAnsi="Calibri" w:eastAsia="宋体" w:cs="Times New Roman"/>
      <w:szCs w:val="24"/>
    </w:rPr>
  </w:style>
  <w:style w:type="character" w:customStyle="1" w:styleId="52">
    <w:name w:val="正文文本首行缩进 2 字符"/>
    <w:link w:val="29"/>
    <w:qFormat/>
    <w:uiPriority w:val="99"/>
    <w:rPr>
      <w:rFonts w:ascii="Calibri" w:hAnsi="Calibri" w:eastAsia="宋体" w:cs="Times New Roman"/>
    </w:rPr>
  </w:style>
  <w:style w:type="character" w:customStyle="1" w:styleId="53">
    <w:name w:val="标题 6 字符"/>
    <w:semiHidden/>
    <w:qFormat/>
    <w:uiPriority w:val="9"/>
    <w:rPr>
      <w:rFonts w:ascii="等线 Light" w:hAnsi="等线 Light" w:eastAsia="等线 Light" w:cs="Times New Roman"/>
      <w:b/>
      <w:bCs/>
      <w:sz w:val="24"/>
      <w:szCs w:val="24"/>
    </w:rPr>
  </w:style>
  <w:style w:type="character" w:customStyle="1" w:styleId="54">
    <w:name w:val="正文首行缩进 字符"/>
    <w:semiHidden/>
    <w:qFormat/>
    <w:uiPriority w:val="99"/>
  </w:style>
  <w:style w:type="character" w:customStyle="1" w:styleId="55">
    <w:name w:val="正文文本 字符"/>
    <w:semiHidden/>
    <w:qFormat/>
    <w:uiPriority w:val="99"/>
  </w:style>
  <w:style w:type="character" w:customStyle="1" w:styleId="56">
    <w:name w:val="页眉 Char"/>
    <w:qFormat/>
    <w:uiPriority w:val="99"/>
    <w:rPr>
      <w:kern w:val="2"/>
      <w:sz w:val="18"/>
      <w:szCs w:val="18"/>
    </w:rPr>
  </w:style>
  <w:style w:type="character" w:customStyle="1" w:styleId="57">
    <w:name w:val="正文文本缩进 字符"/>
    <w:semiHidden/>
    <w:qFormat/>
    <w:uiPriority w:val="99"/>
  </w:style>
  <w:style w:type="character" w:customStyle="1" w:styleId="58">
    <w:name w:val="日期 字符"/>
    <w:semiHidden/>
    <w:qFormat/>
    <w:uiPriority w:val="99"/>
  </w:style>
  <w:style w:type="character" w:customStyle="1" w:styleId="59">
    <w:name w:val="批注主题 字符"/>
    <w:semiHidden/>
    <w:qFormat/>
    <w:uiPriority w:val="99"/>
    <w:rPr>
      <w:b/>
      <w:bCs/>
    </w:rPr>
  </w:style>
  <w:style w:type="character" w:customStyle="1" w:styleId="60">
    <w:name w:val="批注框文本 字符"/>
    <w:semiHidden/>
    <w:qFormat/>
    <w:uiPriority w:val="99"/>
    <w:rPr>
      <w:sz w:val="18"/>
      <w:szCs w:val="18"/>
    </w:rPr>
  </w:style>
  <w:style w:type="character" w:customStyle="1" w:styleId="61">
    <w:name w:val="批注文字 字符"/>
    <w:semiHidden/>
    <w:qFormat/>
    <w:uiPriority w:val="99"/>
  </w:style>
  <w:style w:type="character" w:customStyle="1" w:styleId="62">
    <w:name w:val="标题 1 Char"/>
    <w:link w:val="63"/>
    <w:qFormat/>
    <w:uiPriority w:val="9"/>
    <w:rPr>
      <w:rFonts w:ascii="Times New Roman" w:hAnsi="Times New Roman" w:eastAsia="宋体" w:cs="Times New Roman"/>
      <w:b/>
      <w:bCs/>
      <w:kern w:val="44"/>
      <w:sz w:val="32"/>
      <w:szCs w:val="44"/>
    </w:rPr>
  </w:style>
  <w:style w:type="paragraph" w:customStyle="1" w:styleId="63">
    <w:name w:val="标题 1_0"/>
    <w:basedOn w:val="64"/>
    <w:next w:val="64"/>
    <w:link w:val="62"/>
    <w:qFormat/>
    <w:uiPriority w:val="9"/>
    <w:pPr>
      <w:keepNext/>
      <w:keepLines/>
      <w:spacing w:before="340" w:after="330" w:line="578" w:lineRule="auto"/>
      <w:ind w:left="0" w:leftChars="0"/>
      <w:jc w:val="center"/>
      <w:outlineLvl w:val="0"/>
    </w:pPr>
    <w:rPr>
      <w:rFonts w:eastAsia="宋体"/>
      <w:b/>
      <w:bCs/>
      <w:kern w:val="44"/>
      <w:sz w:val="32"/>
      <w:szCs w:val="44"/>
    </w:rPr>
  </w:style>
  <w:style w:type="paragraph" w:customStyle="1" w:styleId="64">
    <w:name w:val="正文_0"/>
    <w:qFormat/>
    <w:uiPriority w:val="0"/>
    <w:pPr>
      <w:spacing w:line="360" w:lineRule="auto"/>
      <w:ind w:left="200" w:leftChars="200"/>
      <w:jc w:val="both"/>
    </w:pPr>
    <w:rPr>
      <w:rFonts w:ascii="Times New Roman" w:hAnsi="Times New Roman" w:eastAsia="仿宋" w:cs="Times New Roman"/>
      <w:kern w:val="2"/>
      <w:sz w:val="21"/>
      <w:szCs w:val="22"/>
      <w:lang w:val="en-US" w:eastAsia="zh-CN" w:bidi="ar-SA"/>
    </w:rPr>
  </w:style>
  <w:style w:type="character" w:customStyle="1" w:styleId="65">
    <w:name w:val="页脚 Char"/>
    <w:qFormat/>
    <w:uiPriority w:val="99"/>
    <w:rPr>
      <w:kern w:val="2"/>
      <w:sz w:val="18"/>
      <w:szCs w:val="22"/>
    </w:rPr>
  </w:style>
  <w:style w:type="character" w:customStyle="1" w:styleId="66">
    <w:name w:val="正文首行缩进 2 字符"/>
    <w:semiHidden/>
    <w:qFormat/>
    <w:uiPriority w:val="99"/>
  </w:style>
  <w:style w:type="paragraph" w:customStyle="1" w:styleId="6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68">
    <w:name w:val="xl91"/>
    <w:basedOn w:val="1"/>
    <w:qFormat/>
    <w:uiPriority w:val="0"/>
    <w:pPr>
      <w:widowControl/>
      <w:pBdr>
        <w:left w:val="single" w:color="auto" w:sz="4" w:space="0"/>
        <w:right w:val="single" w:color="auto" w:sz="4" w:space="0"/>
      </w:pBdr>
      <w:shd w:val="clear" w:color="000000" w:fill="FFFF00"/>
      <w:spacing w:before="100" w:beforeAutospacing="1" w:after="100" w:afterAutospacing="1"/>
      <w:jc w:val="center"/>
    </w:pPr>
    <w:rPr>
      <w:rFonts w:ascii="Calibri" w:hAnsi="Calibri" w:eastAsia="宋体" w:cs="Times New Roman"/>
      <w:kern w:val="0"/>
      <w:sz w:val="24"/>
      <w:szCs w:val="24"/>
    </w:rPr>
  </w:style>
  <w:style w:type="paragraph" w:customStyle="1" w:styleId="69">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70">
    <w:name w:val="纯文本_0"/>
    <w:basedOn w:val="71"/>
    <w:qFormat/>
    <w:uiPriority w:val="0"/>
    <w:rPr>
      <w:rFonts w:ascii="宋体" w:hAnsi="Courier New"/>
      <w:szCs w:val="20"/>
    </w:rPr>
  </w:style>
  <w:style w:type="paragraph" w:customStyle="1" w:styleId="71">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3">
    <w:name w:val="修订1"/>
    <w:unhideWhenUsed/>
    <w:qFormat/>
    <w:uiPriority w:val="99"/>
    <w:rPr>
      <w:rFonts w:ascii="Calibri" w:hAnsi="Calibri" w:eastAsia="宋体" w:cs="Times New Roman"/>
      <w:kern w:val="2"/>
      <w:sz w:val="21"/>
      <w:szCs w:val="22"/>
      <w:lang w:val="en-US" w:eastAsia="zh-CN" w:bidi="ar-SA"/>
    </w:rPr>
  </w:style>
  <w:style w:type="paragraph" w:customStyle="1" w:styleId="7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4"/>
      <w:szCs w:val="24"/>
    </w:rPr>
  </w:style>
  <w:style w:type="paragraph" w:customStyle="1" w:styleId="7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76">
    <w:name w:val="xl83"/>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77">
    <w:name w:val="样式 标题 2 +"/>
    <w:basedOn w:val="3"/>
    <w:qFormat/>
    <w:uiPriority w:val="0"/>
    <w:pPr>
      <w:tabs>
        <w:tab w:val="left" w:pos="567"/>
        <w:tab w:val="left" w:pos="720"/>
      </w:tabs>
      <w:spacing w:line="416" w:lineRule="auto"/>
    </w:pPr>
    <w:rPr>
      <w:bCs/>
      <w:kern w:val="0"/>
      <w:szCs w:val="32"/>
    </w:rPr>
  </w:style>
  <w:style w:type="paragraph" w:customStyle="1" w:styleId="7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9">
    <w:name w:val="xl88"/>
    <w:basedOn w:val="1"/>
    <w:qFormat/>
    <w:uiPriority w:val="0"/>
    <w:pPr>
      <w:widowControl/>
      <w:pBdr>
        <w:left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80">
    <w:name w:val="xl8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Calibri" w:hAnsi="Calibri" w:eastAsia="宋体" w:cs="Times New Roman"/>
      <w:color w:val="FF0000"/>
      <w:kern w:val="0"/>
      <w:sz w:val="24"/>
      <w:szCs w:val="24"/>
    </w:rPr>
  </w:style>
  <w:style w:type="paragraph" w:customStyle="1" w:styleId="81">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color w:val="FF0000"/>
      <w:kern w:val="0"/>
      <w:sz w:val="24"/>
      <w:szCs w:val="24"/>
    </w:rPr>
  </w:style>
  <w:style w:type="paragraph" w:customStyle="1" w:styleId="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4"/>
      <w:szCs w:val="24"/>
    </w:rPr>
  </w:style>
  <w:style w:type="paragraph" w:customStyle="1" w:styleId="8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Calibri" w:hAnsi="Calibri" w:eastAsia="宋体" w:cs="Times New Roman"/>
      <w:color w:val="FF0000"/>
      <w:kern w:val="0"/>
      <w:sz w:val="24"/>
      <w:szCs w:val="24"/>
    </w:rPr>
  </w:style>
  <w:style w:type="paragraph" w:customStyle="1" w:styleId="85">
    <w:name w:val="xl87"/>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86">
    <w:name w:val="font6"/>
    <w:basedOn w:val="1"/>
    <w:qFormat/>
    <w:uiPriority w:val="0"/>
    <w:pPr>
      <w:widowControl/>
      <w:spacing w:before="100" w:beforeAutospacing="1" w:after="100" w:afterAutospacing="1"/>
      <w:jc w:val="left"/>
    </w:pPr>
    <w:rPr>
      <w:rFonts w:ascii="Calibri" w:hAnsi="Calibri" w:eastAsia="宋体" w:cs="Times New Roman"/>
      <w:color w:val="000000"/>
      <w:kern w:val="0"/>
      <w:sz w:val="22"/>
    </w:rPr>
  </w:style>
  <w:style w:type="paragraph" w:customStyle="1" w:styleId="87">
    <w:name w:val="_Style 7"/>
    <w:basedOn w:val="10"/>
    <w:next w:val="28"/>
    <w:qFormat/>
    <w:uiPriority w:val="99"/>
    <w:pPr>
      <w:spacing w:line="312" w:lineRule="auto"/>
      <w:ind w:firstLine="420"/>
    </w:pPr>
    <w:rPr>
      <w:szCs w:val="24"/>
    </w:rPr>
  </w:style>
  <w:style w:type="paragraph" w:customStyle="1" w:styleId="88">
    <w:name w:val="正文文本缩进_0"/>
    <w:basedOn w:val="71"/>
    <w:unhideWhenUsed/>
    <w:qFormat/>
    <w:uiPriority w:val="0"/>
    <w:pPr>
      <w:ind w:firstLine="830" w:firstLineChars="352"/>
    </w:pPr>
    <w:rPr>
      <w:rFonts w:ascii="仿宋_GB2312" w:eastAsia="仿宋_GB2312"/>
      <w:sz w:val="32"/>
    </w:rPr>
  </w:style>
  <w:style w:type="paragraph" w:customStyle="1" w:styleId="8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4"/>
      <w:szCs w:val="24"/>
    </w:rPr>
  </w:style>
  <w:style w:type="paragraph" w:customStyle="1" w:styleId="90">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宋体" w:cs="Times New Roman"/>
      <w:kern w:val="0"/>
      <w:sz w:val="24"/>
      <w:szCs w:val="24"/>
    </w:rPr>
  </w:style>
  <w:style w:type="paragraph" w:customStyle="1" w:styleId="9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4"/>
      <w:szCs w:val="24"/>
    </w:rPr>
  </w:style>
  <w:style w:type="paragraph" w:customStyle="1" w:styleId="92">
    <w:name w:val="xl90"/>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Calibri" w:hAnsi="Calibri" w:eastAsia="宋体" w:cs="Times New Roman"/>
      <w:kern w:val="0"/>
      <w:sz w:val="24"/>
      <w:szCs w:val="24"/>
    </w:rPr>
  </w:style>
  <w:style w:type="paragraph" w:customStyle="1" w:styleId="93">
    <w:name w:val="font7"/>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94">
    <w:name w:val="xl92"/>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Calibri" w:hAnsi="Calibri" w:eastAsia="宋体" w:cs="Times New Roman"/>
      <w:kern w:val="0"/>
      <w:sz w:val="24"/>
      <w:szCs w:val="24"/>
    </w:rPr>
  </w:style>
  <w:style w:type="paragraph" w:customStyle="1" w:styleId="95">
    <w:name w:val="修订2"/>
    <w:semiHidden/>
    <w:qFormat/>
    <w:uiPriority w:val="99"/>
    <w:rPr>
      <w:rFonts w:ascii="Times New Roman" w:hAnsi="Times New Roman" w:eastAsia="宋体" w:cs="Times New Roman"/>
      <w:kern w:val="2"/>
      <w:sz w:val="21"/>
      <w:szCs w:val="22"/>
      <w:lang w:val="en-US" w:eastAsia="zh-CN" w:bidi="ar-SA"/>
    </w:rPr>
  </w:style>
  <w:style w:type="paragraph" w:customStyle="1" w:styleId="96">
    <w:name w:val="xl81"/>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97">
    <w:name w:val="Table Paragraph"/>
    <w:basedOn w:val="1"/>
    <w:unhideWhenUsed/>
    <w:qFormat/>
    <w:uiPriority w:val="99"/>
    <w:rPr>
      <w:rFonts w:ascii="Calibri" w:hAnsi="Calibri" w:eastAsia="宋体" w:cs="Times New Roman"/>
    </w:rPr>
  </w:style>
  <w:style w:type="paragraph" w:customStyle="1" w:styleId="98">
    <w:name w:val="xl85"/>
    <w:basedOn w:val="1"/>
    <w:qFormat/>
    <w:uiPriority w:val="0"/>
    <w:pPr>
      <w:widowControl/>
      <w:pBdr>
        <w:left w:val="single" w:color="auto" w:sz="4" w:space="0"/>
        <w:right w:val="single" w:color="auto" w:sz="4" w:space="0"/>
      </w:pBdr>
      <w:shd w:val="clear" w:color="000000" w:fill="FFFF00"/>
      <w:spacing w:before="100" w:beforeAutospacing="1" w:after="100" w:afterAutospacing="1"/>
      <w:jc w:val="center"/>
    </w:pPr>
    <w:rPr>
      <w:rFonts w:ascii="Calibri" w:hAnsi="Calibri" w:eastAsia="宋体" w:cs="Times New Roman"/>
      <w:color w:val="FF0000"/>
      <w:kern w:val="0"/>
      <w:sz w:val="24"/>
      <w:szCs w:val="24"/>
    </w:rPr>
  </w:style>
  <w:style w:type="paragraph" w:styleId="99">
    <w:name w:val="No Spacing"/>
    <w:qFormat/>
    <w:uiPriority w:val="4"/>
    <w:pPr>
      <w:widowControl w:val="0"/>
      <w:snapToGrid w:val="0"/>
      <w:ind w:firstLine="200" w:firstLineChars="200"/>
      <w:jc w:val="both"/>
    </w:pPr>
    <w:rPr>
      <w:rFonts w:ascii="Calibri" w:hAnsi="Calibri" w:eastAsia="宋体" w:cs="Times New Roman"/>
      <w:kern w:val="2"/>
      <w:sz w:val="21"/>
      <w:szCs w:val="21"/>
      <w:lang w:val="en-US" w:eastAsia="zh-CN" w:bidi="ar-SA"/>
    </w:rPr>
  </w:style>
  <w:style w:type="paragraph" w:customStyle="1" w:styleId="100">
    <w:name w:val="_Style 3"/>
    <w:basedOn w:val="1"/>
    <w:qFormat/>
    <w:uiPriority w:val="1"/>
    <w:pPr>
      <w:spacing w:line="360" w:lineRule="auto"/>
      <w:jc w:val="center"/>
    </w:pPr>
    <w:rPr>
      <w:rFonts w:ascii="Calibri" w:hAnsi="Calibri" w:eastAsia="宋体" w:cs="Times New Roman"/>
      <w:szCs w:val="20"/>
    </w:rPr>
  </w:style>
  <w:style w:type="paragraph" w:customStyle="1" w:styleId="10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4"/>
      <w:szCs w:val="24"/>
    </w:rPr>
  </w:style>
  <w:style w:type="paragraph" w:customStyle="1" w:styleId="102">
    <w:name w:val="列出段落2"/>
    <w:basedOn w:val="1"/>
    <w:qFormat/>
    <w:uiPriority w:val="0"/>
    <w:pPr>
      <w:ind w:firstLine="420" w:firstLineChars="200"/>
    </w:pPr>
    <w:rPr>
      <w:rFonts w:ascii="Calibri" w:hAnsi="Calibri" w:eastAsia="宋体" w:cs="Times New Roman"/>
      <w:szCs w:val="24"/>
    </w:rPr>
  </w:style>
  <w:style w:type="paragraph" w:customStyle="1" w:styleId="10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4"/>
      <w:szCs w:val="24"/>
    </w:rPr>
  </w:style>
  <w:style w:type="paragraph" w:customStyle="1" w:styleId="10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Calibri" w:hAnsi="Calibri" w:eastAsia="宋体" w:cs="Times New Roman"/>
      <w:kern w:val="0"/>
      <w:sz w:val="24"/>
      <w:szCs w:val="24"/>
    </w:rPr>
  </w:style>
  <w:style w:type="paragraph" w:customStyle="1" w:styleId="105">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6">
    <w:name w:val="文二"/>
    <w:basedOn w:val="1"/>
    <w:qFormat/>
    <w:uiPriority w:val="99"/>
    <w:pPr>
      <w:jc w:val="left"/>
    </w:pPr>
    <w:rPr>
      <w:rFonts w:ascii="宋体" w:hAnsi="宋体" w:eastAsia="宋体" w:cs="宋体"/>
      <w:szCs w:val="21"/>
    </w:rPr>
  </w:style>
  <w:style w:type="paragraph" w:customStyle="1" w:styleId="10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color w:val="FF0000"/>
      <w:kern w:val="0"/>
      <w:sz w:val="24"/>
      <w:szCs w:val="24"/>
    </w:rPr>
  </w:style>
  <w:style w:type="paragraph" w:customStyle="1" w:styleId="10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10">
    <w:name w:val="xl89"/>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111">
    <w:name w:val="xl82"/>
    <w:basedOn w:val="1"/>
    <w:qFormat/>
    <w:uiPriority w:val="0"/>
    <w:pPr>
      <w:widowControl/>
      <w:pBdr>
        <w:top w:val="single" w:color="auto" w:sz="4" w:space="0"/>
        <w:bottom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112">
    <w:name w:val="font8"/>
    <w:basedOn w:val="1"/>
    <w:qFormat/>
    <w:uiPriority w:val="0"/>
    <w:pPr>
      <w:widowControl/>
      <w:spacing w:before="100" w:beforeAutospacing="1" w:after="100" w:afterAutospacing="1"/>
      <w:jc w:val="left"/>
    </w:pPr>
    <w:rPr>
      <w:rFonts w:ascii="宋体" w:hAnsi="宋体" w:eastAsia="宋体" w:cs="宋体"/>
      <w:color w:val="FF0000"/>
      <w:kern w:val="0"/>
      <w:sz w:val="22"/>
    </w:rPr>
  </w:style>
  <w:style w:type="paragraph" w:customStyle="1" w:styleId="11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4"/>
      <w:szCs w:val="24"/>
    </w:rPr>
  </w:style>
  <w:style w:type="paragraph" w:customStyle="1" w:styleId="114">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4"/>
      <w:szCs w:val="24"/>
    </w:rPr>
  </w:style>
  <w:style w:type="paragraph" w:customStyle="1" w:styleId="1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6">
    <w:name w:val="xl84"/>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Calibri" w:hAnsi="Calibri" w:eastAsia="宋体" w:cs="Times New Roman"/>
      <w:color w:val="FF0000"/>
      <w:kern w:val="0"/>
      <w:sz w:val="24"/>
      <w:szCs w:val="24"/>
    </w:rPr>
  </w:style>
  <w:style w:type="paragraph" w:customStyle="1" w:styleId="117">
    <w:name w:val="TOC 标题1"/>
    <w:basedOn w:val="2"/>
    <w:next w:val="1"/>
    <w:qFormat/>
    <w:uiPriority w:val="0"/>
    <w:pPr>
      <w:widowControl/>
      <w:spacing w:before="480" w:after="0"/>
      <w:jc w:val="left"/>
      <w:outlineLvl w:val="9"/>
    </w:pPr>
    <w:rPr>
      <w:rFonts w:ascii="Cambria" w:hAnsi="Cambria"/>
      <w:color w:val="365F91"/>
      <w:kern w:val="0"/>
      <w:sz w:val="28"/>
    </w:rPr>
  </w:style>
  <w:style w:type="paragraph" w:customStyle="1" w:styleId="118">
    <w:name w:val="font5"/>
    <w:basedOn w:val="1"/>
    <w:qFormat/>
    <w:uiPriority w:val="0"/>
    <w:pPr>
      <w:widowControl/>
      <w:spacing w:before="100" w:beforeAutospacing="1" w:after="100" w:afterAutospacing="1"/>
      <w:jc w:val="left"/>
    </w:pPr>
    <w:rPr>
      <w:rFonts w:ascii="黑体" w:hAnsi="黑体" w:eastAsia="黑体" w:cs="宋体"/>
      <w:b/>
      <w:bCs/>
      <w:color w:val="FF0000"/>
      <w:kern w:val="0"/>
      <w:sz w:val="24"/>
      <w:szCs w:val="24"/>
    </w:rPr>
  </w:style>
  <w:style w:type="paragraph" w:styleId="119">
    <w:name w:val="List Paragraph"/>
    <w:basedOn w:val="1"/>
    <w:qFormat/>
    <w:uiPriority w:val="34"/>
    <w:pPr>
      <w:ind w:firstLine="420" w:firstLineChars="200"/>
    </w:pPr>
    <w:rPr>
      <w:rFonts w:ascii="Calibri" w:hAnsi="Calibri" w:eastAsia="宋体" w:cs="Times New Roman"/>
    </w:rPr>
  </w:style>
  <w:style w:type="character" w:customStyle="1" w:styleId="120">
    <w:name w:val="正文首行缩进 Char1"/>
    <w:semiHidden/>
    <w:qFormat/>
    <w:uiPriority w:val="99"/>
    <w:rPr>
      <w:rFonts w:ascii="等线" w:hAnsi="等线" w:eastAsia="等线" w:cs="Times New Roman"/>
      <w:szCs w:val="20"/>
    </w:rPr>
  </w:style>
  <w:style w:type="paragraph" w:customStyle="1" w:styleId="121">
    <w:name w:val="正文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22">
    <w:name w:val="正文文本 21"/>
    <w:basedOn w:val="1"/>
    <w:qFormat/>
    <w:uiPriority w:val="0"/>
    <w:pPr>
      <w:adjustRightInd w:val="0"/>
      <w:ind w:firstLine="720"/>
      <w:textAlignment w:val="baseline"/>
    </w:pPr>
    <w:rPr>
      <w:sz w:val="28"/>
      <w:szCs w:val="20"/>
    </w:rPr>
  </w:style>
  <w:style w:type="paragraph" w:customStyle="1" w:styleId="123">
    <w:name w:val="正文文本缩进 31"/>
    <w:basedOn w:val="1"/>
    <w:qFormat/>
    <w:uiPriority w:val="0"/>
    <w:pPr>
      <w:adjustRightInd w:val="0"/>
      <w:ind w:left="462" w:hanging="462"/>
      <w:textAlignment w:val="baseline"/>
    </w:pPr>
    <w:rPr>
      <w:sz w:val="28"/>
      <w:szCs w:val="20"/>
    </w:rPr>
  </w:style>
  <w:style w:type="character" w:customStyle="1" w:styleId="124">
    <w:name w:val="font11"/>
    <w:qFormat/>
    <w:uiPriority w:val="0"/>
    <w:rPr>
      <w:rFonts w:hint="eastAsia" w:ascii="宋体" w:hAnsi="宋体" w:eastAsia="宋体" w:cs="宋体"/>
      <w:color w:val="000000"/>
      <w:sz w:val="24"/>
      <w:szCs w:val="24"/>
      <w:u w:val="none"/>
    </w:rPr>
  </w:style>
  <w:style w:type="character" w:customStyle="1" w:styleId="125">
    <w:name w:val="font81"/>
    <w:qFormat/>
    <w:uiPriority w:val="0"/>
    <w:rPr>
      <w:rFonts w:hint="eastAsia" w:ascii="宋体" w:hAnsi="宋体" w:eastAsia="宋体" w:cs="宋体"/>
      <w:color w:val="000000"/>
      <w:sz w:val="40"/>
      <w:szCs w:val="40"/>
      <w:u w:val="none"/>
    </w:rPr>
  </w:style>
  <w:style w:type="paragraph" w:customStyle="1" w:styleId="126">
    <w:name w:val="正文文字"/>
    <w:qFormat/>
    <w:uiPriority w:val="0"/>
    <w:pPr>
      <w:spacing w:line="360" w:lineRule="auto"/>
      <w:ind w:firstLine="200" w:firstLineChars="200"/>
      <w:jc w:val="both"/>
    </w:pPr>
    <w:rPr>
      <w:rFonts w:ascii="Times New Roman" w:hAnsi="Times New Roman" w:eastAsia="宋体" w:cs="Times New Roman"/>
      <w:kern w:val="2"/>
      <w:sz w:val="28"/>
      <w:szCs w:val="22"/>
      <w:lang w:val="en-US" w:eastAsia="zh-CN" w:bidi="ar-SA"/>
    </w:rPr>
  </w:style>
  <w:style w:type="character" w:customStyle="1" w:styleId="127">
    <w:name w:val="font41"/>
    <w:qFormat/>
    <w:uiPriority w:val="0"/>
    <w:rPr>
      <w:rFonts w:hint="eastAsia" w:ascii="宋体" w:hAnsi="宋体" w:eastAsia="宋体" w:cs="宋体"/>
      <w:color w:val="000000"/>
      <w:sz w:val="40"/>
      <w:szCs w:val="40"/>
      <w:u w:val="none"/>
    </w:rPr>
  </w:style>
  <w:style w:type="character" w:customStyle="1" w:styleId="128">
    <w:name w:val="font31"/>
    <w:qFormat/>
    <w:uiPriority w:val="0"/>
    <w:rPr>
      <w:rFonts w:hint="eastAsia" w:ascii="宋体" w:hAnsi="宋体" w:eastAsia="宋体" w:cs="宋体"/>
      <w:b/>
      <w:bCs/>
      <w:color w:val="000000"/>
      <w:sz w:val="40"/>
      <w:szCs w:val="40"/>
      <w:u w:val="none"/>
    </w:rPr>
  </w:style>
  <w:style w:type="character" w:customStyle="1" w:styleId="129">
    <w:name w:val="font21"/>
    <w:qFormat/>
    <w:uiPriority w:val="0"/>
    <w:rPr>
      <w:rFonts w:hint="eastAsia" w:ascii="宋体" w:hAnsi="宋体" w:eastAsia="宋体" w:cs="宋体"/>
      <w:b/>
      <w:bCs/>
      <w:color w:val="000000"/>
      <w:sz w:val="40"/>
      <w:szCs w:val="40"/>
      <w:u w:val="none"/>
    </w:rPr>
  </w:style>
  <w:style w:type="character" w:customStyle="1" w:styleId="130">
    <w:name w:val="font51"/>
    <w:basedOn w:val="32"/>
    <w:qFormat/>
    <w:uiPriority w:val="0"/>
    <w:rPr>
      <w:rFonts w:hint="eastAsia" w:ascii="仿宋" w:hAnsi="仿宋" w:eastAsia="仿宋" w:cs="仿宋"/>
      <w:color w:val="000000"/>
      <w:sz w:val="21"/>
      <w:szCs w:val="21"/>
      <w:u w:val="none"/>
    </w:rPr>
  </w:style>
  <w:style w:type="character" w:customStyle="1" w:styleId="131">
    <w:name w:val="font71"/>
    <w:basedOn w:val="32"/>
    <w:qFormat/>
    <w:uiPriority w:val="0"/>
    <w:rPr>
      <w:rFonts w:hint="eastAsia" w:ascii="仿宋" w:hAnsi="仿宋" w:eastAsia="仿宋" w:cs="仿宋"/>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27171</Words>
  <Characters>28693</Characters>
  <Lines>191</Lines>
  <Paragraphs>54</Paragraphs>
  <TotalTime>142</TotalTime>
  <ScaleCrop>false</ScaleCrop>
  <LinksUpToDate>false</LinksUpToDate>
  <CharactersWithSpaces>29834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2023-11-03T08:31:00Z</dcterms:created>
  <dc:creator>Administrator</dc:creator>
  <cp:lastModifiedBy>toyakyo</cp:lastModifiedBy>
  <cp:lastPrinted>2024-12-02T00:58:00Z</cp:lastPrinted>
  <dcterms:modified xsi:type="dcterms:W3CDTF">2025-05-16T07:21:16Z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B0B12FFB2C884402B30305E65F6F108C_13</vt:lpwstr>
  </property>
  <property fmtid="{D5CDD505-2E9C-101B-9397-08002B2CF9AE}" pid="4" name="_IPGFID">
    <vt:lpwstr>[DocID]=B9873391-9B10-49FB-A0EE-0688486ADA0D</vt:lpwstr>
  </property>
  <property fmtid="{D5CDD505-2E9C-101B-9397-08002B2CF9AE}" pid="5" name="_IPGFLOW_P-B8DB_E-0_CV-6405A985_CN-2CBF2368">
    <vt:lpwstr>DPFPMK|3|50|28|0</vt:lpwstr>
  </property>
  <property fmtid="{D5CDD505-2E9C-101B-9397-08002B2CF9AE}" pid="6" name="_IPGFLOW_P-B8DB_E-1_FP-1_SP-1_CV-E9D44AC1_CN-20B8D352">
    <vt:lpwstr>5/5tp5sqnV9mGy5NJ6nH4SeAt65tVnkt3hQgJfmrrRKmzPA1oEk+EPvAnUtZdx+56ec5tK4k1B/5LozlgtwK41+26YWrXzIZFwVjbcOqgIA41cMgHZSGMkRCZMVSDnHCbPLgKULvIlm6SiloI5KNHzz7sKCEwkc6/8AfqUDmgfapDul7xdgmmADYb5nIob2xEJS1jmpYNBWdISd40YUY3EXM6OqMlxmPqa8/2azCMjK2hGbCJwNC7xpnNticEqZ</vt:lpwstr>
  </property>
  <property fmtid="{D5CDD505-2E9C-101B-9397-08002B2CF9AE}" pid="7" name="_IPGFLOW_P-B8DB_E-1_FP-1_SP-2_CV-E8290CD8_CN-A495F31F">
    <vt:lpwstr>kWlWykhr2G3Q0ILGp76sl6EuZeE6khK/uZ8w62qTZNJOhlMlnnYFtpP6dq12er8v9y6s1pm0W9fOH6kfmyN8Pyg==</vt:lpwstr>
  </property>
  <property fmtid="{D5CDD505-2E9C-101B-9397-08002B2CF9AE}" pid="8" name="_IPGFLOW_P-B8DB_E-0_FP-1_CV-608A35F8_CN-CC5E398C">
    <vt:lpwstr>DPSPMK|3|344|2|0</vt:lpwstr>
  </property>
  <property fmtid="{D5CDD505-2E9C-101B-9397-08002B2CF9AE}" pid="9" name="_IPGFLOW_P-B8DB_E-1_FP-2_SP-1_CV-EBF3006F_CN-9DC10BE6">
    <vt:lpwstr>5/5tp5sqnV9mGy5NJ6nH4f4tVRR2kqQvkiUOhqs3xtjxWjnh4ORCwnZJWPeAd0KKDDPOp/dbFVAECJHBi0pyCur8I83KecNpUpmX69ZHEUIsUnIzCzAfnDEP52ZLcjRvjcVFcayUhJ0XZQaRRibV2Bwtk9RCc2uNvUsWmVmr+bDEbpCFc0UXka1VwTrOG+To/rNwn3XwoflLdHFFIqJTyIprL6dgEaV2JPSq6OUix/VfbddGMS2tCSqV78jz3Dj</vt:lpwstr>
  </property>
  <property fmtid="{D5CDD505-2E9C-101B-9397-08002B2CF9AE}" pid="10" name="_IPGFLOW_P-B8DB_E-1_FP-2_SP-2_CV-16EE22B0_CN-BB881FA5">
    <vt:lpwstr>2u8qOQjL3ybODGJZaTFjnuODkPJKbkjq6IqTSMdh6MoRII02SWKvsWEcSW1K3NFWcmnxf8668QsTv6J1IBdQ5kA==</vt:lpwstr>
  </property>
  <property fmtid="{D5CDD505-2E9C-101B-9397-08002B2CF9AE}" pid="11" name="_IPGFLOW_P-B8DB_E-0_FP-2_CV-608A35F8_CN-71945542">
    <vt:lpwstr>DPSPMK|3|344|2|0</vt:lpwstr>
  </property>
  <property fmtid="{D5CDD505-2E9C-101B-9397-08002B2CF9AE}" pid="12" name="_IPGFLOW_P-B8DB_E-1_FP-3_SP-1_CV-F64B2FD8_CN-36A2B04F">
    <vt:lpwstr>5/5tp5sqnV9mGy5NJ6nH4dqTgGun1qrh5dtPAhzfn28KXmAwFHTN6pQrDh72EJGZ8N/AWjFKPH44oZzxKZKv2MuJDUWZ3k03rnoXk19hRNCWW53KTM2nf8njilAVOoK9PEtN2kg8BYi376QZcGcl4zjGmyKQY2+qJvyw+MuQrh4Ux+xGRXbrOdMiYnvs2y6IzrtGHKwdxhZIMTo4w1ZImv+FGbhtCm9XUNGrFMEllM4VCBJjxK8i6f34F1Mezi6</vt:lpwstr>
  </property>
  <property fmtid="{D5CDD505-2E9C-101B-9397-08002B2CF9AE}" pid="13" name="_IPGFLOW_P-B8DB_E-1_FP-3_SP-2_CV-90F23F27_CN-73968206">
    <vt:lpwstr>jDWUWlZ1aQsjLM0zu7b3JOrgpFbzKOw4+y00WHVaRCNd46bS/Lo6ZTdHl8MYSSkwX7gw6Dq/ksQK4TesaUbAoWw==</vt:lpwstr>
  </property>
  <property fmtid="{D5CDD505-2E9C-101B-9397-08002B2CF9AE}" pid="14" name="_IPGFLOW_P-B8DB_E-0_FP-3_CV-608A35F8_CN-AC028CC7">
    <vt:lpwstr>DPSPMK|3|344|2|0</vt:lpwstr>
  </property>
  <property fmtid="{D5CDD505-2E9C-101B-9397-08002B2CF9AE}" pid="15" name="_IPGFLOW_P-B8DB_E-1_FP-4_SP-1_CV-387FD251_CN-42434533">
    <vt:lpwstr>5/5tp5sqnV9mGy5NJ6nH4YcVuXq9ZHNUjfLIcvLu50QUTC7OPMZ0vcIB5XxhOrEXrLyvH3ibUNRnBA1O/ZuKbWfZZ0Z6wKKWCealQwDpecEA3gFePwMjtm0RDD7q9luuCtfml49J7d3XznLDU72e2wrh7OWSmFBJ9G6YW1T7EJnprXJdziwF5I3FkQ2NkXTjipa+asQ6BqKgALoiY8bWnJA7KlQUIq/zne4i6vc0orV0NFCycmS4h6KJfjYgJai</vt:lpwstr>
  </property>
  <property fmtid="{D5CDD505-2E9C-101B-9397-08002B2CF9AE}" pid="16" name="_IPGFLOW_P-B8DB_E-1_FP-4_SP-2_CV-F50213C1_CN-4FFF4597">
    <vt:lpwstr>iels40cqlzekWdS9dq//gTalpbHJvkuC8A8pWm0n5yQSCmU3dH8/FHBfc6zzmv1BfbPBScGjwBgBL3GILmwnmEA==</vt:lpwstr>
  </property>
  <property fmtid="{D5CDD505-2E9C-101B-9397-08002B2CF9AE}" pid="17" name="_IPGFLOW_P-B8DB_E-0_FP-4_CV-608A35F8_CN-D1718A9F">
    <vt:lpwstr>DPSPMK|3|344|2|0</vt:lpwstr>
  </property>
  <property fmtid="{D5CDD505-2E9C-101B-9397-08002B2CF9AE}" pid="18" name="_IPGFLOW_P-B8DB_E-1_FP-5_SP-1_CV-D9164C17_CN-317BA1F7">
    <vt:lpwstr>5/5tp5sqnV9mGy5NJ6nH4YUJclK07shIiiT9wpCwC7gK2TKGh3UzfRTrcRf9YTGVH5yLiOtlEwxChe4shne2oX3VCgFSHlJP5TQI61zSlOBpzGXWfPXbcDZ0ZHf2ONHqiXZgOzw87rkWY85yl/pkBJxf8kmyBoXJEgCBunLzXqnSWAFDV8L2yL1fdO5PBjfL/sY6Ib6rnCxZJIXxkf0VESUDzmleOeQ+i4W+GJjkfhPOgKgCi/QrhjgPaHkg71d</vt:lpwstr>
  </property>
  <property fmtid="{D5CDD505-2E9C-101B-9397-08002B2CF9AE}" pid="19" name="_IPGFLOW_P-B8DB_E-1_FP-5_SP-2_CV-73D890A8_CN-F59C4CA4">
    <vt:lpwstr>e539Tek5dDypBpRkyoqiPnsDbZNmPUDCdGAUEA+AucU+qQQH7u/vdupFenX7KdnR9BHmR8mJAKTzvUnu0HF82Tg==</vt:lpwstr>
  </property>
  <property fmtid="{D5CDD505-2E9C-101B-9397-08002B2CF9AE}" pid="20" name="_IPGFLOW_P-B8DB_E-0_FP-5_CV-608A35F8_CN-CE7531A">
    <vt:lpwstr>DPSPMK|3|344|2|0</vt:lpwstr>
  </property>
  <property fmtid="{D5CDD505-2E9C-101B-9397-08002B2CF9AE}" pid="21" name="_IPGFLOW_P-B8DB_E-1_FP-6_SP-1_CV-8B4BCF78_CN-A4344BFE">
    <vt:lpwstr>5/5tp5sqnV9mGy5NJ6nH4dLmUgACflu22f4ywFFlY1+DOZCFxJs+EamxZMKarI5U4sxKR8znpciO97syvkyfA6mOIFLmQhHwFSJc1fUDU2WeRinoklpTSGh/FwWY8zeAFVumYu84WFWcWeU+TF84I2Wai/BmiFOZ4Cky+Y8PI/Jk4Gzmop8AWgGwrtMn+7LyY/lx1YGmwGce3/jfc+He5u6wmqVzDNSuOYxAxO4/Usk49lU3KK9u8dOiIfQMV1H</vt:lpwstr>
  </property>
  <property fmtid="{D5CDD505-2E9C-101B-9397-08002B2CF9AE}" pid="22" name="_IPGFLOW_P-B8DB_E-1_FP-6_SP-2_CV-E2A353CB_CN-BA73577C">
    <vt:lpwstr>I/I2TXVtF+IIzsj5Ix8XKxaBy+TPjpsyak95q3hq9l4l8pgezoO4X9FmkjJ3T+pS70aR5wb/o1BwmwytmH0q2tg==</vt:lpwstr>
  </property>
  <property fmtid="{D5CDD505-2E9C-101B-9397-08002B2CF9AE}" pid="23" name="_IPGFLOW_P-B8DB_E-0_FP-6_CV-608A35F8_CN-B12D3FD4">
    <vt:lpwstr>DPSPMK|3|344|2|0</vt:lpwstr>
  </property>
  <property fmtid="{D5CDD505-2E9C-101B-9397-08002B2CF9AE}" pid="24" name="_IPGFLOW_P-B8DB_E-1_FP-7_SP-1_CV-7F18B26_CN-F16E331F">
    <vt:lpwstr>5/5tp5sqnV9mGy5NJ6nH4bVZoulNQx1FZgARUZgyANhQM34/SaAkxwwpDSXBliIrfnhkfCYAkcleEy2hZOhSuONV2rBaasL483An2xQk0ENYVhEklG0x9JkKxjpTgvcBwVJsKETL3Xah4W2wqQDeXTSZPtBsAikqwMzA4X5iBzqMe7C2+jEy3Q4rezulIBT5cbXn+TYlX+R1vljJzyMYPGqbso9SQidpU6giT687B1nOfyLhVpvObQs7mVxBJzO</vt:lpwstr>
  </property>
  <property fmtid="{D5CDD505-2E9C-101B-9397-08002B2CF9AE}" pid="25" name="_IPGFLOW_P-B8DB_E-1_FP-7_SP-2_CV-1E884897_CN-4E5F6101">
    <vt:lpwstr>KO54KZlWOMw51k+6NxI4Kq3e0taX85jabbn8WNqb3bBMHHk8APdVnz63JRmgG9lk5ufiik5lw/bVrj4N3Xtk7Iamz4gM/Wl0FGqFLRgBYKrAl6QtMfNq+96AcbfvxZI+lhlEHXwGEgzDa7iMiSjnhPRuY1Bq8EWWUSTaDPjzq+FBcJ/cQlAG30ls5/H1BDS7z</vt:lpwstr>
  </property>
  <property fmtid="{D5CDD505-2E9C-101B-9397-08002B2CF9AE}" pid="26" name="_IPGFLOW_P-B8DB_E-0_FP-7_CV-60DDE677_CN-3232B0A4">
    <vt:lpwstr>DPSPMK|3|448|2|0</vt:lpwstr>
  </property>
  <property fmtid="{D5CDD505-2E9C-101B-9397-08002B2CF9AE}" pid="27" name="_IPGFLOW_P-B8DB_E-1_FP-8_SP-1_CV-98267DF0_CN-3C8650BE">
    <vt:lpwstr>SsKVsOgHbtpA/05WEhXjFXZaK5Fv8uYA7r47YjPIByXS+Q+HNZWhsfZ9isrqV822VWi1CxiqaBCm1Uqwgz/7FZtVqWRkgu99JNfbbUEf/JE4Qo9Mt5+xj8DFeFtaHxQ4iYFfFwC4U85D5HEwihNt0HT3HZYK1VTUOkmeIVP2DazSZz6orl4dbEazrJQZ4fMs4/sgqi9bklHQTLrlJCclGepW+ggpbXxIZHifvHpt7Ft80R4iOrhOVrekPW055pn</vt:lpwstr>
  </property>
  <property fmtid="{D5CDD505-2E9C-101B-9397-08002B2CF9AE}" pid="28" name="_IPGFLOW_P-B8DB_E-1_FP-8_SP-2_CV-787A797C_CN-2CF8101C">
    <vt:lpwstr>o21v5r2ZyAHj5KSR0FIjp/URj1HMmaQJIWtozBV/thfBAxvW23auPaRql9tz6Pn5UoPJzHOsrSIMUWw4WX2HYvA==</vt:lpwstr>
  </property>
  <property fmtid="{D5CDD505-2E9C-101B-9397-08002B2CF9AE}" pid="29" name="_IPGFLOW_P-B8DB_E-0_FP-8_CV-608A35F8_CN-4BCB3364">
    <vt:lpwstr>DPSPMK|3|344|2|0</vt:lpwstr>
  </property>
  <property fmtid="{D5CDD505-2E9C-101B-9397-08002B2CF9AE}" pid="30" name="_IPGFLOW_P-B8DB_E-1_FP-9_SP-1_CV-97574BA0_CN-5C80CA25">
    <vt:lpwstr>SsKVsOgHbtpA/05WEhXjFVQqixWYytP/zKVSAtevYpzegUwVCSY8xbn9p1Tx7tFchpA+B1DlmnAELUVRPpy0+KNegrfkqq4LqDsBrhhAj84gA5Z+5xgZHexJ9fsGuNp5xBCUYLDY4lDVeLQmN6BDJ+6tEMHC0KVtBDS7ZENMt9XQI0pH5P03o6hhSnGivKrSpg4aceuTbsar4xzTiVLJISW1PxIzwRxY35Lx/BB38gZrB+mFD45WYVM4XNSfiD6</vt:lpwstr>
  </property>
  <property fmtid="{D5CDD505-2E9C-101B-9397-08002B2CF9AE}" pid="31" name="_IPGFLOW_P-B8DB_E-1_FP-9_SP-2_CV-1319AB99_CN-209A7ECE">
    <vt:lpwstr>X3X/GkM3vt9uXg8trwB0fAjB6Lcuj/7t7btfGFJx9e8WtIbxCT9Pf8zkUxebbYWA/iSOxZ2z2la2llsy+v0Oa5g==</vt:lpwstr>
  </property>
  <property fmtid="{D5CDD505-2E9C-101B-9397-08002B2CF9AE}" pid="32" name="_IPGFLOW_P-B8DB_E-0_FP-9_CV-608A35F8_CN-965DEAE1">
    <vt:lpwstr>DPSPMK|3|344|2|0</vt:lpwstr>
  </property>
  <property fmtid="{D5CDD505-2E9C-101B-9397-08002B2CF9AE}" pid="33" name="_IPGFLOW_P-B8DB_E-1_FP-A_SP-1_CV-A8425925_CN-9C986816">
    <vt:lpwstr>SsKVsOgHbtpA/05WEhXjFeH8Ir/12E3HLeEFrNZd/3rTcKWn1byqETxWA6aDzx2lxGUsdg0WDjEaDfZZMOamZSb7hH2uiq8qcU1NcIURk92tyGySzovyWcAghkjkhrzAD5lpM69QQDp/7SV02YOCETp13xY0OjvPq1QJOkDQiwWzPD5wKwCyjWPbb78lhVsfS0fidG3UXKLcDNIJXjTLciZ2NWCsbSucwaFg7iCvXXKZZF84MB0Vd4Gns98q6v1</vt:lpwstr>
  </property>
  <property fmtid="{D5CDD505-2E9C-101B-9397-08002B2CF9AE}" pid="34" name="_IPGFLOW_P-B8DB_E-1_FP-A_SP-2_CV-5D55E65E_CN-24DB2E02">
    <vt:lpwstr>YoEW5GLxYdxGedX/w13jBWSYTdHsnRT1CUx9mx4KwinoU4WcMTNOHUj6FQtnwa9A+flPEKfQLkNO/i7zbWSbSQA==</vt:lpwstr>
  </property>
  <property fmtid="{D5CDD505-2E9C-101B-9397-08002B2CF9AE}" pid="35" name="_IPGFLOW_P-B8DB_E-0_FP-A_CV-608A35F8_CN-76AA4508">
    <vt:lpwstr>DPSPMK|3|344|2|0</vt:lpwstr>
  </property>
  <property fmtid="{D5CDD505-2E9C-101B-9397-08002B2CF9AE}" pid="36" name="_IPGFLOW_P-B8DB_E-1_FP-B_SP-1_CV-D41F7839_CN-1EA7D90E">
    <vt:lpwstr>SsKVsOgHbtpA/05WEhXjFbQxBcAMsI0YIfsZGWrhEqOikSTDITl26lStrpMEMzOCN4nDtRqmuP6NmBozD81KcydjYW3XjBYYYskwaM+NOtfIkDJybqvu8+/KD8xqpe6bANmjAmKUF7U+RFon7yhQ83Oy1lc8CzJH/oM0EQAPbdfCDAy2kCCDFe3cpZRr7IG8VG5PFM53873oGykghay9s/HqgrLEpXxh4tO6QrxP+U0WYmI6naQOwwAJof4TSSu</vt:lpwstr>
  </property>
  <property fmtid="{D5CDD505-2E9C-101B-9397-08002B2CF9AE}" pid="37" name="_IPGFLOW_P-B8DB_E-1_FP-B_SP-2_CV-71575F_CN-71BC936E">
    <vt:lpwstr>3JMapA4YtYcmA3zBvfqqP6l4pEK7YHpKByaU0tdEf6+mVl7/w7lMrNGkcC/SzPQNa5gNVnxaoRqplfu2ObJP9RQ==</vt:lpwstr>
  </property>
  <property fmtid="{D5CDD505-2E9C-101B-9397-08002B2CF9AE}" pid="38" name="_IPGFLOW_P-B8DB_E-0_FP-B_CV-608A35F8_CN-CB6029C6">
    <vt:lpwstr>DPSPMK|3|344|2|0</vt:lpwstr>
  </property>
  <property fmtid="{D5CDD505-2E9C-101B-9397-08002B2CF9AE}" pid="39" name="_IPGFLOW_P-B8DB_E-1_FP-C_SP-1_CV-A287CE26_CN-8A82C1E">
    <vt:lpwstr>SsKVsOgHbtpA/05WEhXjFYPYfLPpTTLlqFLBP5fmJYKyjszT8WbUnKUnpfLQ3hjUwr3Ys6Q4jDmvUIP4oS+wWyp+qVG+JycJpFnizJnCihZW1Uu7UAveynW60IJJaOcaoVKXq3MMh91IxcyCfmA+0rdq2nhpiY/kEjU5T8PPFt7CHT5VDBL4MjpAqKBFPlXxxBQiHd8MEXjONtB7TBJYXQz0KGHJ+voVM+H6X8ZOaj1DoOAwZy8OJRxKSyQwLC6</vt:lpwstr>
  </property>
  <property fmtid="{D5CDD505-2E9C-101B-9397-08002B2CF9AE}" pid="40" name="_IPGFLOW_P-B8DB_E-1_FP-C_SP-2_CV-8BA237C0_CN-EDD53819">
    <vt:lpwstr>JQDFo2yZuwfuu2Jd5ucssL/NZhT1rqANwqCXltB1ZdVtbeYCSwlVkJwkdaRbBDCZmEEHfyB1pXCIeR3oPdN9+gQ==</vt:lpwstr>
  </property>
  <property fmtid="{D5CDD505-2E9C-101B-9397-08002B2CF9AE}" pid="41" name="_IPGFLOW_P-B8DB_E-0_FP-C_CV-608A35F8_CN-16F6F043">
    <vt:lpwstr>DPSPMK|3|344|2|0</vt:lpwstr>
  </property>
  <property fmtid="{D5CDD505-2E9C-101B-9397-08002B2CF9AE}" pid="42" name="_IPGFLOW_P-B8DB_E-1_FP-D_SP-1_CV-D74EA41D_CN-6D92FD52">
    <vt:lpwstr>SsKVsOgHbtpA/05WEhXjFalp7h14c2kIOFQfevIbyBYef57mB59xdUOLDQXpI11a/2AqP9HwKJ1WaVQ+rGd0mZUzC+hBjotI7B1XLpiqnIaUMJJgBvwftvMlNU+Xjyg7dFVkSNZYkM3wWBg9VFJYTCAu7V3FVYeDXuh1YSQMcis9Aiu6lo88yVam3PR0OkpTG+yvRtjJOq/F0dKQV6nRAf0mOLqAf/7fsbXSl+k+Whhc+yh0Xl1+SXj1M0dwVjA</vt:lpwstr>
  </property>
  <property fmtid="{D5CDD505-2E9C-101B-9397-08002B2CF9AE}" pid="43" name="_IPGFLOW_P-B8DB_E-1_FP-D_SP-2_CV-9B24992D_CN-C6C888D0">
    <vt:lpwstr>df6WDYSgUWbUWvCpvNrRAqyZ0ZTZzJ9KDTtTppdOZiEcuUifun5vnC7aEL7l2JY0DP2AGIXDg1HUf+KMKwJ7eQA==</vt:lpwstr>
  </property>
  <property fmtid="{D5CDD505-2E9C-101B-9397-08002B2CF9AE}" pid="44" name="_IPGFLOW_P-B8DB_E-0_FP-D_CV-608A35F8_CN-6B85F61B">
    <vt:lpwstr>DPSPMK|3|344|2|0</vt:lpwstr>
  </property>
  <property fmtid="{D5CDD505-2E9C-101B-9397-08002B2CF9AE}" pid="45" name="_IPGFLOW_P-B8DB_E-1_FP-E_SP-1_CV-91C61A10_CN-107DE2AC">
    <vt:lpwstr>SsKVsOgHbtpA/05WEhXjFQOUXXWW0F5DzCqeWvGBVRtsWyQo4F0OjiG6c6+qvzH+u0uME5+5mTf8weXb3HVImGFxDG3ymvRa/mwjGY43bdoyJ82OyjHqzxl3q20gbs3EyPLeKaLJ4hb92EA1yEOukg0YaO+Rxi5Skn+mY5WCLeXPt4ovgcW/ivzX+agtr5uonj1BCgM9e6zX8OnKJylatGf94MWYMkTy/QyGwWmuVzY9ZcdjSb9JsOSfp7ZJqKh</vt:lpwstr>
  </property>
  <property fmtid="{D5CDD505-2E9C-101B-9397-08002B2CF9AE}" pid="46" name="_IPGFLOW_P-B8DB_E-1_FP-E_SP-2_CV-793F0A1D_CN-96F6ED79">
    <vt:lpwstr>b3spKfelo9QAh4c/RS1o+we3L9cE7u6SEe4iNrhBCeGmuHFOLPtTnyseFW7QeQQaASAo4y1RmqnZx24lluJGGMA==</vt:lpwstr>
  </property>
  <property fmtid="{D5CDD505-2E9C-101B-9397-08002B2CF9AE}" pid="47" name="_IPGFLOW_P-B8DB_E-0_FP-E_CV-608A35F8_CN-B6132F9E">
    <vt:lpwstr>DPSPMK|3|344|2|0</vt:lpwstr>
  </property>
  <property fmtid="{D5CDD505-2E9C-101B-9397-08002B2CF9AE}" pid="48" name="_IPGFLOW_P-B8DB_E-1_FP-F_SP-1_CV-E584A963_CN-9FB6F69">
    <vt:lpwstr>SsKVsOgHbtpA/05WEhXjFftv5J1hhwxmgIeIUBtrX8wBLy2M1nDORe04pLK4ErZqGNBbCfH4re1ht7JUFqVrPhdamk+Qr72IwWQE29Hg/ZC7f9/QOEzNm7l2aeEC4U0+mN3Vco4oFcI8ncrKVFgwrxVxCQBt7r4jDv/cIDf32OXuzwKSQ7Pjp6+gNGcrczcgOrl0sqRq0NFrxRcqkFMa+doZLpjqFHtCLMHWVTgRKzjzLmrri4TUalerwmc1Qf+</vt:lpwstr>
  </property>
  <property fmtid="{D5CDD505-2E9C-101B-9397-08002B2CF9AE}" pid="49" name="_IPGFLOW_P-B8DB_E-1_FP-F_SP-2_CV-72AA111C_CN-F8948EAD">
    <vt:lpwstr>PDa57oPx+475pNSn3xPVVIZQb6FvMvutJ3USW6yZ3Ue5fH0Bp2Z5R8c86qJbvCH6zlODf49jzxR/mYxUBr1BHmQ==</vt:lpwstr>
  </property>
  <property fmtid="{D5CDD505-2E9C-101B-9397-08002B2CF9AE}" pid="50" name="_IPGFLOW_P-B8DB_E-0_FP-F_CV-608A35F8_CN-BD94350">
    <vt:lpwstr>DPSPMK|3|344|2|0</vt:lpwstr>
  </property>
  <property fmtid="{D5CDD505-2E9C-101B-9397-08002B2CF9AE}" pid="51" name="_IPGFLOW_P-B8DB_E-1_FP-10_SP-1_CV-C199F015_CN-DD9F1E1D">
    <vt:lpwstr>SsKVsOgHbtpA/05WEhXjFVdtjewwbJWtstpX56EG49nq/Hpgh9IMrid/X8bGoAv9tVypdPrSu7MR5a6u67EJfVQuBtmGZjWvmpaKxCKqttSDGchnDO48fubULfXU9kFRiRGuvMrxfF/jlTdE3BSlkUkUXSq4F13Zi63JTtGmDX3F/n8NT5eMdF0sboM0q1IMN91q9x20lJ/h/sWme9q/ke3W/WwesRdeWc/eIQhPr6aU2thl/cJhZolmALyg2mo</vt:lpwstr>
  </property>
  <property fmtid="{D5CDD505-2E9C-101B-9397-08002B2CF9AE}" pid="52" name="_IPGFLOW_P-B8DB_E-1_FP-10_SP-2_CV-3F8226C7_CN-4A91DE73">
    <vt:lpwstr>Hx0sl/GkKfXHpK/NhSnn5PRi275mMNf3LVVYijZL3IX0uTubfiC2t0aYNkqL/Ncjoo/9NBzUVwGSlfM4i9dDSbQ==</vt:lpwstr>
  </property>
  <property fmtid="{D5CDD505-2E9C-101B-9397-08002B2CF9AE}" pid="53" name="_IPGFLOW_P-B8DB_E-0_FP-10_CV-608A35F8_CN-5911D696">
    <vt:lpwstr>DPSPMK|3|344|2|0</vt:lpwstr>
  </property>
  <property fmtid="{D5CDD505-2E9C-101B-9397-08002B2CF9AE}" pid="54" name="_IPGFLOW_P-B8DB_E-1_FP-11_SP-1_CV-3CAFAE83_CN-8ED58CA2">
    <vt:lpwstr>SsKVsOgHbtpA/05WEhXjFUgLG0ZtRRpGVftWf3FLp8fhfWUz/VEHcSmyEKfF3JUNcLhIorXlkRti8Gt5F6lkODzp+zBDW02TmL9MbCQLj8rhtKYANNMAnvMIa+fY9xQ7N06NT3Jm05O97XKNGKEnVcuTVwdFwyLvWrcVJbFq7vw6BSO6aGxQ2ioDNjPjLU7AhNQ7WMUZQzw9ER0++YDmdYgcx+bmnP3q2SdX9hGoobkhMZXCqCgDER9v8P0Qbkq</vt:lpwstr>
  </property>
  <property fmtid="{D5CDD505-2E9C-101B-9397-08002B2CF9AE}" pid="55" name="_IPGFLOW_P-B8DB_E-1_FP-11_SP-2_CV-711E5633_CN-D13E608C">
    <vt:lpwstr>uqscAKNC9p/+BohkcOasH0AvLk0u0DGa/fg66tZsxJf5QfY1PLn5mro/6y0gmREWsHZTfYdmD8piS1WEl41SZmw==</vt:lpwstr>
  </property>
  <property fmtid="{D5CDD505-2E9C-101B-9397-08002B2CF9AE}" pid="56" name="_IPGFLOW_P-B8DB_E-0_FP-11_CV-608A35F8_CN-84870F13">
    <vt:lpwstr>DPSPMK|3|344|2|0</vt:lpwstr>
  </property>
  <property fmtid="{D5CDD505-2E9C-101B-9397-08002B2CF9AE}" pid="57" name="_IPGFLOW_P-B8DB_E-1_FP-12_SP-1_CV-A7DAF8B2_CN-13C51CE6">
    <vt:lpwstr>B5zFYQHLLH4Bec+chLNBcxGgj5acNPfHqbjG5cgdG3atnX93bFy2U0DqRSS+GiscpyAWWBjcep+Z7C8Fu2vc+5nVtKURaz0kCXlCH6K46bSXT7lrpPpxwGTyG4cmjNXiEYeT9/XX2x9WJwsOD85LUsSB19AwWE+nXn80M6RR2vjFYKczmBLC5aSPpY3PvNe6kOxO4k7ElV916qYFPg25Y3y+rqeHaagPqn5PTZ9/mdi83P8m9v3tsBu/K6fLvH5</vt:lpwstr>
  </property>
  <property fmtid="{D5CDD505-2E9C-101B-9397-08002B2CF9AE}" pid="58" name="_IPGFLOW_P-B8DB_E-1_FP-12_SP-2_CV-8CE8F86A_CN-B8F6C3C4">
    <vt:lpwstr>z79YOQOf925iPE/DpebbP3eMYC6rOWhr+2cg5GSEpIySpzjeVjq/9kLwu+2PvDqBFgux5IBZwtw7mRyhdU2wqOA==</vt:lpwstr>
  </property>
  <property fmtid="{D5CDD505-2E9C-101B-9397-08002B2CF9AE}" pid="59" name="_IPGFLOW_P-B8DB_E-0_FP-12_CV-608A35F8_CN-394D63DD">
    <vt:lpwstr>DPSPMK|3|344|2|0</vt:lpwstr>
  </property>
  <property fmtid="{D5CDD505-2E9C-101B-9397-08002B2CF9AE}" pid="60" name="KSOTemplateDocerSaveRecord">
    <vt:lpwstr>eyJoZGlkIjoiZWVmYzAzMWYwZmYzMzU1YWM5NTU0ZTg3MWQ1ZDMzOGUiLCJ1c2VySWQiOiIzNjUwMjYzMTUifQ==</vt:lpwstr>
  </property>
  <property fmtid="{D5CDD505-2E9C-101B-9397-08002B2CF9AE}" pid="61" name="_IPGFLOW_P-B8DB_E-1_FP-13_SP-1_CV-9A79F6BD_CN-FB76E851">
    <vt:lpwstr>NOzU4w58+pBfs1czzxXHmSo8j6Hf0GCcidEWnRvYJsMCRduQ43eOaYODppBLyUt7m252j2Gq+ldH4AfoelHbajzQIQzZHfEdtdBFIpO/BsYLwmJkNYXQgPyzy2ng5YBIa6mOo0LRdi3C7nXzyU2+G3q7hZlg2OEY8Ej7hyBWftrorNNlaBXqFvfRH6kqZN2Lc8Bkmj9gXaNHAhsZ+T+/Hqc4ls8qArxJA4dDPBFojfzLT4bCG8hnna2GD8+traM</vt:lpwstr>
  </property>
  <property fmtid="{D5CDD505-2E9C-101B-9397-08002B2CF9AE}" pid="62" name="_IPGFLOW_P-B8DB_E-1_FP-13_SP-2_CV-F8DE66B8_CN-C9247D71">
    <vt:lpwstr>RrClRukaZ8oXqBDMrAvTeGN/0doKsGsxt2E0FvqlhKWhjkSdundsn/+wqjbPwulrRouOUqzFpnul3GAWDr3nJaw==</vt:lpwstr>
  </property>
  <property fmtid="{D5CDD505-2E9C-101B-9397-08002B2CF9AE}" pid="63" name="_IPGFLOW_P-B8DB_E-0_FP-13_CV-608A35F8_CN-E4DBBA58">
    <vt:lpwstr>DPSPMK|3|344|2|0</vt:lpwstr>
  </property>
  <property fmtid="{D5CDD505-2E9C-101B-9397-08002B2CF9AE}" pid="64" name="_IPGFLOW_P-B8DB_E-1_FP-14_SP-1_CV-C52BEF4E_CN-A906F260">
    <vt:lpwstr>NOzU4w58+pBfs1czzxXHmbZKBjRVXp3BO/Mgqd0smzu4Oy/UefkkKAbyty4wk8fdwr2t/qQIuJVEG8oP5bBkgu//5wgwCvGj+1GgDhLR3z4Uzahr5F4In2S1OG1pmoavM7REARB1YCqqeFs2SxvehRDFPe5WJHd/LM3/MckkoCTuYSPgmUKCOp81p444S5vWXYYeRb38PrIvJQ8cMQLgWHBQlBcKKUK46OOajHs0USWp2VQh/dukkdPHFUhSRE/</vt:lpwstr>
  </property>
  <property fmtid="{D5CDD505-2E9C-101B-9397-08002B2CF9AE}" pid="65" name="_IPGFLOW_P-B8DB_E-1_FP-14_SP-2_CV-FA81BD2_CN-ED0337EE">
    <vt:lpwstr>LAlqX3LcfGvHVjY7djwjKIyQ2G5NlSAr4YShpo9cLn4dlsqOkmuDZ9M4KzP4NQiUiSYulgqtMAneJreoTKIo15Nb5Umj9qHvU1tqvZD8YbYI=</vt:lpwstr>
  </property>
  <property fmtid="{D5CDD505-2E9C-101B-9397-08002B2CF9AE}" pid="66" name="_IPGFLOW_P-B8DB_E-0_FP-14_CV-2D4294F3_CN-35D84F7D">
    <vt:lpwstr>DPSPMK|3|364|2|0</vt:lpwstr>
  </property>
  <property fmtid="{D5CDD505-2E9C-101B-9397-08002B2CF9AE}" pid="67" name="_IPGFLOW_P-B8DB_E-1_FP-15_SP-1_CV-3B145679_CN-7E9DFA6D">
    <vt:lpwstr>yNpQXWuKuk1bQimR6QG4fm+Art0/ZtpQ5XqWzVh+ylk+tA3eCzYdNYc65IOyLKZSjbqqc8gF/lMRyQQuNQWFxLjktDxOxrqj+JvGe9ougU7Iu8q6TZ9hmegAyGVKxHFsHZurRvcWNiSinGKvpezFmyBCwRNCcNFWcLJ3HX47aDngWvvxFb3BXD7GuvK7e0Kdy7mS0/KQtV7fsUyFaNpr5N/3DSJd2V7qicCq/szFmLPHyeCs1m7DzDwK/WBW188</vt:lpwstr>
  </property>
  <property fmtid="{D5CDD505-2E9C-101B-9397-08002B2CF9AE}" pid="68" name="_IPGFLOW_P-B8DB_E-1_FP-15_SP-2_CV-B44B7215_CN-F8A6ED9A">
    <vt:lpwstr>Hdulw6uZMEQItr5Fl1DA8HDbxAX5XnXCWlr6Ot8zwR48lxAujG4bvZ3CEU+xZyIZHwEy0HK/chdipkJdMtrSlTdun49e5//A9v/MIkaFCndI=</vt:lpwstr>
  </property>
  <property fmtid="{D5CDD505-2E9C-101B-9397-08002B2CF9AE}" pid="69" name="_IPGFLOW_P-B8DB_E-0_FP-15_CV-2D4294F3_CN-E84E96F8">
    <vt:lpwstr>DPSPMK|3|364|2|0</vt:lpwstr>
  </property>
  <property fmtid="{D5CDD505-2E9C-101B-9397-08002B2CF9AE}" pid="70" name="_IPGFLOW_P-B8DB_E-1_FP-16_SP-1_CV-3855A2A3_CN-166BB5">
    <vt:lpwstr>yNpQXWuKuk1bQimR6QG4ftXiGizeyU6HmriI/Vv2uEP2lsluD0npn5Ud/LLPCa8RfLMivOK3UmmOx9bwO2KHY8uze3nueGjXQhRS56D04fYJr8UscA5ltgiKp+pRcBAEB0MnAHQDVYrkQlIyI8fV1czRIfbLw3lBpDUoB6QKzOlXMwEVbE0f8wLKn5p/fRc4kG7UVuGq4EEHsMSSLzz3swXtqwyKqezB7Km174WtOC5xw0BhKMYtdEgW1hcc6dy</vt:lpwstr>
  </property>
  <property fmtid="{D5CDD505-2E9C-101B-9397-08002B2CF9AE}" pid="71" name="_IPGFLOW_P-B8DB_E-1_FP-16_SP-2_CV-BFCAA83D_CN-6EA7EFED">
    <vt:lpwstr>cOogkV2e1CO7AX6+iVOJFWZr/LkR967Z8Bm55LhmdfptqRWJZWY9f3iYJ889yHyPROAd5DQ4g7DOk9i6IK8EuuSTMkjmxVwF9UIz6ryF0zutuR/ucRpzfY9gDc07ClUz2nYYsRqZvkUtS0lVpamvgQW6Wbxvhj15Jxv7XsIrGZb/Qv4ggjYn0oPEnUDmuDnu4UmKAY2HYKybqHC9F9PSpKw==</vt:lpwstr>
  </property>
  <property fmtid="{D5CDD505-2E9C-101B-9397-08002B2CF9AE}" pid="72" name="_IPGFLOW_P-B8DB_E-0_FP-16_CV-ACF98C78_CN-CB32479F">
    <vt:lpwstr>DPSPMK|3|472|2|0</vt:lpwstr>
  </property>
  <property fmtid="{D5CDD505-2E9C-101B-9397-08002B2CF9AE}" pid="73" name="_IPGFLOW_P-B8DB_E-1_FP-17_SP-1_CV-9D96A179_CN-FED8485F">
    <vt:lpwstr>yNpQXWuKuk1bQimR6QG4frZf0rNGenVC3Cizm4wEFnLH2XeTD/0dsf4W11TnsR7sULw6Su6N+Qp5JMsGYC8UUVVR8rSLoVQor0cNqjm/Xd4gt1QzNjlD1oH4sDh1e2oCNq/zW7/h57JrijtDQGGrlIUrumdaAFS3ZBMuLB0Y3ch/DRZ+XDaI1if2/G/ewFXr8Q/MmcraNI0HPEvbdocDx4XFpPuz70EsaQethH20uVFwi0CyhrbzuU9PKjH/8tU</vt:lpwstr>
  </property>
  <property fmtid="{D5CDD505-2E9C-101B-9397-08002B2CF9AE}" pid="74" name="_IPGFLOW_P-B8DB_E-1_FP-17_SP-2_CV-6D3CD380_CN-C085FAD3">
    <vt:lpwstr>wnj20/z7mXPVH0cgigSdPi8ZVQY3BbVVUh5VkAUd+xtu/KPqYnpLxT2oGvgF1BOeXftwv1HjVd+GSSNcnW0O21j48rMhb2lRzydrbwPPwhIiXSUD1FpbKAVR0tWAIiJneUTO+uTy6AQ7bWVX4hqqPf5GMc/kZTiI8VGySBt3UKkCK6acEc48Lwn18HO3oodxJ+NXtMVWUAvMQj0l0ZeSN3Cv5H8KEIF0m//dCnYVrZeTJjC0dix9P5K1l5hgDvq</vt:lpwstr>
  </property>
  <property fmtid="{D5CDD505-2E9C-101B-9397-08002B2CF9AE}" pid="75" name="_IPGFLOW_P-B8DB_E-1_FP-17_SP-3_CV-6D439854_CN-DE07DED5">
    <vt:lpwstr>sJWgzc6hqKqGb7kYSnQoGgR+2j/1qcO5PJ8xp0qyvaDgeaQKwAu6sgV30fOG/hvLrmurxoD0bc0yjaDE50wRuotA==</vt:lpwstr>
  </property>
  <property fmtid="{D5CDD505-2E9C-101B-9397-08002B2CF9AE}" pid="76" name="_IPGFLOW_P-B8DB_E-0_FP-17_CV-5D6194BE_CN-55B5E07C">
    <vt:lpwstr>DPSPMK|3|600|3|0</vt:lpwstr>
  </property>
  <property fmtid="{D5CDD505-2E9C-101B-9397-08002B2CF9AE}" pid="77" name="_IPGFLOW_P-B8DB_E-1_FP-18_SP-1_CV-8542FDFA_CN-601BA193">
    <vt:lpwstr>yNpQXWuKuk1bQimR6QG4frCaT+PdChtKrMKVezrCefVf2flEsHwAjVA0zUGN9Z4bLqZ84VlXF6M6i/eIlf9Xjhj7RQqPxCptmXa+7gZX2FEkYWCeEwzop2M6KvHgEMv2lPt/Xqdo8b5FZL3swn9tSQmxDW4n6SYALfzz5IwHBZLjbQQ2u5D8xB58qYb9AmD3SLiug7giNq8eB7JW5kxgYoRkcTJQYeiZG94IFhCly+rGVEsdJdwBpxqg/sTSfIR</vt:lpwstr>
  </property>
  <property fmtid="{D5CDD505-2E9C-101B-9397-08002B2CF9AE}" pid="78" name="_IPGFLOW_P-B8DB_E-1_FP-18_SP-2_CV-F0B996A6_CN-7991C039">
    <vt:lpwstr>PrBM95k+BQ5QFO9C+N/HsWI37kzIuxZFT4OGB+z4gsjiBk7CPH4jatD2a8f+UIe2gx+/lPQKIvvV0gINqgmYJpbt3gCtyMwaaQSkqFXZIE641MxzQf0NDz6/ReG1AIAQTAo94pb6s/lBD/3RphVl5uA==</vt:lpwstr>
  </property>
  <property fmtid="{D5CDD505-2E9C-101B-9397-08002B2CF9AE}" pid="79" name="_IPGFLOW_P-B8DB_E-0_FP-18_CV-FB4CA461_CN-4FA00500">
    <vt:lpwstr>DPSPMK|3|408|2|0</vt:lpwstr>
  </property>
  <property fmtid="{D5CDD505-2E9C-101B-9397-08002B2CF9AE}" pid="80" name="_IPGFLOW_P-B8DB_E-1_FP-19_SP-1_CV-BF1EBBC9_CN-DC201B5E">
    <vt:lpwstr>yNpQXWuKuk1bQimR6QG4fqABVmTFhiSNt5oghLZ75SE+mIgojgFQ1vIHWdiF7jNAHUGVMNxP1+RvDHgyn898+sW7k1/vxgP6P8S0m4D4PUNpCr/Y9BbTDgeEGZth8uCK2Mx8flpUsNWVu4IbzqRNEWJhFvoSxX0D+2TL2szfKefqHwrIPF5ZcLf+cMvzKlEga4Euz8B5UIToOs+VUKk1Hx0JS8mbyffY0FU/u1Fn2uoVrrE5s+Ijpg6TbogPD9q</vt:lpwstr>
  </property>
  <property fmtid="{D5CDD505-2E9C-101B-9397-08002B2CF9AE}" pid="81" name="_IPGFLOW_P-B8DB_E-1_FP-19_SP-2_CV-95F6114F_CN-6AFCCD61">
    <vt:lpwstr>K+3ZMT6ElBa4hSDQJkfeEYbok5FQXJ3PVW8mcOZEqfcUK7T2NSgNdXKePB2ZO12AXGCHlMMIDbbDgzoouuQURW6OUR525OGyQS2sGLAZPi7w=</vt:lpwstr>
  </property>
  <property fmtid="{D5CDD505-2E9C-101B-9397-08002B2CF9AE}" pid="82" name="_IPGFLOW_P-B8DB_E-0_FP-19_CV-2D4294F3_CN-72F42F03">
    <vt:lpwstr>DPSPMK|3|364|2|0</vt:lpwstr>
  </property>
  <property fmtid="{D5CDD505-2E9C-101B-9397-08002B2CF9AE}" pid="83" name="_IPGFLOW_P-B8DB_E-1_FP-1A_SP-1_CV-ACFAF06E_CN-EEE5092A">
    <vt:lpwstr>yNpQXWuKuk1bQimR6QG4ftCVijDtdbQOgLe+iA9aIIBL3tMMmlp0N4YxZSx6dzsc177DYQ3IMvU6nJGAV23MfU/lKEx+IvY3uJTJUYiw7AlHIJQZlQo4xronR9+bbkq6VJES40UkShH8/aiYfCdhPOQF0vg73DE8ykZASIjW43ieXV66DtfDbcrVEfcow+Y9AR2W155qCUy6nnuES2MMR3a8tEfVu0V8qCDCgQXP5gyUys1/L2R96/5m44u3aqz</vt:lpwstr>
  </property>
  <property fmtid="{D5CDD505-2E9C-101B-9397-08002B2CF9AE}" pid="84" name="_IPGFLOW_P-B8DB_E-1_FP-1A_SP-2_CV-21CFF7EB_CN-77D3D625">
    <vt:lpwstr>xBnUqV+PbflckkMv/EVfjIJTPuwNX2giFtgTaRoNusKdfSdU3qSxQvusHjO/psU1tK7Cd9WqsO4drwxAuJ0KmAnNfUFwP0qjIhkh+TPW7U3c=</vt:lpwstr>
  </property>
  <property fmtid="{D5CDD505-2E9C-101B-9397-08002B2CF9AE}" pid="85" name="_IPGFLOW_P-B8DB_E-0_FP-1A_CV-2D4294F3_CN-920380EA">
    <vt:lpwstr>DPSPMK|3|364|2|0</vt:lpwstr>
  </property>
  <property fmtid="{D5CDD505-2E9C-101B-9397-08002B2CF9AE}" pid="86" name="_IPGFLOW_P-B8DB_E-1_FP-1B_SP-1_CV-2BD94A57_CN-5826A29">
    <vt:lpwstr>yEw4WvFZsge9QY/MGJxw1VtuhBlep7sLslqfkTxG1fcrLEquoQ2aEtl/cdNqAKXyfNViKxtrcWJEtPqYpZvuwVvnQ5vJ6bt8sJmeWXMKZ4djEI61hS1jy8eHRmad128kOlY9ZnpdzNumiD3IGG3gXr4t430O0zD76hnFNNfRG57ZDQKTLM4OI6wauGMj95MxPVFiCuK31XCdq/fjrd9HfTh6rMZ3VtEHe30x8+YvFJISlLQHrB55TI7QlbpFO5r</vt:lpwstr>
  </property>
  <property fmtid="{D5CDD505-2E9C-101B-9397-08002B2CF9AE}" pid="87" name="_IPGFLOW_P-B8DB_E-1_FP-1B_SP-2_CV-E4DE893_CN-280B28D4">
    <vt:lpwstr>AqPxvle2el8uG1nYgAdUvOR2ApFvJhlvULQ3KeUDT1f9wHEFEjIG//KnSHNkSCl51+JZDtxzfqaHOEP6NeK9d8Br3+MmnBVgagQjajgJ+6kI=</vt:lpwstr>
  </property>
  <property fmtid="{D5CDD505-2E9C-101B-9397-08002B2CF9AE}" pid="88" name="_IPGFLOW_P-B8DB_E-0_FP-1B_CV-2D4294F3_CN-2FC9EC24">
    <vt:lpwstr>DPSPMK|3|364|2|0</vt:lpwstr>
  </property>
  <property fmtid="{D5CDD505-2E9C-101B-9397-08002B2CF9AE}" pid="89" name="_IPGFLOW_P-B8DB_E-1_FP-1C_SP-1_CV-B4A2D97E_CN-53C5E30D">
    <vt:lpwstr>yEw4WvFZsge9QY/MGJxw1ZM1Znqlz+JtkmWQ9zeclmoV58ht0OeeZZ1unZMvN3ZKcRtlcn//AQBQUkpwvWYJO3PQNP+vHjEbYxFC17k8uFc2mFk86QIV8HimXInN8QeswM9f3EGcD6LgXHRXQmnjUEU9SyqRLjJ3S/7Nwqw5FVokUWx+yz+8tfmj2U8pUaVb2EZNhPprLI2ZF7xoij1Lk7Dwt3bYCejujn72sc+EM81MxPEwJ4EOHfavDjrKAZk</vt:lpwstr>
  </property>
  <property fmtid="{D5CDD505-2E9C-101B-9397-08002B2CF9AE}" pid="90" name="_IPGFLOW_P-B8DB_E-1_FP-1C_SP-2_CV-8F60C8FC_CN-87DD128C">
    <vt:lpwstr>ErN7/JN+BlDxf2phsT/Y1ZbTBj4uyWu/SeVTyd6gJ7SDJOLJ+4w1bPwuk3OZsMHhdPw9pg9Yy/yuu+Tc38B7xrcdG4vTPKFIiIhxHBXkoN7llZcSFg1f+uoPJ8OvZ0kU70xBwIKI1zPtUEhjvArJghw==</vt:lpwstr>
  </property>
  <property fmtid="{D5CDD505-2E9C-101B-9397-08002B2CF9AE}" pid="91" name="_IPGFLOW_P-B8DB_E-0_FP-1C_CV-FB4CA461_CN-129DC627">
    <vt:lpwstr>DPSPMK|3|408|2|0</vt:lpwstr>
  </property>
</Properties>
</file>