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7B1" w:rsidRDefault="006F77B1">
      <w:pPr>
        <w:spacing w:line="360" w:lineRule="auto"/>
        <w:jc w:val="center"/>
        <w:rPr>
          <w:rFonts w:ascii="宋体" w:hAnsi="宋体"/>
          <w:b/>
          <w:sz w:val="56"/>
          <w:szCs w:val="56"/>
        </w:rPr>
      </w:pPr>
      <w:bookmarkStart w:id="0" w:name="_Toc125032229"/>
    </w:p>
    <w:p w:rsidR="006F77B1" w:rsidRDefault="0003475D">
      <w:pPr>
        <w:spacing w:line="360" w:lineRule="auto"/>
        <w:jc w:val="center"/>
        <w:rPr>
          <w:rFonts w:ascii="宋体" w:hAnsi="宋体" w:cs="宋体"/>
          <w:sz w:val="40"/>
          <w:szCs w:val="24"/>
          <w:u w:val="single"/>
        </w:rPr>
      </w:pPr>
      <w:r>
        <w:rPr>
          <w:rFonts w:ascii="宋体" w:hAnsi="宋体" w:hint="eastAsia"/>
          <w:b/>
          <w:sz w:val="56"/>
          <w:szCs w:val="56"/>
        </w:rPr>
        <w:t>中欧班列融合创新产业园项目一期——中欧班列集拼集运中心施工总承包</w:t>
      </w:r>
    </w:p>
    <w:p w:rsidR="006F77B1" w:rsidRDefault="006F77B1">
      <w:pPr>
        <w:spacing w:line="360" w:lineRule="auto"/>
        <w:jc w:val="center"/>
        <w:rPr>
          <w:rFonts w:ascii="宋体" w:hAnsi="宋体" w:cs="宋体"/>
          <w:b/>
          <w:bCs/>
          <w:spacing w:val="26"/>
          <w:sz w:val="110"/>
          <w:szCs w:val="110"/>
        </w:rPr>
      </w:pPr>
    </w:p>
    <w:p w:rsidR="006F77B1" w:rsidRDefault="006F77B1">
      <w:pPr>
        <w:spacing w:line="360" w:lineRule="auto"/>
        <w:jc w:val="center"/>
        <w:rPr>
          <w:rFonts w:ascii="宋体" w:hAnsi="宋体" w:cs="宋体"/>
          <w:b/>
          <w:bCs/>
          <w:spacing w:val="26"/>
          <w:sz w:val="110"/>
          <w:szCs w:val="110"/>
        </w:rPr>
      </w:pPr>
    </w:p>
    <w:p w:rsidR="006F77B1" w:rsidRDefault="0003475D">
      <w:pPr>
        <w:spacing w:line="360" w:lineRule="auto"/>
        <w:jc w:val="center"/>
        <w:outlineLvl w:val="0"/>
        <w:rPr>
          <w:rFonts w:ascii="宋体" w:hAnsi="宋体" w:cs="宋体"/>
          <w:b/>
          <w:bCs/>
          <w:spacing w:val="26"/>
          <w:sz w:val="110"/>
          <w:szCs w:val="110"/>
        </w:rPr>
      </w:pPr>
      <w:bookmarkStart w:id="1" w:name="_Toc28131"/>
      <w:r>
        <w:rPr>
          <w:rFonts w:ascii="宋体" w:hAnsi="宋体" w:cs="宋体" w:hint="eastAsia"/>
          <w:b/>
          <w:bCs/>
          <w:spacing w:val="26"/>
          <w:sz w:val="110"/>
          <w:szCs w:val="110"/>
        </w:rPr>
        <w:t>招标文件</w:t>
      </w:r>
      <w:bookmarkEnd w:id="1"/>
    </w:p>
    <w:p w:rsidR="006F77B1" w:rsidRDefault="006F77B1">
      <w:pPr>
        <w:spacing w:line="360" w:lineRule="auto"/>
        <w:jc w:val="center"/>
        <w:rPr>
          <w:rFonts w:ascii="宋体" w:hAnsi="宋体" w:cs="宋体"/>
          <w:sz w:val="32"/>
        </w:rPr>
      </w:pPr>
    </w:p>
    <w:p w:rsidR="006F77B1" w:rsidRDefault="006F77B1">
      <w:pPr>
        <w:spacing w:line="360" w:lineRule="auto"/>
        <w:ind w:firstLineChars="800" w:firstLine="2560"/>
        <w:rPr>
          <w:rFonts w:ascii="宋体" w:hAnsi="宋体" w:cs="宋体"/>
          <w:sz w:val="32"/>
        </w:rPr>
      </w:pPr>
    </w:p>
    <w:p w:rsidR="006F77B1" w:rsidRDefault="006F77B1">
      <w:pPr>
        <w:spacing w:line="360" w:lineRule="auto"/>
        <w:rPr>
          <w:rFonts w:ascii="宋体" w:hAnsi="宋体" w:cs="宋体"/>
          <w:sz w:val="52"/>
        </w:rPr>
      </w:pPr>
    </w:p>
    <w:p w:rsidR="006F77B1" w:rsidRDefault="006F77B1">
      <w:pPr>
        <w:spacing w:line="360" w:lineRule="auto"/>
        <w:rPr>
          <w:rFonts w:ascii="宋体" w:hAnsi="宋体" w:cs="宋体"/>
          <w:sz w:val="52"/>
        </w:rPr>
      </w:pPr>
    </w:p>
    <w:p w:rsidR="006F77B1" w:rsidRDefault="0003475D">
      <w:pPr>
        <w:spacing w:line="360" w:lineRule="auto"/>
        <w:ind w:firstLineChars="300" w:firstLine="900"/>
        <w:rPr>
          <w:rFonts w:ascii="宋体" w:hAnsi="宋体" w:cs="宋体"/>
          <w:sz w:val="30"/>
          <w:szCs w:val="30"/>
          <w:u w:val="single"/>
        </w:rPr>
      </w:pPr>
      <w:r>
        <w:rPr>
          <w:rFonts w:ascii="宋体" w:hAnsi="宋体" w:cs="宋体" w:hint="eastAsia"/>
          <w:sz w:val="30"/>
          <w:szCs w:val="30"/>
        </w:rPr>
        <w:t>招</w:t>
      </w:r>
      <w:r>
        <w:rPr>
          <w:rFonts w:ascii="宋体" w:hAnsi="宋体" w:cs="宋体" w:hint="eastAsia"/>
          <w:sz w:val="30"/>
          <w:szCs w:val="30"/>
        </w:rPr>
        <w:t xml:space="preserve"> </w:t>
      </w:r>
      <w:r>
        <w:rPr>
          <w:rFonts w:ascii="宋体" w:hAnsi="宋体" w:cs="宋体" w:hint="eastAsia"/>
          <w:sz w:val="30"/>
          <w:szCs w:val="30"/>
        </w:rPr>
        <w:t>标</w:t>
      </w:r>
      <w:r>
        <w:rPr>
          <w:rFonts w:ascii="宋体" w:hAnsi="宋体" w:cs="宋体" w:hint="eastAsia"/>
          <w:sz w:val="30"/>
          <w:szCs w:val="30"/>
        </w:rPr>
        <w:t xml:space="preserve"> </w:t>
      </w:r>
      <w:r>
        <w:rPr>
          <w:rFonts w:ascii="宋体" w:hAnsi="宋体" w:cs="宋体" w:hint="eastAsia"/>
          <w:sz w:val="30"/>
          <w:szCs w:val="30"/>
        </w:rPr>
        <w:t>单</w:t>
      </w:r>
      <w:r>
        <w:rPr>
          <w:rFonts w:ascii="宋体" w:hAnsi="宋体" w:cs="宋体" w:hint="eastAsia"/>
          <w:sz w:val="30"/>
          <w:szCs w:val="30"/>
        </w:rPr>
        <w:t xml:space="preserve"> </w:t>
      </w:r>
      <w:r>
        <w:rPr>
          <w:rFonts w:ascii="宋体" w:hAnsi="宋体" w:cs="宋体" w:hint="eastAsia"/>
          <w:sz w:val="30"/>
          <w:szCs w:val="30"/>
        </w:rPr>
        <w:t>位：广东广</w:t>
      </w:r>
      <w:proofErr w:type="gramStart"/>
      <w:r>
        <w:rPr>
          <w:rFonts w:ascii="宋体" w:hAnsi="宋体" w:cs="宋体" w:hint="eastAsia"/>
          <w:sz w:val="30"/>
          <w:szCs w:val="30"/>
        </w:rPr>
        <w:t>物国际</w:t>
      </w:r>
      <w:proofErr w:type="gramEnd"/>
      <w:r>
        <w:rPr>
          <w:rFonts w:ascii="宋体" w:hAnsi="宋体" w:cs="宋体" w:hint="eastAsia"/>
          <w:sz w:val="30"/>
          <w:szCs w:val="30"/>
        </w:rPr>
        <w:t>班列产业投资有限公司</w:t>
      </w:r>
    </w:p>
    <w:p w:rsidR="006F77B1" w:rsidRDefault="0003475D">
      <w:pPr>
        <w:spacing w:line="360" w:lineRule="auto"/>
        <w:ind w:firstLine="945"/>
        <w:rPr>
          <w:rFonts w:ascii="宋体" w:hAnsi="宋体" w:cs="宋体"/>
          <w:sz w:val="30"/>
          <w:szCs w:val="30"/>
          <w:u w:val="single"/>
        </w:rPr>
      </w:pPr>
      <w:r>
        <w:rPr>
          <w:rFonts w:ascii="宋体" w:hAnsi="宋体" w:cs="宋体" w:hint="eastAsia"/>
          <w:sz w:val="30"/>
          <w:szCs w:val="30"/>
        </w:rPr>
        <w:t>招标代理单位：国义招标股份有限公司</w:t>
      </w:r>
    </w:p>
    <w:p w:rsidR="006F77B1" w:rsidRDefault="0003475D">
      <w:pPr>
        <w:spacing w:line="360" w:lineRule="auto"/>
        <w:ind w:firstLine="945"/>
        <w:rPr>
          <w:rFonts w:ascii="宋体" w:hAnsi="宋体" w:cs="宋体"/>
          <w:sz w:val="32"/>
        </w:rPr>
      </w:pPr>
      <w:r>
        <w:rPr>
          <w:rFonts w:ascii="宋体" w:hAnsi="宋体" w:cs="宋体" w:hint="eastAsia"/>
          <w:sz w:val="32"/>
        </w:rPr>
        <w:t>日</w:t>
      </w:r>
      <w:r>
        <w:rPr>
          <w:rFonts w:ascii="宋体" w:hAnsi="宋体" w:cs="宋体" w:hint="eastAsia"/>
          <w:sz w:val="32"/>
        </w:rPr>
        <w:t xml:space="preserve">       </w:t>
      </w:r>
      <w:r>
        <w:rPr>
          <w:rFonts w:ascii="宋体" w:hAnsi="宋体" w:cs="宋体" w:hint="eastAsia"/>
          <w:sz w:val="32"/>
        </w:rPr>
        <w:t>期：</w:t>
      </w:r>
      <w:r>
        <w:rPr>
          <w:rFonts w:ascii="宋体" w:hAnsi="宋体" w:cs="宋体" w:hint="eastAsia"/>
          <w:sz w:val="32"/>
        </w:rPr>
        <w:t>2025</w:t>
      </w:r>
      <w:r>
        <w:rPr>
          <w:rFonts w:ascii="宋体" w:hAnsi="宋体" w:cs="宋体" w:hint="eastAsia"/>
          <w:sz w:val="32"/>
        </w:rPr>
        <w:t>年</w:t>
      </w:r>
      <w:r>
        <w:rPr>
          <w:rFonts w:ascii="宋体" w:hAnsi="宋体" w:cs="宋体"/>
          <w:sz w:val="32"/>
        </w:rPr>
        <w:t xml:space="preserve"> </w:t>
      </w:r>
      <w:r w:rsidR="00BA353F">
        <w:rPr>
          <w:rFonts w:ascii="宋体" w:hAnsi="宋体" w:cs="宋体"/>
          <w:sz w:val="32"/>
        </w:rPr>
        <w:t>4</w:t>
      </w:r>
      <w:r>
        <w:rPr>
          <w:rFonts w:ascii="宋体" w:hAnsi="宋体" w:cs="宋体"/>
          <w:sz w:val="32"/>
        </w:rPr>
        <w:t xml:space="preserve"> </w:t>
      </w:r>
      <w:r>
        <w:rPr>
          <w:rFonts w:ascii="宋体" w:hAnsi="宋体" w:cs="宋体" w:hint="eastAsia"/>
          <w:sz w:val="32"/>
        </w:rPr>
        <w:t>月</w:t>
      </w:r>
    </w:p>
    <w:p w:rsidR="006F77B1" w:rsidRDefault="0003475D">
      <w:pPr>
        <w:jc w:val="center"/>
        <w:rPr>
          <w:rFonts w:ascii="宋体" w:hAnsi="宋体" w:cs="宋体"/>
          <w:b/>
          <w:caps/>
          <w:kern w:val="0"/>
          <w:sz w:val="32"/>
          <w:szCs w:val="32"/>
        </w:rPr>
      </w:pPr>
      <w:r>
        <w:rPr>
          <w:rFonts w:ascii="宋体" w:hAnsi="宋体" w:cs="宋体" w:hint="eastAsia"/>
          <w:b/>
          <w:bCs/>
        </w:rPr>
        <w:br w:type="page"/>
      </w:r>
      <w:r>
        <w:rPr>
          <w:rStyle w:val="aff"/>
          <w:rFonts w:ascii="宋体" w:eastAsia="等线" w:hAnsi="宋体" w:cs="宋体" w:hint="eastAsia"/>
          <w:b/>
          <w:bCs/>
          <w:color w:val="auto"/>
          <w:sz w:val="32"/>
          <w:szCs w:val="32"/>
        </w:rPr>
        <w:lastRenderedPageBreak/>
        <w:t>目录</w:t>
      </w:r>
    </w:p>
    <w:p w:rsidR="006F77B1" w:rsidRDefault="0003475D">
      <w:pPr>
        <w:pStyle w:val="TOC1"/>
        <w:tabs>
          <w:tab w:val="clear" w:pos="9060"/>
          <w:tab w:val="right" w:leader="dot" w:pos="9070"/>
        </w:tabs>
      </w:pPr>
      <w:r>
        <w:fldChar w:fldCharType="begin"/>
      </w:r>
      <w:r>
        <w:instrText xml:space="preserve">TOC \o "1-2" \h \u </w:instrText>
      </w:r>
      <w:r>
        <w:fldChar w:fldCharType="separate"/>
      </w:r>
      <w:hyperlink w:anchor="_Toc28316" w:history="1">
        <w:r>
          <w:rPr>
            <w:rFonts w:cs="宋体" w:hint="eastAsia"/>
          </w:rPr>
          <w:t>第一章</w:t>
        </w:r>
        <w:r>
          <w:rPr>
            <w:rFonts w:cs="宋体" w:hint="eastAsia"/>
          </w:rPr>
          <w:t xml:space="preserve">  </w:t>
        </w:r>
        <w:r>
          <w:rPr>
            <w:rFonts w:cs="宋体" w:hint="eastAsia"/>
          </w:rPr>
          <w:t>投标须知</w:t>
        </w:r>
        <w:r>
          <w:tab/>
        </w:r>
        <w:r>
          <w:fldChar w:fldCharType="begin"/>
        </w:r>
        <w:r>
          <w:instrText xml:space="preserve"> PAGEREF _Toc28316 \h </w:instrText>
        </w:r>
        <w:r>
          <w:fldChar w:fldCharType="separate"/>
        </w:r>
        <w:r>
          <w:t>3</w:t>
        </w:r>
        <w:r>
          <w:fldChar w:fldCharType="end"/>
        </w:r>
      </w:hyperlink>
    </w:p>
    <w:p w:rsidR="006F77B1" w:rsidRDefault="0003475D">
      <w:pPr>
        <w:pStyle w:val="TOC2"/>
        <w:tabs>
          <w:tab w:val="clear" w:pos="9060"/>
          <w:tab w:val="right" w:leader="dot" w:pos="9070"/>
        </w:tabs>
      </w:pPr>
      <w:hyperlink w:anchor="_Toc21543" w:history="1">
        <w:r>
          <w:rPr>
            <w:rFonts w:ascii="宋体" w:hAnsi="宋体" w:cs="宋体" w:hint="eastAsia"/>
          </w:rPr>
          <w:t>一、投标须知前附表</w:t>
        </w:r>
        <w:r>
          <w:tab/>
        </w:r>
        <w:r>
          <w:fldChar w:fldCharType="begin"/>
        </w:r>
        <w:r>
          <w:instrText xml:space="preserve"> PAGEREF _Toc21543 \h </w:instrText>
        </w:r>
        <w:r>
          <w:fldChar w:fldCharType="separate"/>
        </w:r>
        <w:r>
          <w:t>3</w:t>
        </w:r>
        <w:r>
          <w:fldChar w:fldCharType="end"/>
        </w:r>
      </w:hyperlink>
    </w:p>
    <w:p w:rsidR="006F77B1" w:rsidRDefault="0003475D">
      <w:pPr>
        <w:pStyle w:val="TOC2"/>
        <w:tabs>
          <w:tab w:val="clear" w:pos="9060"/>
          <w:tab w:val="right" w:leader="dot" w:pos="9070"/>
        </w:tabs>
      </w:pPr>
      <w:hyperlink w:anchor="_Toc12178" w:history="1">
        <w:r>
          <w:rPr>
            <w:rFonts w:ascii="宋体" w:hAnsi="宋体" w:cs="宋体" w:hint="eastAsia"/>
          </w:rPr>
          <w:t>二、投标须知修改表</w:t>
        </w:r>
        <w:r>
          <w:tab/>
        </w:r>
        <w:r>
          <w:fldChar w:fldCharType="begin"/>
        </w:r>
        <w:r>
          <w:instrText xml:space="preserve"> PAGEREF _Toc12178 \h </w:instrText>
        </w:r>
        <w:r>
          <w:fldChar w:fldCharType="separate"/>
        </w:r>
        <w:r>
          <w:t>9</w:t>
        </w:r>
        <w:r>
          <w:fldChar w:fldCharType="end"/>
        </w:r>
      </w:hyperlink>
    </w:p>
    <w:p w:rsidR="006F77B1" w:rsidRDefault="0003475D">
      <w:pPr>
        <w:pStyle w:val="TOC2"/>
        <w:tabs>
          <w:tab w:val="clear" w:pos="9060"/>
          <w:tab w:val="right" w:leader="dot" w:pos="9070"/>
        </w:tabs>
      </w:pPr>
      <w:hyperlink w:anchor="_Toc28575" w:history="1">
        <w:r>
          <w:rPr>
            <w:rFonts w:hint="eastAsia"/>
            <w:szCs w:val="28"/>
          </w:rPr>
          <w:t>三、投标须知通用条款</w:t>
        </w:r>
        <w:r>
          <w:tab/>
        </w:r>
        <w:r>
          <w:fldChar w:fldCharType="begin"/>
        </w:r>
        <w:r>
          <w:instrText xml:space="preserve"> PAGEREF _Toc28575 \h </w:instrText>
        </w:r>
        <w:r>
          <w:fldChar w:fldCharType="separate"/>
        </w:r>
        <w:r>
          <w:t>20</w:t>
        </w:r>
        <w:r>
          <w:fldChar w:fldCharType="end"/>
        </w:r>
      </w:hyperlink>
    </w:p>
    <w:p w:rsidR="006F77B1" w:rsidRDefault="0003475D">
      <w:pPr>
        <w:pStyle w:val="TOC1"/>
        <w:tabs>
          <w:tab w:val="clear" w:pos="9060"/>
          <w:tab w:val="right" w:leader="dot" w:pos="9070"/>
        </w:tabs>
      </w:pPr>
      <w:hyperlink w:anchor="_Toc5435" w:history="1">
        <w:r>
          <w:rPr>
            <w:rFonts w:cs="宋体" w:hint="eastAsia"/>
          </w:rPr>
          <w:t>第二章</w:t>
        </w:r>
        <w:r>
          <w:rPr>
            <w:rFonts w:cs="宋体" w:hint="eastAsia"/>
          </w:rPr>
          <w:t xml:space="preserve">  </w:t>
        </w:r>
        <w:r>
          <w:rPr>
            <w:rFonts w:cs="宋体" w:hint="eastAsia"/>
          </w:rPr>
          <w:t>开标、评标及定标办法</w:t>
        </w:r>
        <w:r>
          <w:tab/>
        </w:r>
        <w:r>
          <w:fldChar w:fldCharType="begin"/>
        </w:r>
        <w:r>
          <w:instrText xml:space="preserve"> PAGEREF _Toc5435 \h </w:instrText>
        </w:r>
        <w:r>
          <w:fldChar w:fldCharType="separate"/>
        </w:r>
        <w:r>
          <w:t>33</w:t>
        </w:r>
        <w:r>
          <w:fldChar w:fldCharType="end"/>
        </w:r>
      </w:hyperlink>
    </w:p>
    <w:p w:rsidR="006F77B1" w:rsidRDefault="0003475D">
      <w:pPr>
        <w:pStyle w:val="TOC2"/>
        <w:tabs>
          <w:tab w:val="clear" w:pos="9060"/>
          <w:tab w:val="right" w:leader="dot" w:pos="9070"/>
        </w:tabs>
      </w:pPr>
      <w:hyperlink w:anchor="_Toc7442" w:history="1">
        <w:r>
          <w:rPr>
            <w:rFonts w:ascii="宋体" w:hAnsi="宋体" w:cs="宋体" w:hint="eastAsia"/>
          </w:rPr>
          <w:t>一、开标、评标及定标办法修改表</w:t>
        </w:r>
        <w:r>
          <w:tab/>
        </w:r>
        <w:r>
          <w:fldChar w:fldCharType="begin"/>
        </w:r>
        <w:r>
          <w:instrText xml:space="preserve"> PAGEREF _Toc7442 \h </w:instrText>
        </w:r>
        <w:r>
          <w:fldChar w:fldCharType="separate"/>
        </w:r>
        <w:r>
          <w:t>33</w:t>
        </w:r>
        <w:r>
          <w:fldChar w:fldCharType="end"/>
        </w:r>
      </w:hyperlink>
    </w:p>
    <w:p w:rsidR="006F77B1" w:rsidRDefault="0003475D">
      <w:pPr>
        <w:pStyle w:val="TOC2"/>
        <w:tabs>
          <w:tab w:val="clear" w:pos="9060"/>
          <w:tab w:val="right" w:leader="dot" w:pos="9070"/>
        </w:tabs>
      </w:pPr>
      <w:hyperlink w:anchor="_Toc248" w:history="1">
        <w:r>
          <w:rPr>
            <w:rFonts w:hint="eastAsia"/>
            <w:bCs/>
          </w:rPr>
          <w:t>二、开标、评标及定标办法通用条款</w:t>
        </w:r>
        <w:r>
          <w:tab/>
        </w:r>
        <w:r>
          <w:fldChar w:fldCharType="begin"/>
        </w:r>
        <w:r>
          <w:instrText xml:space="preserve"> PAGEREF _Toc248 \h </w:instrText>
        </w:r>
        <w:r>
          <w:fldChar w:fldCharType="separate"/>
        </w:r>
        <w:r>
          <w:t>40</w:t>
        </w:r>
        <w:r>
          <w:fldChar w:fldCharType="end"/>
        </w:r>
      </w:hyperlink>
    </w:p>
    <w:p w:rsidR="006F77B1" w:rsidRDefault="0003475D">
      <w:pPr>
        <w:pStyle w:val="TOC1"/>
        <w:tabs>
          <w:tab w:val="clear" w:pos="9060"/>
          <w:tab w:val="right" w:leader="dot" w:pos="9070"/>
        </w:tabs>
      </w:pPr>
      <w:hyperlink w:anchor="_Toc26049" w:history="1">
        <w:r>
          <w:rPr>
            <w:rFonts w:cs="宋体" w:hint="eastAsia"/>
          </w:rPr>
          <w:t>第三章</w:t>
        </w:r>
        <w:r>
          <w:rPr>
            <w:rFonts w:cs="宋体" w:hint="eastAsia"/>
          </w:rPr>
          <w:t xml:space="preserve">  </w:t>
        </w:r>
        <w:r>
          <w:rPr>
            <w:rFonts w:cs="宋体" w:hint="eastAsia"/>
          </w:rPr>
          <w:t>合同条款</w:t>
        </w:r>
        <w:r>
          <w:tab/>
        </w:r>
        <w:r>
          <w:fldChar w:fldCharType="begin"/>
        </w:r>
        <w:r>
          <w:instrText xml:space="preserve"> PAGEREF _Toc26049 \h </w:instrText>
        </w:r>
        <w:r>
          <w:fldChar w:fldCharType="separate"/>
        </w:r>
        <w:r>
          <w:t>61</w:t>
        </w:r>
        <w:r>
          <w:fldChar w:fldCharType="end"/>
        </w:r>
      </w:hyperlink>
    </w:p>
    <w:p w:rsidR="006F77B1" w:rsidRDefault="0003475D">
      <w:pPr>
        <w:pStyle w:val="TOC1"/>
        <w:tabs>
          <w:tab w:val="clear" w:pos="9060"/>
          <w:tab w:val="right" w:leader="dot" w:pos="9070"/>
        </w:tabs>
      </w:pPr>
      <w:hyperlink w:anchor="_Toc25399" w:history="1">
        <w:r>
          <w:rPr>
            <w:rFonts w:cs="宋体" w:hint="eastAsia"/>
          </w:rPr>
          <w:t>第四章</w:t>
        </w:r>
        <w:r>
          <w:rPr>
            <w:rFonts w:cs="宋体" w:hint="eastAsia"/>
          </w:rPr>
          <w:t xml:space="preserve">  </w:t>
        </w:r>
        <w:r>
          <w:rPr>
            <w:rFonts w:cs="宋体" w:hint="eastAsia"/>
          </w:rPr>
          <w:t>投标文件格式</w:t>
        </w:r>
        <w:r>
          <w:tab/>
        </w:r>
        <w:r>
          <w:fldChar w:fldCharType="begin"/>
        </w:r>
        <w:r>
          <w:instrText xml:space="preserve"> PAGEREF _Toc25399 \h </w:instrText>
        </w:r>
        <w:r>
          <w:fldChar w:fldCharType="separate"/>
        </w:r>
        <w:r>
          <w:t>62</w:t>
        </w:r>
        <w:r>
          <w:fldChar w:fldCharType="end"/>
        </w:r>
      </w:hyperlink>
    </w:p>
    <w:p w:rsidR="006F77B1" w:rsidRDefault="0003475D">
      <w:pPr>
        <w:pStyle w:val="TOC1"/>
        <w:tabs>
          <w:tab w:val="clear" w:pos="9060"/>
          <w:tab w:val="right" w:leader="dot" w:pos="9070"/>
        </w:tabs>
      </w:pPr>
      <w:hyperlink w:anchor="_Toc16820" w:history="1">
        <w:r>
          <w:rPr>
            <w:rFonts w:ascii="Times New Roman" w:hAnsi="Times New Roman" w:cs="宋体" w:hint="eastAsia"/>
            <w:bCs/>
            <w:kern w:val="44"/>
            <w:szCs w:val="44"/>
          </w:rPr>
          <w:t>第五章</w:t>
        </w:r>
        <w:r>
          <w:rPr>
            <w:rFonts w:ascii="Times New Roman" w:hAnsi="Times New Roman" w:cs="宋体" w:hint="eastAsia"/>
            <w:bCs/>
            <w:kern w:val="44"/>
            <w:szCs w:val="44"/>
          </w:rPr>
          <w:t xml:space="preserve">  </w:t>
        </w:r>
        <w:r>
          <w:rPr>
            <w:rFonts w:ascii="Times New Roman" w:hAnsi="Times New Roman" w:cs="宋体" w:hint="eastAsia"/>
            <w:bCs/>
            <w:kern w:val="44"/>
            <w:szCs w:val="44"/>
          </w:rPr>
          <w:t>技术条件（工程建设标准）</w:t>
        </w:r>
        <w:r>
          <w:tab/>
        </w:r>
        <w:r>
          <w:fldChar w:fldCharType="begin"/>
        </w:r>
        <w:r>
          <w:instrText xml:space="preserve"> PAGEREF _Toc16820 \h </w:instrText>
        </w:r>
        <w:r>
          <w:fldChar w:fldCharType="separate"/>
        </w:r>
        <w:r>
          <w:t>71</w:t>
        </w:r>
        <w:r>
          <w:fldChar w:fldCharType="end"/>
        </w:r>
      </w:hyperlink>
    </w:p>
    <w:p w:rsidR="006F77B1" w:rsidRDefault="0003475D">
      <w:pPr>
        <w:pStyle w:val="TOC1"/>
        <w:tabs>
          <w:tab w:val="clear" w:pos="9060"/>
          <w:tab w:val="right" w:leader="dot" w:pos="9070"/>
        </w:tabs>
      </w:pPr>
      <w:hyperlink w:anchor="_Toc2280" w:history="1">
        <w:r>
          <w:rPr>
            <w:rFonts w:cs="宋体" w:hint="eastAsia"/>
          </w:rPr>
          <w:t>第七章</w:t>
        </w:r>
        <w:r>
          <w:rPr>
            <w:rFonts w:cs="宋体" w:hint="eastAsia"/>
          </w:rPr>
          <w:t xml:space="preserve">  </w:t>
        </w:r>
        <w:r>
          <w:rPr>
            <w:rFonts w:cs="宋体" w:hint="eastAsia"/>
          </w:rPr>
          <w:t>工程量清单</w:t>
        </w:r>
        <w:r>
          <w:tab/>
        </w:r>
        <w:r>
          <w:fldChar w:fldCharType="begin"/>
        </w:r>
        <w:r>
          <w:instrText xml:space="preserve"> PAGEREF _Toc2280 \h </w:instrText>
        </w:r>
        <w:r>
          <w:fldChar w:fldCharType="separate"/>
        </w:r>
        <w:r>
          <w:t>78</w:t>
        </w:r>
        <w:r>
          <w:fldChar w:fldCharType="end"/>
        </w:r>
      </w:hyperlink>
    </w:p>
    <w:p w:rsidR="006F77B1" w:rsidRDefault="0003475D">
      <w:pPr>
        <w:pStyle w:val="TOC1"/>
        <w:tabs>
          <w:tab w:val="clear" w:pos="9060"/>
          <w:tab w:val="right" w:leader="dot" w:pos="9070"/>
        </w:tabs>
      </w:pPr>
      <w:hyperlink w:anchor="_Toc20729" w:history="1">
        <w:r>
          <w:rPr>
            <w:rFonts w:cs="宋体" w:hint="eastAsia"/>
          </w:rPr>
          <w:t>第八章</w:t>
        </w:r>
        <w:r>
          <w:rPr>
            <w:rFonts w:cs="宋体" w:hint="eastAsia"/>
          </w:rPr>
          <w:t xml:space="preserve">  </w:t>
        </w:r>
        <w:r>
          <w:rPr>
            <w:rFonts w:cs="宋体" w:hint="eastAsia"/>
          </w:rPr>
          <w:t>最高投标限价</w:t>
        </w:r>
        <w:r>
          <w:tab/>
        </w:r>
        <w:r>
          <w:fldChar w:fldCharType="begin"/>
        </w:r>
        <w:r>
          <w:instrText xml:space="preserve"> PAGEREF _Toc20729 \h </w:instrText>
        </w:r>
        <w:r>
          <w:fldChar w:fldCharType="separate"/>
        </w:r>
        <w:r>
          <w:t>79</w:t>
        </w:r>
        <w:r>
          <w:fldChar w:fldCharType="end"/>
        </w:r>
      </w:hyperlink>
    </w:p>
    <w:p w:rsidR="006F77B1" w:rsidRDefault="0003475D">
      <w:r>
        <w:fldChar w:fldCharType="end"/>
      </w:r>
    </w:p>
    <w:p w:rsidR="006F77B1" w:rsidRDefault="0003475D">
      <w:pPr>
        <w:pStyle w:val="1"/>
        <w:spacing w:before="120"/>
        <w:rPr>
          <w:rFonts w:cs="宋体"/>
        </w:rPr>
      </w:pPr>
      <w:r>
        <w:br w:type="page"/>
      </w:r>
      <w:bookmarkStart w:id="2" w:name="_Toc28316"/>
      <w:r>
        <w:rPr>
          <w:rFonts w:cs="宋体" w:hint="eastAsia"/>
        </w:rPr>
        <w:lastRenderedPageBreak/>
        <w:t>第一章</w:t>
      </w:r>
      <w:r>
        <w:rPr>
          <w:rFonts w:cs="宋体" w:hint="eastAsia"/>
        </w:rPr>
        <w:t xml:space="preserve">  </w:t>
      </w:r>
      <w:r>
        <w:rPr>
          <w:rFonts w:cs="宋体" w:hint="eastAsia"/>
        </w:rPr>
        <w:t>投标须知</w:t>
      </w:r>
      <w:bookmarkEnd w:id="0"/>
      <w:bookmarkEnd w:id="2"/>
    </w:p>
    <w:p w:rsidR="006F77B1" w:rsidRDefault="0003475D">
      <w:pPr>
        <w:pStyle w:val="2"/>
        <w:spacing w:line="416" w:lineRule="auto"/>
        <w:rPr>
          <w:rFonts w:ascii="宋体" w:hAnsi="宋体" w:cs="宋体"/>
          <w:color w:val="auto"/>
          <w:sz w:val="24"/>
        </w:rPr>
      </w:pPr>
      <w:bookmarkStart w:id="3" w:name="_Toc125032230"/>
      <w:bookmarkStart w:id="4" w:name="_Toc21543"/>
      <w:r>
        <w:rPr>
          <w:rFonts w:ascii="宋体" w:hAnsi="宋体" w:cs="宋体" w:hint="eastAsia"/>
          <w:color w:val="auto"/>
          <w:sz w:val="24"/>
        </w:rPr>
        <w:t>一、投标须知前附表</w:t>
      </w:r>
      <w:bookmarkEnd w:id="3"/>
      <w:bookmarkEnd w:id="4"/>
    </w:p>
    <w:p w:rsidR="006F77B1" w:rsidRDefault="0003475D">
      <w:pPr>
        <w:pStyle w:val="a4"/>
        <w:spacing w:line="360" w:lineRule="auto"/>
        <w:ind w:firstLine="0"/>
        <w:rPr>
          <w:rFonts w:ascii="宋体" w:hAnsi="宋体" w:cs="宋体"/>
          <w:b/>
          <w:sz w:val="24"/>
          <w:szCs w:val="24"/>
        </w:rPr>
      </w:pPr>
      <w:r>
        <w:rPr>
          <w:rFonts w:ascii="宋体" w:hAnsi="宋体" w:cs="宋体" w:hint="eastAsia"/>
          <w:b/>
          <w:sz w:val="24"/>
          <w:szCs w:val="24"/>
        </w:rPr>
        <w:t>声明：本投标须知前附表使用</w:t>
      </w:r>
      <w:r>
        <w:rPr>
          <w:rFonts w:ascii="宋体" w:hAnsi="宋体" w:cs="宋体" w:hint="eastAsia"/>
          <w:b/>
          <w:sz w:val="24"/>
          <w:szCs w:val="24"/>
        </w:rPr>
        <w:t>GZZB2018-3</w:t>
      </w:r>
      <w:r>
        <w:rPr>
          <w:rFonts w:ascii="宋体" w:hAnsi="宋体" w:cs="宋体" w:hint="eastAsia"/>
          <w:b/>
          <w:sz w:val="24"/>
          <w:szCs w:val="24"/>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45"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1"/>
        <w:gridCol w:w="981"/>
        <w:gridCol w:w="1809"/>
        <w:gridCol w:w="5854"/>
      </w:tblGrid>
      <w:tr w:rsidR="006F77B1">
        <w:trPr>
          <w:trHeight w:val="966"/>
          <w:tblHeader/>
        </w:trPr>
        <w:tc>
          <w:tcPr>
            <w:tcW w:w="701" w:type="dxa"/>
            <w:tcBorders>
              <w:top w:val="doub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条款号</w:t>
            </w:r>
          </w:p>
        </w:tc>
        <w:tc>
          <w:tcPr>
            <w:tcW w:w="1809" w:type="dxa"/>
            <w:tcBorders>
              <w:top w:val="doub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内容</w:t>
            </w:r>
          </w:p>
        </w:tc>
        <w:tc>
          <w:tcPr>
            <w:tcW w:w="5854" w:type="dxa"/>
            <w:tcBorders>
              <w:top w:val="double" w:sz="4" w:space="0" w:color="auto"/>
              <w:left w:val="single" w:sz="4" w:space="0" w:color="auto"/>
              <w:bottom w:val="single" w:sz="4" w:space="0" w:color="auto"/>
              <w:right w:val="double" w:sz="4" w:space="0" w:color="auto"/>
            </w:tcBorders>
            <w:vAlign w:val="center"/>
          </w:tcPr>
          <w:p w:rsidR="006F77B1" w:rsidRDefault="0003475D">
            <w:pPr>
              <w:pStyle w:val="ae"/>
              <w:ind w:leftChars="34" w:left="71"/>
              <w:jc w:val="center"/>
              <w:rPr>
                <w:rFonts w:ascii="宋体" w:hAnsi="宋体" w:cs="宋体"/>
                <w:kern w:val="2"/>
                <w:sz w:val="21"/>
                <w:szCs w:val="21"/>
              </w:rPr>
            </w:pPr>
            <w:r>
              <w:rPr>
                <w:rFonts w:ascii="宋体" w:hAnsi="宋体" w:cs="宋体" w:hint="eastAsia"/>
                <w:kern w:val="2"/>
                <w:sz w:val="21"/>
                <w:szCs w:val="21"/>
              </w:rPr>
              <w:t>说明与要求</w:t>
            </w:r>
          </w:p>
        </w:tc>
      </w:tr>
      <w:tr w:rsidR="006F77B1">
        <w:trPr>
          <w:trHeight w:val="130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定义</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jc w:val="left"/>
              <w:rPr>
                <w:rFonts w:ascii="宋体" w:hAnsi="宋体" w:cs="宋体"/>
                <w:szCs w:val="21"/>
              </w:rPr>
            </w:pPr>
            <w:r>
              <w:rPr>
                <w:rFonts w:ascii="宋体" w:hAnsi="宋体" w:cs="宋体" w:hint="eastAsia"/>
                <w:szCs w:val="21"/>
              </w:rPr>
              <w:t>招标人（即发包人）：</w:t>
            </w:r>
            <w:r>
              <w:rPr>
                <w:rFonts w:ascii="宋体" w:hAnsi="宋体" w:cs="宋体" w:hint="eastAsia"/>
                <w:szCs w:val="21"/>
                <w:u w:val="single"/>
              </w:rPr>
              <w:t>广东广</w:t>
            </w:r>
            <w:proofErr w:type="gramStart"/>
            <w:r>
              <w:rPr>
                <w:rFonts w:ascii="宋体" w:hAnsi="宋体" w:cs="宋体" w:hint="eastAsia"/>
                <w:szCs w:val="21"/>
                <w:u w:val="single"/>
              </w:rPr>
              <w:t>物国际</w:t>
            </w:r>
            <w:proofErr w:type="gramEnd"/>
            <w:r>
              <w:rPr>
                <w:rFonts w:ascii="宋体" w:hAnsi="宋体" w:cs="宋体" w:hint="eastAsia"/>
                <w:szCs w:val="21"/>
                <w:u w:val="single"/>
              </w:rPr>
              <w:t>班列产业投资有限公司</w:t>
            </w:r>
          </w:p>
          <w:p w:rsidR="006F77B1" w:rsidRDefault="0003475D">
            <w:pPr>
              <w:jc w:val="left"/>
              <w:rPr>
                <w:rFonts w:ascii="宋体" w:hAnsi="宋体" w:cs="宋体"/>
                <w:szCs w:val="21"/>
              </w:rPr>
            </w:pPr>
            <w:r>
              <w:rPr>
                <w:rFonts w:ascii="宋体" w:hAnsi="宋体" w:cs="宋体" w:hint="eastAsia"/>
                <w:szCs w:val="21"/>
              </w:rPr>
              <w:t>招标代理：</w:t>
            </w:r>
            <w:r>
              <w:rPr>
                <w:rFonts w:ascii="宋体" w:hAnsi="宋体" w:cs="宋体" w:hint="eastAsia"/>
                <w:szCs w:val="21"/>
                <w:u w:val="single"/>
              </w:rPr>
              <w:t>国义招标股份有限公司</w:t>
            </w:r>
          </w:p>
          <w:p w:rsidR="006F77B1" w:rsidRDefault="0003475D">
            <w:pPr>
              <w:rPr>
                <w:rFonts w:ascii="宋体" w:hAnsi="宋体" w:cs="宋体"/>
                <w:szCs w:val="21"/>
                <w:u w:val="single"/>
              </w:rPr>
            </w:pPr>
            <w:r>
              <w:rPr>
                <w:rFonts w:ascii="宋体" w:hAnsi="宋体" w:cs="宋体" w:hint="eastAsia"/>
                <w:szCs w:val="21"/>
              </w:rPr>
              <w:t>设计单位：</w:t>
            </w:r>
            <w:r>
              <w:rPr>
                <w:rFonts w:ascii="宋体" w:hAnsi="宋体" w:cs="宋体" w:hint="eastAsia"/>
                <w:szCs w:val="21"/>
                <w:u w:val="single"/>
              </w:rPr>
              <w:t>广东海外建筑设计院有限公司</w:t>
            </w:r>
          </w:p>
          <w:p w:rsidR="006F77B1" w:rsidRDefault="0003475D">
            <w:pPr>
              <w:widowControl/>
              <w:jc w:val="left"/>
              <w:rPr>
                <w:rFonts w:ascii="宋体" w:hAnsi="宋体" w:cs="宋体"/>
                <w:szCs w:val="21"/>
                <w:u w:val="single"/>
              </w:rPr>
            </w:pPr>
            <w:r>
              <w:rPr>
                <w:rFonts w:ascii="宋体" w:hAnsi="宋体" w:cs="宋体" w:hint="eastAsia"/>
                <w:szCs w:val="21"/>
              </w:rPr>
              <w:t>监理单位：</w:t>
            </w:r>
            <w:r>
              <w:rPr>
                <w:rFonts w:ascii="宋体" w:cs="宋体" w:hint="eastAsia"/>
                <w:szCs w:val="21"/>
                <w:u w:val="single"/>
              </w:rPr>
              <w:t xml:space="preserve"> </w:t>
            </w:r>
            <w:r>
              <w:rPr>
                <w:rFonts w:ascii="宋体" w:cs="宋体"/>
                <w:szCs w:val="21"/>
                <w:u w:val="single"/>
              </w:rPr>
              <w:t xml:space="preserve"> </w:t>
            </w:r>
            <w:r>
              <w:rPr>
                <w:rFonts w:ascii="宋体" w:cs="宋体" w:hint="eastAsia"/>
                <w:szCs w:val="21"/>
                <w:u w:val="single"/>
              </w:rPr>
              <w:t xml:space="preserve"> </w:t>
            </w:r>
            <w:r>
              <w:rPr>
                <w:rFonts w:ascii="宋体" w:cs="宋体"/>
                <w:szCs w:val="21"/>
                <w:u w:val="single"/>
              </w:rPr>
              <w:t xml:space="preserve">         </w:t>
            </w:r>
            <w:r>
              <w:rPr>
                <w:rFonts w:ascii="宋体" w:cs="宋体" w:hint="eastAsia"/>
                <w:szCs w:val="21"/>
                <w:u w:val="single"/>
              </w:rPr>
              <w:t xml:space="preserve"> </w:t>
            </w:r>
            <w:r>
              <w:rPr>
                <w:rFonts w:ascii="宋体" w:cs="宋体"/>
                <w:szCs w:val="21"/>
                <w:u w:val="single"/>
              </w:rPr>
              <w:t xml:space="preserve"> </w:t>
            </w:r>
          </w:p>
          <w:p w:rsidR="006F77B1" w:rsidRDefault="0003475D">
            <w:pPr>
              <w:rPr>
                <w:rFonts w:ascii="宋体" w:hAnsi="宋体" w:cs="宋体"/>
                <w:szCs w:val="21"/>
              </w:rPr>
            </w:pPr>
            <w:r>
              <w:rPr>
                <w:rFonts w:ascii="宋体" w:hAnsi="宋体" w:cs="宋体"/>
                <w:szCs w:val="21"/>
              </w:rPr>
              <w:t>施工图审查</w:t>
            </w:r>
            <w:r>
              <w:rPr>
                <w:rFonts w:ascii="宋体" w:hAnsi="宋体" w:cs="宋体" w:hint="eastAsia"/>
                <w:szCs w:val="21"/>
              </w:rPr>
              <w:t>单位：</w:t>
            </w:r>
            <w:r>
              <w:rPr>
                <w:rFonts w:ascii="宋体" w:hAnsi="宋体" w:cs="宋体"/>
                <w:szCs w:val="21"/>
                <w:u w:val="single"/>
                <w:lang w:bidi="ar"/>
              </w:rPr>
              <w:t xml:space="preserve">             </w:t>
            </w:r>
            <w:r>
              <w:rPr>
                <w:rFonts w:ascii="宋体" w:eastAsia="Times New Roman" w:hAnsi="宋体" w:cs="宋体" w:hint="eastAsia"/>
                <w:szCs w:val="21"/>
                <w:u w:val="single"/>
              </w:rPr>
              <w:t xml:space="preserve"> </w:t>
            </w:r>
          </w:p>
        </w:tc>
      </w:tr>
      <w:tr w:rsidR="006F77B1">
        <w:trPr>
          <w:trHeight w:val="558"/>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工程名称</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u w:val="single"/>
              </w:rPr>
            </w:pPr>
            <w:r>
              <w:rPr>
                <w:rFonts w:ascii="宋体" w:hAnsi="宋体" w:cs="宋体" w:hint="eastAsia"/>
                <w:szCs w:val="21"/>
                <w:u w:val="single"/>
              </w:rPr>
              <w:t>中欧班列融合创新产业园项目一期——中欧班列集拼集运中心施工总承包</w:t>
            </w:r>
          </w:p>
        </w:tc>
      </w:tr>
      <w:tr w:rsidR="006F77B1">
        <w:trPr>
          <w:trHeight w:val="452"/>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建设地点</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u w:val="single"/>
              </w:rPr>
            </w:pPr>
            <w:r>
              <w:rPr>
                <w:rFonts w:ascii="宋体" w:hAnsi="宋体" w:cs="宋体" w:hint="eastAsia"/>
                <w:szCs w:val="21"/>
                <w:u w:val="single"/>
              </w:rPr>
              <w:t>详见本工程招标公告。</w:t>
            </w:r>
          </w:p>
        </w:tc>
      </w:tr>
      <w:tr w:rsidR="006F77B1">
        <w:trPr>
          <w:trHeight w:val="569"/>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建设规模</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u w:val="single"/>
              </w:rPr>
            </w:pPr>
            <w:r>
              <w:rPr>
                <w:rFonts w:ascii="宋体" w:hAnsi="宋体" w:cs="宋体" w:hint="eastAsia"/>
                <w:szCs w:val="21"/>
                <w:u w:val="single"/>
              </w:rPr>
              <w:t>详见本工程招标公告。</w:t>
            </w:r>
          </w:p>
        </w:tc>
      </w:tr>
      <w:tr w:rsidR="006F77B1">
        <w:trPr>
          <w:trHeight w:val="67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承包方式</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adjustRightInd w:val="0"/>
              <w:snapToGrid w:val="0"/>
              <w:rPr>
                <w:rFonts w:ascii="宋体" w:hAnsi="宋体" w:cs="宋体"/>
                <w:kern w:val="0"/>
                <w:szCs w:val="21"/>
                <w:shd w:val="clear" w:color="auto" w:fill="FFFFFF"/>
                <w:lang w:bidi="ar"/>
              </w:rPr>
            </w:pPr>
            <w:r>
              <w:rPr>
                <w:rFonts w:hint="eastAsia"/>
              </w:rPr>
              <w:t>综合单价包干、根据招标人所提供的招标文件、工程量清单、招标图纸、招标人答疑纪要等范围内的项目内容，由承包人包工、包料、包工期、包质量、包安全、包文明施工，包质量、包协助配合消防验收等所涉及各专项验收合格，包通过竣工验收。</w:t>
            </w:r>
          </w:p>
        </w:tc>
      </w:tr>
      <w:tr w:rsidR="006F77B1">
        <w:trPr>
          <w:trHeight w:val="613"/>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质量标准</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u w:val="single"/>
              </w:rPr>
            </w:pPr>
            <w:r>
              <w:rPr>
                <w:rFonts w:ascii="宋体" w:hAnsi="宋体" w:cs="宋体" w:hint="eastAsia"/>
                <w:szCs w:val="21"/>
                <w:u w:val="single"/>
              </w:rPr>
              <w:t>合格</w:t>
            </w:r>
          </w:p>
        </w:tc>
      </w:tr>
      <w:tr w:rsidR="006F77B1">
        <w:trPr>
          <w:trHeight w:val="518"/>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招标范围</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ind w:leftChars="34" w:left="71"/>
              <w:rPr>
                <w:rFonts w:ascii="宋体" w:hAnsi="宋体" w:cs="宋体"/>
                <w:szCs w:val="21"/>
                <w:u w:val="single"/>
              </w:rPr>
            </w:pPr>
            <w:r>
              <w:rPr>
                <w:rFonts w:ascii="宋体" w:hAnsi="宋体" w:cs="宋体" w:hint="eastAsia"/>
                <w:szCs w:val="21"/>
              </w:rPr>
              <w:t>详见本工程招标公告。具体内容以工程量清单、施工招标图纸及有关资料为准。</w:t>
            </w:r>
          </w:p>
        </w:tc>
      </w:tr>
      <w:tr w:rsidR="006F77B1">
        <w:trPr>
          <w:trHeight w:val="676"/>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2.2</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工期要求</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eastAsia="Times New Roman" w:hAnsi="宋体"/>
                <w:szCs w:val="21"/>
                <w:u w:val="single"/>
              </w:rPr>
            </w:pPr>
            <w:r>
              <w:rPr>
                <w:rFonts w:ascii="宋体" w:eastAsia="Times New Roman" w:hAnsi="宋体" w:hint="eastAsia"/>
                <w:szCs w:val="21"/>
                <w:u w:val="single"/>
              </w:rPr>
              <w:t>工程合同工期总日历天数：</w:t>
            </w:r>
            <w:r>
              <w:rPr>
                <w:rFonts w:ascii="宋体" w:hAnsi="宋体" w:hint="eastAsia"/>
                <w:szCs w:val="21"/>
                <w:u w:val="single"/>
              </w:rPr>
              <w:t>580</w:t>
            </w:r>
            <w:r>
              <w:rPr>
                <w:rFonts w:ascii="宋体" w:hAnsi="宋体" w:hint="eastAsia"/>
                <w:szCs w:val="21"/>
                <w:u w:val="single"/>
              </w:rPr>
              <w:t>天</w:t>
            </w:r>
            <w:r>
              <w:rPr>
                <w:rFonts w:ascii="宋体" w:eastAsia="Times New Roman" w:hAnsi="宋体" w:hint="eastAsia"/>
                <w:szCs w:val="21"/>
                <w:u w:val="single"/>
              </w:rPr>
              <w:t>。</w:t>
            </w:r>
          </w:p>
          <w:p w:rsidR="006F77B1" w:rsidRDefault="0003475D">
            <w:pPr>
              <w:rPr>
                <w:rFonts w:ascii="宋体" w:hAnsi="宋体" w:cs="宋体"/>
                <w:szCs w:val="21"/>
              </w:rPr>
            </w:pPr>
            <w:r>
              <w:rPr>
                <w:rFonts w:ascii="宋体" w:eastAsia="Times New Roman" w:hAnsi="宋体" w:hint="eastAsia"/>
                <w:szCs w:val="21"/>
                <w:u w:val="single"/>
              </w:rPr>
              <w:t>具体开工日期以监理单位颁发开工令为准。工期总日历天数与根据前述计划开竣工日期计算的工期天数不一致的，以工期总日历天数为准。发包人有权根据现场情况，调整各期具体进场开工时间。</w:t>
            </w:r>
            <w:r>
              <w:rPr>
                <w:rFonts w:ascii="宋体" w:hAnsi="宋体" w:cs="宋体" w:hint="eastAsia"/>
                <w:szCs w:val="21"/>
              </w:rPr>
              <w:t xml:space="preserve">                                                       </w:t>
            </w:r>
          </w:p>
        </w:tc>
      </w:tr>
      <w:tr w:rsidR="006F77B1">
        <w:trPr>
          <w:trHeight w:val="37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3.1</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资金来源</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u w:val="single"/>
              </w:rPr>
            </w:pPr>
            <w:r>
              <w:rPr>
                <w:rFonts w:ascii="宋体" w:hAnsi="宋体" w:cs="宋体" w:hint="eastAsia"/>
                <w:szCs w:val="21"/>
                <w:u w:val="single"/>
              </w:rPr>
              <w:t>详见本工程招标公告。</w:t>
            </w:r>
          </w:p>
        </w:tc>
      </w:tr>
      <w:tr w:rsidR="006F77B1">
        <w:trPr>
          <w:trHeight w:val="987"/>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4.1</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投标人资质等级安全及项目负责人等级要求</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rPr>
            </w:pPr>
            <w:r>
              <w:rPr>
                <w:rFonts w:ascii="宋体" w:hAnsi="宋体" w:cs="宋体" w:hint="eastAsia"/>
                <w:szCs w:val="21"/>
              </w:rPr>
              <w:t>详见本工程招标公告。</w:t>
            </w:r>
          </w:p>
        </w:tc>
      </w:tr>
      <w:tr w:rsidR="006F77B1">
        <w:trPr>
          <w:trHeight w:val="37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ind w:firstLine="458"/>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资格审查方式</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rPr>
            </w:pPr>
            <w:r>
              <w:rPr>
                <w:rFonts w:ascii="宋体" w:hAnsi="宋体" w:cs="宋体" w:hint="eastAsia"/>
                <w:szCs w:val="21"/>
              </w:rPr>
              <w:t>详见本工程招标公告。</w:t>
            </w:r>
          </w:p>
        </w:tc>
      </w:tr>
      <w:tr w:rsidR="006F77B1">
        <w:trPr>
          <w:trHeight w:val="37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13.1</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报价以及单价和</w:t>
            </w:r>
            <w:r>
              <w:rPr>
                <w:rFonts w:ascii="宋体" w:hAnsi="宋体" w:cs="宋体" w:hint="eastAsia"/>
                <w:szCs w:val="21"/>
              </w:rPr>
              <w:lastRenderedPageBreak/>
              <w:t>总价计算方式</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rPr>
            </w:pPr>
            <w:r>
              <w:rPr>
                <w:rFonts w:ascii="宋体" w:hAnsi="宋体" w:cs="宋体" w:hint="eastAsia"/>
                <w:szCs w:val="21"/>
              </w:rPr>
              <w:lastRenderedPageBreak/>
              <w:t>工程量清单计价。</w:t>
            </w:r>
            <w:r>
              <w:rPr>
                <w:rFonts w:ascii="宋体" w:cs="宋体" w:hint="eastAsia"/>
                <w:szCs w:val="21"/>
                <w:u w:val="single"/>
              </w:rPr>
              <w:t>按国家、省有关计价规范执行。</w:t>
            </w:r>
          </w:p>
        </w:tc>
      </w:tr>
      <w:tr w:rsidR="006F77B1">
        <w:trPr>
          <w:trHeight w:val="37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15.1</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投标有效期</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u w:val="single"/>
              </w:rPr>
            </w:pPr>
            <w:r>
              <w:rPr>
                <w:rFonts w:ascii="宋体" w:hAnsi="宋体" w:cs="宋体" w:hint="eastAsia"/>
                <w:szCs w:val="21"/>
                <w:u w:val="single"/>
              </w:rPr>
              <w:t xml:space="preserve"> 120 </w:t>
            </w:r>
            <w:r>
              <w:rPr>
                <w:rFonts w:ascii="宋体" w:hAnsi="宋体" w:cs="宋体" w:hint="eastAsia"/>
                <w:szCs w:val="21"/>
              </w:rPr>
              <w:t>日历天。（从投标截止之日计起）</w:t>
            </w:r>
          </w:p>
        </w:tc>
      </w:tr>
      <w:tr w:rsidR="006F77B1">
        <w:trPr>
          <w:trHeight w:val="37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16.1</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投标保证金</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b/>
                <w:bCs/>
                <w:u w:val="single"/>
              </w:rPr>
            </w:pPr>
            <w:r>
              <w:rPr>
                <w:rFonts w:hint="eastAsia"/>
                <w:b/>
                <w:bCs/>
                <w:u w:val="single"/>
              </w:rPr>
              <w:t>本项目收取投标保证金</w:t>
            </w:r>
            <w:r>
              <w:rPr>
                <w:b/>
                <w:bCs/>
                <w:u w:val="single"/>
              </w:rPr>
              <w:t>50</w:t>
            </w:r>
            <w:r>
              <w:rPr>
                <w:rFonts w:hint="eastAsia"/>
                <w:b/>
                <w:bCs/>
                <w:u w:val="single"/>
              </w:rPr>
              <w:t>万元人民币，缴纳时间在投标截止之前。</w:t>
            </w:r>
          </w:p>
          <w:p w:rsidR="006F77B1" w:rsidRDefault="0003475D">
            <w:pPr>
              <w:spacing w:line="360" w:lineRule="auto"/>
              <w:rPr>
                <w:rFonts w:ascii="宋体" w:hAnsi="宋体" w:cs="宋体"/>
                <w:szCs w:val="21"/>
                <w:u w:val="single"/>
              </w:rPr>
            </w:pPr>
            <w:r>
              <w:rPr>
                <w:rFonts w:ascii="宋体" w:hAnsi="宋体" w:cs="宋体" w:hint="eastAsia"/>
                <w:szCs w:val="21"/>
                <w:u w:val="single"/>
              </w:rPr>
              <w:t>1.</w:t>
            </w:r>
            <w:r>
              <w:rPr>
                <w:rFonts w:ascii="宋体" w:hAnsi="宋体" w:cs="宋体" w:hint="eastAsia"/>
                <w:szCs w:val="21"/>
                <w:u w:val="single"/>
              </w:rPr>
              <w:t>投标保证金可采用现金、支票、投标保函、投标保证保险、专业工程担保公司担保的形式递交，须在递交投标文件截止时间前完成缴纳。</w:t>
            </w:r>
          </w:p>
          <w:p w:rsidR="006F77B1" w:rsidRDefault="0003475D">
            <w:pPr>
              <w:spacing w:line="360" w:lineRule="auto"/>
              <w:rPr>
                <w:rFonts w:ascii="宋体" w:hAnsi="宋体" w:cs="宋体"/>
                <w:szCs w:val="21"/>
                <w:u w:val="single"/>
              </w:rPr>
            </w:pPr>
            <w:r>
              <w:rPr>
                <w:rFonts w:ascii="宋体" w:hAnsi="宋体" w:cs="宋体" w:hint="eastAsia"/>
                <w:szCs w:val="21"/>
                <w:u w:val="single"/>
              </w:rPr>
              <w:t>2.</w:t>
            </w:r>
            <w:r>
              <w:rPr>
                <w:rFonts w:ascii="宋体" w:hAnsi="宋体" w:cs="宋体" w:hint="eastAsia"/>
                <w:szCs w:val="21"/>
                <w:u w:val="single"/>
              </w:rPr>
              <w:t>收取方式：</w:t>
            </w:r>
          </w:p>
          <w:p w:rsidR="006F77B1" w:rsidRDefault="0003475D">
            <w:pPr>
              <w:spacing w:line="360" w:lineRule="auto"/>
              <w:rPr>
                <w:rFonts w:ascii="宋体" w:hAnsi="宋体" w:cs="宋体"/>
                <w:szCs w:val="21"/>
                <w:u w:val="single"/>
              </w:rPr>
            </w:pP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）如采用现金或者支票形式提交的，投标保证金从投标人基本账户递交，由广州交易集团有限公司（广州公共资源交易中心）交易平台代收。</w:t>
            </w:r>
          </w:p>
          <w:p w:rsidR="006F77B1" w:rsidRDefault="0003475D">
            <w:pPr>
              <w:spacing w:line="360" w:lineRule="auto"/>
              <w:rPr>
                <w:rFonts w:ascii="宋体" w:hAnsi="宋体" w:cs="宋体"/>
                <w:szCs w:val="21"/>
                <w:u w:val="single"/>
              </w:rPr>
            </w:pPr>
            <w:r>
              <w:rPr>
                <w:rFonts w:ascii="宋体" w:hAnsi="宋体" w:cs="宋体" w:hint="eastAsia"/>
                <w:szCs w:val="21"/>
                <w:u w:val="single"/>
              </w:rPr>
              <w:t>收款单位：广州交易集团有限公司</w:t>
            </w:r>
          </w:p>
          <w:p w:rsidR="006F77B1" w:rsidRDefault="0003475D">
            <w:pPr>
              <w:spacing w:line="360" w:lineRule="auto"/>
              <w:rPr>
                <w:rFonts w:ascii="宋体" w:hAnsi="宋体" w:cs="宋体"/>
                <w:szCs w:val="21"/>
                <w:u w:val="single"/>
              </w:rPr>
            </w:pPr>
            <w:r>
              <w:rPr>
                <w:rFonts w:ascii="宋体" w:hAnsi="宋体" w:cs="宋体" w:hint="eastAsia"/>
                <w:szCs w:val="21"/>
                <w:u w:val="single"/>
              </w:rPr>
              <w:t>银行账号：</w:t>
            </w:r>
            <w:r>
              <w:rPr>
                <w:rFonts w:ascii="宋体" w:hAnsi="宋体" w:cs="宋体" w:hint="eastAsia"/>
                <w:szCs w:val="21"/>
                <w:u w:val="single"/>
              </w:rPr>
              <w:t>44001583404059333333</w:t>
            </w:r>
          </w:p>
          <w:p w:rsidR="006F77B1" w:rsidRDefault="0003475D">
            <w:pPr>
              <w:spacing w:line="360" w:lineRule="auto"/>
              <w:rPr>
                <w:rFonts w:ascii="宋体" w:hAnsi="宋体" w:cs="宋体"/>
                <w:szCs w:val="21"/>
                <w:u w:val="single"/>
              </w:rPr>
            </w:pPr>
            <w:r>
              <w:rPr>
                <w:rFonts w:ascii="宋体" w:hAnsi="宋体" w:cs="宋体" w:hint="eastAsia"/>
                <w:szCs w:val="21"/>
                <w:u w:val="single"/>
              </w:rPr>
              <w:t>开户银行：中国建设银行</w:t>
            </w:r>
            <w:proofErr w:type="gramStart"/>
            <w:r>
              <w:rPr>
                <w:rFonts w:ascii="宋体" w:hAnsi="宋体" w:cs="宋体" w:hint="eastAsia"/>
                <w:szCs w:val="21"/>
                <w:u w:val="single"/>
              </w:rPr>
              <w:t>天润路支行</w:t>
            </w:r>
            <w:proofErr w:type="gramEnd"/>
          </w:p>
          <w:p w:rsidR="006F77B1" w:rsidRDefault="0003475D">
            <w:pPr>
              <w:spacing w:line="360" w:lineRule="auto"/>
              <w:rPr>
                <w:rFonts w:ascii="宋体" w:hAnsi="宋体" w:cs="宋体"/>
                <w:szCs w:val="21"/>
                <w:u w:val="single"/>
              </w:rPr>
            </w:pPr>
            <w:r>
              <w:rPr>
                <w:rFonts w:ascii="宋体" w:hAnsi="宋体" w:cs="宋体" w:hint="eastAsia"/>
                <w:szCs w:val="21"/>
                <w:u w:val="single"/>
              </w:rPr>
              <w:t>具体操作要求详见广州交易集团有限公司（广州公共资源交易中心）交易平台有关指引，递交事宜请自行咨询交易中心；请各投标人在投标文件递交截止时间前按上述金额递交至广州交易集团有限公司（广州公共资源交易中心）交易平台，款项到账后，投标人在完成投标登记后至投标截止时间前，可登陆交易中心网站，在基本户投标保证金栏目内将上述到账资金转到对应的投标项目，完成保证金缴纳。保证金到账情况以开标时广州交易集团有限公司（广州公共资源交易中心）交</w:t>
            </w:r>
            <w:r>
              <w:rPr>
                <w:rFonts w:ascii="宋体" w:hAnsi="宋体" w:cs="宋体" w:hint="eastAsia"/>
                <w:szCs w:val="21"/>
                <w:u w:val="single"/>
              </w:rPr>
              <w:t>易平台数据库查询的信息为准。</w:t>
            </w:r>
          </w:p>
          <w:p w:rsidR="006F77B1" w:rsidRDefault="0003475D">
            <w:pPr>
              <w:spacing w:line="360" w:lineRule="auto"/>
              <w:rPr>
                <w:rFonts w:ascii="宋体" w:hAnsi="宋体" w:cs="宋体"/>
                <w:szCs w:val="21"/>
                <w:u w:val="single"/>
              </w:rPr>
            </w:pPr>
            <w:r>
              <w:rPr>
                <w:rFonts w:ascii="宋体" w:hAnsi="宋体" w:cs="宋体" w:hint="eastAsia"/>
                <w:szCs w:val="21"/>
                <w:u w:val="single"/>
              </w:rPr>
              <w:t>（</w:t>
            </w:r>
            <w:r>
              <w:rPr>
                <w:rFonts w:ascii="宋体" w:hAnsi="宋体" w:cs="宋体"/>
                <w:szCs w:val="21"/>
                <w:u w:val="single"/>
              </w:rPr>
              <w:t>2</w:t>
            </w:r>
            <w:r>
              <w:rPr>
                <w:rFonts w:ascii="宋体" w:hAnsi="宋体" w:cs="宋体"/>
                <w:szCs w:val="21"/>
                <w:u w:val="single"/>
              </w:rPr>
              <w:t>）如采用非电子形式的银行保函、保证保险、专业工程担保公司担保提交的，在开标前不强制要求提交纸质原件，由中标候选人在中标候选人公示前提交并在网上公示，但投标人应在投标文件中提供银行保函、保证保险、专业工程担保公司担保等的原件</w:t>
            </w:r>
            <w:proofErr w:type="gramStart"/>
            <w:r>
              <w:rPr>
                <w:rFonts w:ascii="宋体" w:hAnsi="宋体" w:cs="宋体"/>
                <w:szCs w:val="21"/>
                <w:u w:val="single"/>
              </w:rPr>
              <w:t>扫描件并加盖</w:t>
            </w:r>
            <w:proofErr w:type="gramEnd"/>
            <w:r>
              <w:rPr>
                <w:rFonts w:ascii="宋体" w:hAnsi="宋体" w:cs="宋体"/>
                <w:szCs w:val="21"/>
                <w:u w:val="single"/>
              </w:rPr>
              <w:t>投标人电子印章。如投标人选择在开标前提交纸质原件的，可在投标截止时间前单独密封递交至开</w:t>
            </w:r>
            <w:r>
              <w:rPr>
                <w:rFonts w:ascii="宋体" w:hAnsi="宋体" w:cs="宋体" w:hint="eastAsia"/>
                <w:szCs w:val="21"/>
                <w:u w:val="single"/>
              </w:rPr>
              <w:t>标</w:t>
            </w:r>
            <w:r>
              <w:rPr>
                <w:rFonts w:ascii="宋体" w:hAnsi="宋体" w:cs="宋体" w:hint="eastAsia"/>
                <w:szCs w:val="21"/>
                <w:u w:val="single"/>
              </w:rPr>
              <w:lastRenderedPageBreak/>
              <w:t>室（时间及地点同递交备用电子投标文件的时间及地点）。</w:t>
            </w:r>
            <w:r>
              <w:rPr>
                <w:rFonts w:ascii="宋体" w:hAnsi="宋体" w:cs="宋体"/>
                <w:szCs w:val="21"/>
                <w:u w:val="single"/>
              </w:rPr>
              <w:t>[</w:t>
            </w:r>
            <w:r>
              <w:rPr>
                <w:rFonts w:ascii="宋体" w:hAnsi="宋体" w:cs="宋体"/>
                <w:szCs w:val="21"/>
                <w:u w:val="single"/>
              </w:rPr>
              <w:t>其中采用广州交易集团有限公司（广州公共资源交易中心）交易平台电子形式的保函、担保或保证保险的，以广州交易集团有限公司（广州公共资源交易中心）交易平台的相关操作指引为准</w:t>
            </w:r>
            <w:r>
              <w:rPr>
                <w:rFonts w:ascii="宋体" w:hAnsi="宋体" w:cs="宋体"/>
                <w:szCs w:val="21"/>
                <w:u w:val="single"/>
              </w:rPr>
              <w:t>]</w:t>
            </w:r>
          </w:p>
          <w:p w:rsidR="006F77B1" w:rsidRDefault="0003475D">
            <w:pPr>
              <w:spacing w:line="360" w:lineRule="auto"/>
              <w:rPr>
                <w:rFonts w:ascii="宋体" w:hAnsi="宋体" w:cs="宋体"/>
                <w:szCs w:val="21"/>
                <w:u w:val="single"/>
              </w:rPr>
            </w:pPr>
            <w:r>
              <w:rPr>
                <w:rFonts w:ascii="宋体" w:hAnsi="宋体" w:cs="宋体" w:hint="eastAsia"/>
                <w:szCs w:val="21"/>
                <w:u w:val="single"/>
              </w:rPr>
              <w:t>注：</w:t>
            </w:r>
          </w:p>
          <w:p w:rsidR="006F77B1" w:rsidRDefault="0003475D">
            <w:pPr>
              <w:spacing w:line="360" w:lineRule="auto"/>
              <w:rPr>
                <w:rFonts w:ascii="宋体" w:hAnsi="宋体" w:cs="宋体"/>
                <w:szCs w:val="21"/>
                <w:u w:val="single"/>
              </w:rPr>
            </w:pPr>
            <w:r>
              <w:rPr>
                <w:rFonts w:ascii="宋体" w:hAnsi="宋体" w:cs="宋体"/>
                <w:szCs w:val="21"/>
                <w:u w:val="single"/>
              </w:rPr>
              <w:t>1</w:t>
            </w:r>
            <w:r>
              <w:rPr>
                <w:rFonts w:ascii="宋体" w:hAnsi="宋体" w:cs="宋体"/>
                <w:szCs w:val="21"/>
                <w:u w:val="single"/>
              </w:rPr>
              <w:t>、政府投资项目不得收取投标保证金。鼓励招标人对简单小额项目不要求提供投标担保，对中小企业投标人免除投标担保。</w:t>
            </w:r>
          </w:p>
          <w:p w:rsidR="006F77B1" w:rsidRDefault="0003475D">
            <w:pPr>
              <w:spacing w:line="360" w:lineRule="auto"/>
              <w:rPr>
                <w:rFonts w:ascii="宋体" w:hAnsi="宋体" w:cs="宋体"/>
                <w:szCs w:val="21"/>
                <w:u w:val="single"/>
              </w:rPr>
            </w:pPr>
            <w:r>
              <w:rPr>
                <w:rFonts w:ascii="宋体" w:hAnsi="宋体" w:cs="宋体"/>
                <w:szCs w:val="21"/>
                <w:u w:val="single"/>
              </w:rPr>
              <w:t>2</w:t>
            </w:r>
            <w:r>
              <w:rPr>
                <w:rFonts w:ascii="宋体" w:hAnsi="宋体" w:cs="宋体"/>
                <w:szCs w:val="21"/>
                <w:u w:val="single"/>
              </w:rPr>
              <w:t>、投标保证金不得超过招标项目估算价的</w:t>
            </w:r>
            <w:r>
              <w:rPr>
                <w:rFonts w:ascii="宋体" w:hAnsi="宋体" w:cs="宋体"/>
                <w:szCs w:val="21"/>
                <w:u w:val="single"/>
              </w:rPr>
              <w:t>2%</w:t>
            </w:r>
            <w:r>
              <w:rPr>
                <w:rFonts w:ascii="宋体" w:hAnsi="宋体" w:cs="宋体"/>
                <w:szCs w:val="21"/>
                <w:u w:val="single"/>
              </w:rPr>
              <w:t>，投标保证金有效期应当与投标文件有效期一致。根据《房屋建筑和市政基础设施工程施工招标投标管理办法》（建设部令第</w:t>
            </w:r>
            <w:r>
              <w:rPr>
                <w:rFonts w:ascii="宋体" w:hAnsi="宋体" w:cs="宋体"/>
                <w:szCs w:val="21"/>
                <w:u w:val="single"/>
              </w:rPr>
              <w:t>89</w:t>
            </w:r>
            <w:r>
              <w:rPr>
                <w:rFonts w:ascii="宋体" w:hAnsi="宋体" w:cs="宋体"/>
                <w:szCs w:val="21"/>
                <w:u w:val="single"/>
              </w:rPr>
              <w:t>号）第二十六条的规定，投标保证金最高不得超过</w:t>
            </w:r>
            <w:r>
              <w:rPr>
                <w:rFonts w:ascii="宋体" w:hAnsi="宋体" w:cs="宋体"/>
                <w:szCs w:val="21"/>
                <w:u w:val="single"/>
              </w:rPr>
              <w:t>50</w:t>
            </w:r>
            <w:r>
              <w:rPr>
                <w:rFonts w:ascii="宋体" w:hAnsi="宋体" w:cs="宋体"/>
                <w:szCs w:val="21"/>
                <w:u w:val="single"/>
              </w:rPr>
              <w:t>万元。</w:t>
            </w:r>
          </w:p>
          <w:p w:rsidR="006F77B1" w:rsidRDefault="0003475D">
            <w:pPr>
              <w:widowControl/>
              <w:jc w:val="left"/>
              <w:rPr>
                <w:rFonts w:ascii="宋体" w:hAnsi="宋体" w:cs="宋体"/>
                <w:szCs w:val="21"/>
                <w:u w:val="single"/>
              </w:rPr>
            </w:pPr>
            <w:r>
              <w:rPr>
                <w:rFonts w:ascii="宋体" w:hAnsi="宋体" w:cs="宋体"/>
                <w:szCs w:val="21"/>
              </w:rPr>
              <w:t>3</w:t>
            </w:r>
            <w:r>
              <w:rPr>
                <w:rFonts w:ascii="宋体" w:hAnsi="宋体" w:cs="宋体"/>
                <w:szCs w:val="21"/>
              </w:rPr>
              <w:t>、</w:t>
            </w:r>
            <w:r>
              <w:rPr>
                <w:rFonts w:ascii="宋体" w:hAnsi="宋体" w:cs="宋体" w:hint="eastAsia"/>
                <w:szCs w:val="21"/>
                <w:u w:val="single"/>
              </w:rPr>
              <w:t>投标人</w:t>
            </w:r>
            <w:r>
              <w:rPr>
                <w:rFonts w:ascii="宋体" w:hAnsi="宋体" w:cs="宋体" w:hint="eastAsia"/>
                <w:szCs w:val="21"/>
                <w:u w:val="single"/>
              </w:rPr>
              <w:t>如存在投标须知通用条款</w:t>
            </w:r>
            <w:r>
              <w:rPr>
                <w:rFonts w:ascii="宋体" w:hAnsi="宋体" w:cs="宋体"/>
                <w:szCs w:val="21"/>
                <w:u w:val="single"/>
              </w:rPr>
              <w:t>16.5</w:t>
            </w:r>
            <w:r>
              <w:rPr>
                <w:rFonts w:ascii="宋体" w:hAnsi="宋体" w:cs="宋体"/>
                <w:szCs w:val="21"/>
                <w:u w:val="single"/>
              </w:rPr>
              <w:t>所</w:t>
            </w:r>
            <w:proofErr w:type="gramStart"/>
            <w:r>
              <w:rPr>
                <w:rFonts w:ascii="宋体" w:hAnsi="宋体" w:cs="宋体"/>
                <w:szCs w:val="21"/>
                <w:u w:val="single"/>
              </w:rPr>
              <w:t>述情况</w:t>
            </w:r>
            <w:proofErr w:type="gramEnd"/>
            <w:r>
              <w:rPr>
                <w:rFonts w:ascii="宋体" w:hAnsi="宋体" w:cs="宋体"/>
                <w:szCs w:val="21"/>
                <w:u w:val="single"/>
              </w:rPr>
              <w:t>之一的，将被拒绝在一年内参与招标人后续工程投标。</w:t>
            </w:r>
          </w:p>
        </w:tc>
      </w:tr>
      <w:tr w:rsidR="006F77B1">
        <w:trPr>
          <w:trHeight w:val="90"/>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lastRenderedPageBreak/>
              <w:t>15</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5</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踏勘现场</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pStyle w:val="ae"/>
              <w:ind w:leftChars="34" w:left="71"/>
              <w:rPr>
                <w:rFonts w:ascii="宋体" w:hAnsi="宋体" w:cs="宋体"/>
                <w:kern w:val="2"/>
                <w:sz w:val="21"/>
                <w:szCs w:val="21"/>
              </w:rPr>
            </w:pPr>
            <w:r>
              <w:rPr>
                <w:rFonts w:ascii="宋体" w:hAnsi="宋体" w:cs="宋体" w:hint="eastAsia"/>
                <w:kern w:val="2"/>
                <w:sz w:val="21"/>
                <w:szCs w:val="21"/>
                <w:u w:val="single"/>
              </w:rPr>
              <w:t>不统一组织，由投标人自行踏勘。</w:t>
            </w:r>
          </w:p>
        </w:tc>
      </w:tr>
      <w:tr w:rsidR="006F77B1">
        <w:trPr>
          <w:trHeight w:val="37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8</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投标答疑</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szCs w:val="21"/>
              </w:rPr>
            </w:pPr>
            <w:r>
              <w:rPr>
                <w:rFonts w:ascii="宋体" w:hAnsi="宋体" w:hint="eastAsia"/>
                <w:szCs w:val="21"/>
              </w:rPr>
              <w:t>疑问提交时间：</w:t>
            </w:r>
            <w:r>
              <w:rPr>
                <w:rFonts w:hint="eastAsia"/>
                <w:szCs w:val="21"/>
                <w:u w:val="single"/>
              </w:rPr>
              <w:t>在递交投标文件截止日期</w:t>
            </w:r>
            <w:r>
              <w:rPr>
                <w:rFonts w:ascii="宋体" w:hAnsi="宋体" w:cs="宋体" w:hint="eastAsia"/>
                <w:szCs w:val="21"/>
                <w:u w:val="single"/>
              </w:rPr>
              <w:t>前</w:t>
            </w:r>
            <w:r>
              <w:rPr>
                <w:rFonts w:ascii="宋体" w:hAnsi="宋体" w:cs="宋体" w:hint="eastAsia"/>
                <w:szCs w:val="21"/>
                <w:u w:val="single"/>
              </w:rPr>
              <w:t>18</w:t>
            </w:r>
            <w:r>
              <w:rPr>
                <w:rFonts w:ascii="宋体" w:hAnsi="宋体" w:cs="宋体" w:hint="eastAsia"/>
                <w:szCs w:val="21"/>
                <w:u w:val="single"/>
              </w:rPr>
              <w:t>日</w:t>
            </w:r>
            <w:r>
              <w:rPr>
                <w:rFonts w:ascii="宋体" w:hAnsi="宋体" w:hint="eastAsia"/>
                <w:szCs w:val="21"/>
              </w:rPr>
              <w:t>；</w:t>
            </w:r>
          </w:p>
          <w:p w:rsidR="006F77B1" w:rsidRDefault="0003475D">
            <w:pPr>
              <w:rPr>
                <w:rFonts w:ascii="宋体" w:hAnsi="宋体"/>
                <w:szCs w:val="21"/>
              </w:rPr>
            </w:pPr>
            <w:r>
              <w:rPr>
                <w:rFonts w:ascii="宋体" w:hAnsi="宋体" w:hint="eastAsia"/>
                <w:szCs w:val="21"/>
              </w:rPr>
              <w:t>形式：投标人的疑问通过</w:t>
            </w:r>
            <w:r>
              <w:rPr>
                <w:rFonts w:ascii="宋体" w:hAnsi="宋体" w:hint="eastAsia"/>
                <w:szCs w:val="21"/>
                <w:u w:val="single"/>
              </w:rPr>
              <w:t>广州公共资源交易中心</w:t>
            </w:r>
            <w:r>
              <w:rPr>
                <w:rFonts w:ascii="宋体" w:hAnsi="宋体" w:hint="eastAsia"/>
                <w:szCs w:val="21"/>
              </w:rPr>
              <w:t>交易平台提交。提问一律不得署名。</w:t>
            </w:r>
          </w:p>
          <w:p w:rsidR="006F77B1" w:rsidRDefault="0003475D">
            <w:pPr>
              <w:rPr>
                <w:rFonts w:ascii="宋体" w:hAnsi="宋体"/>
                <w:szCs w:val="21"/>
              </w:rPr>
            </w:pPr>
            <w:r>
              <w:rPr>
                <w:rFonts w:ascii="宋体" w:hAnsi="宋体" w:hint="eastAsia"/>
                <w:szCs w:val="21"/>
              </w:rPr>
              <w:t>招标人澄清、修补或答疑期限：</w:t>
            </w:r>
            <w:r>
              <w:rPr>
                <w:rFonts w:ascii="宋体" w:hAnsi="宋体" w:hint="eastAsia"/>
                <w:szCs w:val="21"/>
                <w:u w:val="single"/>
              </w:rPr>
              <w:t>在递交投标文件截止日期前</w:t>
            </w:r>
            <w:r>
              <w:rPr>
                <w:rFonts w:ascii="宋体" w:hAnsi="宋体"/>
                <w:szCs w:val="21"/>
                <w:u w:val="single"/>
              </w:rPr>
              <w:t>15</w:t>
            </w:r>
            <w:r>
              <w:rPr>
                <w:rFonts w:ascii="宋体" w:hAnsi="宋体" w:hint="eastAsia"/>
                <w:szCs w:val="21"/>
                <w:u w:val="single"/>
              </w:rPr>
              <w:t>日；</w:t>
            </w:r>
          </w:p>
          <w:p w:rsidR="006F77B1" w:rsidRDefault="0003475D">
            <w:pPr>
              <w:rPr>
                <w:rFonts w:ascii="宋体" w:hAnsi="宋体" w:cs="宋体"/>
                <w:szCs w:val="21"/>
              </w:rPr>
            </w:pPr>
            <w:r>
              <w:rPr>
                <w:rFonts w:ascii="宋体" w:hAnsi="宋体" w:hint="eastAsia"/>
                <w:szCs w:val="21"/>
                <w:u w:val="single"/>
              </w:rPr>
              <w:t>网上答疑的操作指南为：登陆广州公共资源交易中心网站→进入交易业务</w:t>
            </w:r>
            <w:r>
              <w:rPr>
                <w:rFonts w:ascii="宋体" w:hAnsi="宋体" w:hint="eastAsia"/>
                <w:szCs w:val="21"/>
                <w:u w:val="single"/>
              </w:rPr>
              <w:t>/</w:t>
            </w:r>
            <w:r>
              <w:rPr>
                <w:rFonts w:ascii="宋体" w:hAnsi="宋体" w:hint="eastAsia"/>
                <w:szCs w:val="21"/>
                <w:u w:val="single"/>
              </w:rPr>
              <w:t>建设工程</w:t>
            </w:r>
            <w:r>
              <w:rPr>
                <w:rFonts w:ascii="宋体" w:hAnsi="宋体" w:hint="eastAsia"/>
                <w:szCs w:val="21"/>
                <w:u w:val="single"/>
              </w:rPr>
              <w:t xml:space="preserve"> </w:t>
            </w:r>
            <w:r>
              <w:rPr>
                <w:rFonts w:ascii="宋体" w:hAnsi="宋体" w:hint="eastAsia"/>
                <w:szCs w:val="21"/>
                <w:u w:val="single"/>
              </w:rPr>
              <w:t>“网上答疑”专区→通过项目编号或名称找到所需的项目→在上述的答疑时间内点击“提问”→登录系统进入到提问区域→无记名或匿名提出问题以及查看所有的问题。</w:t>
            </w:r>
          </w:p>
        </w:tc>
      </w:tr>
      <w:tr w:rsidR="006F77B1">
        <w:trPr>
          <w:trHeight w:val="37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20.1</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投标截止时间</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ind w:leftChars="34" w:left="71"/>
              <w:rPr>
                <w:rFonts w:ascii="宋体" w:hAnsi="宋体" w:cs="宋体"/>
                <w:strike/>
                <w:szCs w:val="21"/>
              </w:rPr>
            </w:pPr>
            <w:r>
              <w:rPr>
                <w:rFonts w:ascii="宋体" w:hAnsi="宋体" w:cs="宋体" w:hint="eastAsia"/>
                <w:szCs w:val="21"/>
                <w:u w:val="single"/>
              </w:rPr>
              <w:t>具体详见广州交易集团有限公司（广州公共资源交易中心</w:t>
            </w:r>
            <w:r>
              <w:rPr>
                <w:rFonts w:ascii="宋体" w:hAnsi="宋体" w:cs="宋体" w:hint="eastAsia"/>
                <w:szCs w:val="21"/>
                <w:u w:val="single"/>
              </w:rPr>
              <w:t>)</w:t>
            </w:r>
            <w:r>
              <w:rPr>
                <w:rFonts w:ascii="宋体" w:hAnsi="宋体" w:cs="宋体" w:hint="eastAsia"/>
                <w:szCs w:val="21"/>
                <w:u w:val="single"/>
              </w:rPr>
              <w:t>网站日程安排</w:t>
            </w:r>
            <w:r>
              <w:rPr>
                <w:rFonts w:ascii="宋体" w:hAnsi="宋体" w:cs="宋体" w:hint="eastAsia"/>
                <w:szCs w:val="21"/>
              </w:rPr>
              <w:t>。</w:t>
            </w:r>
          </w:p>
        </w:tc>
      </w:tr>
      <w:tr w:rsidR="006F77B1">
        <w:trPr>
          <w:trHeight w:val="374"/>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20.1</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开标开始时间和地点</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widowControl/>
              <w:jc w:val="left"/>
              <w:rPr>
                <w:rFonts w:ascii="宋体" w:hAnsi="宋体" w:cs="宋体"/>
                <w:bCs/>
                <w:kern w:val="0"/>
                <w:szCs w:val="21"/>
              </w:rPr>
            </w:pPr>
            <w:r>
              <w:rPr>
                <w:rFonts w:ascii="宋体" w:hAnsi="宋体" w:cs="宋体" w:hint="eastAsia"/>
                <w:bCs/>
                <w:kern w:val="0"/>
                <w:szCs w:val="21"/>
                <w:lang w:bidi="ar"/>
              </w:rPr>
              <w:t>（技术标和经济</w:t>
            </w:r>
            <w:proofErr w:type="gramStart"/>
            <w:r>
              <w:rPr>
                <w:rFonts w:ascii="宋体" w:hAnsi="宋体" w:cs="宋体" w:hint="eastAsia"/>
                <w:bCs/>
                <w:kern w:val="0"/>
                <w:szCs w:val="21"/>
                <w:lang w:bidi="ar"/>
              </w:rPr>
              <w:t>标同时</w:t>
            </w:r>
            <w:proofErr w:type="gramEnd"/>
            <w:r>
              <w:rPr>
                <w:rFonts w:ascii="宋体" w:hAnsi="宋体" w:cs="宋体" w:hint="eastAsia"/>
                <w:bCs/>
                <w:kern w:val="0"/>
                <w:szCs w:val="21"/>
                <w:lang w:bidi="ar"/>
              </w:rPr>
              <w:t>开标）</w:t>
            </w:r>
          </w:p>
          <w:p w:rsidR="006F77B1" w:rsidRDefault="0003475D">
            <w:pPr>
              <w:widowControl/>
              <w:jc w:val="left"/>
              <w:rPr>
                <w:rFonts w:ascii="宋体" w:hAnsi="宋体" w:cs="宋体"/>
                <w:bCs/>
                <w:kern w:val="0"/>
                <w:szCs w:val="21"/>
              </w:rPr>
            </w:pPr>
            <w:r>
              <w:rPr>
                <w:rFonts w:ascii="宋体" w:hAnsi="宋体" w:cs="宋体" w:hint="eastAsia"/>
                <w:bCs/>
                <w:kern w:val="0"/>
                <w:szCs w:val="21"/>
                <w:lang w:bidi="ar"/>
              </w:rPr>
              <w:t>1</w:t>
            </w:r>
            <w:r>
              <w:rPr>
                <w:rFonts w:ascii="宋体" w:hAnsi="宋体" w:cs="宋体" w:hint="eastAsia"/>
                <w:bCs/>
                <w:kern w:val="0"/>
                <w:szCs w:val="21"/>
                <w:lang w:bidi="ar"/>
              </w:rPr>
              <w:t>、开标开始时间：</w:t>
            </w:r>
            <w:r>
              <w:rPr>
                <w:rFonts w:ascii="宋体" w:hAnsi="宋体" w:cs="宋体" w:hint="eastAsia"/>
                <w:bCs/>
                <w:kern w:val="0"/>
                <w:szCs w:val="21"/>
                <w:u w:val="single"/>
                <w:lang w:bidi="ar"/>
              </w:rPr>
              <w:t>具体详见广州交易集团有限公司（广州公共资源交易中心</w:t>
            </w:r>
            <w:r>
              <w:rPr>
                <w:rFonts w:ascii="宋体" w:hAnsi="宋体" w:cs="宋体" w:hint="eastAsia"/>
                <w:bCs/>
                <w:kern w:val="0"/>
                <w:szCs w:val="21"/>
                <w:u w:val="single"/>
                <w:lang w:bidi="ar"/>
              </w:rPr>
              <w:t>)</w:t>
            </w:r>
            <w:r>
              <w:rPr>
                <w:rFonts w:ascii="宋体" w:hAnsi="宋体" w:cs="宋体" w:hint="eastAsia"/>
                <w:bCs/>
                <w:kern w:val="0"/>
                <w:szCs w:val="21"/>
                <w:u w:val="single"/>
                <w:lang w:bidi="ar"/>
              </w:rPr>
              <w:t>网站日程安排</w:t>
            </w:r>
            <w:r>
              <w:rPr>
                <w:rFonts w:ascii="宋体" w:hAnsi="宋体" w:cs="宋体" w:hint="eastAsia"/>
                <w:bCs/>
                <w:kern w:val="0"/>
                <w:szCs w:val="21"/>
                <w:lang w:bidi="ar"/>
              </w:rPr>
              <w:t>，地点：</w:t>
            </w:r>
            <w:r>
              <w:rPr>
                <w:rFonts w:ascii="宋体" w:hAnsi="宋体" w:cs="宋体" w:hint="eastAsia"/>
                <w:bCs/>
                <w:kern w:val="0"/>
                <w:szCs w:val="21"/>
                <w:u w:val="single"/>
                <w:lang w:bidi="ar"/>
              </w:rPr>
              <w:t>具体详见广州交易集团有限公司（广州公共资源交易中心</w:t>
            </w:r>
            <w:r>
              <w:rPr>
                <w:rFonts w:ascii="宋体" w:hAnsi="宋体" w:cs="宋体" w:hint="eastAsia"/>
                <w:bCs/>
                <w:kern w:val="0"/>
                <w:szCs w:val="21"/>
                <w:u w:val="single"/>
                <w:lang w:bidi="ar"/>
              </w:rPr>
              <w:t>)</w:t>
            </w:r>
            <w:r>
              <w:rPr>
                <w:rFonts w:ascii="宋体" w:hAnsi="宋体" w:cs="宋体" w:hint="eastAsia"/>
                <w:bCs/>
                <w:kern w:val="0"/>
                <w:szCs w:val="21"/>
                <w:u w:val="single"/>
                <w:lang w:bidi="ar"/>
              </w:rPr>
              <w:t>网站日程安排</w:t>
            </w:r>
            <w:r>
              <w:rPr>
                <w:rFonts w:ascii="宋体" w:hAnsi="宋体" w:cs="宋体" w:hint="eastAsia"/>
                <w:bCs/>
                <w:kern w:val="0"/>
                <w:szCs w:val="21"/>
                <w:lang w:bidi="ar"/>
              </w:rPr>
              <w:t>。</w:t>
            </w:r>
            <w:r>
              <w:rPr>
                <w:rFonts w:ascii="宋体" w:hAnsi="宋体" w:cs="宋体" w:hint="eastAsia"/>
                <w:b/>
                <w:kern w:val="0"/>
                <w:szCs w:val="21"/>
                <w:lang w:bidi="ar"/>
              </w:rPr>
              <w:t>投标人也可选择参加在线开标，具体按照交易平台相关指南进行操作。详见：</w:t>
            </w:r>
            <w:r>
              <w:rPr>
                <w:rFonts w:ascii="宋体" w:hAnsi="宋体" w:cs="宋体" w:hint="eastAsia"/>
                <w:b/>
                <w:kern w:val="0"/>
                <w:szCs w:val="21"/>
                <w:u w:val="single"/>
                <w:lang w:bidi="ar"/>
              </w:rPr>
              <w:t>《房屋建筑和市政基础设施工程全流程电子化项目专章》</w:t>
            </w:r>
            <w:r>
              <w:rPr>
                <w:rFonts w:ascii="宋体" w:hAnsi="宋体" w:cs="宋体" w:hint="eastAsia"/>
                <w:b/>
                <w:kern w:val="0"/>
                <w:szCs w:val="21"/>
                <w:lang w:bidi="ar"/>
              </w:rPr>
              <w:t>。</w:t>
            </w:r>
          </w:p>
          <w:p w:rsidR="006F77B1" w:rsidRDefault="0003475D">
            <w:pPr>
              <w:widowControl/>
              <w:jc w:val="left"/>
              <w:rPr>
                <w:rFonts w:ascii="宋体" w:hAnsi="宋体" w:cs="宋体"/>
                <w:bCs/>
                <w:kern w:val="0"/>
                <w:szCs w:val="21"/>
              </w:rPr>
            </w:pPr>
            <w:r>
              <w:rPr>
                <w:rFonts w:ascii="宋体" w:hAnsi="宋体" w:cs="宋体" w:hint="eastAsia"/>
                <w:bCs/>
                <w:kern w:val="0"/>
                <w:szCs w:val="21"/>
                <w:lang w:bidi="ar"/>
              </w:rPr>
              <w:t>注：投标文件解密问题。投标人只用执行一次解密，招标人执行解密次数根据招标文件开标次数确定。</w:t>
            </w:r>
          </w:p>
          <w:p w:rsidR="006F77B1" w:rsidRDefault="0003475D">
            <w:pPr>
              <w:widowControl/>
              <w:jc w:val="left"/>
              <w:rPr>
                <w:rFonts w:ascii="宋体" w:hAnsi="宋体" w:cs="宋体"/>
                <w:bCs/>
                <w:kern w:val="0"/>
                <w:szCs w:val="21"/>
              </w:rPr>
            </w:pPr>
            <w:r>
              <w:rPr>
                <w:rFonts w:ascii="宋体" w:hAnsi="宋体" w:cs="宋体" w:hint="eastAsia"/>
                <w:bCs/>
                <w:kern w:val="0"/>
                <w:szCs w:val="21"/>
                <w:lang w:bidi="ar"/>
              </w:rPr>
              <w:lastRenderedPageBreak/>
              <w:t>2</w:t>
            </w:r>
            <w:r>
              <w:rPr>
                <w:rFonts w:ascii="宋体" w:hAnsi="宋体" w:cs="宋体" w:hint="eastAsia"/>
                <w:bCs/>
                <w:kern w:val="0"/>
                <w:szCs w:val="21"/>
                <w:lang w:bidi="ar"/>
              </w:rPr>
              <w:t>、递交投标文件备用光盘时间：</w:t>
            </w:r>
            <w:r>
              <w:rPr>
                <w:rFonts w:ascii="宋体" w:hAnsi="宋体" w:cs="宋体" w:hint="eastAsia"/>
                <w:bCs/>
                <w:kern w:val="0"/>
                <w:szCs w:val="21"/>
                <w:u w:val="single"/>
                <w:lang w:bidi="ar"/>
              </w:rPr>
              <w:t>具体详见广州交易集团有限公司（广州公共资源交易中心</w:t>
            </w:r>
            <w:r>
              <w:rPr>
                <w:rFonts w:ascii="宋体" w:hAnsi="宋体" w:cs="宋体" w:hint="eastAsia"/>
                <w:bCs/>
                <w:kern w:val="0"/>
                <w:szCs w:val="21"/>
                <w:u w:val="single"/>
                <w:lang w:bidi="ar"/>
              </w:rPr>
              <w:t>)</w:t>
            </w:r>
            <w:r>
              <w:rPr>
                <w:rFonts w:ascii="宋体" w:hAnsi="宋体" w:cs="宋体" w:hint="eastAsia"/>
                <w:bCs/>
                <w:kern w:val="0"/>
                <w:szCs w:val="21"/>
                <w:u w:val="single"/>
                <w:lang w:bidi="ar"/>
              </w:rPr>
              <w:t>网站日程安排</w:t>
            </w:r>
            <w:r>
              <w:rPr>
                <w:rFonts w:ascii="宋体" w:hAnsi="宋体" w:cs="宋体" w:hint="eastAsia"/>
                <w:bCs/>
                <w:kern w:val="0"/>
                <w:szCs w:val="21"/>
                <w:lang w:bidi="ar"/>
              </w:rPr>
              <w:t>；递交地点：</w:t>
            </w:r>
            <w:r>
              <w:rPr>
                <w:rFonts w:ascii="宋体" w:hAnsi="宋体" w:cs="宋体" w:hint="eastAsia"/>
                <w:bCs/>
                <w:kern w:val="0"/>
                <w:szCs w:val="21"/>
                <w:u w:val="single"/>
                <w:lang w:bidi="ar"/>
              </w:rPr>
              <w:t>具体详见广州交易集团有限公司（广州公共资源交易中心</w:t>
            </w:r>
            <w:r>
              <w:rPr>
                <w:rFonts w:ascii="宋体" w:hAnsi="宋体" w:cs="宋体" w:hint="eastAsia"/>
                <w:bCs/>
                <w:kern w:val="0"/>
                <w:szCs w:val="21"/>
                <w:u w:val="single"/>
                <w:lang w:bidi="ar"/>
              </w:rPr>
              <w:t>)</w:t>
            </w:r>
            <w:r>
              <w:rPr>
                <w:rFonts w:ascii="宋体" w:hAnsi="宋体" w:cs="宋体" w:hint="eastAsia"/>
                <w:bCs/>
                <w:kern w:val="0"/>
                <w:szCs w:val="21"/>
                <w:u w:val="single"/>
                <w:lang w:bidi="ar"/>
              </w:rPr>
              <w:t>网站日程安排</w:t>
            </w:r>
            <w:r>
              <w:rPr>
                <w:rFonts w:ascii="宋体" w:hAnsi="宋体" w:cs="宋体" w:hint="eastAsia"/>
                <w:bCs/>
                <w:kern w:val="0"/>
                <w:szCs w:val="21"/>
                <w:lang w:bidi="ar"/>
              </w:rPr>
              <w:t>。</w:t>
            </w:r>
            <w:r>
              <w:rPr>
                <w:rFonts w:ascii="宋体" w:hAnsi="宋体" w:cs="宋体" w:hint="eastAsia"/>
                <w:bCs/>
                <w:kern w:val="0"/>
                <w:szCs w:val="21"/>
                <w:lang w:bidi="ar"/>
              </w:rPr>
              <w:t>(</w:t>
            </w:r>
            <w:r>
              <w:rPr>
                <w:rFonts w:ascii="宋体" w:hAnsi="宋体" w:cs="宋体" w:hint="eastAsia"/>
                <w:bCs/>
                <w:kern w:val="0"/>
                <w:szCs w:val="21"/>
                <w:lang w:bidi="ar"/>
              </w:rPr>
              <w:t>建议安排在投标文件截止时间前</w:t>
            </w:r>
            <w:r>
              <w:rPr>
                <w:rFonts w:ascii="宋体" w:hAnsi="宋体" w:cs="宋体" w:hint="eastAsia"/>
                <w:bCs/>
                <w:kern w:val="0"/>
                <w:szCs w:val="21"/>
                <w:lang w:bidi="ar"/>
              </w:rPr>
              <w:t>15</w:t>
            </w:r>
            <w:r>
              <w:rPr>
                <w:rFonts w:ascii="宋体" w:hAnsi="宋体" w:cs="宋体" w:hint="eastAsia"/>
                <w:bCs/>
                <w:kern w:val="0"/>
                <w:szCs w:val="21"/>
                <w:lang w:bidi="ar"/>
              </w:rPr>
              <w:t>分钟至投标文件截止时间）</w:t>
            </w:r>
          </w:p>
          <w:p w:rsidR="006F77B1" w:rsidRDefault="0003475D">
            <w:pPr>
              <w:ind w:leftChars="34" w:left="71"/>
              <w:rPr>
                <w:rFonts w:ascii="宋体" w:hAnsi="宋体" w:cs="宋体"/>
                <w:szCs w:val="21"/>
              </w:rPr>
            </w:pPr>
            <w:r>
              <w:rPr>
                <w:rFonts w:ascii="宋体" w:hAnsi="宋体" w:cs="宋体" w:hint="eastAsia"/>
                <w:bCs/>
                <w:kern w:val="0"/>
                <w:szCs w:val="21"/>
                <w:lang w:bidi="ar"/>
              </w:rPr>
              <w:t>上述时间及地点是否有改变，请密切留意</w:t>
            </w:r>
            <w:r>
              <w:rPr>
                <w:rFonts w:ascii="宋体" w:hAnsi="宋体" w:cs="宋体" w:hint="eastAsia"/>
                <w:b/>
                <w:kern w:val="0"/>
                <w:szCs w:val="21"/>
                <w:lang w:bidi="ar"/>
              </w:rPr>
              <w:t>补充公告和</w:t>
            </w:r>
            <w:r>
              <w:rPr>
                <w:rFonts w:ascii="宋体" w:hAnsi="宋体" w:cs="宋体" w:hint="eastAsia"/>
                <w:bCs/>
                <w:kern w:val="0"/>
                <w:szCs w:val="21"/>
                <w:lang w:bidi="ar"/>
              </w:rPr>
              <w:t>招标答疑纪要的相关信息。</w:t>
            </w:r>
          </w:p>
        </w:tc>
      </w:tr>
      <w:tr w:rsidR="006F77B1">
        <w:trPr>
          <w:trHeight w:val="427"/>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lastRenderedPageBreak/>
              <w:t>19</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26</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开标评标办法</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pStyle w:val="af9"/>
              <w:widowControl/>
              <w:spacing w:after="0"/>
              <w:ind w:leftChars="34" w:left="71" w:firstLine="0"/>
              <w:rPr>
                <w:rFonts w:ascii="宋体" w:hAnsi="宋体"/>
                <w:kern w:val="2"/>
                <w:sz w:val="21"/>
                <w:szCs w:val="22"/>
                <w:u w:val="single"/>
              </w:rPr>
            </w:pPr>
            <w:r>
              <w:rPr>
                <w:rFonts w:ascii="宋体" w:hAnsi="宋体" w:hint="eastAsia"/>
                <w:kern w:val="2"/>
                <w:sz w:val="21"/>
                <w:szCs w:val="22"/>
                <w:u w:val="single"/>
              </w:rPr>
              <w:t>方式</w:t>
            </w:r>
            <w:proofErr w:type="gramStart"/>
            <w:r>
              <w:rPr>
                <w:rFonts w:ascii="宋体" w:hAnsi="宋体" w:hint="eastAsia"/>
                <w:kern w:val="2"/>
                <w:sz w:val="21"/>
                <w:szCs w:val="22"/>
                <w:u w:val="single"/>
              </w:rPr>
              <w:t>一</w:t>
            </w:r>
            <w:proofErr w:type="gramEnd"/>
            <w:r>
              <w:rPr>
                <w:rFonts w:ascii="宋体" w:hAnsi="宋体" w:hint="eastAsia"/>
                <w:kern w:val="2"/>
                <w:sz w:val="21"/>
                <w:szCs w:val="22"/>
                <w:u w:val="single"/>
              </w:rPr>
              <w:t>：选取方法七（综合评分法四，技术标与经济</w:t>
            </w:r>
            <w:proofErr w:type="gramStart"/>
            <w:r>
              <w:rPr>
                <w:rFonts w:ascii="宋体" w:hAnsi="宋体" w:hint="eastAsia"/>
                <w:kern w:val="2"/>
                <w:sz w:val="21"/>
                <w:szCs w:val="22"/>
                <w:u w:val="single"/>
              </w:rPr>
              <w:t>标同时</w:t>
            </w:r>
            <w:proofErr w:type="gramEnd"/>
            <w:r>
              <w:rPr>
                <w:rFonts w:ascii="宋体" w:hAnsi="宋体" w:hint="eastAsia"/>
                <w:kern w:val="2"/>
                <w:sz w:val="21"/>
                <w:szCs w:val="22"/>
                <w:u w:val="single"/>
              </w:rPr>
              <w:t>开启）；</w:t>
            </w:r>
          </w:p>
          <w:p w:rsidR="006F77B1" w:rsidRDefault="0003475D">
            <w:pPr>
              <w:pStyle w:val="af9"/>
              <w:ind w:leftChars="34" w:left="71" w:firstLine="0"/>
              <w:rPr>
                <w:rFonts w:ascii="宋体" w:hAnsi="宋体"/>
                <w:kern w:val="2"/>
                <w:sz w:val="21"/>
                <w:szCs w:val="22"/>
                <w:u w:val="single"/>
              </w:rPr>
            </w:pPr>
            <w:r>
              <w:rPr>
                <w:rFonts w:ascii="宋体" w:hAnsi="宋体" w:hint="eastAsia"/>
                <w:kern w:val="2"/>
                <w:sz w:val="21"/>
                <w:szCs w:val="22"/>
                <w:u w:val="single"/>
                <w:lang w:bidi="ar"/>
              </w:rPr>
              <w:t>投标人总得分</w:t>
            </w:r>
            <w:r>
              <w:rPr>
                <w:rFonts w:ascii="宋体" w:hAnsi="宋体"/>
                <w:kern w:val="2"/>
                <w:sz w:val="21"/>
                <w:szCs w:val="22"/>
                <w:u w:val="single"/>
                <w:lang w:bidi="ar"/>
              </w:rPr>
              <w:t>=</w:t>
            </w:r>
            <w:r>
              <w:rPr>
                <w:rFonts w:ascii="宋体" w:hAnsi="宋体"/>
                <w:kern w:val="2"/>
                <w:sz w:val="21"/>
                <w:szCs w:val="22"/>
                <w:u w:val="single"/>
                <w:lang w:bidi="ar"/>
              </w:rPr>
              <w:t>技术得分（满分</w:t>
            </w:r>
            <w:r>
              <w:rPr>
                <w:rFonts w:ascii="宋体" w:hAnsi="宋体"/>
                <w:kern w:val="2"/>
                <w:sz w:val="21"/>
                <w:szCs w:val="22"/>
                <w:u w:val="single"/>
                <w:lang w:bidi="ar"/>
              </w:rPr>
              <w:t>100</w:t>
            </w:r>
            <w:r>
              <w:rPr>
                <w:rFonts w:ascii="宋体" w:hAnsi="宋体"/>
                <w:kern w:val="2"/>
                <w:sz w:val="21"/>
                <w:szCs w:val="22"/>
                <w:u w:val="single"/>
                <w:lang w:bidi="ar"/>
              </w:rPr>
              <w:t>分）</w:t>
            </w:r>
            <w:r>
              <w:rPr>
                <w:rFonts w:ascii="宋体" w:hAnsi="宋体"/>
                <w:kern w:val="2"/>
                <w:sz w:val="21"/>
                <w:szCs w:val="22"/>
                <w:u w:val="single"/>
                <w:lang w:bidi="ar"/>
              </w:rPr>
              <w:t>*</w:t>
            </w:r>
            <w:r>
              <w:rPr>
                <w:rFonts w:ascii="宋体" w:hAnsi="宋体"/>
                <w:kern w:val="2"/>
                <w:sz w:val="21"/>
                <w:szCs w:val="22"/>
                <w:u w:val="single"/>
                <w:lang w:bidi="ar"/>
              </w:rPr>
              <w:t>技术得分权重（</w:t>
            </w:r>
            <w:r>
              <w:rPr>
                <w:rFonts w:ascii="宋体" w:hAnsi="宋体"/>
                <w:kern w:val="2"/>
                <w:sz w:val="21"/>
                <w:szCs w:val="22"/>
                <w:u w:val="single"/>
                <w:lang w:bidi="ar"/>
              </w:rPr>
              <w:t>40%</w:t>
            </w:r>
            <w:r>
              <w:rPr>
                <w:rFonts w:ascii="宋体" w:hAnsi="宋体"/>
                <w:kern w:val="2"/>
                <w:sz w:val="21"/>
                <w:szCs w:val="22"/>
                <w:u w:val="single"/>
                <w:lang w:bidi="ar"/>
              </w:rPr>
              <w:t>）＋经济得分（满分</w:t>
            </w:r>
            <w:r>
              <w:rPr>
                <w:rFonts w:ascii="宋体" w:hAnsi="宋体"/>
                <w:kern w:val="2"/>
                <w:sz w:val="21"/>
                <w:szCs w:val="22"/>
                <w:u w:val="single"/>
                <w:lang w:bidi="ar"/>
              </w:rPr>
              <w:t>100</w:t>
            </w:r>
            <w:r>
              <w:rPr>
                <w:rFonts w:ascii="宋体" w:hAnsi="宋体"/>
                <w:kern w:val="2"/>
                <w:sz w:val="21"/>
                <w:szCs w:val="22"/>
                <w:u w:val="single"/>
                <w:lang w:bidi="ar"/>
              </w:rPr>
              <w:t>分）</w:t>
            </w:r>
            <w:r>
              <w:rPr>
                <w:rFonts w:ascii="宋体" w:hAnsi="宋体"/>
                <w:kern w:val="2"/>
                <w:sz w:val="21"/>
                <w:szCs w:val="22"/>
                <w:u w:val="single"/>
                <w:lang w:bidi="ar"/>
              </w:rPr>
              <w:t>*</w:t>
            </w:r>
            <w:r>
              <w:rPr>
                <w:rFonts w:ascii="宋体" w:hAnsi="宋体"/>
                <w:kern w:val="2"/>
                <w:sz w:val="21"/>
                <w:szCs w:val="22"/>
                <w:u w:val="single"/>
                <w:lang w:bidi="ar"/>
              </w:rPr>
              <w:t>经济得分权重（</w:t>
            </w:r>
            <w:r>
              <w:rPr>
                <w:rFonts w:ascii="宋体" w:hAnsi="宋体"/>
                <w:kern w:val="2"/>
                <w:sz w:val="21"/>
                <w:szCs w:val="22"/>
                <w:u w:val="single"/>
                <w:lang w:bidi="ar"/>
              </w:rPr>
              <w:t>60%</w:t>
            </w:r>
            <w:r>
              <w:rPr>
                <w:rFonts w:ascii="宋体" w:hAnsi="宋体"/>
                <w:kern w:val="2"/>
                <w:sz w:val="21"/>
                <w:szCs w:val="22"/>
                <w:u w:val="single"/>
                <w:lang w:bidi="ar"/>
              </w:rPr>
              <w:t>）</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29.1</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履约担保</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pStyle w:val="af9"/>
              <w:spacing w:after="0"/>
              <w:ind w:leftChars="34" w:left="71" w:firstLine="0"/>
              <w:rPr>
                <w:rFonts w:ascii="宋体" w:hAnsi="宋体" w:cs="宋体"/>
                <w:kern w:val="2"/>
                <w:sz w:val="21"/>
                <w:u w:val="single"/>
              </w:rPr>
            </w:pPr>
            <w:r>
              <w:rPr>
                <w:rFonts w:ascii="宋体" w:hAnsi="宋体" w:hint="eastAsia"/>
                <w:kern w:val="2"/>
                <w:sz w:val="21"/>
                <w:szCs w:val="22"/>
                <w:u w:val="single"/>
              </w:rPr>
              <w:t>中标人自主选择提供履约保证金的形式，履约保证金为中标价款的</w:t>
            </w:r>
            <w:r>
              <w:rPr>
                <w:rFonts w:ascii="宋体" w:hAnsi="宋体" w:hint="eastAsia"/>
                <w:kern w:val="2"/>
                <w:sz w:val="21"/>
                <w:szCs w:val="22"/>
                <w:u w:val="single"/>
              </w:rPr>
              <w:t>10%</w:t>
            </w:r>
            <w:r>
              <w:rPr>
                <w:rFonts w:ascii="宋体" w:hAnsi="宋体" w:hint="eastAsia"/>
                <w:kern w:val="2"/>
                <w:sz w:val="21"/>
                <w:szCs w:val="22"/>
                <w:u w:val="single"/>
              </w:rPr>
              <w:t>。（具体要求详见合同条款格式）</w:t>
            </w:r>
          </w:p>
        </w:tc>
      </w:tr>
      <w:tr w:rsidR="00BA353F">
        <w:trPr>
          <w:trHeight w:val="660"/>
        </w:trPr>
        <w:tc>
          <w:tcPr>
            <w:tcW w:w="701" w:type="dxa"/>
            <w:tcBorders>
              <w:top w:val="single" w:sz="4" w:space="0" w:color="auto"/>
              <w:left w:val="double" w:sz="4" w:space="0" w:color="auto"/>
              <w:bottom w:val="single" w:sz="4" w:space="0" w:color="auto"/>
              <w:right w:val="single" w:sz="4" w:space="0" w:color="auto"/>
            </w:tcBorders>
            <w:vAlign w:val="center"/>
          </w:tcPr>
          <w:p w:rsidR="00BA353F" w:rsidRDefault="00BA353F" w:rsidP="00BA353F">
            <w:pPr>
              <w:jc w:val="center"/>
              <w:rPr>
                <w:rFonts w:ascii="宋体" w:hAnsi="宋体" w:cs="宋体"/>
                <w:szCs w:val="21"/>
              </w:rPr>
            </w:pPr>
            <w:r>
              <w:rPr>
                <w:rFonts w:ascii="宋体" w:hAnsi="宋体" w:cs="宋体" w:hint="eastAsia"/>
                <w:szCs w:val="21"/>
              </w:rPr>
              <w:t>21</w:t>
            </w:r>
          </w:p>
        </w:tc>
        <w:tc>
          <w:tcPr>
            <w:tcW w:w="981" w:type="dxa"/>
            <w:tcBorders>
              <w:top w:val="single" w:sz="4" w:space="0" w:color="auto"/>
              <w:left w:val="single" w:sz="4" w:space="0" w:color="auto"/>
              <w:bottom w:val="single" w:sz="4" w:space="0" w:color="auto"/>
              <w:right w:val="single" w:sz="4" w:space="0" w:color="auto"/>
            </w:tcBorders>
            <w:vAlign w:val="center"/>
          </w:tcPr>
          <w:p w:rsidR="00BA353F" w:rsidRDefault="00BA353F" w:rsidP="00BA353F">
            <w:pPr>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BA353F" w:rsidRDefault="00BA353F" w:rsidP="00BA353F">
            <w:pPr>
              <w:jc w:val="center"/>
              <w:rPr>
                <w:rFonts w:ascii="宋体" w:hAnsi="宋体" w:cs="宋体"/>
                <w:szCs w:val="21"/>
              </w:rPr>
            </w:pPr>
            <w:r>
              <w:rPr>
                <w:rFonts w:ascii="宋体" w:hAnsi="宋体" w:cs="宋体" w:hint="eastAsia"/>
                <w:szCs w:val="21"/>
              </w:rPr>
              <w:t>最高投标限价</w:t>
            </w:r>
          </w:p>
        </w:tc>
        <w:tc>
          <w:tcPr>
            <w:tcW w:w="5854" w:type="dxa"/>
            <w:tcBorders>
              <w:top w:val="single" w:sz="4" w:space="0" w:color="auto"/>
              <w:left w:val="single" w:sz="4" w:space="0" w:color="auto"/>
              <w:bottom w:val="single" w:sz="4" w:space="0" w:color="auto"/>
              <w:right w:val="double" w:sz="4" w:space="0" w:color="auto"/>
            </w:tcBorders>
            <w:vAlign w:val="center"/>
          </w:tcPr>
          <w:p w:rsidR="00BA353F" w:rsidRPr="00481670" w:rsidRDefault="00BA353F" w:rsidP="00BA353F">
            <w:pPr>
              <w:ind w:leftChars="34" w:left="71"/>
              <w:rPr>
                <w:rFonts w:ascii="宋体" w:hAnsi="宋体" w:cs="宋体"/>
                <w:szCs w:val="21"/>
              </w:rPr>
            </w:pPr>
            <w:r w:rsidRPr="00481670">
              <w:rPr>
                <w:rFonts w:ascii="宋体" w:hAnsi="宋体" w:cs="宋体" w:hint="eastAsia"/>
                <w:szCs w:val="21"/>
              </w:rPr>
              <w:t>本项目最高投标限价为人民币</w:t>
            </w:r>
            <w:r w:rsidRPr="00481670">
              <w:rPr>
                <w:rFonts w:ascii="宋体" w:hAnsi="宋体" w:cs="宋体" w:hint="eastAsia"/>
                <w:szCs w:val="21"/>
                <w:u w:val="single"/>
              </w:rPr>
              <w:t xml:space="preserve"> </w:t>
            </w:r>
            <w:r w:rsidRPr="00481670">
              <w:rPr>
                <w:rFonts w:ascii="宋体" w:hAnsi="宋体" w:cs="宋体"/>
                <w:szCs w:val="21"/>
                <w:u w:val="single"/>
              </w:rPr>
              <w:t>464615451.76</w:t>
            </w:r>
            <w:r w:rsidRPr="00481670">
              <w:rPr>
                <w:rFonts w:ascii="宋体" w:hAnsi="宋体" w:cs="宋体" w:hint="eastAsia"/>
                <w:szCs w:val="21"/>
                <w:u w:val="single"/>
              </w:rPr>
              <w:t xml:space="preserve"> </w:t>
            </w:r>
            <w:r w:rsidRPr="00481670">
              <w:rPr>
                <w:rFonts w:ascii="宋体" w:hAnsi="宋体" w:cs="宋体" w:hint="eastAsia"/>
                <w:szCs w:val="21"/>
              </w:rPr>
              <w:t>元</w:t>
            </w:r>
            <w:r w:rsidRPr="00481670">
              <w:rPr>
                <w:rFonts w:ascii="宋体" w:hAnsi="宋体" w:cs="宋体" w:hint="eastAsia"/>
                <w:b/>
                <w:bCs/>
                <w:snapToGrid w:val="0"/>
                <w:spacing w:val="4"/>
                <w:kern w:val="0"/>
                <w:szCs w:val="21"/>
                <w:u w:val="single"/>
              </w:rPr>
              <w:t>（本</w:t>
            </w:r>
            <w:proofErr w:type="gramStart"/>
            <w:r w:rsidRPr="00481670">
              <w:rPr>
                <w:rFonts w:ascii="宋体" w:hAnsi="宋体" w:cs="宋体" w:hint="eastAsia"/>
                <w:b/>
                <w:bCs/>
                <w:snapToGrid w:val="0"/>
                <w:spacing w:val="4"/>
                <w:kern w:val="0"/>
                <w:szCs w:val="21"/>
                <w:u w:val="single"/>
              </w:rPr>
              <w:t>项目既限总价</w:t>
            </w:r>
            <w:proofErr w:type="gramEnd"/>
            <w:r w:rsidRPr="00481670">
              <w:rPr>
                <w:rFonts w:ascii="宋体" w:hAnsi="宋体" w:cs="宋体" w:hint="eastAsia"/>
                <w:b/>
                <w:bCs/>
                <w:snapToGrid w:val="0"/>
                <w:spacing w:val="4"/>
                <w:kern w:val="0"/>
                <w:szCs w:val="21"/>
                <w:u w:val="single"/>
              </w:rPr>
              <w:t>也限单价，投标报价超过限总价或单价的投标文件将被拒绝）</w:t>
            </w:r>
            <w:r w:rsidRPr="00481670">
              <w:rPr>
                <w:rFonts w:ascii="宋体" w:hAnsi="宋体" w:cs="宋体" w:hint="eastAsia"/>
                <w:b/>
                <w:bCs/>
                <w:kern w:val="0"/>
                <w:szCs w:val="21"/>
              </w:rPr>
              <w:t>。</w:t>
            </w:r>
          </w:p>
        </w:tc>
      </w:tr>
      <w:tr w:rsidR="00BA353F">
        <w:trPr>
          <w:trHeight w:val="261"/>
        </w:trPr>
        <w:tc>
          <w:tcPr>
            <w:tcW w:w="701" w:type="dxa"/>
            <w:tcBorders>
              <w:top w:val="single" w:sz="4" w:space="0" w:color="auto"/>
              <w:left w:val="double" w:sz="4" w:space="0" w:color="auto"/>
              <w:bottom w:val="single" w:sz="4" w:space="0" w:color="auto"/>
              <w:right w:val="single" w:sz="4" w:space="0" w:color="auto"/>
            </w:tcBorders>
            <w:vAlign w:val="center"/>
          </w:tcPr>
          <w:p w:rsidR="00BA353F" w:rsidRDefault="00BA353F" w:rsidP="00BA353F">
            <w:pPr>
              <w:jc w:val="center"/>
              <w:rPr>
                <w:rFonts w:ascii="宋体" w:hAnsi="宋体" w:cs="宋体"/>
                <w:szCs w:val="21"/>
              </w:rPr>
            </w:pPr>
            <w:r>
              <w:rPr>
                <w:rFonts w:ascii="宋体" w:hAnsi="宋体" w:cs="宋体" w:hint="eastAsia"/>
                <w:szCs w:val="21"/>
              </w:rPr>
              <w:t>22</w:t>
            </w:r>
          </w:p>
        </w:tc>
        <w:tc>
          <w:tcPr>
            <w:tcW w:w="981" w:type="dxa"/>
            <w:tcBorders>
              <w:top w:val="single" w:sz="4" w:space="0" w:color="auto"/>
              <w:left w:val="single" w:sz="4" w:space="0" w:color="auto"/>
              <w:bottom w:val="single" w:sz="4" w:space="0" w:color="auto"/>
              <w:right w:val="single" w:sz="4" w:space="0" w:color="auto"/>
            </w:tcBorders>
            <w:vAlign w:val="center"/>
          </w:tcPr>
          <w:p w:rsidR="00BA353F" w:rsidRDefault="00BA353F" w:rsidP="00BA353F">
            <w:pPr>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BA353F" w:rsidRDefault="00BA353F" w:rsidP="00BA353F">
            <w:pPr>
              <w:jc w:val="center"/>
              <w:rPr>
                <w:rFonts w:ascii="宋体" w:hAnsi="宋体" w:cs="宋体"/>
                <w:szCs w:val="21"/>
              </w:rPr>
            </w:pPr>
            <w:r>
              <w:rPr>
                <w:rFonts w:ascii="宋体" w:hAnsi="宋体" w:cs="宋体" w:hint="eastAsia"/>
                <w:szCs w:val="21"/>
              </w:rPr>
              <w:t>非竞争费用</w:t>
            </w:r>
          </w:p>
        </w:tc>
        <w:tc>
          <w:tcPr>
            <w:tcW w:w="5854" w:type="dxa"/>
            <w:tcBorders>
              <w:top w:val="single" w:sz="4" w:space="0" w:color="auto"/>
              <w:left w:val="single" w:sz="4" w:space="0" w:color="auto"/>
              <w:bottom w:val="single" w:sz="4" w:space="0" w:color="auto"/>
              <w:right w:val="double" w:sz="4" w:space="0" w:color="auto"/>
            </w:tcBorders>
            <w:vAlign w:val="center"/>
          </w:tcPr>
          <w:p w:rsidR="00BA353F" w:rsidRPr="00481670" w:rsidRDefault="00BA353F" w:rsidP="00BA353F">
            <w:pPr>
              <w:rPr>
                <w:rFonts w:ascii="宋体" w:hAnsi="宋体" w:cs="宋体"/>
                <w:szCs w:val="21"/>
              </w:rPr>
            </w:pPr>
            <w:bookmarkStart w:id="5" w:name="OLE_LINK1"/>
            <w:r w:rsidRPr="00481670">
              <w:rPr>
                <w:rFonts w:ascii="宋体" w:hAnsi="宋体" w:hint="eastAsia"/>
              </w:rPr>
              <w:t>本项目绿色施工安全防护措施费为</w:t>
            </w:r>
            <w:r w:rsidRPr="00481670">
              <w:rPr>
                <w:rFonts w:ascii="宋体" w:hAnsi="宋体" w:hint="eastAsia"/>
                <w:u w:val="single"/>
              </w:rPr>
              <w:t xml:space="preserve"> </w:t>
            </w:r>
            <w:r w:rsidRPr="00481670">
              <w:rPr>
                <w:rFonts w:ascii="宋体" w:hAnsi="宋体"/>
                <w:u w:val="single"/>
              </w:rPr>
              <w:t>25372210.85</w:t>
            </w:r>
            <w:r w:rsidRPr="00481670">
              <w:rPr>
                <w:rFonts w:ascii="宋体" w:hAnsi="宋体" w:hint="eastAsia"/>
                <w:u w:val="single"/>
              </w:rPr>
              <w:t xml:space="preserve"> </w:t>
            </w:r>
            <w:r w:rsidRPr="00481670">
              <w:rPr>
                <w:rFonts w:ascii="宋体" w:hAnsi="宋体" w:hint="eastAsia"/>
              </w:rPr>
              <w:t>元，暂列金额为</w:t>
            </w:r>
            <w:r w:rsidRPr="00481670">
              <w:rPr>
                <w:rFonts w:ascii="宋体" w:hAnsi="宋体"/>
                <w:u w:val="single"/>
              </w:rPr>
              <w:t xml:space="preserve"> 19793847.14 </w:t>
            </w:r>
            <w:r w:rsidRPr="00481670">
              <w:rPr>
                <w:rFonts w:ascii="宋体" w:hAnsi="宋体" w:hint="eastAsia"/>
              </w:rPr>
              <w:t>元，暂估价为</w:t>
            </w:r>
            <w:r w:rsidRPr="00481670">
              <w:rPr>
                <w:rFonts w:ascii="宋体" w:hAnsi="宋体" w:hint="eastAsia"/>
                <w:u w:val="single"/>
              </w:rPr>
              <w:t xml:space="preserve"> </w:t>
            </w:r>
            <w:r w:rsidRPr="00481670">
              <w:rPr>
                <w:rFonts w:ascii="宋体" w:hAnsi="宋体"/>
                <w:u w:val="single"/>
              </w:rPr>
              <w:t xml:space="preserve">5000000.00 </w:t>
            </w:r>
            <w:r w:rsidRPr="00481670">
              <w:rPr>
                <w:rFonts w:ascii="宋体" w:hAnsi="宋体" w:hint="eastAsia"/>
              </w:rPr>
              <w:t>元。（</w:t>
            </w:r>
            <w:bookmarkEnd w:id="5"/>
            <w:r w:rsidRPr="00481670">
              <w:rPr>
                <w:rFonts w:ascii="宋体" w:hAnsi="宋体" w:hint="eastAsia"/>
              </w:rPr>
              <w:t>未按招标文件规定的金额填写的，由评标委员会按照招标文件规定的金额进行修正）</w:t>
            </w:r>
          </w:p>
        </w:tc>
      </w:tr>
      <w:tr w:rsidR="006F77B1">
        <w:trPr>
          <w:trHeight w:val="689"/>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pStyle w:val="af9"/>
              <w:ind w:firstLine="0"/>
              <w:jc w:val="center"/>
              <w:rPr>
                <w:rFonts w:ascii="宋体" w:hAnsi="宋体" w:cs="宋体"/>
                <w:kern w:val="2"/>
                <w:sz w:val="21"/>
                <w:szCs w:val="21"/>
              </w:rPr>
            </w:pPr>
            <w:r>
              <w:rPr>
                <w:rFonts w:ascii="宋体" w:hAnsi="宋体" w:cs="宋体" w:hint="eastAsia"/>
                <w:kern w:val="2"/>
                <w:sz w:val="21"/>
                <w:szCs w:val="21"/>
              </w:rPr>
              <w:t>保修期</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ind w:leftChars="34" w:left="71"/>
              <w:rPr>
                <w:rFonts w:ascii="宋体" w:hAnsi="宋体" w:cs="宋体"/>
                <w:szCs w:val="21"/>
              </w:rPr>
            </w:pPr>
            <w:r>
              <w:rPr>
                <w:rFonts w:ascii="宋体" w:hAnsi="宋体" w:cs="宋体" w:hint="eastAsia"/>
                <w:szCs w:val="21"/>
              </w:rPr>
              <w:t>按照《建设工程质量管理条例》规定。</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u w:val="single"/>
              </w:rPr>
            </w:pPr>
            <w:r>
              <w:rPr>
                <w:rFonts w:ascii="宋体" w:hAnsi="宋体" w:hint="eastAsia"/>
                <w:szCs w:val="21"/>
              </w:rPr>
              <w:t>计算评标参考价的等分点值</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trike/>
                <w:szCs w:val="21"/>
                <w:u w:val="single"/>
              </w:rPr>
            </w:pPr>
            <w:r>
              <w:rPr>
                <w:rFonts w:ascii="宋体" w:hAnsi="宋体" w:cs="宋体" w:hint="eastAsia"/>
                <w:szCs w:val="21"/>
              </w:rPr>
              <w:t>计算评标参考价的等分点值</w:t>
            </w:r>
            <w:r>
              <w:rPr>
                <w:rFonts w:ascii="宋体" w:hAnsi="宋体" w:cs="宋体" w:hint="eastAsia"/>
                <w:szCs w:val="21"/>
              </w:rPr>
              <w:t>X</w:t>
            </w:r>
            <w:r>
              <w:rPr>
                <w:rFonts w:ascii="宋体" w:hAnsi="宋体" w:cs="宋体" w:hint="eastAsia"/>
                <w:szCs w:val="21"/>
              </w:rPr>
              <w:t>在开标前从</w:t>
            </w:r>
            <w:r>
              <w:rPr>
                <w:rFonts w:ascii="宋体" w:hAnsi="宋体" w:cs="宋体" w:hint="eastAsia"/>
                <w:szCs w:val="21"/>
              </w:rPr>
              <w:t>[0,100]</w:t>
            </w:r>
            <w:r>
              <w:rPr>
                <w:rFonts w:ascii="宋体" w:hAnsi="宋体" w:cs="宋体" w:hint="eastAsia"/>
                <w:szCs w:val="21"/>
              </w:rPr>
              <w:t>的整数中随机抽取。</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ascii="宋体" w:hAnsi="宋体" w:cs="宋体" w:hint="eastAsia"/>
                <w:strike/>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ind w:firstLine="458"/>
              <w:jc w:val="center"/>
              <w:rPr>
                <w:rFonts w:ascii="宋体" w:hAnsi="宋体" w:cs="宋体"/>
                <w:strike/>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ascii="宋体" w:hAnsi="宋体" w:cs="宋体" w:hint="eastAsia"/>
                <w:strike/>
                <w:szCs w:val="21"/>
              </w:rPr>
              <w:t>进入第二阶段评审的家数</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strike/>
                <w:szCs w:val="21"/>
              </w:rPr>
            </w:pPr>
            <w:r>
              <w:rPr>
                <w:strike/>
                <w:szCs w:val="21"/>
              </w:rPr>
              <w:fldChar w:fldCharType="begin"/>
            </w:r>
            <w:r>
              <w:rPr>
                <w:strike/>
                <w:szCs w:val="21"/>
              </w:rPr>
              <w:instrText xml:space="preserve"> </w:instrText>
            </w:r>
            <w:r>
              <w:rPr>
                <w:rFonts w:hint="eastAsia"/>
                <w:strike/>
                <w:szCs w:val="21"/>
              </w:rPr>
              <w:instrText>= 1 \* GB3</w:instrText>
            </w:r>
            <w:r>
              <w:rPr>
                <w:strike/>
                <w:szCs w:val="21"/>
              </w:rPr>
              <w:instrText xml:space="preserve"> </w:instrText>
            </w:r>
            <w:r>
              <w:rPr>
                <w:strike/>
                <w:szCs w:val="21"/>
              </w:rPr>
              <w:fldChar w:fldCharType="separate"/>
            </w:r>
            <w:r>
              <w:rPr>
                <w:rFonts w:hint="eastAsia"/>
                <w:strike/>
                <w:szCs w:val="21"/>
              </w:rPr>
              <w:t>①</w:t>
            </w:r>
            <w:r>
              <w:rPr>
                <w:strike/>
                <w:szCs w:val="21"/>
              </w:rPr>
              <w:fldChar w:fldCharType="end"/>
            </w:r>
            <w:r>
              <w:rPr>
                <w:rFonts w:hint="eastAsia"/>
                <w:strike/>
                <w:szCs w:val="21"/>
              </w:rPr>
              <w:t>通过技术有效性审查的投标人均进入第二阶段（适用于通过技术有效性审查家数</w:t>
            </w:r>
            <w:r>
              <w:rPr>
                <w:rFonts w:ascii="宋体" w:hAnsi="宋体" w:hint="eastAsia"/>
                <w:strike/>
                <w:szCs w:val="21"/>
              </w:rPr>
              <w:t>在</w:t>
            </w:r>
            <w:r>
              <w:rPr>
                <w:rFonts w:ascii="宋体" w:hAnsi="宋体" w:hint="eastAsia"/>
                <w:strike/>
                <w:szCs w:val="21"/>
              </w:rPr>
              <w:t>[3,</w:t>
            </w:r>
            <w:r>
              <w:rPr>
                <w:rFonts w:ascii="宋体" w:hAnsi="宋体"/>
                <w:strike/>
                <w:szCs w:val="21"/>
              </w:rPr>
              <w:t>7</w:t>
            </w:r>
            <w:r>
              <w:rPr>
                <w:rFonts w:ascii="宋体" w:hAnsi="宋体" w:hint="eastAsia"/>
                <w:strike/>
                <w:szCs w:val="21"/>
              </w:rPr>
              <w:t>]</w:t>
            </w:r>
            <w:r>
              <w:rPr>
                <w:rFonts w:ascii="宋体" w:hAnsi="宋体" w:hint="eastAsia"/>
                <w:strike/>
                <w:szCs w:val="21"/>
              </w:rPr>
              <w:t>中</w:t>
            </w:r>
            <w:r>
              <w:rPr>
                <w:rFonts w:hint="eastAsia"/>
                <w:strike/>
                <w:szCs w:val="21"/>
              </w:rPr>
              <w:t>的）。</w:t>
            </w:r>
          </w:p>
          <w:p w:rsidR="006F77B1" w:rsidRDefault="0003475D">
            <w:pPr>
              <w:rPr>
                <w:rFonts w:ascii="宋体" w:hAnsi="宋体"/>
                <w:strike/>
                <w:szCs w:val="21"/>
              </w:rPr>
            </w:pPr>
            <w:r>
              <w:rPr>
                <w:strike/>
                <w:szCs w:val="21"/>
              </w:rPr>
              <w:fldChar w:fldCharType="begin"/>
            </w:r>
            <w:r>
              <w:rPr>
                <w:strike/>
                <w:szCs w:val="21"/>
              </w:rPr>
              <w:instrText xml:space="preserve"> </w:instrText>
            </w:r>
            <w:r>
              <w:rPr>
                <w:rFonts w:hint="eastAsia"/>
                <w:strike/>
                <w:szCs w:val="21"/>
              </w:rPr>
              <w:instrText>= 2 \* GB3</w:instrText>
            </w:r>
            <w:r>
              <w:rPr>
                <w:strike/>
                <w:szCs w:val="21"/>
              </w:rPr>
              <w:instrText xml:space="preserve"> </w:instrText>
            </w:r>
            <w:r>
              <w:rPr>
                <w:strike/>
                <w:szCs w:val="21"/>
              </w:rPr>
              <w:fldChar w:fldCharType="separate"/>
            </w:r>
            <w:r>
              <w:rPr>
                <w:rFonts w:hint="eastAsia"/>
                <w:strike/>
                <w:szCs w:val="21"/>
              </w:rPr>
              <w:t>②</w:t>
            </w:r>
            <w:r>
              <w:rPr>
                <w:strike/>
                <w:szCs w:val="21"/>
              </w:rPr>
              <w:fldChar w:fldCharType="end"/>
            </w:r>
            <w:r>
              <w:rPr>
                <w:rFonts w:hint="eastAsia"/>
                <w:strike/>
                <w:szCs w:val="21"/>
              </w:rPr>
              <w:t>将第一阶段得分由</w:t>
            </w:r>
            <w:r>
              <w:rPr>
                <w:rFonts w:ascii="宋体" w:hAnsi="宋体" w:hint="eastAsia"/>
                <w:strike/>
                <w:szCs w:val="21"/>
              </w:rPr>
              <w:t>高至低排序，前</w:t>
            </w:r>
            <w:r>
              <w:rPr>
                <w:rFonts w:ascii="宋体" w:hAnsi="宋体" w:hint="eastAsia"/>
                <w:strike/>
                <w:szCs w:val="21"/>
                <w:u w:val="single"/>
              </w:rPr>
              <w:t>7</w:t>
            </w:r>
            <w:r>
              <w:rPr>
                <w:rFonts w:ascii="宋体" w:hAnsi="宋体" w:hint="eastAsia"/>
                <w:strike/>
                <w:szCs w:val="21"/>
              </w:rPr>
              <w:t>名投标人进入第二阶段评审（适用于通过技术有效性审查家数大于</w:t>
            </w:r>
            <w:r>
              <w:rPr>
                <w:rFonts w:ascii="宋体" w:hAnsi="宋体"/>
                <w:strike/>
                <w:szCs w:val="21"/>
                <w:u w:val="single"/>
              </w:rPr>
              <w:t>7</w:t>
            </w:r>
            <w:r>
              <w:rPr>
                <w:rFonts w:ascii="宋体" w:hAnsi="宋体" w:hint="eastAsia"/>
                <w:strike/>
                <w:szCs w:val="21"/>
              </w:rPr>
              <w:t>家的）。</w:t>
            </w:r>
          </w:p>
          <w:p w:rsidR="006F77B1" w:rsidRDefault="0003475D">
            <w:pPr>
              <w:rPr>
                <w:rFonts w:ascii="宋体" w:hAnsi="宋体" w:cs="宋体"/>
                <w:strike/>
                <w:szCs w:val="21"/>
              </w:rPr>
            </w:pPr>
            <w:r>
              <w:rPr>
                <w:rFonts w:hint="eastAsia"/>
                <w:strike/>
              </w:rPr>
              <w:t>本款适用于选择评标办法</w:t>
            </w:r>
            <w:proofErr w:type="gramStart"/>
            <w:r>
              <w:rPr>
                <w:rFonts w:hint="eastAsia"/>
                <w:strike/>
              </w:rPr>
              <w:t>一</w:t>
            </w:r>
            <w:proofErr w:type="gramEnd"/>
            <w:r>
              <w:rPr>
                <w:rFonts w:hint="eastAsia"/>
                <w:strike/>
              </w:rPr>
              <w:t>至评标办法六。进入第二阶段的投标人家数应符合行政监管部门的要求。</w:t>
            </w:r>
          </w:p>
        </w:tc>
      </w:tr>
      <w:tr w:rsidR="00054573">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054573" w:rsidRDefault="00054573" w:rsidP="00054573">
            <w:pPr>
              <w:jc w:val="center"/>
              <w:rPr>
                <w:rFonts w:ascii="宋体" w:hAnsi="宋体" w:cs="宋体"/>
                <w:szCs w:val="21"/>
              </w:rPr>
            </w:pPr>
            <w:r>
              <w:rPr>
                <w:rFonts w:ascii="宋体" w:hAnsi="宋体" w:cs="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054573" w:rsidRDefault="00054573" w:rsidP="00054573">
            <w:pPr>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054573" w:rsidRDefault="00054573" w:rsidP="00054573">
            <w:pPr>
              <w:jc w:val="center"/>
              <w:rPr>
                <w:rFonts w:ascii="宋体" w:hAnsi="宋体" w:cs="宋体"/>
                <w:szCs w:val="21"/>
              </w:rPr>
            </w:pPr>
            <w:r>
              <w:rPr>
                <w:rFonts w:ascii="宋体" w:hAnsi="宋体" w:cs="宋体" w:hint="eastAsia"/>
                <w:szCs w:val="21"/>
              </w:rPr>
              <w:t>工程成本警戒价</w:t>
            </w:r>
          </w:p>
        </w:tc>
        <w:tc>
          <w:tcPr>
            <w:tcW w:w="5854" w:type="dxa"/>
            <w:tcBorders>
              <w:top w:val="single" w:sz="4" w:space="0" w:color="auto"/>
              <w:left w:val="single" w:sz="4" w:space="0" w:color="auto"/>
              <w:bottom w:val="single" w:sz="4" w:space="0" w:color="auto"/>
              <w:right w:val="double" w:sz="4" w:space="0" w:color="auto"/>
            </w:tcBorders>
            <w:vAlign w:val="center"/>
          </w:tcPr>
          <w:p w:rsidR="00054573" w:rsidRPr="00481670" w:rsidRDefault="00054573" w:rsidP="00054573">
            <w:pPr>
              <w:spacing w:line="320" w:lineRule="exact"/>
              <w:jc w:val="left"/>
              <w:rPr>
                <w:rFonts w:ascii="宋体" w:hAnsi="宋体" w:cs="宋体"/>
                <w:szCs w:val="21"/>
              </w:rPr>
            </w:pPr>
            <w:r w:rsidRPr="00481670">
              <w:rPr>
                <w:rFonts w:ascii="宋体" w:hAnsi="宋体" w:cs="宋体" w:hint="eastAsia"/>
                <w:szCs w:val="21"/>
              </w:rPr>
              <w:t>工程成本警戒价为</w:t>
            </w:r>
            <w:r w:rsidRPr="00481670">
              <w:rPr>
                <w:rFonts w:ascii="宋体" w:hAnsi="宋体" w:cs="宋体" w:hint="eastAsia"/>
                <w:szCs w:val="21"/>
                <w:u w:val="single"/>
              </w:rPr>
              <w:t xml:space="preserve"> </w:t>
            </w:r>
            <w:r w:rsidRPr="00481670">
              <w:rPr>
                <w:rFonts w:ascii="宋体" w:hAnsi="宋体" w:cs="宋体"/>
                <w:szCs w:val="21"/>
                <w:u w:val="single"/>
              </w:rPr>
              <w:t>394923134.00</w:t>
            </w:r>
            <w:r w:rsidRPr="00481670">
              <w:rPr>
                <w:rFonts w:ascii="宋体" w:hAnsi="宋体" w:cs="宋体" w:hint="eastAsia"/>
                <w:szCs w:val="21"/>
                <w:u w:val="single"/>
              </w:rPr>
              <w:t xml:space="preserve"> </w:t>
            </w:r>
            <w:r w:rsidRPr="00481670">
              <w:rPr>
                <w:rFonts w:ascii="宋体" w:hAnsi="宋体" w:cs="宋体" w:hint="eastAsia"/>
                <w:szCs w:val="21"/>
              </w:rPr>
              <w:t>元</w:t>
            </w:r>
            <w:r w:rsidRPr="00481670">
              <w:rPr>
                <w:rFonts w:ascii="宋体" w:hAnsi="宋体" w:cs="宋体" w:hint="eastAsia"/>
                <w:szCs w:val="21"/>
                <w:u w:val="single"/>
              </w:rPr>
              <w:t>（按最高投标限价</w:t>
            </w:r>
            <w:r w:rsidRPr="00481670">
              <w:rPr>
                <w:rFonts w:ascii="宋体" w:hAnsi="宋体" w:cs="宋体"/>
                <w:szCs w:val="21"/>
                <w:u w:val="single"/>
              </w:rPr>
              <w:t>85</w:t>
            </w:r>
            <w:r w:rsidRPr="00481670">
              <w:rPr>
                <w:rFonts w:ascii="宋体" w:hAnsi="宋体" w:cs="宋体" w:hint="eastAsia"/>
                <w:szCs w:val="21"/>
                <w:u w:val="single"/>
              </w:rPr>
              <w:t>%）</w:t>
            </w:r>
            <w:r w:rsidRPr="00481670">
              <w:rPr>
                <w:rFonts w:ascii="宋体" w:hAnsi="宋体" w:cs="宋体" w:hint="eastAsia"/>
                <w:szCs w:val="21"/>
              </w:rPr>
              <w:t>。对低于该警戒价的投标报价，投标人必须提供详细的施工组织设计、单价、措施性费用、单价分析表、主要材料价格表、投标人成本分析供评标委员会评审，由评标委员会判定其是否低于</w:t>
            </w:r>
            <w:bookmarkStart w:id="6" w:name="_GoBack"/>
            <w:bookmarkEnd w:id="6"/>
            <w:r w:rsidRPr="00481670">
              <w:rPr>
                <w:rFonts w:ascii="宋体" w:hAnsi="宋体" w:cs="宋体" w:hint="eastAsia"/>
                <w:szCs w:val="21"/>
              </w:rPr>
              <w:t>企业自身成本。在评标过程中，评标委员会发现投标人的报价明显低于其他投标报价或者低于成本警戒价，使得其投标报价可能低于其个别成本的，应当要求该投标人</w:t>
            </w:r>
            <w:proofErr w:type="gramStart"/>
            <w:r w:rsidRPr="00481670">
              <w:rPr>
                <w:rFonts w:ascii="宋体" w:hAnsi="宋体" w:cs="宋体" w:hint="eastAsia"/>
                <w:szCs w:val="21"/>
              </w:rPr>
              <w:t>作出</w:t>
            </w:r>
            <w:proofErr w:type="gramEnd"/>
            <w:r w:rsidRPr="00481670">
              <w:rPr>
                <w:rFonts w:ascii="宋体" w:hAnsi="宋体" w:cs="宋体" w:hint="eastAsia"/>
                <w:szCs w:val="21"/>
              </w:rPr>
              <w:t>书面说明并提供相关证明材料。投标人不能合理说明或者不能提供相关证明材料的，由评标委员会认定该投标人以低于成本报价竞标，应当否决其投标。</w:t>
            </w:r>
          </w:p>
          <w:p w:rsidR="00054573" w:rsidRPr="00481670" w:rsidRDefault="00054573" w:rsidP="00054573">
            <w:pPr>
              <w:ind w:leftChars="34" w:left="71"/>
              <w:rPr>
                <w:rFonts w:ascii="宋体" w:hAnsi="宋体" w:cs="宋体"/>
                <w:szCs w:val="21"/>
                <w:u w:val="single"/>
              </w:rPr>
            </w:pPr>
            <w:r w:rsidRPr="00481670">
              <w:rPr>
                <w:rFonts w:ascii="宋体" w:hAnsi="宋体" w:cs="宋体" w:hint="eastAsia"/>
                <w:szCs w:val="21"/>
              </w:rPr>
              <w:lastRenderedPageBreak/>
              <w:t>注：为充分体现招标人意愿及落实项目招标人负责制，警戒价由招标人决定。</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ascii="宋体" w:hAnsi="宋体" w:cs="宋体" w:hint="eastAsia"/>
                <w:strike/>
                <w:szCs w:val="21"/>
              </w:rPr>
              <w:lastRenderedPageBreak/>
              <w:t>27</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strike/>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hint="eastAsia"/>
                <w:strike/>
                <w:szCs w:val="21"/>
              </w:rPr>
              <w:t>第一阶段各分值的权重</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spacing w:line="320" w:lineRule="exact"/>
              <w:rPr>
                <w:strike/>
              </w:rPr>
            </w:pPr>
            <w:r>
              <w:rPr>
                <w:rFonts w:ascii="宋体" w:hAnsi="宋体" w:hint="eastAsia"/>
                <w:strike/>
                <w:szCs w:val="21"/>
                <w:u w:val="single"/>
              </w:rPr>
              <w:t>技术标得分</w:t>
            </w:r>
            <w:r>
              <w:rPr>
                <w:rFonts w:ascii="宋体" w:hAnsi="宋体" w:hint="eastAsia"/>
                <w:strike/>
                <w:szCs w:val="21"/>
              </w:rPr>
              <w:t>权重为</w:t>
            </w:r>
            <w:r>
              <w:rPr>
                <w:rFonts w:ascii="宋体" w:hAnsi="宋体"/>
                <w:strike/>
                <w:szCs w:val="21"/>
              </w:rPr>
              <w:t>100</w:t>
            </w:r>
            <w:r>
              <w:rPr>
                <w:rFonts w:ascii="宋体" w:hAnsi="宋体" w:hint="eastAsia"/>
                <w:strike/>
                <w:szCs w:val="21"/>
              </w:rPr>
              <w:t>%</w:t>
            </w:r>
            <w:r>
              <w:rPr>
                <w:rFonts w:ascii="宋体" w:hAnsi="宋体" w:hint="eastAsia"/>
                <w:strike/>
                <w:szCs w:val="21"/>
              </w:rPr>
              <w:t>。</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评标委员会人数</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ind w:leftChars="34" w:left="71"/>
              <w:rPr>
                <w:rFonts w:ascii="宋体" w:hAnsi="宋体" w:cs="宋体"/>
                <w:szCs w:val="21"/>
              </w:rPr>
            </w:pPr>
            <w:r>
              <w:rPr>
                <w:rFonts w:ascii="宋体" w:hAnsi="宋体" w:cs="宋体" w:hint="eastAsia"/>
                <w:szCs w:val="21"/>
              </w:rPr>
              <w:t>评标委员会由招标人依法组建。</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企业综合诚信评价分数</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rPr>
            </w:pPr>
            <w:r>
              <w:rPr>
                <w:rFonts w:ascii="宋体" w:hAnsi="宋体" w:hint="eastAsia"/>
                <w:szCs w:val="21"/>
                <w:u w:val="single"/>
              </w:rPr>
              <w:t>本项目不采用企业综合诚信评价分数。</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ascii="宋体" w:hAnsi="宋体" w:cs="宋体" w:hint="eastAsia"/>
                <w:strike/>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ind w:firstLine="458"/>
              <w:jc w:val="center"/>
              <w:rPr>
                <w:rFonts w:ascii="宋体" w:hAnsi="宋体" w:cs="宋体"/>
                <w:strike/>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ascii="宋体" w:hAnsi="宋体" w:cs="宋体" w:hint="eastAsia"/>
                <w:strike/>
                <w:szCs w:val="21"/>
              </w:rPr>
              <w:t>第二阶段投标人名次的排序方法（适用于办法一、办法二）</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ind w:leftChars="34" w:left="71"/>
              <w:rPr>
                <w:rFonts w:ascii="宋体" w:hAnsi="宋体" w:cs="宋体"/>
                <w:strike/>
                <w:szCs w:val="21"/>
                <w:u w:val="single"/>
              </w:rPr>
            </w:pPr>
            <w:r>
              <w:rPr>
                <w:rFonts w:ascii="宋体" w:hAnsi="宋体" w:cs="宋体" w:hint="eastAsia"/>
                <w:strike/>
                <w:szCs w:val="21"/>
              </w:rPr>
              <w:t>本款不适用。</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ascii="宋体" w:hAnsi="宋体" w:cs="宋体" w:hint="eastAsia"/>
                <w:strike/>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ind w:firstLine="458"/>
              <w:jc w:val="center"/>
              <w:rPr>
                <w:rFonts w:ascii="宋体" w:hAnsi="宋体" w:cs="宋体"/>
                <w:strike/>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ascii="宋体" w:hAnsi="宋体" w:cs="宋体" w:hint="eastAsia"/>
                <w:strike/>
                <w:szCs w:val="21"/>
              </w:rPr>
              <w:t>经济分相同情况下的排序方法（适用于办法三、办法四）</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ind w:leftChars="34" w:left="71"/>
              <w:rPr>
                <w:rFonts w:ascii="宋体" w:hAnsi="宋体" w:cs="宋体"/>
                <w:strike/>
                <w:szCs w:val="21"/>
                <w:u w:val="single"/>
              </w:rPr>
            </w:pPr>
            <w:r>
              <w:rPr>
                <w:rFonts w:ascii="宋体" w:hAnsi="宋体" w:cs="宋体" w:hint="eastAsia"/>
                <w:strike/>
                <w:szCs w:val="21"/>
              </w:rPr>
              <w:t>本款不适用。</w:t>
            </w:r>
          </w:p>
        </w:tc>
      </w:tr>
      <w:tr w:rsidR="006F77B1">
        <w:trPr>
          <w:trHeight w:val="27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ascii="宋体" w:hAnsi="宋体" w:cs="宋体" w:hint="eastAsia"/>
                <w:strike/>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ind w:firstLine="458"/>
              <w:jc w:val="center"/>
              <w:rPr>
                <w:rFonts w:ascii="宋体" w:hAnsi="宋体" w:cs="宋体"/>
                <w:strike/>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trike/>
                <w:szCs w:val="21"/>
              </w:rPr>
            </w:pPr>
            <w:r>
              <w:rPr>
                <w:rFonts w:ascii="宋体" w:hAnsi="宋体" w:cs="宋体" w:hint="eastAsia"/>
                <w:strike/>
                <w:szCs w:val="21"/>
              </w:rPr>
              <w:t>第二阶段投标人名次的排序方法（适用于办法五、办法六）</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strike/>
                <w:szCs w:val="21"/>
              </w:rPr>
            </w:pPr>
            <w:r>
              <w:rPr>
                <w:rFonts w:ascii="宋体" w:hAnsi="宋体" w:hint="eastAsia"/>
                <w:strike/>
                <w:szCs w:val="21"/>
              </w:rPr>
              <w:t>选取方法</w:t>
            </w:r>
            <w:r>
              <w:rPr>
                <w:rFonts w:ascii="宋体" w:hAnsi="宋体" w:hint="eastAsia"/>
                <w:strike/>
                <w:szCs w:val="21"/>
                <w:u w:val="single"/>
              </w:rPr>
              <w:t xml:space="preserve"> </w:t>
            </w:r>
            <w:r>
              <w:rPr>
                <w:rFonts w:ascii="宋体" w:hAnsi="宋体" w:hint="eastAsia"/>
                <w:strike/>
                <w:szCs w:val="21"/>
                <w:u w:val="single"/>
              </w:rPr>
              <w:t>一</w:t>
            </w:r>
            <w:r>
              <w:rPr>
                <w:rFonts w:ascii="宋体" w:hAnsi="宋体" w:hint="eastAsia"/>
                <w:strike/>
                <w:szCs w:val="21"/>
                <w:u w:val="single"/>
              </w:rPr>
              <w:t xml:space="preserve"> </w:t>
            </w:r>
          </w:p>
          <w:p w:rsidR="006F77B1" w:rsidRDefault="0003475D">
            <w:pPr>
              <w:rPr>
                <w:strike/>
              </w:rPr>
            </w:pPr>
            <w:r>
              <w:rPr>
                <w:rFonts w:ascii="宋体" w:hAnsi="宋体" w:hint="eastAsia"/>
                <w:strike/>
                <w:szCs w:val="21"/>
              </w:rPr>
              <w:t>方法</w:t>
            </w:r>
            <w:proofErr w:type="gramStart"/>
            <w:r>
              <w:rPr>
                <w:rFonts w:ascii="宋体" w:hAnsi="宋体" w:hint="eastAsia"/>
                <w:strike/>
                <w:szCs w:val="21"/>
              </w:rPr>
              <w:t>一</w:t>
            </w:r>
            <w:proofErr w:type="gramEnd"/>
            <w:r>
              <w:rPr>
                <w:rFonts w:ascii="宋体" w:hAnsi="宋体" w:hint="eastAsia"/>
                <w:strike/>
                <w:szCs w:val="21"/>
              </w:rPr>
              <w:t>：评标委员会按照“</w:t>
            </w:r>
            <w:r>
              <w:rPr>
                <w:rFonts w:ascii="宋体" w:hAnsi="宋体" w:hint="eastAsia"/>
                <w:b/>
                <w:bCs/>
                <w:strike/>
                <w:szCs w:val="21"/>
              </w:rPr>
              <w:t>总得分</w:t>
            </w:r>
            <w:r>
              <w:rPr>
                <w:rFonts w:ascii="宋体" w:hAnsi="宋体" w:hint="eastAsia"/>
                <w:b/>
                <w:bCs/>
                <w:strike/>
                <w:szCs w:val="21"/>
              </w:rPr>
              <w:t>=</w:t>
            </w:r>
            <w:r>
              <w:rPr>
                <w:rFonts w:ascii="宋体" w:hAnsi="宋体" w:cs="宋体" w:hint="eastAsia"/>
                <w:b/>
                <w:strike/>
                <w:szCs w:val="21"/>
                <w:u w:val="single"/>
                <w:lang w:bidi="ar"/>
              </w:rPr>
              <w:t>技术得分×技术分权重（</w:t>
            </w:r>
            <w:r>
              <w:rPr>
                <w:rFonts w:ascii="宋体" w:hAnsi="宋体" w:cs="宋体" w:hint="eastAsia"/>
                <w:b/>
                <w:strike/>
                <w:szCs w:val="21"/>
                <w:u w:val="single"/>
                <w:lang w:bidi="ar"/>
              </w:rPr>
              <w:t>40%</w:t>
            </w:r>
            <w:r>
              <w:rPr>
                <w:rFonts w:ascii="宋体" w:hAnsi="宋体" w:cs="宋体" w:hint="eastAsia"/>
                <w:b/>
                <w:strike/>
                <w:szCs w:val="21"/>
                <w:u w:val="single"/>
                <w:lang w:bidi="ar"/>
              </w:rPr>
              <w:t>）＋经济得分×经济分权重（</w:t>
            </w:r>
            <w:r>
              <w:rPr>
                <w:rFonts w:ascii="宋体" w:hAnsi="宋体" w:cs="宋体" w:hint="eastAsia"/>
                <w:b/>
                <w:strike/>
                <w:szCs w:val="21"/>
                <w:u w:val="single"/>
                <w:lang w:bidi="ar"/>
              </w:rPr>
              <w:t>60%</w:t>
            </w:r>
            <w:r>
              <w:rPr>
                <w:rFonts w:ascii="宋体" w:hAnsi="宋体" w:cs="宋体" w:hint="eastAsia"/>
                <w:b/>
                <w:strike/>
                <w:szCs w:val="21"/>
                <w:u w:val="single"/>
                <w:lang w:bidi="ar"/>
              </w:rPr>
              <w:t>）</w:t>
            </w:r>
            <w:r>
              <w:rPr>
                <w:rFonts w:ascii="宋体" w:hAnsi="宋体" w:hint="eastAsia"/>
                <w:strike/>
                <w:szCs w:val="21"/>
                <w:u w:val="single"/>
              </w:rPr>
              <w:t>”</w:t>
            </w:r>
            <w:r>
              <w:rPr>
                <w:rFonts w:ascii="宋体" w:hAnsi="宋体" w:hint="eastAsia"/>
                <w:strike/>
                <w:szCs w:val="21"/>
              </w:rPr>
              <w:t>的公式，计算各有效投标文件的总得分，并按照总得分从高到低排序。</w:t>
            </w:r>
            <w:r>
              <w:rPr>
                <w:rFonts w:hint="eastAsia"/>
                <w:strike/>
                <w:szCs w:val="21"/>
              </w:rPr>
              <w:t>总得分相同的投标文件，以报价较低的排前；总得分与报价均相同的投标文件，以</w:t>
            </w:r>
            <w:r>
              <w:rPr>
                <w:rFonts w:hint="eastAsia"/>
                <w:strike/>
                <w:szCs w:val="21"/>
                <w:u w:val="single"/>
              </w:rPr>
              <w:t>技术标得分</w:t>
            </w:r>
            <w:r>
              <w:rPr>
                <w:rFonts w:hint="eastAsia"/>
                <w:strike/>
                <w:szCs w:val="21"/>
              </w:rPr>
              <w:t>较高的排前；如仍存在相同情况，则对具有相同情况的投标人，由评标委员会采用</w:t>
            </w:r>
            <w:r>
              <w:rPr>
                <w:rFonts w:hint="eastAsia"/>
                <w:strike/>
                <w:szCs w:val="21"/>
                <w:u w:val="single"/>
              </w:rPr>
              <w:t>记名投票</w:t>
            </w:r>
            <w:r>
              <w:rPr>
                <w:rFonts w:hint="eastAsia"/>
                <w:strike/>
                <w:szCs w:val="21"/>
              </w:rPr>
              <w:t>方式，确定投标人的排序。</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13.4</w:t>
            </w:r>
            <w:r>
              <w:rPr>
                <w:rFonts w:ascii="宋体" w:hAnsi="宋体" w:cs="宋体" w:hint="eastAsia"/>
                <w:szCs w:val="21"/>
              </w:rPr>
              <w:t>、</w:t>
            </w:r>
            <w:r>
              <w:rPr>
                <w:rFonts w:ascii="宋体" w:hAnsi="宋体" w:cs="宋体" w:hint="eastAsia"/>
                <w:szCs w:val="21"/>
              </w:rPr>
              <w:t>13.5.2</w:t>
            </w: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合同价款的调整办法</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ind w:leftChars="34" w:left="71"/>
              <w:rPr>
                <w:rFonts w:ascii="宋体" w:hAnsi="宋体" w:cs="宋体"/>
                <w:szCs w:val="21"/>
                <w:u w:val="single"/>
              </w:rPr>
            </w:pPr>
            <w:r>
              <w:rPr>
                <w:rFonts w:ascii="宋体" w:hAnsi="宋体" w:cs="宋体" w:hint="eastAsia"/>
                <w:szCs w:val="21"/>
                <w:u w:val="single"/>
              </w:rPr>
              <w:t>按合同条款相关约定调整。</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建设工程质量检测单位</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widowControl/>
              <w:ind w:leftChars="34" w:left="71"/>
              <w:jc w:val="left"/>
              <w:rPr>
                <w:rFonts w:ascii="宋体" w:hAnsi="宋体" w:cs="宋体"/>
                <w:kern w:val="0"/>
                <w:szCs w:val="21"/>
                <w:lang w:val="zh-CN"/>
              </w:rPr>
            </w:pPr>
            <w:r>
              <w:rPr>
                <w:rFonts w:ascii="宋体" w:hAnsi="宋体" w:cs="宋体" w:hint="eastAsia"/>
                <w:szCs w:val="21"/>
                <w:lang w:bidi="ar"/>
              </w:rPr>
              <w:t>建设单位和中标人均不得</w:t>
            </w:r>
            <w:proofErr w:type="gramStart"/>
            <w:r>
              <w:rPr>
                <w:rFonts w:ascii="宋体" w:hAnsi="宋体" w:cs="宋体" w:hint="eastAsia"/>
                <w:szCs w:val="21"/>
                <w:lang w:bidi="ar"/>
              </w:rPr>
              <w:t>委托近</w:t>
            </w:r>
            <w:proofErr w:type="gramEnd"/>
            <w:r>
              <w:rPr>
                <w:rFonts w:ascii="宋体" w:hAnsi="宋体" w:cs="宋体" w:hint="eastAsia"/>
                <w:szCs w:val="21"/>
                <w:lang w:bidi="ar"/>
              </w:rPr>
              <w:t>二年（从招标公告发布年度起逆推</w:t>
            </w:r>
            <w:r>
              <w:rPr>
                <w:rFonts w:ascii="宋体" w:hAnsi="宋体" w:cs="宋体" w:hint="eastAsia"/>
                <w:szCs w:val="21"/>
                <w:lang w:bidi="ar"/>
              </w:rPr>
              <w:t>2</w:t>
            </w:r>
            <w:r>
              <w:rPr>
                <w:rFonts w:ascii="宋体" w:hAnsi="宋体" w:cs="宋体" w:hint="eastAsia"/>
                <w:szCs w:val="21"/>
                <w:lang w:bidi="ar"/>
              </w:rPr>
              <w:t>年的</w:t>
            </w:r>
            <w:r>
              <w:rPr>
                <w:rFonts w:ascii="宋体" w:hAnsi="宋体" w:cs="宋体" w:hint="eastAsia"/>
                <w:szCs w:val="21"/>
                <w:lang w:bidi="ar"/>
              </w:rPr>
              <w:t>1</w:t>
            </w:r>
            <w:r>
              <w:rPr>
                <w:rFonts w:ascii="宋体" w:hAnsi="宋体" w:cs="宋体" w:hint="eastAsia"/>
                <w:szCs w:val="21"/>
                <w:lang w:bidi="ar"/>
              </w:rPr>
              <w:t>月</w:t>
            </w:r>
            <w:r>
              <w:rPr>
                <w:rFonts w:ascii="宋体" w:hAnsi="宋体" w:cs="宋体" w:hint="eastAsia"/>
                <w:szCs w:val="21"/>
                <w:lang w:bidi="ar"/>
              </w:rPr>
              <w:t>1</w:t>
            </w:r>
            <w:r>
              <w:rPr>
                <w:rFonts w:ascii="宋体" w:hAnsi="宋体" w:cs="宋体" w:hint="eastAsia"/>
                <w:szCs w:val="21"/>
                <w:lang w:bidi="ar"/>
              </w:rPr>
              <w:t>日起至投标截止时间止）因伪造检测数据、出具虚假检测报告被各级建设行政主管部门或市场监督管理部门行政处罚或通报的检测单位负责本项目的检测工作。</w:t>
            </w:r>
          </w:p>
        </w:tc>
      </w:tr>
      <w:tr w:rsidR="006F77B1">
        <w:trPr>
          <w:trHeight w:val="392"/>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kern w:val="0"/>
                <w:szCs w:val="21"/>
                <w:lang w:val="zh-CN"/>
              </w:rPr>
            </w:pPr>
            <w:r>
              <w:rPr>
                <w:rFonts w:ascii="宋体" w:hAnsi="宋体" w:cs="宋体" w:hint="eastAsia"/>
                <w:kern w:val="0"/>
                <w:szCs w:val="21"/>
                <w:lang w:val="zh-CN"/>
              </w:rPr>
              <w:t>分包</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kern w:val="0"/>
                <w:szCs w:val="21"/>
                <w:lang w:val="zh-CN"/>
              </w:rPr>
            </w:pPr>
            <w:r>
              <w:rPr>
                <w:rFonts w:ascii="宋体" w:hAnsi="宋体" w:hint="eastAsia"/>
                <w:kern w:val="0"/>
                <w:szCs w:val="21"/>
                <w:lang w:val="zh-CN"/>
              </w:rPr>
              <w:t>□不允许；</w:t>
            </w:r>
          </w:p>
          <w:p w:rsidR="006F77B1" w:rsidRDefault="0003475D">
            <w:pPr>
              <w:rPr>
                <w:rFonts w:ascii="宋体" w:hAnsi="宋体"/>
                <w:kern w:val="0"/>
                <w:szCs w:val="21"/>
                <w:lang w:val="zh-CN"/>
              </w:rPr>
            </w:pPr>
            <w:r>
              <w:rPr>
                <w:rFonts w:ascii="宋体" w:hAnsi="宋体" w:hint="eastAsia"/>
                <w:kern w:val="0"/>
                <w:szCs w:val="21"/>
                <w:lang w:val="zh-CN"/>
              </w:rPr>
              <w:t>☑允许：分包内容要要求：</w:t>
            </w:r>
            <w:r>
              <w:rPr>
                <w:rFonts w:ascii="宋体" w:hAnsi="宋体" w:cs="宋体" w:hint="eastAsia"/>
                <w:kern w:val="0"/>
                <w:szCs w:val="21"/>
                <w:u w:val="single"/>
                <w:lang w:val="zh-CN"/>
              </w:rPr>
              <w:t>中标人按照合同约定或者经招标人同意，可以将中标项目的部分非主体、非关键性工作分包给具有相应资质的单位完成。</w:t>
            </w:r>
          </w:p>
          <w:p w:rsidR="006F77B1" w:rsidRDefault="0003475D">
            <w:pPr>
              <w:rPr>
                <w:rFonts w:ascii="宋体" w:hAnsi="宋体"/>
                <w:kern w:val="0"/>
                <w:szCs w:val="21"/>
                <w:lang w:val="zh-CN"/>
              </w:rPr>
            </w:pPr>
            <w:r>
              <w:rPr>
                <w:rFonts w:ascii="宋体" w:hAnsi="宋体" w:hint="eastAsia"/>
                <w:kern w:val="0"/>
                <w:szCs w:val="21"/>
                <w:lang w:val="zh-CN"/>
              </w:rPr>
              <w:t xml:space="preserve">        </w:t>
            </w:r>
            <w:r>
              <w:rPr>
                <w:rFonts w:ascii="宋体" w:hAnsi="宋体" w:hint="eastAsia"/>
                <w:kern w:val="0"/>
                <w:szCs w:val="21"/>
                <w:lang w:val="zh-CN"/>
              </w:rPr>
              <w:t>分包金额要求：</w:t>
            </w:r>
            <w:r>
              <w:rPr>
                <w:rFonts w:ascii="宋体" w:hAnsi="宋体" w:cs="宋体" w:hint="eastAsia"/>
                <w:kern w:val="0"/>
                <w:szCs w:val="21"/>
                <w:u w:val="single"/>
                <w:lang w:val="zh-CN"/>
              </w:rPr>
              <w:t>根据实际情况确定。</w:t>
            </w:r>
          </w:p>
          <w:p w:rsidR="006F77B1" w:rsidRDefault="0003475D">
            <w:pPr>
              <w:rPr>
                <w:rFonts w:ascii="宋体" w:hAnsi="宋体"/>
                <w:kern w:val="0"/>
                <w:szCs w:val="21"/>
                <w:lang w:val="zh-CN"/>
              </w:rPr>
            </w:pPr>
            <w:r>
              <w:rPr>
                <w:rFonts w:ascii="宋体" w:hAnsi="宋体" w:hint="eastAsia"/>
                <w:kern w:val="0"/>
                <w:szCs w:val="21"/>
                <w:lang w:val="zh-CN"/>
              </w:rPr>
              <w:t xml:space="preserve">        </w:t>
            </w:r>
            <w:r>
              <w:rPr>
                <w:rFonts w:ascii="宋体" w:hAnsi="宋体" w:hint="eastAsia"/>
                <w:kern w:val="0"/>
                <w:szCs w:val="21"/>
                <w:lang w:val="zh-CN"/>
              </w:rPr>
              <w:t>对分包人的资质要求：</w:t>
            </w:r>
            <w:r>
              <w:rPr>
                <w:rFonts w:ascii="宋体" w:hAnsi="宋体" w:cs="宋体" w:hint="eastAsia"/>
                <w:kern w:val="0"/>
                <w:szCs w:val="21"/>
                <w:u w:val="single"/>
                <w:lang w:val="zh-CN"/>
              </w:rPr>
              <w:t>接受分包的人应当具备相应的资质条件，并不得再次分包。</w:t>
            </w:r>
          </w:p>
          <w:p w:rsidR="006F77B1" w:rsidRDefault="0003475D">
            <w:pPr>
              <w:rPr>
                <w:rFonts w:ascii="宋体" w:hAnsi="宋体" w:cs="宋体"/>
                <w:kern w:val="0"/>
                <w:szCs w:val="21"/>
                <w:lang w:val="zh-CN"/>
              </w:rPr>
            </w:pPr>
            <w:r>
              <w:rPr>
                <w:rFonts w:ascii="宋体" w:hAnsi="宋体" w:hint="eastAsia"/>
                <w:kern w:val="0"/>
                <w:szCs w:val="21"/>
                <w:lang w:val="zh-CN"/>
              </w:rPr>
              <w:lastRenderedPageBreak/>
              <w:t xml:space="preserve">        </w:t>
            </w:r>
            <w:r>
              <w:rPr>
                <w:rFonts w:ascii="宋体" w:hAnsi="宋体" w:hint="eastAsia"/>
                <w:kern w:val="0"/>
                <w:szCs w:val="21"/>
                <w:lang w:val="zh-CN"/>
              </w:rPr>
              <w:t>对分包人的其他要求：</w:t>
            </w:r>
            <w:r>
              <w:rPr>
                <w:rFonts w:ascii="宋体" w:hAnsi="宋体" w:cs="宋体" w:hint="eastAsia"/>
                <w:kern w:val="0"/>
                <w:u w:val="single"/>
                <w:lang w:val="zh-CN"/>
              </w:rPr>
              <w:t>未在以往工程中因</w:t>
            </w:r>
            <w:proofErr w:type="gramStart"/>
            <w:r>
              <w:rPr>
                <w:rFonts w:ascii="宋体" w:hAnsi="宋体" w:cs="宋体" w:hint="eastAsia"/>
                <w:kern w:val="0"/>
                <w:u w:val="single"/>
                <w:lang w:val="zh-CN"/>
              </w:rPr>
              <w:t>不</w:t>
            </w:r>
            <w:proofErr w:type="gramEnd"/>
            <w:r>
              <w:rPr>
                <w:rFonts w:ascii="宋体" w:hAnsi="宋体" w:cs="宋体" w:hint="eastAsia"/>
                <w:kern w:val="0"/>
                <w:u w:val="single"/>
                <w:lang w:val="zh-CN"/>
              </w:rPr>
              <w:t>诚信行为或不充分履约行为被本项目招标人书面拒绝投标的，或未被纳入联合惩戒范围的。</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lastRenderedPageBreak/>
              <w:t>36</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rPr>
            </w:pPr>
            <w:r>
              <w:rPr>
                <w:rFonts w:ascii="宋体" w:hAnsi="宋体" w:cs="宋体" w:hint="eastAsia"/>
              </w:rPr>
              <w:t>电子招标投标解密失败及突发情况的补救</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ind w:leftChars="34" w:left="71"/>
              <w:rPr>
                <w:rFonts w:ascii="宋体" w:hAnsi="宋体" w:cs="宋体"/>
                <w:szCs w:val="21"/>
              </w:rPr>
            </w:pPr>
            <w:r>
              <w:rPr>
                <w:rFonts w:ascii="宋体" w:hAnsi="宋体" w:cs="宋体" w:hint="eastAsia"/>
                <w:szCs w:val="21"/>
              </w:rPr>
              <w:t>1</w:t>
            </w:r>
            <w:r>
              <w:rPr>
                <w:rFonts w:ascii="宋体" w:hAnsi="宋体" w:cs="宋体" w:hint="eastAsia"/>
                <w:szCs w:val="21"/>
              </w:rPr>
              <w:t>、按照广州公共资源交易中心交易平台关于全流程电子化项目的相关指南进行操作。详见：</w:t>
            </w:r>
            <w:r>
              <w:rPr>
                <w:rFonts w:ascii="宋体" w:hAnsi="宋体" w:cs="宋体" w:hint="eastAsia"/>
                <w:szCs w:val="21"/>
                <w:u w:val="single"/>
              </w:rPr>
              <w:t>广州公共资源交易中心网站</w:t>
            </w:r>
            <w:r>
              <w:rPr>
                <w:rFonts w:ascii="宋体" w:hAnsi="宋体" w:cs="宋体" w:hint="eastAsia"/>
                <w:szCs w:val="21"/>
                <w:u w:val="single"/>
              </w:rPr>
              <w:t>(http:/ www.gzggzy.cn)</w:t>
            </w:r>
            <w:r>
              <w:rPr>
                <w:rFonts w:ascii="宋体" w:hAnsi="宋体" w:cs="宋体" w:hint="eastAsia"/>
                <w:szCs w:val="21"/>
                <w:u w:val="single"/>
              </w:rPr>
              <w:t>服务指南栏目</w:t>
            </w:r>
            <w:r>
              <w:rPr>
                <w:rFonts w:ascii="宋体" w:hAnsi="宋体" w:cs="宋体" w:hint="eastAsia"/>
                <w:szCs w:val="21"/>
              </w:rPr>
              <w:t>。</w:t>
            </w:r>
          </w:p>
          <w:p w:rsidR="006F77B1" w:rsidRDefault="0003475D">
            <w:pPr>
              <w:ind w:leftChars="34" w:left="71"/>
              <w:rPr>
                <w:rFonts w:ascii="宋体" w:hAnsi="宋体" w:cs="宋体"/>
                <w:szCs w:val="21"/>
              </w:rPr>
            </w:pPr>
            <w:r>
              <w:rPr>
                <w:rFonts w:ascii="宋体" w:hAnsi="宋体" w:cs="宋体" w:hint="eastAsia"/>
                <w:szCs w:val="21"/>
              </w:rPr>
              <w:t>2</w:t>
            </w:r>
            <w:r>
              <w:rPr>
                <w:rFonts w:ascii="宋体" w:hAnsi="宋体" w:cs="宋体" w:hint="eastAsia"/>
                <w:szCs w:val="21"/>
              </w:rPr>
              <w:t>、提交投标文件光盘备用</w:t>
            </w:r>
          </w:p>
          <w:p w:rsidR="006F77B1" w:rsidRDefault="0003475D">
            <w:pPr>
              <w:ind w:leftChars="34" w:left="71"/>
              <w:rPr>
                <w:rFonts w:ascii="宋体" w:hAnsi="宋体" w:cs="宋体"/>
                <w:szCs w:val="21"/>
              </w:rPr>
            </w:pPr>
            <w:r>
              <w:rPr>
                <w:rFonts w:ascii="宋体" w:hAnsi="宋体" w:cs="宋体" w:hint="eastAsia"/>
                <w:szCs w:val="21"/>
              </w:rPr>
              <w:t>投标人可</w:t>
            </w:r>
            <w:proofErr w:type="gramStart"/>
            <w:r>
              <w:rPr>
                <w:rFonts w:ascii="宋体" w:hAnsi="宋体" w:cs="宋体" w:hint="eastAsia"/>
                <w:szCs w:val="21"/>
              </w:rPr>
              <w:t>制作非</w:t>
            </w:r>
            <w:proofErr w:type="gramEnd"/>
            <w:r>
              <w:rPr>
                <w:rFonts w:ascii="宋体" w:hAnsi="宋体" w:cs="宋体" w:hint="eastAsia"/>
                <w:szCs w:val="21"/>
              </w:rPr>
              <w:t>加密的电子投标文件（</w:t>
            </w:r>
            <w:r>
              <w:rPr>
                <w:rFonts w:ascii="宋体" w:hAnsi="宋体" w:cs="宋体" w:hint="eastAsia"/>
                <w:szCs w:val="21"/>
              </w:rPr>
              <w:t>PDF</w:t>
            </w:r>
            <w:r>
              <w:rPr>
                <w:rFonts w:ascii="宋体" w:hAnsi="宋体" w:cs="宋体" w:hint="eastAsia"/>
                <w:szCs w:val="21"/>
              </w:rPr>
              <w:t>格式）刻入光盘（</w:t>
            </w:r>
            <w:r>
              <w:rPr>
                <w:rFonts w:ascii="宋体" w:hAnsi="宋体" w:cs="宋体" w:hint="eastAsia"/>
                <w:szCs w:val="21"/>
              </w:rPr>
              <w:t>1</w:t>
            </w:r>
            <w:r>
              <w:rPr>
                <w:rFonts w:ascii="宋体" w:hAnsi="宋体" w:cs="宋体" w:hint="eastAsia"/>
                <w:szCs w:val="21"/>
              </w:rPr>
              <w:t>份），在投标须知前附表第</w:t>
            </w:r>
            <w:r>
              <w:rPr>
                <w:rFonts w:ascii="宋体" w:hAnsi="宋体" w:cs="宋体" w:hint="eastAsia"/>
                <w:szCs w:val="21"/>
              </w:rPr>
              <w:t>18</w:t>
            </w:r>
            <w:r>
              <w:rPr>
                <w:rFonts w:ascii="宋体" w:hAnsi="宋体" w:cs="宋体" w:hint="eastAsia"/>
                <w:szCs w:val="21"/>
              </w:rPr>
              <w:t>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广州公共资源交易中心交易平台网上递交电子投标文件的，不再读取提交的光盘。投标人也可不提交备用光盘。</w:t>
            </w:r>
          </w:p>
          <w:p w:rsidR="006F77B1" w:rsidRDefault="0003475D">
            <w:pPr>
              <w:ind w:leftChars="34" w:left="71"/>
              <w:rPr>
                <w:rFonts w:ascii="宋体" w:hAnsi="宋体" w:cs="宋体"/>
                <w:szCs w:val="21"/>
              </w:rPr>
            </w:pPr>
            <w:r>
              <w:rPr>
                <w:rFonts w:ascii="宋体" w:hAnsi="宋体" w:cs="宋体" w:hint="eastAsia"/>
                <w:szCs w:val="21"/>
              </w:rPr>
              <w:t>3</w:t>
            </w:r>
            <w:r>
              <w:rPr>
                <w:rFonts w:ascii="宋体" w:hAnsi="宋体" w:cs="宋体" w:hint="eastAsia"/>
                <w:szCs w:val="21"/>
              </w:rPr>
              <w:t>、补救方案</w:t>
            </w:r>
          </w:p>
          <w:p w:rsidR="006F77B1" w:rsidRDefault="0003475D">
            <w:pPr>
              <w:ind w:leftChars="34" w:left="71"/>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）投标文件解密失败的补救方案：</w:t>
            </w:r>
          </w:p>
          <w:p w:rsidR="006F77B1" w:rsidRDefault="0003475D">
            <w:pPr>
              <w:ind w:leftChars="34" w:left="71"/>
              <w:rPr>
                <w:rFonts w:ascii="宋体" w:hAnsi="宋体" w:cs="宋体"/>
                <w:szCs w:val="21"/>
              </w:rPr>
            </w:pPr>
            <w:r>
              <w:rPr>
                <w:rFonts w:ascii="宋体" w:hAnsi="宋体" w:cs="宋体" w:hint="eastAsia"/>
                <w:szCs w:val="21"/>
              </w:rPr>
              <w:t>在规定时间内，因投标人之外原因</w:t>
            </w:r>
            <w:r>
              <w:rPr>
                <w:rFonts w:ascii="宋体" w:hAnsi="宋体" w:cs="宋体" w:hint="eastAsia"/>
                <w:szCs w:val="21"/>
              </w:rPr>
              <w:t>(</w:t>
            </w:r>
            <w:r>
              <w:rPr>
                <w:rFonts w:ascii="宋体" w:hAnsi="宋体" w:cs="宋体" w:hint="eastAsia"/>
                <w:szCs w:val="21"/>
              </w:rPr>
              <w:t>指网络瘫痪、服务器</w:t>
            </w:r>
            <w:r>
              <w:rPr>
                <w:rFonts w:ascii="宋体" w:hAnsi="宋体" w:cs="宋体" w:hint="eastAsia"/>
                <w:szCs w:val="21"/>
              </w:rPr>
              <w:t>损坏、交易系统故障短期无法恢复</w:t>
            </w:r>
            <w:r>
              <w:rPr>
                <w:rFonts w:ascii="宋体" w:hAnsi="宋体" w:cs="宋体" w:hint="eastAsia"/>
                <w:szCs w:val="21"/>
              </w:rPr>
              <w:t>)</w:t>
            </w:r>
            <w:r>
              <w:rPr>
                <w:rFonts w:ascii="宋体" w:hAnsi="宋体" w:cs="宋体" w:hint="eastAsia"/>
                <w:szCs w:val="21"/>
              </w:rPr>
              <w:t>导致的电子投标文件解密失败，在开标现场读取光盘内容，继续开标程序。评标委员会对其投标文件的评审以光盘内容为准。因投标人之外原因解密失败且未递交电子光盘的，视为撤回投标文件。</w:t>
            </w:r>
          </w:p>
          <w:p w:rsidR="006F77B1" w:rsidRDefault="0003475D">
            <w:pPr>
              <w:ind w:leftChars="34" w:left="71"/>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）评标时突发情况的补救方案</w:t>
            </w:r>
          </w:p>
          <w:p w:rsidR="006F77B1" w:rsidRDefault="0003475D">
            <w:pPr>
              <w:ind w:leftChars="34" w:left="71"/>
              <w:rPr>
                <w:rFonts w:ascii="宋体" w:hAnsi="宋体" w:cs="宋体"/>
                <w:szCs w:val="21"/>
              </w:rPr>
            </w:pPr>
            <w:r>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rsidR="006F77B1" w:rsidRDefault="0003475D">
            <w:pPr>
              <w:ind w:leftChars="34" w:left="71"/>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）除发生上述情况外，开标评标均以投标人通过广州公共资源交易中心交易平台网上递交的电子投标文件为准。</w:t>
            </w:r>
          </w:p>
        </w:tc>
      </w:tr>
      <w:tr w:rsidR="006F77B1">
        <w:trPr>
          <w:trHeight w:val="915"/>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37</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b/>
                <w:bCs/>
                <w:kern w:val="0"/>
                <w:szCs w:val="21"/>
              </w:rPr>
              <w:t>招标人对中标人参与“百千万工程”的具体要求</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pStyle w:val="af9"/>
              <w:tabs>
                <w:tab w:val="left" w:pos="7380"/>
              </w:tabs>
              <w:spacing w:after="0" w:line="360" w:lineRule="exact"/>
              <w:ind w:firstLine="0"/>
              <w:rPr>
                <w:rFonts w:ascii="宋体" w:hAnsi="宋体" w:cs="宋体"/>
                <w:b/>
                <w:bCs/>
                <w:sz w:val="21"/>
                <w:szCs w:val="21"/>
              </w:rPr>
            </w:pPr>
            <w:r>
              <w:rPr>
                <w:rFonts w:ascii="宋体" w:hAnsi="宋体" w:cs="宋体" w:hint="eastAsia"/>
                <w:b/>
                <w:bCs/>
                <w:sz w:val="21"/>
                <w:szCs w:val="21"/>
              </w:rPr>
              <w:t>说明与要求：</w:t>
            </w:r>
          </w:p>
          <w:p w:rsidR="006F77B1" w:rsidRDefault="0003475D">
            <w:pPr>
              <w:spacing w:line="360" w:lineRule="exact"/>
              <w:rPr>
                <w:rFonts w:ascii="宋体" w:hAnsi="宋体" w:cs="宋体"/>
                <w:b/>
                <w:bCs/>
                <w:kern w:val="0"/>
                <w:szCs w:val="21"/>
                <w:lang w:val="zh-CN"/>
              </w:rPr>
            </w:pPr>
            <w:r>
              <w:rPr>
                <w:rFonts w:ascii="宋体" w:hAnsi="宋体" w:cs="宋体" w:hint="eastAsia"/>
                <w:b/>
                <w:bCs/>
                <w:kern w:val="0"/>
                <w:szCs w:val="21"/>
                <w:lang w:val="zh-CN"/>
              </w:rPr>
              <w:t>□具体要求在中标后按照投标承诺和招标人的要求执行。</w:t>
            </w:r>
          </w:p>
          <w:p w:rsidR="006F77B1" w:rsidRDefault="0003475D">
            <w:pPr>
              <w:rPr>
                <w:rFonts w:ascii="宋体" w:hAnsi="宋体" w:cs="宋体"/>
                <w:szCs w:val="21"/>
              </w:rPr>
            </w:pPr>
            <w:r>
              <w:rPr>
                <w:rFonts w:ascii="宋体" w:hAnsi="宋体" w:cs="宋体" w:hint="eastAsia"/>
                <w:b/>
                <w:bCs/>
                <w:kern w:val="0"/>
                <w:szCs w:val="21"/>
                <w:lang w:val="zh-CN"/>
              </w:rPr>
              <w:t>☑具体要求：（</w:t>
            </w:r>
            <w:r>
              <w:rPr>
                <w:rFonts w:ascii="宋体" w:hAnsi="宋体" w:cs="宋体" w:hint="eastAsia"/>
                <w:b/>
                <w:bCs/>
                <w:kern w:val="0"/>
                <w:szCs w:val="21"/>
              </w:rPr>
              <w:t>无</w:t>
            </w:r>
            <w:r>
              <w:rPr>
                <w:rFonts w:ascii="宋体" w:hAnsi="宋体" w:cs="宋体" w:hint="eastAsia"/>
                <w:b/>
                <w:bCs/>
                <w:kern w:val="0"/>
                <w:szCs w:val="21"/>
                <w:lang w:val="zh-CN"/>
              </w:rPr>
              <w:t>）</w:t>
            </w:r>
          </w:p>
        </w:tc>
      </w:tr>
      <w:tr w:rsidR="006F77B1">
        <w:trPr>
          <w:trHeight w:val="300"/>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ascii="宋体" w:cs="宋体" w:hint="eastAsia"/>
                <w:szCs w:val="21"/>
              </w:rPr>
              <w:t>38</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b/>
                <w:bCs/>
                <w:kern w:val="0"/>
                <w:szCs w:val="21"/>
              </w:rPr>
            </w:pPr>
            <w:r>
              <w:rPr>
                <w:rFonts w:ascii="宋体" w:hAnsi="宋体" w:cs="宋体" w:hint="eastAsia"/>
                <w:szCs w:val="21"/>
              </w:rPr>
              <w:t>补充</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b/>
                <w:bCs/>
                <w:kern w:val="0"/>
                <w:szCs w:val="21"/>
                <w:lang w:val="zh-CN"/>
              </w:rPr>
            </w:pPr>
            <w:r>
              <w:rPr>
                <w:rFonts w:ascii="宋体" w:hAnsi="宋体" w:cs="宋体" w:hint="eastAsia"/>
                <w:bCs/>
                <w:szCs w:val="21"/>
              </w:rPr>
              <w:t>中</w:t>
            </w:r>
            <w:r>
              <w:rPr>
                <w:rFonts w:ascii="宋体" w:hAnsi="宋体" w:cs="宋体" w:hint="eastAsia"/>
                <w:szCs w:val="21"/>
              </w:rPr>
              <w:t>标单位在本项目中标候选人公示结束后</w:t>
            </w:r>
            <w:r>
              <w:rPr>
                <w:rFonts w:ascii="宋体" w:hAnsi="宋体" w:cs="宋体" w:hint="eastAsia"/>
                <w:szCs w:val="21"/>
              </w:rPr>
              <w:t>3</w:t>
            </w:r>
            <w:r>
              <w:rPr>
                <w:rFonts w:ascii="宋体" w:hAnsi="宋体" w:cs="宋体" w:hint="eastAsia"/>
                <w:szCs w:val="21"/>
              </w:rPr>
              <w:t>天内，须提供与递交投标文件电子标书内容一致且每页加盖单位公章的纸质文件六套（一正五副）及电子文件一套；包括用</w:t>
            </w:r>
            <w:r>
              <w:rPr>
                <w:rFonts w:ascii="宋体" w:hAnsi="宋体" w:cs="宋体" w:hint="eastAsia"/>
                <w:szCs w:val="21"/>
              </w:rPr>
              <w:t>Microsoft Excel</w:t>
            </w:r>
            <w:r>
              <w:rPr>
                <w:rFonts w:ascii="宋体" w:hAnsi="宋体" w:cs="宋体" w:hint="eastAsia"/>
                <w:szCs w:val="21"/>
              </w:rPr>
              <w:t>软件、广联达软件、广州公共资源交易中心提供的投标书制作软件制作的工程量清单报价表和单价分析表。电子文件介质使用</w:t>
            </w:r>
            <w:r>
              <w:rPr>
                <w:rFonts w:ascii="宋体" w:hAnsi="宋体" w:cs="宋体" w:hint="eastAsia"/>
                <w:szCs w:val="21"/>
              </w:rPr>
              <w:t>CD-R</w:t>
            </w:r>
            <w:r>
              <w:rPr>
                <w:rFonts w:ascii="宋体" w:hAnsi="宋体" w:cs="宋体" w:hint="eastAsia"/>
                <w:szCs w:val="21"/>
              </w:rPr>
              <w:t>光盘，所有电子文件不能采用压缩处理。</w:t>
            </w:r>
          </w:p>
        </w:tc>
      </w:tr>
      <w:tr w:rsidR="006F77B1">
        <w:trPr>
          <w:trHeight w:val="300"/>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ascii="宋体" w:cs="宋体" w:hint="eastAsia"/>
                <w:szCs w:val="21"/>
              </w:rPr>
              <w:t>39</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b/>
                <w:bCs/>
                <w:kern w:val="0"/>
                <w:szCs w:val="21"/>
              </w:rPr>
            </w:pPr>
            <w:r>
              <w:rPr>
                <w:rFonts w:ascii="宋体" w:hAnsi="宋体" w:cs="宋体" w:hint="eastAsia"/>
                <w:szCs w:val="21"/>
              </w:rPr>
              <w:t>补充</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b/>
                <w:bCs/>
                <w:kern w:val="0"/>
                <w:szCs w:val="21"/>
                <w:lang w:val="zh-CN"/>
              </w:rPr>
            </w:pPr>
            <w:r>
              <w:rPr>
                <w:rFonts w:ascii="宋体" w:hAnsi="宋体" w:cs="宋体" w:hint="eastAsia"/>
                <w:szCs w:val="21"/>
                <w:u w:val="single"/>
              </w:rPr>
              <w:t>温馨提示：本项目拟派的项目负责人不得在其他在建项目中</w:t>
            </w:r>
            <w:proofErr w:type="gramStart"/>
            <w:r>
              <w:rPr>
                <w:rFonts w:ascii="宋体" w:hAnsi="宋体" w:cs="宋体" w:hint="eastAsia"/>
                <w:szCs w:val="21"/>
                <w:u w:val="single"/>
              </w:rPr>
              <w:t>任施工</w:t>
            </w:r>
            <w:proofErr w:type="gramEnd"/>
            <w:r>
              <w:rPr>
                <w:rFonts w:ascii="宋体" w:hAnsi="宋体" w:cs="宋体" w:hint="eastAsia"/>
                <w:szCs w:val="21"/>
                <w:u w:val="single"/>
              </w:rPr>
              <w:t>单位项目负责人（或项目经理），本项目拟派的专职安全员不得在其他在建项目中任职。</w:t>
            </w:r>
          </w:p>
        </w:tc>
      </w:tr>
      <w:tr w:rsidR="006F77B1">
        <w:trPr>
          <w:trHeight w:val="300"/>
        </w:trPr>
        <w:tc>
          <w:tcPr>
            <w:tcW w:w="701" w:type="dxa"/>
            <w:tcBorders>
              <w:top w:val="single" w:sz="4" w:space="0" w:color="auto"/>
              <w:left w:val="doub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ascii="宋体" w:cs="宋体" w:hint="eastAsia"/>
                <w:szCs w:val="21"/>
              </w:rPr>
              <w:t>40</w:t>
            </w:r>
          </w:p>
        </w:tc>
        <w:tc>
          <w:tcPr>
            <w:tcW w:w="981" w:type="dxa"/>
            <w:tcBorders>
              <w:top w:val="single" w:sz="4" w:space="0" w:color="auto"/>
              <w:left w:val="single" w:sz="4" w:space="0" w:color="auto"/>
              <w:bottom w:val="single" w:sz="4" w:space="0" w:color="auto"/>
              <w:right w:val="single" w:sz="4" w:space="0" w:color="auto"/>
            </w:tcBorders>
            <w:vAlign w:val="center"/>
          </w:tcPr>
          <w:p w:rsidR="006F77B1" w:rsidRDefault="006F77B1">
            <w:pPr>
              <w:jc w:val="center"/>
              <w:rPr>
                <w:rFonts w:ascii="宋体" w:hAnsi="宋体" w:cs="宋体"/>
              </w:rPr>
            </w:pPr>
          </w:p>
        </w:tc>
        <w:tc>
          <w:tcPr>
            <w:tcW w:w="1809"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b/>
                <w:bCs/>
                <w:kern w:val="0"/>
                <w:szCs w:val="21"/>
              </w:rPr>
            </w:pPr>
            <w:r>
              <w:rPr>
                <w:rFonts w:ascii="宋体" w:hAnsi="宋体" w:cs="宋体" w:hint="eastAsia"/>
                <w:szCs w:val="21"/>
              </w:rPr>
              <w:t>补充</w:t>
            </w:r>
          </w:p>
        </w:tc>
        <w:tc>
          <w:tcPr>
            <w:tcW w:w="5854" w:type="dxa"/>
            <w:tcBorders>
              <w:top w:val="single" w:sz="4" w:space="0" w:color="auto"/>
              <w:left w:val="single" w:sz="4" w:space="0" w:color="auto"/>
              <w:bottom w:val="single" w:sz="4" w:space="0" w:color="auto"/>
              <w:right w:val="double" w:sz="4" w:space="0" w:color="auto"/>
            </w:tcBorders>
            <w:vAlign w:val="center"/>
          </w:tcPr>
          <w:p w:rsidR="006F77B1" w:rsidRDefault="0003475D">
            <w:pPr>
              <w:rPr>
                <w:rFonts w:ascii="宋体" w:hAnsi="宋体" w:cs="宋体"/>
                <w:szCs w:val="21"/>
                <w:u w:val="single"/>
                <w:lang w:val="zh-CN"/>
              </w:rPr>
            </w:pPr>
            <w:r>
              <w:rPr>
                <w:rFonts w:ascii="宋体" w:hAnsi="宋体" w:cs="宋体" w:hint="eastAsia"/>
                <w:szCs w:val="21"/>
                <w:u w:val="single"/>
              </w:rPr>
              <w:t>招标代理服务费：本项目招标代理服务费由中标单位支付，按照招标人与招标代理签订的招标代理合同约定的内容执行。</w:t>
            </w:r>
          </w:p>
        </w:tc>
      </w:tr>
    </w:tbl>
    <w:p w:rsidR="006F77B1" w:rsidRDefault="006F77B1">
      <w:pPr>
        <w:pStyle w:val="a8"/>
      </w:pPr>
    </w:p>
    <w:p w:rsidR="006F77B1" w:rsidRDefault="006F77B1">
      <w:pPr>
        <w:spacing w:line="480" w:lineRule="auto"/>
        <w:rPr>
          <w:rFonts w:ascii="宋体" w:hAnsi="宋体" w:cs="宋体"/>
          <w:kern w:val="0"/>
          <w:sz w:val="24"/>
        </w:rPr>
        <w:sectPr w:rsidR="006F77B1">
          <w:footerReference w:type="default" r:id="rId8"/>
          <w:endnotePr>
            <w:numFmt w:val="decimal"/>
          </w:endnotePr>
          <w:pgSz w:w="11906" w:h="16838"/>
          <w:pgMar w:top="1134" w:right="1418" w:bottom="1247" w:left="1418" w:header="851" w:footer="485" w:gutter="0"/>
          <w:cols w:space="720"/>
          <w:rtlGutter/>
          <w:docGrid w:type="lines" w:linePitch="312"/>
        </w:sectPr>
      </w:pPr>
    </w:p>
    <w:p w:rsidR="006F77B1" w:rsidRDefault="0003475D">
      <w:pPr>
        <w:pStyle w:val="2"/>
        <w:spacing w:line="416" w:lineRule="auto"/>
        <w:rPr>
          <w:rFonts w:ascii="宋体" w:hAnsi="宋体" w:cs="宋体"/>
          <w:color w:val="auto"/>
          <w:sz w:val="24"/>
        </w:rPr>
      </w:pPr>
      <w:bookmarkStart w:id="7" w:name="_Toc125032231"/>
      <w:bookmarkStart w:id="8" w:name="_Toc12178"/>
      <w:r>
        <w:rPr>
          <w:rFonts w:ascii="宋体" w:hAnsi="宋体" w:cs="宋体" w:hint="eastAsia"/>
          <w:color w:val="auto"/>
          <w:sz w:val="24"/>
        </w:rPr>
        <w:lastRenderedPageBreak/>
        <w:t>二、投标须知修改表</w:t>
      </w:r>
      <w:bookmarkEnd w:id="7"/>
      <w:bookmarkEnd w:id="8"/>
    </w:p>
    <w:p w:rsidR="006F77B1" w:rsidRDefault="0003475D">
      <w:pPr>
        <w:spacing w:line="360" w:lineRule="auto"/>
        <w:rPr>
          <w:b/>
          <w:szCs w:val="21"/>
        </w:rPr>
      </w:pPr>
      <w:r>
        <w:rPr>
          <w:b/>
          <w:szCs w:val="21"/>
        </w:rPr>
        <w:t>声明：本投标须知使用</w:t>
      </w:r>
      <w:r>
        <w:rPr>
          <w:b/>
          <w:szCs w:val="21"/>
        </w:rPr>
        <w:t>GZZB2018-3</w:t>
      </w:r>
      <w:r>
        <w:rPr>
          <w:b/>
          <w:szCs w:val="21"/>
        </w:rPr>
        <w:t>招标文件范本的投标须知通用条款，与该通用条款不同之处，均在本表中列明，并</w:t>
      </w:r>
      <w:proofErr w:type="gramStart"/>
      <w:r>
        <w:rPr>
          <w:b/>
          <w:szCs w:val="21"/>
        </w:rPr>
        <w:t>以现文为准</w:t>
      </w:r>
      <w:proofErr w:type="gramEnd"/>
      <w:r>
        <w:rPr>
          <w:b/>
          <w:szCs w:val="21"/>
        </w:rPr>
        <w:t>，原文不再有效。本招标文件中不再转录投标须知通用条款，请投标人自行到广州市住房和城乡建设局网站</w:t>
      </w:r>
      <w:r>
        <w:rPr>
          <w:b/>
          <w:szCs w:val="21"/>
          <w:lang w:bidi="ar"/>
        </w:rPr>
        <w:t>（网址：</w:t>
      </w:r>
      <w:r>
        <w:rPr>
          <w:b/>
          <w:szCs w:val="21"/>
          <w:lang w:bidi="ar"/>
        </w:rPr>
        <w:t>http://zfcj.gz.gov.cn/</w:t>
      </w:r>
      <w:r>
        <w:rPr>
          <w:b/>
          <w:szCs w:val="21"/>
          <w:lang w:bidi="ar"/>
        </w:rPr>
        <w:t>）</w:t>
      </w:r>
      <w:r>
        <w:rPr>
          <w:b/>
          <w:szCs w:val="21"/>
        </w:rPr>
        <w:t>下载查阅。</w:t>
      </w:r>
    </w:p>
    <w:p w:rsidR="006F77B1" w:rsidRDefault="0003475D">
      <w:pPr>
        <w:spacing w:line="480" w:lineRule="auto"/>
        <w:ind w:firstLineChars="224" w:firstLine="472"/>
        <w:rPr>
          <w:b/>
          <w:szCs w:val="21"/>
        </w:rPr>
      </w:pPr>
      <w:r>
        <w:rPr>
          <w:b/>
          <w:szCs w:val="21"/>
        </w:rPr>
        <w:t>条款号：</w:t>
      </w:r>
      <w:r>
        <w:rPr>
          <w:b/>
          <w:szCs w:val="21"/>
        </w:rPr>
        <w:t xml:space="preserve">5.1              </w:t>
      </w:r>
      <w:r>
        <w:rPr>
          <w:b/>
          <w:szCs w:val="21"/>
        </w:rPr>
        <w:t>修改类型：修改</w:t>
      </w:r>
    </w:p>
    <w:p w:rsidR="006F77B1" w:rsidRDefault="0003475D">
      <w:pPr>
        <w:pBdr>
          <w:bottom w:val="single" w:sz="6" w:space="1" w:color="auto"/>
        </w:pBdr>
        <w:spacing w:line="360" w:lineRule="auto"/>
        <w:ind w:firstLineChars="224" w:firstLine="472"/>
        <w:rPr>
          <w:szCs w:val="21"/>
        </w:rPr>
      </w:pPr>
      <w:r>
        <w:rPr>
          <w:b/>
          <w:szCs w:val="21"/>
        </w:rPr>
        <w:t>原文：</w:t>
      </w:r>
      <w:r>
        <w:rPr>
          <w:bCs/>
          <w:szCs w:val="21"/>
        </w:rPr>
        <w:t xml:space="preserve">5.1 </w:t>
      </w:r>
      <w:r>
        <w:rPr>
          <w:bCs/>
          <w:szCs w:val="21"/>
        </w:rPr>
        <w:t>投标人应按本投标须知前附表第</w:t>
      </w:r>
      <w:r>
        <w:rPr>
          <w:bCs/>
          <w:szCs w:val="21"/>
        </w:rPr>
        <w:t>15</w:t>
      </w:r>
      <w:r>
        <w:rPr>
          <w:bCs/>
          <w:szCs w:val="21"/>
        </w:rPr>
        <w:t>项所述时间和要求对工程现场及周围环境进行踏勘，</w:t>
      </w:r>
      <w:r>
        <w:rPr>
          <w:szCs w:val="21"/>
        </w:rPr>
        <w:t>投标人应充分重视和仔细地进行这种考察，</w:t>
      </w:r>
      <w:r>
        <w:rPr>
          <w:bCs/>
          <w:szCs w:val="21"/>
        </w:rPr>
        <w:t>以便投标人获取</w:t>
      </w:r>
      <w:r>
        <w:rPr>
          <w:szCs w:val="21"/>
        </w:rPr>
        <w:t>那些须投标人自己负责的</w:t>
      </w:r>
      <w:r>
        <w:rPr>
          <w:bCs/>
          <w:szCs w:val="21"/>
        </w:rPr>
        <w:t>有关编</w:t>
      </w:r>
      <w:r>
        <w:rPr>
          <w:bCs/>
          <w:szCs w:val="21"/>
        </w:rPr>
        <w:t>制投标文件和签署合同所涉及现场所有的资料。</w:t>
      </w:r>
      <w:r>
        <w:rPr>
          <w:szCs w:val="21"/>
        </w:rPr>
        <w:t>一旦中标，这种考察即被认为其结果已在中标文件中得到充分反映。考察现场的费用由投标人自己承担。</w:t>
      </w:r>
    </w:p>
    <w:p w:rsidR="006F77B1" w:rsidRDefault="0003475D">
      <w:pPr>
        <w:pBdr>
          <w:bottom w:val="single" w:sz="6" w:space="1" w:color="auto"/>
        </w:pBdr>
        <w:spacing w:line="360" w:lineRule="auto"/>
        <w:ind w:firstLineChars="224" w:firstLine="472"/>
        <w:rPr>
          <w:b/>
          <w:szCs w:val="21"/>
        </w:rPr>
      </w:pPr>
      <w:r>
        <w:rPr>
          <w:b/>
          <w:szCs w:val="21"/>
        </w:rPr>
        <w:t>现文：</w:t>
      </w:r>
      <w:r>
        <w:rPr>
          <w:bCs/>
          <w:szCs w:val="21"/>
        </w:rPr>
        <w:t xml:space="preserve">5.1 </w:t>
      </w:r>
      <w:r>
        <w:rPr>
          <w:bCs/>
          <w:szCs w:val="21"/>
        </w:rPr>
        <w:t>投标人应按本投标须知前附表第</w:t>
      </w:r>
      <w:r>
        <w:rPr>
          <w:bCs/>
          <w:szCs w:val="21"/>
        </w:rPr>
        <w:t>15</w:t>
      </w:r>
      <w:r>
        <w:rPr>
          <w:bCs/>
          <w:szCs w:val="21"/>
        </w:rPr>
        <w:t>项所述时间和要求对工程现场及周围环境进行踏勘，</w:t>
      </w:r>
      <w:r>
        <w:rPr>
          <w:szCs w:val="21"/>
        </w:rPr>
        <w:t>投标人应充分重视和仔细地进行这种考察，</w:t>
      </w:r>
      <w:r>
        <w:rPr>
          <w:bCs/>
          <w:szCs w:val="21"/>
        </w:rPr>
        <w:t>以便投标人获取</w:t>
      </w:r>
      <w:r>
        <w:rPr>
          <w:szCs w:val="21"/>
        </w:rPr>
        <w:t>那些须投标人自己负责的</w:t>
      </w:r>
      <w:r>
        <w:rPr>
          <w:bCs/>
          <w:szCs w:val="21"/>
        </w:rPr>
        <w:t>有关编制投标文件和签署合同所涉及现场所有的资料。</w:t>
      </w:r>
      <w:r>
        <w:rPr>
          <w:szCs w:val="21"/>
        </w:rPr>
        <w:t>一旦中标，这种考察即被认为其结果已在中标文件中得到充分反映，</w:t>
      </w:r>
      <w:r>
        <w:rPr>
          <w:szCs w:val="21"/>
          <w:u w:val="single"/>
        </w:rPr>
        <w:t>且充分考虑了现场各种因素。招标人不受理因投标人缺乏对现场条件的了解或掌握而提出的任何索赔。</w:t>
      </w:r>
      <w:r>
        <w:rPr>
          <w:szCs w:val="21"/>
        </w:rPr>
        <w:t>考察现场的费</w:t>
      </w:r>
      <w:r>
        <w:rPr>
          <w:szCs w:val="21"/>
        </w:rPr>
        <w:t>用由投标人自己承担。</w:t>
      </w:r>
    </w:p>
    <w:p w:rsidR="006F77B1" w:rsidRDefault="0003475D">
      <w:pPr>
        <w:spacing w:line="480" w:lineRule="auto"/>
        <w:ind w:firstLineChars="224" w:firstLine="472"/>
        <w:rPr>
          <w:b/>
          <w:szCs w:val="21"/>
        </w:rPr>
      </w:pPr>
      <w:r>
        <w:rPr>
          <w:b/>
          <w:szCs w:val="21"/>
        </w:rPr>
        <w:t>条款号：</w:t>
      </w:r>
      <w:r>
        <w:rPr>
          <w:b/>
          <w:szCs w:val="21"/>
        </w:rPr>
        <w:t xml:space="preserve">8.1              </w:t>
      </w:r>
      <w:r>
        <w:rPr>
          <w:b/>
          <w:szCs w:val="21"/>
        </w:rPr>
        <w:t>修改类型：修改</w:t>
      </w:r>
    </w:p>
    <w:p w:rsidR="006F77B1" w:rsidRDefault="0003475D">
      <w:pPr>
        <w:pBdr>
          <w:bottom w:val="single" w:sz="6" w:space="1" w:color="auto"/>
        </w:pBdr>
        <w:spacing w:line="360" w:lineRule="auto"/>
        <w:ind w:firstLineChars="224" w:firstLine="472"/>
        <w:rPr>
          <w:szCs w:val="21"/>
        </w:rPr>
      </w:pPr>
      <w:r>
        <w:rPr>
          <w:b/>
          <w:szCs w:val="21"/>
        </w:rPr>
        <w:t>原文：</w:t>
      </w:r>
      <w:r>
        <w:rPr>
          <w:bCs/>
          <w:szCs w:val="21"/>
        </w:rPr>
        <w:t xml:space="preserve">8.1 </w:t>
      </w:r>
      <w:r>
        <w:rPr>
          <w:szCs w:val="21"/>
        </w:rPr>
        <w:t>投标人若对招标文件（包括招标图纸）中有疑问，可以书面形式通过</w:t>
      </w:r>
      <w:r>
        <w:rPr>
          <w:szCs w:val="21"/>
          <w:u w:val="single"/>
        </w:rPr>
        <w:t xml:space="preserve">        </w:t>
      </w:r>
      <w:r>
        <w:rPr>
          <w:szCs w:val="21"/>
        </w:rPr>
        <w:t>交易平台提交给招标人或招标代理人，提交形式见本须知前附表第</w:t>
      </w:r>
      <w:r>
        <w:rPr>
          <w:szCs w:val="21"/>
        </w:rPr>
        <w:t>16</w:t>
      </w:r>
      <w:r>
        <w:rPr>
          <w:szCs w:val="21"/>
        </w:rPr>
        <w:t>项。</w:t>
      </w:r>
    </w:p>
    <w:p w:rsidR="006F77B1" w:rsidRDefault="0003475D">
      <w:pPr>
        <w:pBdr>
          <w:bottom w:val="single" w:sz="6" w:space="1" w:color="auto"/>
        </w:pBdr>
        <w:spacing w:line="360" w:lineRule="auto"/>
        <w:ind w:firstLineChars="224" w:firstLine="472"/>
        <w:rPr>
          <w:szCs w:val="21"/>
        </w:rPr>
      </w:pPr>
      <w:r>
        <w:rPr>
          <w:b/>
          <w:szCs w:val="21"/>
        </w:rPr>
        <w:t>现文：</w:t>
      </w:r>
      <w:r>
        <w:rPr>
          <w:bCs/>
          <w:szCs w:val="21"/>
        </w:rPr>
        <w:t xml:space="preserve">8.1 </w:t>
      </w:r>
      <w:r>
        <w:rPr>
          <w:rFonts w:hint="eastAsia"/>
          <w:szCs w:val="21"/>
        </w:rPr>
        <w:t>项目答疑纪要采用网上答疑方式进行。投标人若对招标文件（包括招标图纸、清单、最高投标限价、合同条款）有疑问的，可在规定的时间内通过广州交易集团有限公司（广州公共资源交易中心）网站将问题提交给招标人或招标代理人，提交问题时一律不得署名。</w:t>
      </w:r>
    </w:p>
    <w:p w:rsidR="006F77B1" w:rsidRDefault="0003475D">
      <w:pPr>
        <w:pBdr>
          <w:bottom w:val="single" w:sz="6" w:space="1" w:color="auto"/>
        </w:pBdr>
        <w:spacing w:line="360" w:lineRule="auto"/>
        <w:ind w:firstLineChars="224" w:firstLine="470"/>
        <w:rPr>
          <w:b/>
          <w:szCs w:val="21"/>
        </w:rPr>
      </w:pPr>
      <w:r>
        <w:rPr>
          <w:rFonts w:hint="eastAsia"/>
          <w:szCs w:val="21"/>
        </w:rPr>
        <w:t>网上答疑的操作指南为：投标人登录交易中心数字交易平台，进入“我是投标人（供应商）”</w:t>
      </w:r>
      <w:r>
        <w:rPr>
          <w:rFonts w:hint="eastAsia"/>
          <w:szCs w:val="21"/>
        </w:rPr>
        <w:t>-&gt;</w:t>
      </w:r>
      <w:r>
        <w:rPr>
          <w:rFonts w:hint="eastAsia"/>
          <w:szCs w:val="21"/>
        </w:rPr>
        <w:t>“我的投标”</w:t>
      </w:r>
      <w:r>
        <w:rPr>
          <w:rFonts w:hint="eastAsia"/>
          <w:szCs w:val="21"/>
        </w:rPr>
        <w:t>-&gt;</w:t>
      </w:r>
      <w:r>
        <w:rPr>
          <w:rFonts w:hint="eastAsia"/>
          <w:szCs w:val="21"/>
        </w:rPr>
        <w:t>“招标答疑提问”查询项目并提问</w:t>
      </w:r>
      <w:r>
        <w:rPr>
          <w:rFonts w:hint="eastAsia"/>
          <w:szCs w:val="21"/>
        </w:rPr>
        <w:t>(</w:t>
      </w:r>
      <w:r>
        <w:rPr>
          <w:rFonts w:hint="eastAsia"/>
          <w:szCs w:val="21"/>
        </w:rPr>
        <w:t>提问一律不得署名</w:t>
      </w:r>
      <w:r>
        <w:rPr>
          <w:rFonts w:hint="eastAsia"/>
          <w:szCs w:val="21"/>
        </w:rPr>
        <w:t>)</w:t>
      </w:r>
      <w:r>
        <w:rPr>
          <w:rFonts w:hint="eastAsia"/>
          <w:szCs w:val="21"/>
        </w:rPr>
        <w:t>以及查看所有的问题。</w:t>
      </w:r>
    </w:p>
    <w:p w:rsidR="006F77B1" w:rsidRDefault="0003475D">
      <w:pPr>
        <w:spacing w:line="480" w:lineRule="auto"/>
        <w:ind w:firstLineChars="224" w:firstLine="472"/>
        <w:rPr>
          <w:b/>
          <w:szCs w:val="21"/>
        </w:rPr>
      </w:pPr>
      <w:r>
        <w:rPr>
          <w:b/>
          <w:szCs w:val="21"/>
        </w:rPr>
        <w:t>条款号：</w:t>
      </w:r>
      <w:r>
        <w:rPr>
          <w:b/>
          <w:szCs w:val="21"/>
        </w:rPr>
        <w:t xml:space="preserve">8.2              </w:t>
      </w:r>
      <w:r>
        <w:rPr>
          <w:b/>
          <w:szCs w:val="21"/>
        </w:rPr>
        <w:t>修改类型：修改</w:t>
      </w:r>
    </w:p>
    <w:p w:rsidR="006F77B1" w:rsidRDefault="0003475D">
      <w:pPr>
        <w:pStyle w:val="af9"/>
        <w:spacing w:line="360" w:lineRule="auto"/>
        <w:ind w:firstLineChars="200" w:firstLine="422"/>
        <w:rPr>
          <w:sz w:val="21"/>
          <w:szCs w:val="21"/>
        </w:rPr>
      </w:pPr>
      <w:r>
        <w:rPr>
          <w:b/>
          <w:sz w:val="21"/>
          <w:szCs w:val="21"/>
        </w:rPr>
        <w:t>原文：</w:t>
      </w:r>
      <w:r>
        <w:rPr>
          <w:bCs/>
          <w:sz w:val="21"/>
          <w:szCs w:val="21"/>
        </w:rPr>
        <w:t xml:space="preserve">8.2 </w:t>
      </w:r>
      <w:r>
        <w:rPr>
          <w:bCs/>
          <w:sz w:val="21"/>
          <w:szCs w:val="21"/>
        </w:rPr>
        <w:t>招</w:t>
      </w:r>
      <w:r>
        <w:rPr>
          <w:sz w:val="21"/>
          <w:szCs w:val="21"/>
        </w:rPr>
        <w:t>标答疑会会议纪要将在提交投标文件截止时间</w:t>
      </w:r>
      <w:r>
        <w:rPr>
          <w:sz w:val="21"/>
          <w:szCs w:val="21"/>
        </w:rPr>
        <w:t>15</w:t>
      </w:r>
      <w:r>
        <w:rPr>
          <w:sz w:val="21"/>
          <w:szCs w:val="21"/>
        </w:rPr>
        <w:t>日前在</w:t>
      </w:r>
      <w:r>
        <w:rPr>
          <w:sz w:val="21"/>
          <w:szCs w:val="21"/>
          <w:u w:val="single"/>
        </w:rPr>
        <w:t xml:space="preserve">        </w:t>
      </w:r>
      <w:r>
        <w:rPr>
          <w:sz w:val="21"/>
          <w:szCs w:val="21"/>
        </w:rPr>
        <w:t>交易平台</w:t>
      </w:r>
      <w:r>
        <w:rPr>
          <w:rFonts w:hint="eastAsia"/>
          <w:sz w:val="21"/>
          <w:szCs w:val="21"/>
        </w:rPr>
        <w:t>“</w:t>
      </w:r>
      <w:r>
        <w:rPr>
          <w:sz w:val="21"/>
          <w:szCs w:val="21"/>
        </w:rPr>
        <w:t>项目答疑纪要</w:t>
      </w:r>
      <w:r>
        <w:rPr>
          <w:rFonts w:hint="eastAsia"/>
          <w:sz w:val="21"/>
          <w:szCs w:val="21"/>
        </w:rPr>
        <w:t>”</w:t>
      </w:r>
      <w:r>
        <w:rPr>
          <w:sz w:val="21"/>
          <w:szCs w:val="21"/>
        </w:rPr>
        <w:t>专区公开发布。答疑纪要一经在</w:t>
      </w:r>
      <w:r>
        <w:rPr>
          <w:sz w:val="21"/>
          <w:szCs w:val="21"/>
          <w:u w:val="single"/>
        </w:rPr>
        <w:t xml:space="preserve">        </w:t>
      </w:r>
      <w:r>
        <w:rPr>
          <w:sz w:val="21"/>
          <w:szCs w:val="21"/>
        </w:rPr>
        <w:t>交易平台发布，视作已发放给所有投标人。</w:t>
      </w:r>
    </w:p>
    <w:p w:rsidR="006F77B1" w:rsidRDefault="0003475D">
      <w:pPr>
        <w:pBdr>
          <w:bottom w:val="single" w:sz="6" w:space="1" w:color="auto"/>
        </w:pBdr>
        <w:spacing w:line="360" w:lineRule="auto"/>
        <w:ind w:firstLineChars="224" w:firstLine="472"/>
        <w:rPr>
          <w:b/>
          <w:szCs w:val="21"/>
        </w:rPr>
      </w:pPr>
      <w:r>
        <w:rPr>
          <w:b/>
          <w:szCs w:val="21"/>
        </w:rPr>
        <w:t>现文：</w:t>
      </w:r>
      <w:r>
        <w:rPr>
          <w:bCs/>
          <w:szCs w:val="21"/>
        </w:rPr>
        <w:t xml:space="preserve">8.2 </w:t>
      </w:r>
      <w:r>
        <w:rPr>
          <w:szCs w:val="21"/>
        </w:rPr>
        <w:t>招标答疑会会议纪要将在提交投标文件截止时间</w:t>
      </w:r>
      <w:r>
        <w:rPr>
          <w:szCs w:val="21"/>
        </w:rPr>
        <w:t>15</w:t>
      </w:r>
      <w:r>
        <w:rPr>
          <w:szCs w:val="21"/>
        </w:rPr>
        <w:t>日前在</w:t>
      </w:r>
      <w:r>
        <w:rPr>
          <w:szCs w:val="21"/>
          <w:u w:val="single"/>
        </w:rPr>
        <w:t>广州公共资源交易中心</w:t>
      </w:r>
      <w:r>
        <w:rPr>
          <w:szCs w:val="21"/>
        </w:rPr>
        <w:t>交易</w:t>
      </w:r>
      <w:r>
        <w:rPr>
          <w:szCs w:val="21"/>
        </w:rPr>
        <w:t>平台</w:t>
      </w:r>
      <w:r>
        <w:rPr>
          <w:rFonts w:hint="eastAsia"/>
          <w:szCs w:val="21"/>
        </w:rPr>
        <w:t>“</w:t>
      </w:r>
      <w:r>
        <w:rPr>
          <w:szCs w:val="21"/>
        </w:rPr>
        <w:t>项目答疑纪要</w:t>
      </w:r>
      <w:r>
        <w:rPr>
          <w:rFonts w:hint="eastAsia"/>
          <w:szCs w:val="21"/>
        </w:rPr>
        <w:t>”</w:t>
      </w:r>
      <w:r>
        <w:rPr>
          <w:szCs w:val="21"/>
        </w:rPr>
        <w:t>专区公开发布。答疑纪要一经在</w:t>
      </w:r>
      <w:r>
        <w:rPr>
          <w:szCs w:val="21"/>
          <w:u w:val="single"/>
        </w:rPr>
        <w:t>广州公共资源交易中心</w:t>
      </w:r>
      <w:r>
        <w:rPr>
          <w:szCs w:val="21"/>
        </w:rPr>
        <w:t>交易平台发布，视作已发放给所有投标人。</w:t>
      </w:r>
    </w:p>
    <w:p w:rsidR="006F77B1" w:rsidRDefault="0003475D">
      <w:pPr>
        <w:spacing w:line="480" w:lineRule="auto"/>
        <w:ind w:firstLineChars="224" w:firstLine="472"/>
        <w:rPr>
          <w:b/>
          <w:szCs w:val="21"/>
        </w:rPr>
      </w:pPr>
      <w:r>
        <w:rPr>
          <w:b/>
          <w:szCs w:val="21"/>
        </w:rPr>
        <w:lastRenderedPageBreak/>
        <w:t>条款号：</w:t>
      </w:r>
      <w:r>
        <w:rPr>
          <w:b/>
          <w:szCs w:val="21"/>
        </w:rPr>
        <w:t xml:space="preserve">9.2           </w:t>
      </w:r>
      <w:r>
        <w:rPr>
          <w:rFonts w:hint="eastAsia"/>
          <w:b/>
          <w:szCs w:val="21"/>
        </w:rPr>
        <w:t xml:space="preserve"> </w:t>
      </w:r>
      <w:r>
        <w:rPr>
          <w:b/>
          <w:szCs w:val="21"/>
        </w:rPr>
        <w:t xml:space="preserve"> </w:t>
      </w:r>
      <w:r>
        <w:rPr>
          <w:rFonts w:hint="eastAsia"/>
          <w:b/>
          <w:szCs w:val="21"/>
        </w:rPr>
        <w:t xml:space="preserve"> </w:t>
      </w:r>
      <w:r>
        <w:rPr>
          <w:b/>
          <w:szCs w:val="21"/>
        </w:rPr>
        <w:t>修改类型：修改</w:t>
      </w:r>
    </w:p>
    <w:p w:rsidR="006F77B1" w:rsidRDefault="0003475D">
      <w:pPr>
        <w:pBdr>
          <w:bottom w:val="single" w:sz="6" w:space="1" w:color="auto"/>
        </w:pBdr>
        <w:spacing w:line="440" w:lineRule="exact"/>
        <w:ind w:firstLineChars="224" w:firstLine="472"/>
        <w:rPr>
          <w:szCs w:val="21"/>
        </w:rPr>
      </w:pPr>
      <w:r>
        <w:rPr>
          <w:b/>
          <w:szCs w:val="21"/>
        </w:rPr>
        <w:t>原文：</w:t>
      </w:r>
      <w:r>
        <w:rPr>
          <w:bCs/>
          <w:szCs w:val="21"/>
        </w:rPr>
        <w:t>9.2</w:t>
      </w:r>
      <w:r>
        <w:rPr>
          <w:b/>
          <w:szCs w:val="21"/>
        </w:rPr>
        <w:t xml:space="preserve"> </w:t>
      </w:r>
      <w:r>
        <w:rPr>
          <w:szCs w:val="21"/>
        </w:rPr>
        <w:t>招标文件的澄清或修改将在</w:t>
      </w:r>
      <w:r>
        <w:rPr>
          <w:szCs w:val="21"/>
          <w:u w:val="single"/>
        </w:rPr>
        <w:t xml:space="preserve">        </w:t>
      </w:r>
      <w:r>
        <w:rPr>
          <w:szCs w:val="21"/>
        </w:rPr>
        <w:t>交易平台</w:t>
      </w:r>
      <w:r>
        <w:rPr>
          <w:rFonts w:hint="eastAsia"/>
          <w:szCs w:val="21"/>
        </w:rPr>
        <w:t>“</w:t>
      </w:r>
      <w:r>
        <w:rPr>
          <w:szCs w:val="21"/>
        </w:rPr>
        <w:t>项目答疑纪要</w:t>
      </w:r>
      <w:r>
        <w:rPr>
          <w:rFonts w:hint="eastAsia"/>
          <w:szCs w:val="21"/>
        </w:rPr>
        <w:t>”</w:t>
      </w:r>
      <w:r>
        <w:rPr>
          <w:szCs w:val="21"/>
        </w:rPr>
        <w:t>专区公开发布。答疑纪要一经在</w:t>
      </w:r>
      <w:r>
        <w:rPr>
          <w:szCs w:val="21"/>
          <w:u w:val="single"/>
        </w:rPr>
        <w:t xml:space="preserve">        </w:t>
      </w:r>
      <w:r>
        <w:rPr>
          <w:szCs w:val="21"/>
        </w:rPr>
        <w:t>交易平台发布，视作已发放给所有投标人，以</w:t>
      </w:r>
      <w:r>
        <w:rPr>
          <w:szCs w:val="21"/>
          <w:u w:val="single"/>
        </w:rPr>
        <w:t xml:space="preserve">        </w:t>
      </w:r>
      <w:r>
        <w:rPr>
          <w:szCs w:val="21"/>
        </w:rPr>
        <w:t>交易平台上网发布时间作为送达时间。</w:t>
      </w:r>
    </w:p>
    <w:p w:rsidR="006F77B1" w:rsidRDefault="0003475D">
      <w:pPr>
        <w:pBdr>
          <w:bottom w:val="single" w:sz="6" w:space="1" w:color="auto"/>
        </w:pBdr>
        <w:spacing w:line="360" w:lineRule="auto"/>
        <w:ind w:firstLineChars="250" w:firstLine="527"/>
        <w:rPr>
          <w:szCs w:val="21"/>
        </w:rPr>
      </w:pPr>
      <w:r>
        <w:rPr>
          <w:b/>
          <w:szCs w:val="21"/>
        </w:rPr>
        <w:t>现文：</w:t>
      </w:r>
      <w:r>
        <w:rPr>
          <w:bCs/>
          <w:szCs w:val="21"/>
        </w:rPr>
        <w:t>9.2</w:t>
      </w:r>
      <w:r>
        <w:rPr>
          <w:b/>
          <w:szCs w:val="21"/>
        </w:rPr>
        <w:t xml:space="preserve"> </w:t>
      </w:r>
      <w:r>
        <w:rPr>
          <w:szCs w:val="21"/>
        </w:rPr>
        <w:t>招标文件的澄清或修改将在</w:t>
      </w:r>
      <w:r>
        <w:rPr>
          <w:szCs w:val="21"/>
          <w:u w:val="single"/>
        </w:rPr>
        <w:t>广州公共资源交易中心</w:t>
      </w:r>
      <w:r>
        <w:rPr>
          <w:szCs w:val="21"/>
        </w:rPr>
        <w:t>交易平台</w:t>
      </w:r>
      <w:r>
        <w:rPr>
          <w:rFonts w:hint="eastAsia"/>
          <w:szCs w:val="21"/>
        </w:rPr>
        <w:t>“</w:t>
      </w:r>
      <w:r>
        <w:rPr>
          <w:szCs w:val="21"/>
        </w:rPr>
        <w:t>项目答疑纪要</w:t>
      </w:r>
      <w:r>
        <w:rPr>
          <w:rFonts w:hint="eastAsia"/>
          <w:szCs w:val="21"/>
        </w:rPr>
        <w:t>”</w:t>
      </w:r>
      <w:r>
        <w:rPr>
          <w:szCs w:val="21"/>
        </w:rPr>
        <w:t>专区公开发布。答疑纪要一经在</w:t>
      </w:r>
      <w:r>
        <w:rPr>
          <w:szCs w:val="21"/>
          <w:u w:val="single"/>
        </w:rPr>
        <w:t>广州公共资源交易中心</w:t>
      </w:r>
      <w:r>
        <w:rPr>
          <w:szCs w:val="21"/>
        </w:rPr>
        <w:t>交</w:t>
      </w:r>
      <w:r>
        <w:rPr>
          <w:szCs w:val="21"/>
        </w:rPr>
        <w:t>易平台发布，视作已发放给所有投标人，以</w:t>
      </w:r>
      <w:r>
        <w:rPr>
          <w:szCs w:val="21"/>
          <w:u w:val="single"/>
        </w:rPr>
        <w:t>广州公共资源交易中心</w:t>
      </w:r>
      <w:r>
        <w:rPr>
          <w:szCs w:val="21"/>
        </w:rPr>
        <w:t>交易平台上网发布时间作为送达时间。</w:t>
      </w:r>
    </w:p>
    <w:p w:rsidR="006F77B1" w:rsidRDefault="0003475D">
      <w:pPr>
        <w:spacing w:line="480" w:lineRule="auto"/>
        <w:ind w:firstLineChars="224" w:firstLine="472"/>
        <w:rPr>
          <w:b/>
          <w:szCs w:val="21"/>
        </w:rPr>
      </w:pPr>
      <w:r>
        <w:rPr>
          <w:b/>
          <w:szCs w:val="21"/>
        </w:rPr>
        <w:t>条款号：</w:t>
      </w:r>
      <w:r>
        <w:rPr>
          <w:b/>
          <w:szCs w:val="21"/>
        </w:rPr>
        <w:t xml:space="preserve">9.4         </w:t>
      </w:r>
      <w:r>
        <w:rPr>
          <w:rFonts w:hint="eastAsia"/>
          <w:b/>
          <w:szCs w:val="21"/>
        </w:rPr>
        <w:t xml:space="preserve"> </w:t>
      </w:r>
      <w:r>
        <w:rPr>
          <w:b/>
          <w:szCs w:val="21"/>
        </w:rPr>
        <w:t xml:space="preserve">   </w:t>
      </w:r>
      <w:r>
        <w:rPr>
          <w:rFonts w:hint="eastAsia"/>
          <w:b/>
          <w:szCs w:val="21"/>
        </w:rPr>
        <w:t xml:space="preserve"> </w:t>
      </w:r>
      <w:r>
        <w:rPr>
          <w:b/>
          <w:szCs w:val="21"/>
        </w:rPr>
        <w:t>修改类型：修改</w:t>
      </w:r>
    </w:p>
    <w:p w:rsidR="006F77B1" w:rsidRDefault="0003475D">
      <w:pPr>
        <w:pStyle w:val="af9"/>
        <w:spacing w:after="0" w:line="360" w:lineRule="auto"/>
        <w:ind w:firstLineChars="200" w:firstLine="422"/>
        <w:rPr>
          <w:kern w:val="2"/>
          <w:sz w:val="21"/>
          <w:szCs w:val="21"/>
        </w:rPr>
      </w:pPr>
      <w:r>
        <w:rPr>
          <w:b/>
          <w:kern w:val="2"/>
          <w:sz w:val="21"/>
          <w:szCs w:val="21"/>
        </w:rPr>
        <w:t>原文：</w:t>
      </w:r>
      <w:r>
        <w:rPr>
          <w:kern w:val="2"/>
          <w:sz w:val="21"/>
          <w:szCs w:val="21"/>
        </w:rPr>
        <w:t>9.4</w:t>
      </w:r>
      <w:r>
        <w:rPr>
          <w:kern w:val="2"/>
          <w:sz w:val="21"/>
          <w:szCs w:val="21"/>
        </w:rPr>
        <w:t>招标文件的澄清或修改均以书面形式明确的内容为准。当招标文件的澄清、修改、补充等在同一内容的表述不一致时，以最后发出的书面形式的文件为准。</w:t>
      </w:r>
    </w:p>
    <w:p w:rsidR="006F77B1" w:rsidRDefault="0003475D">
      <w:pPr>
        <w:pBdr>
          <w:bottom w:val="single" w:sz="6" w:space="1" w:color="auto"/>
        </w:pBdr>
        <w:spacing w:line="360" w:lineRule="auto"/>
        <w:ind w:firstLineChars="224" w:firstLine="472"/>
        <w:rPr>
          <w:szCs w:val="21"/>
        </w:rPr>
      </w:pPr>
      <w:r>
        <w:rPr>
          <w:b/>
          <w:szCs w:val="21"/>
        </w:rPr>
        <w:t>现文：</w:t>
      </w:r>
      <w:r>
        <w:rPr>
          <w:szCs w:val="21"/>
        </w:rPr>
        <w:t>9.4</w:t>
      </w:r>
      <w:r>
        <w:rPr>
          <w:szCs w:val="21"/>
        </w:rPr>
        <w:t>招标文件的澄清、修改均以</w:t>
      </w:r>
      <w:r>
        <w:rPr>
          <w:szCs w:val="21"/>
          <w:u w:val="single"/>
        </w:rPr>
        <w:t>广州公共资源交易中心</w:t>
      </w:r>
      <w:r>
        <w:rPr>
          <w:szCs w:val="21"/>
        </w:rPr>
        <w:t>交易平台发布的内容为准。当招标文件的澄清、修改在同一内容的表述不一致时，以</w:t>
      </w:r>
      <w:r>
        <w:rPr>
          <w:szCs w:val="21"/>
          <w:u w:val="single"/>
        </w:rPr>
        <w:t>广州公共资源交易中心</w:t>
      </w:r>
      <w:r>
        <w:rPr>
          <w:szCs w:val="21"/>
        </w:rPr>
        <w:t>交易平台最后发布的内容为准。</w:t>
      </w:r>
    </w:p>
    <w:p w:rsidR="006F77B1" w:rsidRDefault="0003475D">
      <w:pPr>
        <w:spacing w:line="480" w:lineRule="auto"/>
        <w:ind w:firstLineChars="224" w:firstLine="472"/>
        <w:rPr>
          <w:b/>
          <w:szCs w:val="21"/>
        </w:rPr>
      </w:pPr>
      <w:r>
        <w:rPr>
          <w:b/>
          <w:szCs w:val="21"/>
        </w:rPr>
        <w:t>条款号：</w:t>
      </w:r>
      <w:r>
        <w:rPr>
          <w:b/>
          <w:szCs w:val="21"/>
        </w:rPr>
        <w:t xml:space="preserve">11.2          </w:t>
      </w:r>
      <w:r>
        <w:rPr>
          <w:rFonts w:hint="eastAsia"/>
          <w:b/>
          <w:szCs w:val="21"/>
        </w:rPr>
        <w:t xml:space="preserve"> </w:t>
      </w:r>
      <w:r>
        <w:rPr>
          <w:b/>
          <w:szCs w:val="21"/>
        </w:rPr>
        <w:t xml:space="preserve">  </w:t>
      </w:r>
      <w:r>
        <w:rPr>
          <w:b/>
          <w:szCs w:val="21"/>
        </w:rPr>
        <w:t>修改类型：修改</w:t>
      </w:r>
    </w:p>
    <w:p w:rsidR="006F77B1" w:rsidRDefault="0003475D">
      <w:pPr>
        <w:spacing w:line="360" w:lineRule="auto"/>
        <w:ind w:firstLineChars="200" w:firstLine="422"/>
        <w:rPr>
          <w:bCs/>
          <w:szCs w:val="21"/>
        </w:rPr>
      </w:pPr>
      <w:r>
        <w:rPr>
          <w:b/>
          <w:szCs w:val="21"/>
        </w:rPr>
        <w:t>原文：</w:t>
      </w:r>
      <w:r>
        <w:rPr>
          <w:bCs/>
          <w:szCs w:val="21"/>
        </w:rPr>
        <w:t>11.2</w:t>
      </w:r>
      <w:r>
        <w:rPr>
          <w:bCs/>
          <w:szCs w:val="21"/>
        </w:rPr>
        <w:t>投标文件技术标部分主要包括下列内容</w:t>
      </w:r>
      <w:r>
        <w:rPr>
          <w:rFonts w:hint="eastAsia"/>
          <w:bCs/>
          <w:szCs w:val="21"/>
        </w:rPr>
        <w:t>：</w:t>
      </w:r>
    </w:p>
    <w:p w:rsidR="006F77B1" w:rsidRDefault="0003475D">
      <w:pPr>
        <w:spacing w:line="360" w:lineRule="auto"/>
        <w:ind w:firstLineChars="200" w:firstLine="420"/>
        <w:rPr>
          <w:bCs/>
          <w:szCs w:val="21"/>
        </w:rPr>
      </w:pPr>
      <w:r>
        <w:rPr>
          <w:bCs/>
          <w:szCs w:val="21"/>
        </w:rPr>
        <w:t xml:space="preserve">11.2.1 </w:t>
      </w:r>
      <w:r>
        <w:rPr>
          <w:bCs/>
          <w:szCs w:val="21"/>
        </w:rPr>
        <w:t>技术投标文件</w:t>
      </w:r>
      <w:r>
        <w:rPr>
          <w:rFonts w:hint="eastAsia"/>
          <w:szCs w:val="21"/>
        </w:rPr>
        <w:t>（</w:t>
      </w:r>
      <w:r>
        <w:rPr>
          <w:szCs w:val="21"/>
        </w:rPr>
        <w:t>按招标文件的要求填写</w:t>
      </w:r>
      <w:r>
        <w:rPr>
          <w:rFonts w:hint="eastAsia"/>
          <w:szCs w:val="21"/>
        </w:rPr>
        <w:t>）</w:t>
      </w:r>
      <w:r>
        <w:rPr>
          <w:bCs/>
          <w:szCs w:val="21"/>
        </w:rPr>
        <w:t>；</w:t>
      </w:r>
    </w:p>
    <w:p w:rsidR="006F77B1" w:rsidRDefault="0003475D">
      <w:pPr>
        <w:spacing w:line="360" w:lineRule="auto"/>
        <w:ind w:firstLineChars="200" w:firstLine="420"/>
        <w:rPr>
          <w:bCs/>
          <w:szCs w:val="21"/>
        </w:rPr>
      </w:pPr>
      <w:r>
        <w:rPr>
          <w:bCs/>
          <w:szCs w:val="21"/>
        </w:rPr>
        <w:t xml:space="preserve">11.2.2 </w:t>
      </w:r>
      <w:r>
        <w:rPr>
          <w:bCs/>
          <w:szCs w:val="21"/>
        </w:rPr>
        <w:t>资格审查文件：</w:t>
      </w:r>
    </w:p>
    <w:p w:rsidR="006F77B1" w:rsidRDefault="0003475D">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）投标人声明；</w:t>
      </w:r>
      <w:r>
        <w:rPr>
          <w:rFonts w:hint="eastAsia"/>
          <w:bCs/>
          <w:szCs w:val="21"/>
        </w:rPr>
        <w:t xml:space="preserve"> </w:t>
      </w:r>
    </w:p>
    <w:p w:rsidR="006F77B1" w:rsidRDefault="0003475D">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）法定代表人证明书、法定代表人签字或盖章的本投标文件授权委托证明书；</w:t>
      </w:r>
    </w:p>
    <w:p w:rsidR="006F77B1" w:rsidRDefault="0003475D">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）企业营业执照扫描件或电子证照；</w:t>
      </w:r>
    </w:p>
    <w:p w:rsidR="006F77B1" w:rsidRDefault="0003475D">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）企业资质证书扫描件或电子证照；</w:t>
      </w:r>
    </w:p>
    <w:p w:rsidR="006F77B1" w:rsidRDefault="0003475D">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）建筑施工企业安全生产许可证扫描件或电子证照；</w:t>
      </w:r>
    </w:p>
    <w:p w:rsidR="006F77B1" w:rsidRDefault="0003475D">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）项目负责人（按网上投标登记时选择拟投入本项目的项目负责人）</w:t>
      </w:r>
    </w:p>
    <w:p w:rsidR="006F77B1" w:rsidRDefault="0003475D">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）专职安全员（按网上投标登记时选择拟投入本项目的专职安全员）</w:t>
      </w:r>
    </w:p>
    <w:p w:rsidR="006F77B1" w:rsidRDefault="0003475D">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）拟委托技术负责人的相关证书、资料（具体要求由招标人明确）</w:t>
      </w:r>
    </w:p>
    <w:p w:rsidR="006F77B1" w:rsidRDefault="0003475D">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）拟委派项目负责人的有效期内的建造</w:t>
      </w:r>
      <w:proofErr w:type="gramStart"/>
      <w:r>
        <w:rPr>
          <w:rFonts w:hint="eastAsia"/>
          <w:bCs/>
          <w:szCs w:val="21"/>
        </w:rPr>
        <w:t>师注册</w:t>
      </w:r>
      <w:proofErr w:type="gramEnd"/>
      <w:r>
        <w:rPr>
          <w:rFonts w:hint="eastAsia"/>
          <w:bCs/>
          <w:szCs w:val="21"/>
        </w:rPr>
        <w:t>证书扫描件或电子证书；</w:t>
      </w:r>
      <w:r>
        <w:rPr>
          <w:rFonts w:hint="eastAsia"/>
          <w:bCs/>
          <w:szCs w:val="21"/>
        </w:rPr>
        <w:t xml:space="preserve">  </w:t>
      </w:r>
    </w:p>
    <w:p w:rsidR="006F77B1" w:rsidRDefault="0003475D">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）项目负责人在有效期内的安全生产考核合格证书（</w:t>
      </w:r>
      <w:r>
        <w:rPr>
          <w:rFonts w:hint="eastAsia"/>
          <w:bCs/>
          <w:szCs w:val="21"/>
        </w:rPr>
        <w:t>B</w:t>
      </w:r>
      <w:r>
        <w:rPr>
          <w:rFonts w:hint="eastAsia"/>
          <w:bCs/>
          <w:szCs w:val="21"/>
        </w:rPr>
        <w:t>类）或建筑施工企业项目负责人安全生产考核合格证书扫描件或电子证书；</w:t>
      </w:r>
    </w:p>
    <w:p w:rsidR="006F77B1" w:rsidRDefault="0003475D">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）专职安全员须具有在有效期内的安全生产考核合格证书（</w:t>
      </w:r>
      <w:r>
        <w:rPr>
          <w:rFonts w:hint="eastAsia"/>
          <w:bCs/>
          <w:szCs w:val="21"/>
        </w:rPr>
        <w:t>C</w:t>
      </w:r>
      <w:r>
        <w:rPr>
          <w:rFonts w:hint="eastAsia"/>
          <w:bCs/>
          <w:szCs w:val="21"/>
        </w:rPr>
        <w:t>类）或建筑施工企业专职安全生产管理人员安全生产考核合格证书扫描件或电子证书；</w:t>
      </w:r>
    </w:p>
    <w:p w:rsidR="006F77B1" w:rsidRDefault="0003475D">
      <w:pPr>
        <w:spacing w:line="360" w:lineRule="auto"/>
        <w:ind w:firstLineChars="200" w:firstLine="420"/>
        <w:rPr>
          <w:bCs/>
          <w:szCs w:val="21"/>
        </w:rPr>
      </w:pPr>
      <w:r>
        <w:rPr>
          <w:rFonts w:hint="eastAsia"/>
          <w:bCs/>
          <w:szCs w:val="21"/>
        </w:rPr>
        <w:lastRenderedPageBreak/>
        <w:t>（</w:t>
      </w:r>
      <w:r>
        <w:rPr>
          <w:rFonts w:hint="eastAsia"/>
          <w:bCs/>
          <w:szCs w:val="21"/>
        </w:rPr>
        <w:t>12</w:t>
      </w:r>
      <w:r>
        <w:rPr>
          <w:rFonts w:hint="eastAsia"/>
          <w:bCs/>
          <w:szCs w:val="21"/>
        </w:rPr>
        <w:t>）用于资格审查的业绩（设置业绩要求时选择此项</w:t>
      </w:r>
      <w:r>
        <w:rPr>
          <w:rFonts w:hint="eastAsia"/>
          <w:bCs/>
          <w:szCs w:val="21"/>
        </w:rPr>
        <w:t>，投标人须提供类似工程业绩的项目名称及项目编号，具体格式由招标人自定）；</w:t>
      </w:r>
    </w:p>
    <w:p w:rsidR="006F77B1" w:rsidRDefault="0003475D">
      <w:pPr>
        <w:spacing w:line="360" w:lineRule="auto"/>
        <w:ind w:firstLineChars="200" w:firstLine="420"/>
        <w:rPr>
          <w:bCs/>
          <w:szCs w:val="21"/>
        </w:rPr>
      </w:pPr>
      <w:r>
        <w:rPr>
          <w:rFonts w:hint="eastAsia"/>
          <w:bCs/>
          <w:szCs w:val="21"/>
        </w:rPr>
        <w:t>（</w:t>
      </w:r>
      <w:r>
        <w:rPr>
          <w:rFonts w:hint="eastAsia"/>
          <w:bCs/>
          <w:szCs w:val="21"/>
        </w:rPr>
        <w:t>13</w:t>
      </w:r>
      <w:r>
        <w:rPr>
          <w:rFonts w:hint="eastAsia"/>
          <w:bCs/>
          <w:szCs w:val="21"/>
        </w:rPr>
        <w:t>）资格审查前，投标人须在广州市住房和城乡建设局建立企业信用档案，拟担任本工程项目负责人、专职安全员须是本企业信用档案中的在册人员；</w:t>
      </w:r>
      <w:r>
        <w:rPr>
          <w:rFonts w:hint="eastAsia"/>
          <w:bCs/>
          <w:szCs w:val="21"/>
        </w:rPr>
        <w:t xml:space="preserve"> </w:t>
      </w:r>
    </w:p>
    <w:p w:rsidR="006F77B1" w:rsidRDefault="0003475D">
      <w:pPr>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）列明主办单位的联合体工作协议（采用联合体投标时需递交，投标人拟任本工程项目负责人应为联合体主办方信用档案中的在册人员，联合体工作协议应明确约定各方拟承担的工作和责任）；</w:t>
      </w:r>
    </w:p>
    <w:p w:rsidR="006F77B1" w:rsidRDefault="0003475D">
      <w:pPr>
        <w:spacing w:line="360" w:lineRule="auto"/>
        <w:ind w:firstLineChars="200" w:firstLine="420"/>
        <w:rPr>
          <w:bCs/>
          <w:szCs w:val="21"/>
        </w:rPr>
      </w:pPr>
      <w:r>
        <w:rPr>
          <w:rFonts w:hint="eastAsia"/>
          <w:bCs/>
          <w:szCs w:val="21"/>
        </w:rPr>
        <w:t>注：</w:t>
      </w:r>
      <w:r>
        <w:rPr>
          <w:rFonts w:hint="eastAsia"/>
          <w:bCs/>
          <w:szCs w:val="21"/>
        </w:rPr>
        <w:t>1.</w:t>
      </w:r>
      <w:r>
        <w:rPr>
          <w:rFonts w:hint="eastAsia"/>
          <w:bCs/>
          <w:szCs w:val="21"/>
        </w:rPr>
        <w:t>相关电子证书按规定需打印后手写本人签名的，应按照规定手写本人签名后再扫描提交。</w:t>
      </w:r>
    </w:p>
    <w:p w:rsidR="006F77B1" w:rsidRDefault="0003475D">
      <w:pPr>
        <w:spacing w:line="360" w:lineRule="auto"/>
        <w:ind w:firstLineChars="200" w:firstLine="420"/>
        <w:rPr>
          <w:szCs w:val="21"/>
        </w:rPr>
      </w:pPr>
      <w:r>
        <w:rPr>
          <w:rFonts w:hint="eastAsia"/>
          <w:bCs/>
          <w:szCs w:val="21"/>
        </w:rPr>
        <w:t>2.</w:t>
      </w:r>
      <w:r>
        <w:rPr>
          <w:rFonts w:hint="eastAsia"/>
          <w:bCs/>
          <w:szCs w:val="21"/>
        </w:rPr>
        <w:t>投标人在投标登记时选择了拟投</w:t>
      </w:r>
      <w:r>
        <w:rPr>
          <w:rFonts w:hint="eastAsia"/>
          <w:bCs/>
          <w:szCs w:val="21"/>
        </w:rPr>
        <w:t>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rsidR="006F77B1" w:rsidRDefault="0003475D">
      <w:pPr>
        <w:spacing w:line="360" w:lineRule="auto"/>
        <w:ind w:firstLineChars="200" w:firstLine="420"/>
        <w:rPr>
          <w:szCs w:val="21"/>
        </w:rPr>
      </w:pPr>
      <w:r>
        <w:rPr>
          <w:szCs w:val="21"/>
        </w:rPr>
        <w:t>11.2.3</w:t>
      </w:r>
      <w:r>
        <w:rPr>
          <w:szCs w:val="21"/>
        </w:rPr>
        <w:t>项目管理机构配备。</w:t>
      </w:r>
    </w:p>
    <w:p w:rsidR="006F77B1" w:rsidRDefault="0003475D">
      <w:pPr>
        <w:spacing w:line="360" w:lineRule="auto"/>
        <w:ind w:firstLineChars="200" w:firstLine="420"/>
        <w:rPr>
          <w:szCs w:val="21"/>
        </w:rPr>
      </w:pPr>
      <w:r>
        <w:rPr>
          <w:szCs w:val="21"/>
        </w:rPr>
        <w:t>（</w:t>
      </w:r>
      <w:r>
        <w:rPr>
          <w:szCs w:val="21"/>
        </w:rPr>
        <w:t>1</w:t>
      </w:r>
      <w:r>
        <w:rPr>
          <w:szCs w:val="21"/>
        </w:rPr>
        <w:t>）投标人应列出该项目工程的施工组织机构构成和画出机构框架图及其负责人；</w:t>
      </w:r>
    </w:p>
    <w:p w:rsidR="006F77B1" w:rsidRDefault="0003475D">
      <w:pPr>
        <w:spacing w:line="360" w:lineRule="auto"/>
        <w:ind w:firstLineChars="200" w:firstLine="420"/>
        <w:rPr>
          <w:szCs w:val="21"/>
        </w:rPr>
      </w:pPr>
      <w:r>
        <w:rPr>
          <w:szCs w:val="21"/>
        </w:rPr>
        <w:t>（</w:t>
      </w:r>
      <w:r>
        <w:rPr>
          <w:szCs w:val="21"/>
        </w:rPr>
        <w:t>2</w:t>
      </w:r>
      <w:r>
        <w:rPr>
          <w:szCs w:val="21"/>
        </w:rPr>
        <w:t>）投标人应详细列出该施工组织机构中主要成员的名单、简历资料、职务职称和在本项目中拟担任的职务等资料，并附上有关证明材料扫描件；</w:t>
      </w:r>
    </w:p>
    <w:p w:rsidR="006F77B1" w:rsidRDefault="0003475D">
      <w:pPr>
        <w:spacing w:line="360" w:lineRule="auto"/>
        <w:ind w:firstLineChars="200" w:firstLine="420"/>
        <w:rPr>
          <w:szCs w:val="21"/>
        </w:rPr>
      </w:pPr>
      <w:r>
        <w:rPr>
          <w:szCs w:val="21"/>
        </w:rPr>
        <w:t>（</w:t>
      </w:r>
      <w:r>
        <w:rPr>
          <w:szCs w:val="21"/>
        </w:rPr>
        <w:t>3</w:t>
      </w:r>
      <w:r>
        <w:rPr>
          <w:szCs w:val="21"/>
        </w:rPr>
        <w:t>）其他辅助说明资料。</w:t>
      </w:r>
    </w:p>
    <w:p w:rsidR="006F77B1" w:rsidRDefault="0003475D">
      <w:pPr>
        <w:spacing w:line="360" w:lineRule="auto"/>
        <w:ind w:firstLineChars="200" w:firstLine="420"/>
        <w:rPr>
          <w:szCs w:val="21"/>
        </w:rPr>
      </w:pPr>
      <w:r>
        <w:rPr>
          <w:szCs w:val="21"/>
        </w:rPr>
        <w:t>11.2.4</w:t>
      </w:r>
      <w:r>
        <w:rPr>
          <w:szCs w:val="21"/>
        </w:rPr>
        <w:t>投标人在广州市可使用适合本工</w:t>
      </w:r>
      <w:r>
        <w:rPr>
          <w:szCs w:val="21"/>
        </w:rPr>
        <w:t>程的机械设备（附：机械设备为自有或租赁的说明；及承诺机械设备如属于租赁的，其租赁是不属于重复租赁）。</w:t>
      </w:r>
    </w:p>
    <w:p w:rsidR="006F77B1" w:rsidRDefault="0003475D">
      <w:pPr>
        <w:tabs>
          <w:tab w:val="left" w:pos="1125"/>
        </w:tabs>
        <w:spacing w:line="360" w:lineRule="auto"/>
        <w:ind w:firstLineChars="200" w:firstLine="420"/>
        <w:rPr>
          <w:szCs w:val="21"/>
        </w:rPr>
      </w:pPr>
      <w:r>
        <w:rPr>
          <w:rFonts w:hint="eastAsia"/>
          <w:szCs w:val="21"/>
        </w:rPr>
        <w:t>11.2.5</w:t>
      </w:r>
      <w:r>
        <w:rPr>
          <w:rFonts w:hint="eastAsia"/>
          <w:szCs w:val="21"/>
        </w:rPr>
        <w:t>施工组织设计或施工方案。</w:t>
      </w:r>
    </w:p>
    <w:p w:rsidR="006F77B1" w:rsidRDefault="0003475D">
      <w:pPr>
        <w:tabs>
          <w:tab w:val="left" w:pos="1125"/>
        </w:tabs>
        <w:spacing w:line="360" w:lineRule="auto"/>
        <w:ind w:firstLineChars="200" w:firstLine="420"/>
        <w:rPr>
          <w:szCs w:val="21"/>
        </w:rPr>
      </w:pPr>
      <w:r>
        <w:rPr>
          <w:rFonts w:hint="eastAsia"/>
          <w:szCs w:val="21"/>
        </w:rPr>
        <w:t>（</w:t>
      </w:r>
      <w:r>
        <w:rPr>
          <w:rFonts w:hint="eastAsia"/>
          <w:szCs w:val="21"/>
        </w:rPr>
        <w:t>1</w:t>
      </w:r>
      <w:r>
        <w:rPr>
          <w:rFonts w:hint="eastAsia"/>
          <w:szCs w:val="21"/>
        </w:rPr>
        <w:t>）投标人在编制施工组织设计或施工方案时应按照招标人提出的施工现场建筑垃圾源头减量的具体要求以及建筑垃圾综合利用产品的使用要求提供相应措施。</w:t>
      </w:r>
    </w:p>
    <w:p w:rsidR="006F77B1" w:rsidRDefault="0003475D">
      <w:pPr>
        <w:tabs>
          <w:tab w:val="left" w:pos="1125"/>
        </w:tabs>
        <w:spacing w:line="360" w:lineRule="auto"/>
        <w:ind w:firstLineChars="200" w:firstLine="420"/>
        <w:rPr>
          <w:szCs w:val="21"/>
        </w:rPr>
      </w:pPr>
      <w:r>
        <w:rPr>
          <w:rFonts w:hint="eastAsia"/>
          <w:szCs w:val="21"/>
        </w:rPr>
        <w:t>（</w:t>
      </w:r>
      <w:r>
        <w:rPr>
          <w:rFonts w:hint="eastAsia"/>
          <w:szCs w:val="21"/>
        </w:rPr>
        <w:t>2</w:t>
      </w:r>
      <w:r>
        <w:rPr>
          <w:rFonts w:hint="eastAsia"/>
          <w:szCs w:val="21"/>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rFonts w:hint="eastAsia"/>
          <w:szCs w:val="21"/>
        </w:rPr>
        <w:t>150</w:t>
      </w:r>
      <w:r>
        <w:rPr>
          <w:rFonts w:hint="eastAsia"/>
          <w:szCs w:val="21"/>
        </w:rPr>
        <w:t>页；对于技术特别复杂，施工工艺超出国家标准的项目，施工组织设计的篇幅要求可适当放宽，但不宜超过</w:t>
      </w:r>
      <w:r>
        <w:rPr>
          <w:rFonts w:hint="eastAsia"/>
          <w:szCs w:val="21"/>
        </w:rPr>
        <w:t>200</w:t>
      </w:r>
      <w:r>
        <w:rPr>
          <w:rFonts w:hint="eastAsia"/>
          <w:szCs w:val="21"/>
        </w:rPr>
        <w:t>页。超过部分不予评审。</w:t>
      </w:r>
    </w:p>
    <w:p w:rsidR="006F77B1" w:rsidRDefault="0003475D">
      <w:pPr>
        <w:tabs>
          <w:tab w:val="left" w:pos="1125"/>
        </w:tabs>
        <w:spacing w:line="360" w:lineRule="auto"/>
        <w:ind w:firstLineChars="200" w:firstLine="420"/>
        <w:rPr>
          <w:szCs w:val="21"/>
        </w:rPr>
      </w:pPr>
      <w:r>
        <w:rPr>
          <w:szCs w:val="21"/>
        </w:rPr>
        <w:t>11.2.6</w:t>
      </w:r>
      <w:r>
        <w:rPr>
          <w:szCs w:val="21"/>
        </w:rPr>
        <w:t>按照</w:t>
      </w:r>
      <w:r>
        <w:rPr>
          <w:bCs/>
          <w:szCs w:val="21"/>
        </w:rPr>
        <w:t>招标文件要求</w:t>
      </w:r>
      <w:r>
        <w:rPr>
          <w:szCs w:val="21"/>
        </w:rPr>
        <w:t>填写的《参与编制技术标投标文件人员名单》。</w:t>
      </w:r>
    </w:p>
    <w:p w:rsidR="006F77B1" w:rsidRDefault="0003475D">
      <w:pPr>
        <w:spacing w:line="440" w:lineRule="exact"/>
        <w:ind w:firstLineChars="200" w:firstLine="422"/>
        <w:rPr>
          <w:szCs w:val="21"/>
        </w:rPr>
      </w:pPr>
      <w:r>
        <w:rPr>
          <w:rFonts w:ascii="宋体" w:hAnsi="宋体" w:cs="宋体" w:hint="eastAsia"/>
          <w:b/>
          <w:szCs w:val="21"/>
        </w:rPr>
        <w:t>现文：</w:t>
      </w:r>
      <w:r>
        <w:rPr>
          <w:szCs w:val="21"/>
        </w:rPr>
        <w:t xml:space="preserve"> 11.2</w:t>
      </w:r>
      <w:r>
        <w:rPr>
          <w:rFonts w:hint="eastAsia"/>
          <w:szCs w:val="21"/>
        </w:rPr>
        <w:t>投标文件技术标部分主要包括下列内容：</w:t>
      </w:r>
    </w:p>
    <w:p w:rsidR="006F77B1" w:rsidRDefault="0003475D">
      <w:pPr>
        <w:spacing w:line="360" w:lineRule="auto"/>
        <w:ind w:firstLineChars="200" w:firstLine="420"/>
        <w:rPr>
          <w:szCs w:val="21"/>
        </w:rPr>
      </w:pPr>
      <w:r>
        <w:rPr>
          <w:szCs w:val="21"/>
        </w:rPr>
        <w:t xml:space="preserve">11.2.1 </w:t>
      </w:r>
      <w:r>
        <w:rPr>
          <w:rFonts w:hint="eastAsia"/>
          <w:szCs w:val="21"/>
        </w:rPr>
        <w:t>技术投标文件（</w:t>
      </w:r>
      <w:r>
        <w:rPr>
          <w:rFonts w:hint="eastAsia"/>
          <w:szCs w:val="21"/>
          <w:u w:val="single"/>
        </w:rPr>
        <w:t>按技术标投标文件格式要求填写</w:t>
      </w:r>
      <w:r>
        <w:rPr>
          <w:rFonts w:hint="eastAsia"/>
          <w:szCs w:val="21"/>
        </w:rPr>
        <w:t>）</w:t>
      </w:r>
    </w:p>
    <w:p w:rsidR="006F77B1" w:rsidRDefault="0003475D">
      <w:pPr>
        <w:spacing w:line="360" w:lineRule="auto"/>
        <w:ind w:firstLineChars="200" w:firstLine="420"/>
        <w:rPr>
          <w:szCs w:val="21"/>
        </w:rPr>
      </w:pPr>
      <w:r>
        <w:rPr>
          <w:szCs w:val="21"/>
        </w:rPr>
        <w:t xml:space="preserve">11.2.2 </w:t>
      </w:r>
      <w:r>
        <w:rPr>
          <w:rFonts w:hint="eastAsia"/>
          <w:szCs w:val="21"/>
        </w:rPr>
        <w:t>资格审查文件：</w:t>
      </w:r>
    </w:p>
    <w:p w:rsidR="006F77B1" w:rsidRDefault="0003475D">
      <w:pPr>
        <w:spacing w:line="360" w:lineRule="auto"/>
        <w:ind w:firstLineChars="200" w:firstLine="420"/>
        <w:rPr>
          <w:szCs w:val="21"/>
        </w:rPr>
      </w:pPr>
      <w:r>
        <w:rPr>
          <w:rFonts w:hint="eastAsia"/>
          <w:szCs w:val="21"/>
        </w:rPr>
        <w:t>（</w:t>
      </w:r>
      <w:r>
        <w:rPr>
          <w:szCs w:val="21"/>
        </w:rPr>
        <w:t>1</w:t>
      </w:r>
      <w:r>
        <w:rPr>
          <w:rFonts w:hint="eastAsia"/>
          <w:szCs w:val="21"/>
        </w:rPr>
        <w:t>）投标人声明；</w:t>
      </w:r>
      <w:r>
        <w:rPr>
          <w:szCs w:val="21"/>
        </w:rPr>
        <w:t xml:space="preserve"> </w:t>
      </w:r>
    </w:p>
    <w:p w:rsidR="006F77B1" w:rsidRDefault="0003475D">
      <w:pPr>
        <w:spacing w:line="360" w:lineRule="auto"/>
        <w:ind w:firstLineChars="200" w:firstLine="420"/>
        <w:rPr>
          <w:szCs w:val="21"/>
        </w:rPr>
      </w:pPr>
      <w:r>
        <w:rPr>
          <w:rFonts w:hint="eastAsia"/>
          <w:szCs w:val="21"/>
        </w:rPr>
        <w:t>（</w:t>
      </w:r>
      <w:r>
        <w:rPr>
          <w:szCs w:val="21"/>
        </w:rPr>
        <w:t>2</w:t>
      </w:r>
      <w:r>
        <w:rPr>
          <w:rFonts w:hint="eastAsia"/>
          <w:szCs w:val="21"/>
        </w:rPr>
        <w:t>）法定代表人证明书、法定代表人签字或盖章的本投标文件授权委托证明书；</w:t>
      </w:r>
    </w:p>
    <w:p w:rsidR="006F77B1" w:rsidRDefault="0003475D">
      <w:pPr>
        <w:spacing w:line="360" w:lineRule="auto"/>
        <w:ind w:firstLineChars="200" w:firstLine="420"/>
        <w:rPr>
          <w:szCs w:val="21"/>
        </w:rPr>
      </w:pPr>
      <w:r>
        <w:rPr>
          <w:rFonts w:hint="eastAsia"/>
          <w:szCs w:val="21"/>
        </w:rPr>
        <w:lastRenderedPageBreak/>
        <w:t>（</w:t>
      </w:r>
      <w:r>
        <w:rPr>
          <w:szCs w:val="21"/>
        </w:rPr>
        <w:t>3</w:t>
      </w:r>
      <w:r>
        <w:rPr>
          <w:rFonts w:hint="eastAsia"/>
          <w:szCs w:val="21"/>
        </w:rPr>
        <w:t>）企业营业执照扫描件或电子证照；</w:t>
      </w:r>
    </w:p>
    <w:p w:rsidR="006F77B1" w:rsidRDefault="0003475D">
      <w:pPr>
        <w:spacing w:line="360" w:lineRule="auto"/>
        <w:ind w:firstLineChars="200" w:firstLine="420"/>
        <w:rPr>
          <w:szCs w:val="21"/>
        </w:rPr>
      </w:pPr>
      <w:r>
        <w:rPr>
          <w:rFonts w:hint="eastAsia"/>
          <w:szCs w:val="21"/>
        </w:rPr>
        <w:t>（</w:t>
      </w:r>
      <w:r>
        <w:rPr>
          <w:rFonts w:hint="eastAsia"/>
          <w:szCs w:val="21"/>
        </w:rPr>
        <w:t>4</w:t>
      </w:r>
      <w:r>
        <w:rPr>
          <w:rFonts w:hint="eastAsia"/>
          <w:szCs w:val="21"/>
        </w:rPr>
        <w:t>）企业资质证书扫描件或电子证照；</w:t>
      </w:r>
    </w:p>
    <w:p w:rsidR="006F77B1" w:rsidRDefault="0003475D">
      <w:pPr>
        <w:spacing w:line="360" w:lineRule="auto"/>
        <w:ind w:firstLineChars="200" w:firstLine="420"/>
        <w:rPr>
          <w:szCs w:val="21"/>
        </w:rPr>
      </w:pPr>
      <w:r>
        <w:rPr>
          <w:rFonts w:hint="eastAsia"/>
          <w:szCs w:val="21"/>
        </w:rPr>
        <w:t>（</w:t>
      </w:r>
      <w:r>
        <w:rPr>
          <w:rFonts w:hint="eastAsia"/>
          <w:szCs w:val="21"/>
        </w:rPr>
        <w:t>5</w:t>
      </w:r>
      <w:r>
        <w:rPr>
          <w:rFonts w:hint="eastAsia"/>
          <w:szCs w:val="21"/>
        </w:rPr>
        <w:t>）建筑施工企业安全生产许可证扫描件或电子证照；</w:t>
      </w:r>
    </w:p>
    <w:p w:rsidR="006F77B1" w:rsidRDefault="0003475D">
      <w:pPr>
        <w:spacing w:line="360" w:lineRule="auto"/>
        <w:ind w:firstLineChars="200" w:firstLine="420"/>
        <w:rPr>
          <w:szCs w:val="21"/>
        </w:rPr>
      </w:pPr>
      <w:r>
        <w:rPr>
          <w:rFonts w:hint="eastAsia"/>
          <w:szCs w:val="21"/>
        </w:rPr>
        <w:t>（</w:t>
      </w:r>
      <w:r>
        <w:rPr>
          <w:szCs w:val="21"/>
        </w:rPr>
        <w:t>6</w:t>
      </w:r>
      <w:r>
        <w:rPr>
          <w:rFonts w:hint="eastAsia"/>
          <w:szCs w:val="21"/>
        </w:rPr>
        <w:t>）项目负责人（按网上投标登记时选择拟投标的项目负责人）</w:t>
      </w:r>
    </w:p>
    <w:p w:rsidR="006F77B1" w:rsidRDefault="0003475D">
      <w:pPr>
        <w:spacing w:line="360" w:lineRule="auto"/>
        <w:ind w:firstLineChars="200" w:firstLine="420"/>
        <w:rPr>
          <w:szCs w:val="21"/>
        </w:rPr>
      </w:pPr>
      <w:r>
        <w:rPr>
          <w:rFonts w:hint="eastAsia"/>
          <w:szCs w:val="21"/>
        </w:rPr>
        <w:t>（</w:t>
      </w:r>
      <w:r>
        <w:rPr>
          <w:szCs w:val="21"/>
        </w:rPr>
        <w:t>7</w:t>
      </w:r>
      <w:r>
        <w:rPr>
          <w:rFonts w:hint="eastAsia"/>
          <w:szCs w:val="21"/>
        </w:rPr>
        <w:t>）专职安全员（按网上投标登记时选择拟投标的专职安全员）</w:t>
      </w:r>
    </w:p>
    <w:p w:rsidR="006F77B1" w:rsidRDefault="0003475D">
      <w:pPr>
        <w:spacing w:line="360" w:lineRule="auto"/>
        <w:ind w:firstLineChars="200" w:firstLine="420"/>
        <w:rPr>
          <w:szCs w:val="21"/>
          <w:u w:val="single"/>
        </w:rPr>
      </w:pPr>
      <w:r>
        <w:rPr>
          <w:rFonts w:hint="eastAsia"/>
          <w:szCs w:val="21"/>
        </w:rPr>
        <w:t>（</w:t>
      </w:r>
      <w:r>
        <w:rPr>
          <w:szCs w:val="21"/>
        </w:rPr>
        <w:t>8</w:t>
      </w:r>
      <w:r>
        <w:rPr>
          <w:rFonts w:hint="eastAsia"/>
          <w:szCs w:val="21"/>
        </w:rPr>
        <w:t>）</w:t>
      </w:r>
      <w:r>
        <w:rPr>
          <w:rFonts w:hint="eastAsia"/>
          <w:szCs w:val="21"/>
          <w:u w:val="single"/>
        </w:rPr>
        <w:t>拟委托技术负责人的职称证书（提交原件扫描件）；</w:t>
      </w:r>
    </w:p>
    <w:p w:rsidR="006F77B1" w:rsidRDefault="0003475D">
      <w:pPr>
        <w:spacing w:line="360" w:lineRule="auto"/>
        <w:ind w:firstLineChars="200" w:firstLine="420"/>
        <w:rPr>
          <w:szCs w:val="21"/>
        </w:rPr>
      </w:pPr>
      <w:r>
        <w:rPr>
          <w:rFonts w:hint="eastAsia"/>
          <w:szCs w:val="21"/>
        </w:rPr>
        <w:t>（</w:t>
      </w:r>
      <w:r>
        <w:rPr>
          <w:szCs w:val="21"/>
        </w:rPr>
        <w:t>9</w:t>
      </w:r>
      <w:r>
        <w:rPr>
          <w:rFonts w:hint="eastAsia"/>
          <w:szCs w:val="21"/>
        </w:rPr>
        <w:t>）</w:t>
      </w:r>
      <w:r>
        <w:rPr>
          <w:rFonts w:ascii="宋体" w:hAnsi="宋体" w:cs="宋体" w:hint="eastAsia"/>
          <w:bCs/>
          <w:szCs w:val="21"/>
          <w:lang w:bidi="ar"/>
        </w:rPr>
        <w:t>拟委派项目负责人的有效期内的建造</w:t>
      </w:r>
      <w:proofErr w:type="gramStart"/>
      <w:r>
        <w:rPr>
          <w:rFonts w:ascii="宋体" w:hAnsi="宋体" w:cs="宋体" w:hint="eastAsia"/>
          <w:bCs/>
          <w:szCs w:val="21"/>
          <w:lang w:bidi="ar"/>
        </w:rPr>
        <w:t>师注册</w:t>
      </w:r>
      <w:proofErr w:type="gramEnd"/>
      <w:r>
        <w:rPr>
          <w:rFonts w:ascii="宋体" w:hAnsi="宋体" w:cs="宋体" w:hint="eastAsia"/>
          <w:bCs/>
          <w:szCs w:val="21"/>
          <w:lang w:bidi="ar"/>
        </w:rPr>
        <w:t>证书扫描</w:t>
      </w:r>
      <w:r>
        <w:rPr>
          <w:rFonts w:ascii="宋体" w:hAnsi="宋体" w:cs="宋体" w:hint="eastAsia"/>
          <w:bCs/>
          <w:szCs w:val="21"/>
          <w:lang w:bidi="ar"/>
        </w:rPr>
        <w:t>件或电子证书</w:t>
      </w:r>
      <w:r>
        <w:rPr>
          <w:rFonts w:hint="eastAsia"/>
          <w:szCs w:val="21"/>
        </w:rPr>
        <w:t>；</w:t>
      </w:r>
    </w:p>
    <w:p w:rsidR="006F77B1" w:rsidRDefault="0003475D">
      <w:pPr>
        <w:spacing w:line="360" w:lineRule="auto"/>
        <w:ind w:firstLineChars="200" w:firstLine="420"/>
        <w:rPr>
          <w:rFonts w:ascii="宋体" w:hAnsi="宋体" w:cs="宋体"/>
          <w:szCs w:val="21"/>
        </w:rPr>
      </w:pPr>
      <w:r>
        <w:rPr>
          <w:rFonts w:hint="eastAsia"/>
          <w:szCs w:val="21"/>
        </w:rPr>
        <w:t>（</w:t>
      </w:r>
      <w:r>
        <w:rPr>
          <w:rFonts w:hint="eastAsia"/>
          <w:szCs w:val="21"/>
        </w:rPr>
        <w:t>10</w:t>
      </w:r>
      <w:r>
        <w:rPr>
          <w:rFonts w:hint="eastAsia"/>
          <w:szCs w:val="21"/>
        </w:rPr>
        <w:t>）项目负责人在有效期内的安全生产考核合格</w:t>
      </w:r>
      <w:r>
        <w:rPr>
          <w:rFonts w:ascii="宋体" w:hAnsi="宋体" w:cs="宋体" w:hint="eastAsia"/>
          <w:szCs w:val="21"/>
        </w:rPr>
        <w:t>证书（</w:t>
      </w:r>
      <w:r>
        <w:rPr>
          <w:rFonts w:ascii="宋体" w:hAnsi="宋体" w:cs="宋体" w:hint="eastAsia"/>
          <w:szCs w:val="21"/>
        </w:rPr>
        <w:t>B</w:t>
      </w:r>
      <w:r>
        <w:rPr>
          <w:rFonts w:ascii="宋体" w:hAnsi="宋体" w:cs="宋体" w:hint="eastAsia"/>
          <w:szCs w:val="21"/>
        </w:rPr>
        <w:t>类）或建筑施工企业项目负责人安全生产考核合格证书扫描件或电子证书；</w:t>
      </w:r>
    </w:p>
    <w:p w:rsidR="006F77B1" w:rsidRDefault="0003475D">
      <w:pPr>
        <w:spacing w:line="360" w:lineRule="auto"/>
        <w:ind w:firstLineChars="200" w:firstLine="420"/>
        <w:rPr>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）专职安全员须具有在有效期内的安全考核合格证书（</w:t>
      </w:r>
      <w:r>
        <w:rPr>
          <w:rFonts w:ascii="宋体" w:hAnsi="宋体" w:cs="宋体" w:hint="eastAsia"/>
          <w:szCs w:val="21"/>
        </w:rPr>
        <w:t>C</w:t>
      </w:r>
      <w:r>
        <w:rPr>
          <w:rFonts w:ascii="宋体" w:hAnsi="宋体" w:cs="宋体" w:hint="eastAsia"/>
          <w:szCs w:val="21"/>
        </w:rPr>
        <w:t>类）</w:t>
      </w:r>
      <w:r>
        <w:rPr>
          <w:rFonts w:hint="eastAsia"/>
          <w:szCs w:val="21"/>
        </w:rPr>
        <w:t>或建筑施工企业专职安全生产管理人员安全生产考核合格证书（</w:t>
      </w:r>
      <w:r>
        <w:rPr>
          <w:rFonts w:hint="eastAsia"/>
          <w:szCs w:val="21"/>
        </w:rPr>
        <w:t>C</w:t>
      </w:r>
      <w:r>
        <w:rPr>
          <w:szCs w:val="21"/>
        </w:rPr>
        <w:t>3</w:t>
      </w:r>
      <w:r>
        <w:rPr>
          <w:rFonts w:hint="eastAsia"/>
          <w:szCs w:val="21"/>
        </w:rPr>
        <w:t>）扫描件或电子证书，</w:t>
      </w:r>
      <w:r>
        <w:rPr>
          <w:rFonts w:hint="eastAsia"/>
          <w:b/>
          <w:szCs w:val="21"/>
          <w:u w:val="single"/>
        </w:rPr>
        <w:t>项目负责人和</w:t>
      </w:r>
      <w:r>
        <w:rPr>
          <w:b/>
          <w:szCs w:val="21"/>
          <w:u w:val="single"/>
        </w:rPr>
        <w:t>专职</w:t>
      </w:r>
      <w:r>
        <w:rPr>
          <w:rFonts w:hint="eastAsia"/>
          <w:b/>
          <w:szCs w:val="21"/>
          <w:u w:val="single"/>
        </w:rPr>
        <w:t>安全员不为同一人</w:t>
      </w:r>
      <w:r>
        <w:rPr>
          <w:rFonts w:hint="eastAsia"/>
          <w:szCs w:val="21"/>
        </w:rPr>
        <w:t>；</w:t>
      </w:r>
    </w:p>
    <w:p w:rsidR="006F77B1" w:rsidRDefault="0003475D">
      <w:pPr>
        <w:spacing w:line="360" w:lineRule="auto"/>
        <w:ind w:firstLineChars="200" w:firstLine="420"/>
        <w:rPr>
          <w:szCs w:val="21"/>
        </w:rPr>
      </w:pPr>
      <w:r>
        <w:rPr>
          <w:rFonts w:hint="eastAsia"/>
          <w:szCs w:val="21"/>
        </w:rPr>
        <w:t>（</w:t>
      </w:r>
      <w:r>
        <w:rPr>
          <w:rFonts w:hint="eastAsia"/>
          <w:szCs w:val="21"/>
        </w:rPr>
        <w:t>12</w:t>
      </w:r>
      <w:r>
        <w:rPr>
          <w:rFonts w:hint="eastAsia"/>
          <w:szCs w:val="21"/>
        </w:rPr>
        <w:t>）用于资格审查的业绩（</w:t>
      </w:r>
      <w:r>
        <w:rPr>
          <w:rFonts w:ascii="宋体" w:hAnsi="宋体" w:cs="宋体" w:hint="eastAsia"/>
          <w:szCs w:val="21"/>
        </w:rPr>
        <w:t>设置业绩要求时选择此项，投标人须提供类似工程业绩的项目名称及项目编号，具体格式由招标人自定</w:t>
      </w:r>
      <w:r>
        <w:rPr>
          <w:rFonts w:hint="eastAsia"/>
          <w:szCs w:val="21"/>
        </w:rPr>
        <w:t>）；</w:t>
      </w:r>
    </w:p>
    <w:p w:rsidR="006F77B1" w:rsidRDefault="0003475D">
      <w:pPr>
        <w:spacing w:line="360" w:lineRule="auto"/>
        <w:ind w:firstLineChars="200" w:firstLine="420"/>
        <w:rPr>
          <w:szCs w:val="21"/>
        </w:rPr>
      </w:pPr>
      <w:r>
        <w:rPr>
          <w:rFonts w:hint="eastAsia"/>
          <w:szCs w:val="21"/>
        </w:rPr>
        <w:t>（</w:t>
      </w:r>
      <w:r>
        <w:rPr>
          <w:szCs w:val="21"/>
        </w:rPr>
        <w:t>1</w:t>
      </w:r>
      <w:r>
        <w:rPr>
          <w:rFonts w:hint="eastAsia"/>
          <w:szCs w:val="21"/>
        </w:rPr>
        <w:t>3</w:t>
      </w:r>
      <w:r>
        <w:rPr>
          <w:rFonts w:hint="eastAsia"/>
          <w:szCs w:val="21"/>
        </w:rPr>
        <w:t>）资格审查前，投标人须在广州市住房和城乡建设局建立企业信用档案，拟担任本工程项目负责人、专职安全员须是本企业信用档案中的在册人员；</w:t>
      </w:r>
    </w:p>
    <w:p w:rsidR="006F77B1" w:rsidRDefault="0003475D">
      <w:pPr>
        <w:spacing w:line="360" w:lineRule="auto"/>
        <w:ind w:firstLineChars="200" w:firstLine="420"/>
        <w:rPr>
          <w:rFonts w:cs="宋体"/>
          <w:b/>
          <w:kern w:val="0"/>
          <w:szCs w:val="21"/>
          <w:u w:val="single"/>
        </w:rPr>
      </w:pPr>
      <w:r>
        <w:rPr>
          <w:rFonts w:hint="eastAsia"/>
          <w:szCs w:val="21"/>
        </w:rPr>
        <w:t>（</w:t>
      </w:r>
      <w:r>
        <w:rPr>
          <w:szCs w:val="21"/>
        </w:rPr>
        <w:t>1</w:t>
      </w:r>
      <w:r>
        <w:rPr>
          <w:rFonts w:hint="eastAsia"/>
          <w:szCs w:val="21"/>
        </w:rPr>
        <w:t>4</w:t>
      </w:r>
      <w:r>
        <w:rPr>
          <w:rFonts w:hint="eastAsia"/>
          <w:szCs w:val="21"/>
        </w:rPr>
        <w:t>）</w:t>
      </w:r>
      <w:r>
        <w:rPr>
          <w:rFonts w:ascii="宋体" w:hAnsi="宋体" w:cs="宋体" w:hint="eastAsia"/>
          <w:bCs/>
          <w:szCs w:val="21"/>
          <w:u w:val="single"/>
          <w:lang w:bidi="ar"/>
        </w:rPr>
        <w:t>关于联合体投标：本项目不接受联合体投标；</w:t>
      </w:r>
      <w:r>
        <w:rPr>
          <w:rFonts w:ascii="宋体" w:hAnsi="宋体" w:cs="宋体"/>
          <w:sz w:val="24"/>
          <w:szCs w:val="24"/>
          <w:u w:val="single"/>
        </w:rPr>
        <w:t xml:space="preserve"> </w:t>
      </w:r>
    </w:p>
    <w:p w:rsidR="006F77B1" w:rsidRDefault="0003475D">
      <w:pPr>
        <w:spacing w:line="360" w:lineRule="auto"/>
        <w:ind w:firstLineChars="200" w:firstLine="420"/>
        <w:rPr>
          <w:szCs w:val="21"/>
          <w:u w:val="single"/>
        </w:rPr>
      </w:pPr>
      <w:r>
        <w:rPr>
          <w:rFonts w:hint="eastAsia"/>
          <w:szCs w:val="21"/>
          <w:u w:val="single"/>
        </w:rPr>
        <w:t>（</w:t>
      </w:r>
      <w:r>
        <w:rPr>
          <w:rFonts w:hint="eastAsia"/>
          <w:szCs w:val="21"/>
          <w:u w:val="single"/>
        </w:rPr>
        <w:t>15</w:t>
      </w:r>
      <w:r>
        <w:rPr>
          <w:rFonts w:hint="eastAsia"/>
          <w:szCs w:val="21"/>
          <w:u w:val="single"/>
        </w:rPr>
        <w:t>）投标人未被列入拖欠农民工工资失信联合惩戒对象名单；</w:t>
      </w:r>
    </w:p>
    <w:p w:rsidR="006F77B1" w:rsidRDefault="0003475D">
      <w:pPr>
        <w:spacing w:line="360" w:lineRule="auto"/>
        <w:ind w:firstLineChars="200" w:firstLine="420"/>
        <w:rPr>
          <w:szCs w:val="21"/>
          <w:u w:val="single"/>
        </w:rPr>
      </w:pPr>
      <w:r>
        <w:rPr>
          <w:rFonts w:hint="eastAsia"/>
          <w:szCs w:val="21"/>
          <w:u w:val="single"/>
        </w:rPr>
        <w:t>（</w:t>
      </w:r>
      <w:r>
        <w:rPr>
          <w:szCs w:val="21"/>
          <w:u w:val="single"/>
        </w:rPr>
        <w:t>16</w:t>
      </w:r>
      <w:r>
        <w:rPr>
          <w:rFonts w:hint="eastAsia"/>
          <w:szCs w:val="21"/>
          <w:u w:val="single"/>
        </w:rPr>
        <w:t>）危险性较大的分部分项工程清单及超过一定规模的危险性较大的分部分项工程清单；</w:t>
      </w:r>
    </w:p>
    <w:p w:rsidR="006F77B1" w:rsidRDefault="0003475D">
      <w:pPr>
        <w:spacing w:line="360" w:lineRule="auto"/>
        <w:ind w:firstLineChars="200" w:firstLine="420"/>
        <w:rPr>
          <w:szCs w:val="21"/>
        </w:rPr>
      </w:pPr>
      <w:r>
        <w:rPr>
          <w:rFonts w:hint="eastAsia"/>
          <w:szCs w:val="21"/>
          <w:u w:val="single"/>
        </w:rPr>
        <w:t>（</w:t>
      </w:r>
      <w:r>
        <w:rPr>
          <w:rFonts w:hint="eastAsia"/>
          <w:szCs w:val="21"/>
          <w:u w:val="single"/>
        </w:rPr>
        <w:t>1</w:t>
      </w:r>
      <w:r>
        <w:rPr>
          <w:szCs w:val="21"/>
          <w:u w:val="single"/>
        </w:rPr>
        <w:t>7</w:t>
      </w:r>
      <w:r>
        <w:rPr>
          <w:rFonts w:hint="eastAsia"/>
          <w:szCs w:val="21"/>
          <w:u w:val="single"/>
        </w:rPr>
        <w:t>）投标人认为应提交的其他资料。</w:t>
      </w:r>
    </w:p>
    <w:p w:rsidR="006F77B1" w:rsidRDefault="0003475D">
      <w:pPr>
        <w:spacing w:line="360" w:lineRule="auto"/>
        <w:ind w:firstLineChars="200" w:firstLine="422"/>
        <w:rPr>
          <w:b/>
          <w:szCs w:val="21"/>
        </w:rPr>
      </w:pPr>
      <w:r>
        <w:rPr>
          <w:rFonts w:hint="eastAsia"/>
          <w:b/>
          <w:szCs w:val="21"/>
        </w:rPr>
        <w:t>注：</w:t>
      </w:r>
      <w:r>
        <w:rPr>
          <w:b/>
          <w:szCs w:val="21"/>
        </w:rPr>
        <w:t>1.</w:t>
      </w:r>
      <w:r>
        <w:rPr>
          <w:rFonts w:hint="eastAsia"/>
          <w:b/>
          <w:szCs w:val="21"/>
        </w:rPr>
        <w:t>相关电子证书按规定需打印后手写本人签名的，应按照规定手写本人签名后再扫描提交。</w:t>
      </w:r>
    </w:p>
    <w:p w:rsidR="006F77B1" w:rsidRDefault="0003475D">
      <w:pPr>
        <w:spacing w:line="360" w:lineRule="auto"/>
        <w:ind w:firstLineChars="200" w:firstLine="422"/>
        <w:rPr>
          <w:b/>
          <w:szCs w:val="21"/>
        </w:rPr>
      </w:pPr>
      <w:r>
        <w:rPr>
          <w:b/>
          <w:szCs w:val="21"/>
        </w:rPr>
        <w:t>2.</w:t>
      </w:r>
      <w:r>
        <w:rPr>
          <w:rFonts w:hint="eastAsia"/>
          <w:b/>
          <w:szCs w:val="21"/>
        </w:rPr>
        <w:t>投标人在投标登记时选择了拟投入本项目的项目负责人、专</w:t>
      </w:r>
      <w:r>
        <w:rPr>
          <w:rFonts w:hint="eastAsia"/>
          <w:b/>
          <w:szCs w:val="21"/>
        </w:rPr>
        <w:t>职安全员，即已满足“资格审查前，投标人须在广州市住房和城乡建设局建立企业信用档案，拟担任本工程项目负责人、专职安全员须是本企业信用档案中的在册人员”的要求，投标人无需提供证明材料。</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11.2.3</w:t>
      </w:r>
      <w:r>
        <w:rPr>
          <w:rFonts w:ascii="宋体" w:hAnsi="宋体" w:cs="宋体" w:hint="eastAsia"/>
          <w:szCs w:val="21"/>
        </w:rPr>
        <w:t>按照招标文件要求填写的《参与编制技术标投标文件人员名单》。</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11.2.4</w:t>
      </w:r>
      <w:r>
        <w:rPr>
          <w:rFonts w:ascii="宋体" w:hAnsi="宋体" w:cs="宋体" w:hint="eastAsia"/>
          <w:szCs w:val="21"/>
        </w:rPr>
        <w:t>技术标评分证明材料；</w:t>
      </w:r>
    </w:p>
    <w:p w:rsidR="006F77B1" w:rsidRDefault="0003475D">
      <w:pPr>
        <w:tabs>
          <w:tab w:val="left" w:pos="1125"/>
        </w:tabs>
        <w:spacing w:line="360" w:lineRule="auto"/>
        <w:ind w:firstLineChars="200" w:firstLine="420"/>
        <w:rPr>
          <w:szCs w:val="21"/>
        </w:rPr>
      </w:pPr>
      <w:r>
        <w:rPr>
          <w:rFonts w:hint="eastAsia"/>
          <w:szCs w:val="21"/>
        </w:rPr>
        <w:t>11.2.5</w:t>
      </w:r>
      <w:r>
        <w:rPr>
          <w:rFonts w:hint="eastAsia"/>
          <w:szCs w:val="21"/>
        </w:rPr>
        <w:t>施工组织设计或施工方案。</w:t>
      </w:r>
    </w:p>
    <w:p w:rsidR="006F77B1" w:rsidRDefault="0003475D">
      <w:pPr>
        <w:tabs>
          <w:tab w:val="left" w:pos="1125"/>
        </w:tabs>
        <w:spacing w:line="360" w:lineRule="auto"/>
        <w:ind w:firstLineChars="200" w:firstLine="420"/>
        <w:rPr>
          <w:szCs w:val="21"/>
        </w:rPr>
      </w:pPr>
      <w:r>
        <w:rPr>
          <w:rFonts w:hint="eastAsia"/>
          <w:szCs w:val="21"/>
        </w:rPr>
        <w:t>（</w:t>
      </w:r>
      <w:r>
        <w:rPr>
          <w:rFonts w:hint="eastAsia"/>
          <w:szCs w:val="21"/>
        </w:rPr>
        <w:t>1</w:t>
      </w:r>
      <w:r>
        <w:rPr>
          <w:rFonts w:hint="eastAsia"/>
          <w:szCs w:val="21"/>
        </w:rPr>
        <w:t>）投标人在编制施工组织设计或施工方案时应按照招标人提出的施工现场建筑垃圾源头减量的具体要求以及建筑垃圾综合利用产品的使用要求提供相应措施。</w:t>
      </w:r>
    </w:p>
    <w:p w:rsidR="006F77B1" w:rsidRDefault="0003475D">
      <w:pPr>
        <w:tabs>
          <w:tab w:val="left" w:pos="1125"/>
        </w:tabs>
        <w:spacing w:line="360" w:lineRule="auto"/>
        <w:ind w:firstLineChars="200" w:firstLine="420"/>
        <w:rPr>
          <w:szCs w:val="21"/>
        </w:rPr>
      </w:pPr>
      <w:r>
        <w:rPr>
          <w:rFonts w:hint="eastAsia"/>
          <w:szCs w:val="21"/>
        </w:rPr>
        <w:t>（</w:t>
      </w:r>
      <w:r>
        <w:rPr>
          <w:rFonts w:hint="eastAsia"/>
          <w:szCs w:val="21"/>
        </w:rPr>
        <w:t>2</w:t>
      </w:r>
      <w:r>
        <w:rPr>
          <w:rFonts w:hint="eastAsia"/>
          <w:szCs w:val="21"/>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rFonts w:hint="eastAsia"/>
          <w:szCs w:val="21"/>
        </w:rPr>
        <w:t>150</w:t>
      </w:r>
      <w:r>
        <w:rPr>
          <w:rFonts w:hint="eastAsia"/>
          <w:szCs w:val="21"/>
        </w:rPr>
        <w:t>页；对于技术特别复杂，施工工艺超出国家标准的项</w:t>
      </w:r>
      <w:r>
        <w:rPr>
          <w:rFonts w:hint="eastAsia"/>
          <w:szCs w:val="21"/>
        </w:rPr>
        <w:lastRenderedPageBreak/>
        <w:t>目，施工组织设计的篇幅要求可适当放宽，但不宜超过</w:t>
      </w:r>
      <w:r>
        <w:rPr>
          <w:rFonts w:hint="eastAsia"/>
          <w:szCs w:val="21"/>
        </w:rPr>
        <w:t>200</w:t>
      </w:r>
      <w:r>
        <w:rPr>
          <w:rFonts w:hint="eastAsia"/>
          <w:szCs w:val="21"/>
        </w:rPr>
        <w:t>页。超过部分不予评审。</w:t>
      </w:r>
    </w:p>
    <w:p w:rsidR="006F77B1" w:rsidRDefault="0003475D">
      <w:pPr>
        <w:pBdr>
          <w:bottom w:val="single" w:sz="6" w:space="1" w:color="auto"/>
        </w:pBdr>
        <w:spacing w:line="360" w:lineRule="auto"/>
        <w:ind w:firstLineChars="200" w:firstLine="420"/>
        <w:rPr>
          <w:szCs w:val="21"/>
        </w:rPr>
      </w:pPr>
      <w:r>
        <w:rPr>
          <w:rFonts w:hint="eastAsia"/>
          <w:szCs w:val="21"/>
        </w:rPr>
        <w:t>1</w:t>
      </w:r>
      <w:r>
        <w:rPr>
          <w:szCs w:val="21"/>
        </w:rPr>
        <w:t>1.2.6</w:t>
      </w:r>
      <w:r>
        <w:rPr>
          <w:rFonts w:hint="eastAsia"/>
          <w:szCs w:val="21"/>
        </w:rPr>
        <w:t xml:space="preserve"> </w:t>
      </w:r>
      <w:r>
        <w:rPr>
          <w:rFonts w:hint="eastAsia"/>
          <w:szCs w:val="21"/>
          <w:u w:val="single"/>
        </w:rPr>
        <w:t>投标人认为应该提供的其他资料。</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11.3            </w:t>
      </w:r>
      <w:r>
        <w:rPr>
          <w:rFonts w:ascii="宋体" w:hAnsi="宋体" w:cs="宋体" w:hint="eastAsia"/>
          <w:b/>
          <w:szCs w:val="21"/>
        </w:rPr>
        <w:t>修改类型：修改</w:t>
      </w:r>
    </w:p>
    <w:p w:rsidR="006F77B1" w:rsidRDefault="0003475D">
      <w:pPr>
        <w:spacing w:line="360" w:lineRule="auto"/>
        <w:ind w:firstLineChars="200" w:firstLine="422"/>
        <w:rPr>
          <w:rFonts w:ascii="宋体" w:hAnsi="宋体" w:cs="宋体"/>
          <w:bCs/>
          <w:szCs w:val="21"/>
        </w:rPr>
      </w:pPr>
      <w:r>
        <w:rPr>
          <w:rFonts w:ascii="宋体" w:hAnsi="宋体" w:cs="宋体" w:hint="eastAsia"/>
          <w:b/>
          <w:szCs w:val="21"/>
        </w:rPr>
        <w:t>原文：</w:t>
      </w:r>
      <w:r>
        <w:rPr>
          <w:rFonts w:ascii="宋体" w:hAnsi="宋体" w:cs="宋体" w:hint="eastAsia"/>
          <w:bCs/>
          <w:szCs w:val="21"/>
        </w:rPr>
        <w:t xml:space="preserve">11.3 </w:t>
      </w:r>
      <w:r>
        <w:rPr>
          <w:rFonts w:ascii="宋体" w:hAnsi="宋体" w:cs="宋体" w:hint="eastAsia"/>
          <w:bCs/>
          <w:szCs w:val="21"/>
        </w:rPr>
        <w:t>经济部分投标文件主要包括下列内容：</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 xml:space="preserve">11.3.1 </w:t>
      </w:r>
      <w:r>
        <w:rPr>
          <w:rFonts w:ascii="宋体" w:hAnsi="宋体" w:cs="宋体" w:hint="eastAsia"/>
          <w:szCs w:val="21"/>
        </w:rPr>
        <w:t>经济投标文件</w:t>
      </w:r>
      <w:r>
        <w:rPr>
          <w:rFonts w:ascii="宋体" w:hAnsi="宋体" w:cs="宋体" w:hint="eastAsia"/>
          <w:szCs w:val="21"/>
        </w:rPr>
        <w:t>(</w:t>
      </w:r>
      <w:r>
        <w:rPr>
          <w:rFonts w:ascii="宋体" w:hAnsi="宋体" w:cs="宋体" w:hint="eastAsia"/>
          <w:szCs w:val="21"/>
        </w:rPr>
        <w:t>按招标文件的要求填写</w:t>
      </w:r>
      <w:r>
        <w:rPr>
          <w:rFonts w:ascii="宋体" w:hAnsi="宋体" w:cs="宋体" w:hint="eastAsia"/>
          <w:szCs w:val="21"/>
        </w:rPr>
        <w:t>)</w:t>
      </w:r>
      <w:r>
        <w:rPr>
          <w:rFonts w:ascii="宋体" w:hAnsi="宋体" w:cs="宋体" w:hint="eastAsia"/>
          <w:szCs w:val="21"/>
        </w:rPr>
        <w:t>。</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11.3.2</w:t>
      </w:r>
      <w:r>
        <w:rPr>
          <w:rFonts w:ascii="宋体" w:hAnsi="宋体" w:cs="宋体"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hAnsi="宋体" w:cs="宋体" w:hint="eastAsia"/>
          <w:szCs w:val="21"/>
        </w:rPr>
        <w:t xml:space="preserve"> </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）投标总价封面、扉页；</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）总说明</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）工程项目投标报价汇总表；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）单项工程投标报价汇总表；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）单位工程投标报价汇总表；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）分部分项工程清单与计价表；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）单价措施项目清单与计价表；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）总价措施项目清单与计价表；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）综合单价分析表；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）其他项目清单与计价汇总表；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）暂列金额明细表；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）材料（工程设备）暂估价明细表；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）专业工程暂估价明细表；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14</w:t>
      </w:r>
      <w:r>
        <w:rPr>
          <w:rFonts w:ascii="宋体" w:hAnsi="宋体" w:cs="宋体" w:hint="eastAsia"/>
          <w:szCs w:val="21"/>
        </w:rPr>
        <w:t>）计日工表；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15</w:t>
      </w:r>
      <w:r>
        <w:rPr>
          <w:rFonts w:ascii="宋体" w:hAnsi="宋体" w:cs="宋体" w:hint="eastAsia"/>
          <w:szCs w:val="21"/>
        </w:rPr>
        <w:t>）总承包服务计价表；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16</w:t>
      </w:r>
      <w:r>
        <w:rPr>
          <w:rFonts w:ascii="宋体" w:hAnsi="宋体" w:cs="宋体" w:hint="eastAsia"/>
          <w:szCs w:val="21"/>
        </w:rPr>
        <w:t>）</w:t>
      </w:r>
      <w:proofErr w:type="gramStart"/>
      <w:r>
        <w:rPr>
          <w:rFonts w:ascii="宋体" w:hAnsi="宋体" w:cs="宋体" w:hint="eastAsia"/>
          <w:szCs w:val="21"/>
        </w:rPr>
        <w:t>规</w:t>
      </w:r>
      <w:proofErr w:type="gramEnd"/>
      <w:r>
        <w:rPr>
          <w:rFonts w:ascii="宋体" w:hAnsi="宋体" w:cs="宋体" w:hint="eastAsia"/>
          <w:szCs w:val="21"/>
        </w:rPr>
        <w:t>费和税金项目计价表；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w:t>
      </w:r>
      <w:r>
        <w:rPr>
          <w:rFonts w:ascii="宋体" w:hAnsi="宋体" w:cs="宋体" w:hint="eastAsia"/>
          <w:szCs w:val="21"/>
        </w:rPr>
        <w:t>17</w:t>
      </w:r>
      <w:r>
        <w:rPr>
          <w:rFonts w:ascii="宋体" w:hAnsi="宋体" w:cs="宋体" w:hint="eastAsia"/>
          <w:szCs w:val="21"/>
        </w:rPr>
        <w:t>）人工、主要材料和设备一览表</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11.3.3</w:t>
      </w:r>
      <w:r>
        <w:rPr>
          <w:rFonts w:ascii="宋体" w:hAnsi="宋体" w:cs="宋体" w:hint="eastAsia"/>
          <w:szCs w:val="21"/>
        </w:rPr>
        <w:t>按照招标文件要求填写的《参与编制经济标投标文件人员名单》。</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11.3.4</w:t>
      </w:r>
      <w:r>
        <w:rPr>
          <w:rFonts w:ascii="宋体" w:hAnsi="宋体" w:cs="宋体" w:hint="eastAsia"/>
          <w:szCs w:val="21"/>
        </w:rPr>
        <w:t>若投标人的投标报价低于工程成本警戒价的，投标人还须提供详细的施工组织设计、单价、措施性费用、单价分析表、主要材料价格表、投标人成本分析供评标委员会评审。</w:t>
      </w:r>
    </w:p>
    <w:p w:rsidR="006F77B1" w:rsidRDefault="0003475D">
      <w:pPr>
        <w:spacing w:line="360" w:lineRule="auto"/>
        <w:ind w:firstLineChars="250" w:firstLine="527"/>
        <w:rPr>
          <w:rFonts w:ascii="宋体" w:hAnsi="宋体" w:cs="宋体"/>
          <w:szCs w:val="21"/>
        </w:rPr>
      </w:pPr>
      <w:r>
        <w:rPr>
          <w:rFonts w:ascii="宋体" w:hAnsi="宋体" w:cs="宋体" w:hint="eastAsia"/>
          <w:b/>
          <w:szCs w:val="21"/>
        </w:rPr>
        <w:lastRenderedPageBreak/>
        <w:t>现文：</w:t>
      </w:r>
      <w:r>
        <w:rPr>
          <w:rFonts w:ascii="宋体" w:hAnsi="宋体" w:cs="宋体" w:hint="eastAsia"/>
          <w:szCs w:val="21"/>
        </w:rPr>
        <w:t xml:space="preserve">11.3 </w:t>
      </w:r>
      <w:r>
        <w:rPr>
          <w:rFonts w:ascii="宋体" w:hAnsi="宋体" w:cs="宋体" w:hint="eastAsia"/>
          <w:szCs w:val="21"/>
        </w:rPr>
        <w:t>经济部分投标文件主要包括下列内容：</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 xml:space="preserve">11.3.1 </w:t>
      </w:r>
      <w:r>
        <w:rPr>
          <w:rFonts w:ascii="宋体" w:hAnsi="宋体" w:cs="宋体" w:hint="eastAsia"/>
          <w:szCs w:val="21"/>
          <w:u w:val="single"/>
        </w:rPr>
        <w:t>广州建设工程施工招标投标书</w:t>
      </w:r>
      <w:r>
        <w:rPr>
          <w:rFonts w:ascii="宋体" w:hAnsi="宋体" w:cs="宋体" w:hint="eastAsia"/>
          <w:szCs w:val="21"/>
        </w:rPr>
        <w:t>(</w:t>
      </w:r>
      <w:r>
        <w:rPr>
          <w:rFonts w:ascii="宋体" w:hAnsi="宋体" w:cs="宋体" w:hint="eastAsia"/>
          <w:szCs w:val="21"/>
        </w:rPr>
        <w:t>按招标文件</w:t>
      </w:r>
      <w:r>
        <w:rPr>
          <w:rFonts w:ascii="宋体" w:hAnsi="宋体" w:cs="宋体" w:hint="eastAsia"/>
          <w:bCs/>
          <w:szCs w:val="21"/>
          <w:u w:val="single"/>
        </w:rPr>
        <w:t>附件一</w:t>
      </w:r>
      <w:r>
        <w:rPr>
          <w:rFonts w:ascii="宋体" w:hAnsi="宋体" w:cs="宋体" w:hint="eastAsia"/>
          <w:szCs w:val="21"/>
        </w:rPr>
        <w:t>的要求填写</w:t>
      </w:r>
      <w:r>
        <w:rPr>
          <w:rFonts w:ascii="宋体" w:hAnsi="宋体" w:cs="宋体" w:hint="eastAsia"/>
          <w:szCs w:val="21"/>
        </w:rPr>
        <w:t>)</w:t>
      </w:r>
      <w:r>
        <w:rPr>
          <w:rFonts w:ascii="宋体" w:hAnsi="宋体" w:cs="宋体" w:hint="eastAsia"/>
          <w:szCs w:val="21"/>
        </w:rPr>
        <w:t>。</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 xml:space="preserve">11.3.2 </w:t>
      </w:r>
      <w:r>
        <w:rPr>
          <w:rFonts w:ascii="宋体" w:hAnsi="宋体" w:cs="宋体"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w:t>
      </w:r>
      <w:r>
        <w:rPr>
          <w:rFonts w:ascii="宋体" w:hAnsi="宋体" w:cs="宋体" w:hint="eastAsia"/>
          <w:szCs w:val="21"/>
        </w:rPr>
        <w:t>招标文件、招标工程量清单、设计文件、企业定额、施工现场情况和投标时拟定的施工组织设计或者施工方案，结合企业成本、市场价格以及招标文件中载明的风险内容和范围等编制。</w:t>
      </w:r>
      <w:r>
        <w:rPr>
          <w:rFonts w:ascii="宋体" w:hAnsi="宋体" w:cs="宋体" w:hint="eastAsia"/>
          <w:szCs w:val="21"/>
          <w:u w:val="single"/>
        </w:rPr>
        <w:t>（投标报价的工程量清单的组成、格式等由广州公共资源交易中心的投标文件管理软件自动生成）</w:t>
      </w:r>
    </w:p>
    <w:p w:rsidR="006F77B1" w:rsidRDefault="0003475D">
      <w:pPr>
        <w:spacing w:line="360" w:lineRule="auto"/>
        <w:ind w:firstLineChars="250" w:firstLine="525"/>
        <w:rPr>
          <w:rFonts w:ascii="宋体" w:hAnsi="宋体" w:cs="宋体"/>
          <w:szCs w:val="21"/>
        </w:rPr>
      </w:pPr>
      <w:r>
        <w:rPr>
          <w:rFonts w:ascii="宋体" w:hAnsi="宋体" w:cs="宋体" w:hint="eastAsia"/>
          <w:szCs w:val="21"/>
        </w:rPr>
        <w:t xml:space="preserve">11.3.3 </w:t>
      </w:r>
      <w:r>
        <w:rPr>
          <w:rFonts w:ascii="宋体" w:hAnsi="宋体" w:cs="宋体" w:hint="eastAsia"/>
          <w:szCs w:val="21"/>
        </w:rPr>
        <w:t>按照招标文件要求填写的《参与编制经济标投标文件人员名单》。</w:t>
      </w:r>
    </w:p>
    <w:p w:rsidR="006F77B1" w:rsidRDefault="0003475D">
      <w:pPr>
        <w:spacing w:line="360" w:lineRule="auto"/>
        <w:ind w:firstLineChars="250" w:firstLine="525"/>
        <w:rPr>
          <w:rFonts w:ascii="宋体" w:hAnsi="宋体" w:cs="宋体"/>
          <w:szCs w:val="21"/>
          <w:u w:val="single"/>
        </w:rPr>
      </w:pPr>
      <w:r>
        <w:rPr>
          <w:rFonts w:ascii="宋体" w:hAnsi="宋体" w:cs="宋体" w:hint="eastAsia"/>
          <w:szCs w:val="21"/>
          <w:u w:val="single"/>
        </w:rPr>
        <w:t xml:space="preserve">11.3.4 </w:t>
      </w:r>
      <w:r>
        <w:rPr>
          <w:rFonts w:ascii="宋体" w:hAnsi="宋体" w:cs="宋体" w:hint="eastAsia"/>
          <w:szCs w:val="21"/>
          <w:u w:val="single"/>
        </w:rPr>
        <w:t>《对投标文件编制的承诺》</w:t>
      </w:r>
      <w:r>
        <w:rPr>
          <w:rFonts w:ascii="宋体" w:hAnsi="宋体" w:cs="宋体" w:hint="eastAsia"/>
          <w:szCs w:val="21"/>
          <w:u w:val="single"/>
        </w:rPr>
        <w:t>(</w:t>
      </w:r>
      <w:r>
        <w:rPr>
          <w:rFonts w:ascii="宋体" w:hAnsi="宋体" w:cs="宋体" w:hint="eastAsia"/>
          <w:szCs w:val="21"/>
          <w:u w:val="single"/>
        </w:rPr>
        <w:t>按招标文件附件三的要求填写</w:t>
      </w:r>
      <w:r>
        <w:rPr>
          <w:rFonts w:ascii="宋体" w:hAnsi="宋体" w:cs="宋体" w:hint="eastAsia"/>
          <w:szCs w:val="21"/>
          <w:u w:val="single"/>
        </w:rPr>
        <w:t>)</w:t>
      </w:r>
      <w:r>
        <w:rPr>
          <w:rFonts w:ascii="宋体" w:hAnsi="宋体" w:cs="宋体" w:hint="eastAsia"/>
          <w:szCs w:val="21"/>
          <w:u w:val="single"/>
        </w:rPr>
        <w:t>。</w:t>
      </w:r>
    </w:p>
    <w:p w:rsidR="006F77B1" w:rsidRDefault="0003475D">
      <w:pPr>
        <w:spacing w:line="360" w:lineRule="auto"/>
        <w:ind w:firstLineChars="250" w:firstLine="525"/>
        <w:rPr>
          <w:rFonts w:ascii="宋体" w:hAnsi="宋体" w:cs="宋体"/>
          <w:szCs w:val="21"/>
        </w:rPr>
      </w:pPr>
      <w:r>
        <w:rPr>
          <w:rFonts w:ascii="宋体" w:hAnsi="宋体" w:cs="宋体" w:hint="eastAsia"/>
          <w:szCs w:val="21"/>
          <w:u w:val="single"/>
        </w:rPr>
        <w:t>11.3.5</w:t>
      </w:r>
      <w:r>
        <w:rPr>
          <w:rFonts w:ascii="宋体" w:hAnsi="宋体" w:cs="宋体" w:hint="eastAsia"/>
          <w:szCs w:val="21"/>
        </w:rPr>
        <w:t xml:space="preserve"> </w:t>
      </w:r>
      <w:r>
        <w:rPr>
          <w:rFonts w:ascii="宋体" w:hAnsi="宋体" w:cs="宋体" w:hint="eastAsia"/>
          <w:szCs w:val="21"/>
        </w:rPr>
        <w:t>若投标人的投标报价低于工程成本警戒价的，投标人还须提供详细的施工组织设计、单价、措施性费用、单价分析表、主要材料价格表、投标人成本分析供评标委员会评审</w:t>
      </w:r>
      <w:r>
        <w:rPr>
          <w:rFonts w:ascii="宋体" w:hAnsi="宋体" w:cs="宋体" w:hint="eastAsia"/>
          <w:bCs/>
          <w:szCs w:val="21"/>
        </w:rPr>
        <w:t>。</w:t>
      </w:r>
    </w:p>
    <w:p w:rsidR="006F77B1" w:rsidRDefault="006F77B1">
      <w:pPr>
        <w:pBdr>
          <w:bottom w:val="single" w:sz="6" w:space="1" w:color="auto"/>
        </w:pBdr>
        <w:spacing w:line="440" w:lineRule="exact"/>
        <w:rPr>
          <w:bCs/>
          <w:szCs w:val="21"/>
        </w:rPr>
      </w:pPr>
    </w:p>
    <w:p w:rsidR="006F77B1" w:rsidRDefault="0003475D">
      <w:pPr>
        <w:spacing w:line="480" w:lineRule="auto"/>
        <w:ind w:firstLineChars="224" w:firstLine="472"/>
        <w:rPr>
          <w:rFonts w:ascii="宋体" w:hAnsi="宋体" w:cs="宋体"/>
          <w:b/>
          <w:szCs w:val="21"/>
        </w:rPr>
      </w:pPr>
      <w:r>
        <w:rPr>
          <w:b/>
          <w:szCs w:val="21"/>
        </w:rPr>
        <w:t>条款号：</w:t>
      </w:r>
      <w:r>
        <w:rPr>
          <w:bCs/>
          <w:szCs w:val="21"/>
        </w:rPr>
        <w:t xml:space="preserve">12.1  </w:t>
      </w:r>
      <w:r>
        <w:rPr>
          <w:b/>
          <w:szCs w:val="21"/>
        </w:rPr>
        <w:t xml:space="preserve">      </w:t>
      </w:r>
      <w:r>
        <w:rPr>
          <w:rFonts w:ascii="宋体" w:hAnsi="宋体" w:cs="宋体" w:hint="eastAsia"/>
          <w:b/>
          <w:szCs w:val="21"/>
        </w:rPr>
        <w:t xml:space="preserve">      </w:t>
      </w:r>
      <w:r>
        <w:rPr>
          <w:rFonts w:ascii="宋体" w:hAnsi="宋体" w:cs="宋体" w:hint="eastAsia"/>
          <w:b/>
          <w:szCs w:val="21"/>
        </w:rPr>
        <w:t>修改类型：修改</w:t>
      </w:r>
    </w:p>
    <w:p w:rsidR="006F77B1" w:rsidRDefault="0003475D">
      <w:pPr>
        <w:pBdr>
          <w:bottom w:val="single" w:sz="6" w:space="1" w:color="auto"/>
        </w:pBdr>
        <w:tabs>
          <w:tab w:val="left" w:pos="1125"/>
        </w:tabs>
        <w:spacing w:line="360" w:lineRule="auto"/>
        <w:ind w:firstLineChars="200" w:firstLine="422"/>
        <w:rPr>
          <w:szCs w:val="21"/>
        </w:rPr>
      </w:pPr>
      <w:r>
        <w:rPr>
          <w:rFonts w:hint="eastAsia"/>
          <w:b/>
          <w:szCs w:val="21"/>
        </w:rPr>
        <w:t>原文：</w:t>
      </w:r>
      <w:r>
        <w:rPr>
          <w:rFonts w:hint="eastAsia"/>
          <w:szCs w:val="21"/>
        </w:rPr>
        <w:t>投标文件包括本须知第</w:t>
      </w:r>
      <w:r>
        <w:rPr>
          <w:szCs w:val="21"/>
        </w:rPr>
        <w:t>11</w:t>
      </w:r>
      <w:r>
        <w:rPr>
          <w:rFonts w:hint="eastAsia"/>
          <w:szCs w:val="21"/>
        </w:rPr>
        <w:t>条中规定的内容，投标人提交的投标文件应当使用招标文件所提供的投标文件全部格式（表格可以按同样格式扩展）。</w:t>
      </w:r>
    </w:p>
    <w:p w:rsidR="006F77B1" w:rsidRDefault="0003475D">
      <w:pPr>
        <w:pBdr>
          <w:bottom w:val="single" w:sz="6" w:space="1" w:color="auto"/>
        </w:pBdr>
        <w:tabs>
          <w:tab w:val="left" w:pos="1125"/>
        </w:tabs>
        <w:spacing w:line="360" w:lineRule="auto"/>
        <w:ind w:firstLineChars="200" w:firstLine="422"/>
        <w:rPr>
          <w:b/>
          <w:szCs w:val="21"/>
        </w:rPr>
      </w:pPr>
      <w:r>
        <w:rPr>
          <w:rFonts w:hint="eastAsia"/>
          <w:b/>
          <w:szCs w:val="21"/>
        </w:rPr>
        <w:t>现文：</w:t>
      </w:r>
      <w:r>
        <w:rPr>
          <w:rFonts w:ascii="宋体" w:hAnsi="宋体" w:cs="宋体" w:hint="eastAsia"/>
          <w:szCs w:val="21"/>
        </w:rPr>
        <w:t>投标文件包括本须知第</w:t>
      </w:r>
      <w:r>
        <w:rPr>
          <w:rFonts w:ascii="宋体" w:hAnsi="宋体" w:cs="宋体" w:hint="eastAsia"/>
          <w:szCs w:val="21"/>
        </w:rPr>
        <w:t>11</w:t>
      </w:r>
      <w:r>
        <w:rPr>
          <w:rFonts w:ascii="宋体" w:hAnsi="宋体" w:cs="宋体" w:hint="eastAsia"/>
          <w:szCs w:val="21"/>
        </w:rPr>
        <w:t>条中规定的内容，投标人提交的投标文件应当使用招标文件所提供的投标文件全部格式（表格可以按同样格式扩展）。</w:t>
      </w:r>
      <w:r>
        <w:rPr>
          <w:rFonts w:ascii="宋体" w:hAnsi="宋体" w:cs="宋体" w:hint="eastAsia"/>
          <w:b/>
          <w:bCs/>
          <w:szCs w:val="21"/>
          <w:u w:val="single"/>
        </w:rPr>
        <w:t>注：若招标文件中有提供格</w:t>
      </w:r>
      <w:r>
        <w:rPr>
          <w:rFonts w:ascii="宋体" w:hAnsi="宋体" w:cs="宋体" w:hint="eastAsia"/>
          <w:b/>
          <w:bCs/>
          <w:szCs w:val="21"/>
          <w:u w:val="single"/>
        </w:rPr>
        <w:t>式的，投标文件相应内容按格式填报；没有格式提供的资料，格式自拟</w:t>
      </w:r>
      <w:r>
        <w:rPr>
          <w:rFonts w:ascii="宋体" w:hAnsi="宋体" w:cs="宋体" w:hint="eastAsia"/>
          <w:szCs w:val="21"/>
        </w:rPr>
        <w:t>。</w:t>
      </w:r>
    </w:p>
    <w:p w:rsidR="006F77B1" w:rsidRDefault="0003475D">
      <w:pPr>
        <w:spacing w:line="480" w:lineRule="auto"/>
        <w:ind w:firstLineChars="224" w:firstLine="472"/>
        <w:rPr>
          <w:b/>
          <w:szCs w:val="21"/>
        </w:rPr>
      </w:pPr>
      <w:r>
        <w:rPr>
          <w:rFonts w:ascii="宋体" w:hAnsi="宋体" w:cs="宋体" w:hint="eastAsia"/>
          <w:b/>
          <w:szCs w:val="21"/>
        </w:rPr>
        <w:t>条款号：</w:t>
      </w:r>
      <w:r>
        <w:rPr>
          <w:szCs w:val="21"/>
        </w:rPr>
        <w:t xml:space="preserve">12.2 </w:t>
      </w:r>
      <w:r>
        <w:rPr>
          <w:b/>
          <w:szCs w:val="21"/>
        </w:rPr>
        <w:t xml:space="preserve">            </w:t>
      </w:r>
      <w:r>
        <w:rPr>
          <w:rFonts w:hint="eastAsia"/>
          <w:b/>
          <w:szCs w:val="21"/>
        </w:rPr>
        <w:t xml:space="preserve"> </w:t>
      </w:r>
      <w:r>
        <w:rPr>
          <w:b/>
          <w:szCs w:val="21"/>
        </w:rPr>
        <w:t>修改类型：修改</w:t>
      </w:r>
    </w:p>
    <w:p w:rsidR="006F77B1" w:rsidRDefault="0003475D">
      <w:pPr>
        <w:adjustRightInd w:val="0"/>
        <w:spacing w:line="360" w:lineRule="auto"/>
        <w:ind w:firstLineChars="195" w:firstLine="411"/>
        <w:textAlignment w:val="baseline"/>
        <w:rPr>
          <w:rFonts w:ascii="宋体" w:hAnsi="宋体" w:cs="宋体"/>
          <w:szCs w:val="21"/>
        </w:rPr>
      </w:pPr>
      <w:r>
        <w:rPr>
          <w:b/>
          <w:szCs w:val="21"/>
        </w:rPr>
        <w:t>原文：</w:t>
      </w:r>
      <w:r>
        <w:rPr>
          <w:rFonts w:hint="eastAsia"/>
          <w:bCs/>
          <w:szCs w:val="21"/>
        </w:rPr>
        <w:t xml:space="preserve">12.2 </w:t>
      </w:r>
      <w:r>
        <w:rPr>
          <w:szCs w:val="21"/>
        </w:rPr>
        <w:t>投标文件</w:t>
      </w:r>
      <w:r>
        <w:rPr>
          <w:rFonts w:ascii="宋体" w:hAnsi="宋体" w:cs="宋体" w:hint="eastAsia"/>
          <w:szCs w:val="21"/>
        </w:rPr>
        <w:t>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rsidR="006F77B1" w:rsidRDefault="0003475D">
      <w:pPr>
        <w:adjustRightInd w:val="0"/>
        <w:spacing w:line="360" w:lineRule="auto"/>
        <w:ind w:firstLineChars="195" w:firstLine="411"/>
        <w:textAlignment w:val="baseline"/>
        <w:rPr>
          <w:rFonts w:ascii="宋体" w:hAnsi="宋体" w:cs="宋体"/>
          <w:b/>
          <w:bCs/>
          <w:szCs w:val="21"/>
        </w:rPr>
      </w:pPr>
      <w:r>
        <w:rPr>
          <w:rFonts w:ascii="宋体" w:hAnsi="宋体" w:cs="宋体" w:hint="eastAsia"/>
          <w:b/>
          <w:bCs/>
          <w:szCs w:val="21"/>
        </w:rPr>
        <w:t>注释：投标文件电子文档需要投标人单位盖章的材料，投标人加盖电子印章即可，不得将投标人未对电</w:t>
      </w:r>
      <w:r>
        <w:rPr>
          <w:rFonts w:ascii="宋体" w:hAnsi="宋体" w:cs="宋体" w:hint="eastAsia"/>
          <w:b/>
          <w:bCs/>
          <w:szCs w:val="21"/>
        </w:rPr>
        <w:t>子文档加盖实物印章作为否决投标的情形。</w:t>
      </w:r>
    </w:p>
    <w:p w:rsidR="006F77B1" w:rsidRDefault="0003475D">
      <w:pPr>
        <w:pBdr>
          <w:bottom w:val="single" w:sz="6" w:space="1" w:color="auto"/>
        </w:pBdr>
        <w:spacing w:line="360" w:lineRule="auto"/>
        <w:ind w:firstLineChars="195" w:firstLine="411"/>
        <w:textAlignment w:val="baseline"/>
        <w:rPr>
          <w:rFonts w:ascii="宋体" w:hAnsi="宋体"/>
          <w:b/>
          <w:szCs w:val="21"/>
          <w:u w:val="single"/>
          <w:lang w:bidi="ar"/>
        </w:rPr>
      </w:pPr>
      <w:r>
        <w:rPr>
          <w:rFonts w:ascii="宋体" w:hAnsi="宋体" w:cs="宋体" w:hint="eastAsia"/>
          <w:b/>
          <w:szCs w:val="21"/>
        </w:rPr>
        <w:t>现文：</w:t>
      </w:r>
      <w:r>
        <w:rPr>
          <w:bCs/>
          <w:szCs w:val="21"/>
        </w:rPr>
        <w:t xml:space="preserve">12.2 </w:t>
      </w:r>
      <w:r>
        <w:rPr>
          <w:szCs w:val="21"/>
        </w:rPr>
        <w:t>投</w:t>
      </w:r>
      <w:r>
        <w:rPr>
          <w:rFonts w:ascii="宋体" w:hAnsi="宋体" w:cs="宋体" w:hint="eastAsia"/>
          <w:szCs w:val="21"/>
        </w:rPr>
        <w:t>标文件全部采用电子文档，投标文件所附证书证件均为原件扫描件，并采用单位数字证书，按招标文件要求在相应位置加盖电子印章。</w:t>
      </w:r>
      <w:r>
        <w:rPr>
          <w:rFonts w:ascii="宋体" w:hAnsi="宋体" w:cs="宋体" w:hint="eastAsia"/>
          <w:bCs/>
          <w:szCs w:val="21"/>
        </w:rPr>
        <w:t>投标文件中需个人签字或盖章的，应加盖个人电子印章或在线下完成后扫描上传</w:t>
      </w:r>
      <w:r>
        <w:rPr>
          <w:rFonts w:ascii="宋体" w:hAnsi="宋体" w:cs="宋体" w:hint="eastAsia"/>
          <w:szCs w:val="21"/>
        </w:rPr>
        <w:t>。按照交易平台关于全流程电子化项目的相关</w:t>
      </w:r>
      <w:r>
        <w:rPr>
          <w:rFonts w:ascii="宋体" w:hAnsi="宋体" w:cs="宋体" w:hint="eastAsia"/>
          <w:bCs/>
          <w:szCs w:val="21"/>
        </w:rPr>
        <w:t>指南</w:t>
      </w:r>
      <w:r>
        <w:rPr>
          <w:rFonts w:ascii="宋体" w:hAnsi="宋体" w:cs="宋体" w:hint="eastAsia"/>
          <w:szCs w:val="21"/>
        </w:rPr>
        <w:t>进行操作。详见：</w:t>
      </w:r>
      <w:r>
        <w:rPr>
          <w:rFonts w:ascii="宋体" w:hAnsi="宋体" w:cs="宋体" w:hint="eastAsia"/>
          <w:szCs w:val="21"/>
          <w:u w:val="single"/>
        </w:rPr>
        <w:t>《房屋建筑和市政基础设施工程全流程电子化项目专章》</w:t>
      </w:r>
      <w:r>
        <w:rPr>
          <w:rFonts w:ascii="宋体" w:hAnsi="宋体" w:cs="宋体" w:hint="eastAsia"/>
          <w:bCs/>
          <w:szCs w:val="21"/>
          <w:u w:val="single"/>
        </w:rPr>
        <w:t>。</w:t>
      </w:r>
    </w:p>
    <w:p w:rsidR="006F77B1" w:rsidRDefault="0003475D">
      <w:pPr>
        <w:pBdr>
          <w:bottom w:val="single" w:sz="6" w:space="1" w:color="auto"/>
        </w:pBdr>
        <w:spacing w:line="360" w:lineRule="auto"/>
        <w:ind w:firstLineChars="195" w:firstLine="411"/>
        <w:textAlignment w:val="baseline"/>
        <w:rPr>
          <w:rFonts w:ascii="宋体" w:hAnsi="宋体" w:cs="宋体"/>
          <w:b/>
          <w:szCs w:val="21"/>
        </w:rPr>
      </w:pPr>
      <w:r>
        <w:rPr>
          <w:rFonts w:ascii="宋体" w:hAnsi="宋体" w:hint="eastAsia"/>
          <w:b/>
          <w:szCs w:val="21"/>
          <w:u w:val="single"/>
          <w:lang w:bidi="ar"/>
        </w:rPr>
        <w:lastRenderedPageBreak/>
        <w:t>注释：投标文件电子文档需要投标人单位盖章的材料，投标人加盖电子印章即可，不得将投标人未对电子文档加盖实物印章作为否决投标的情形。</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szCs w:val="21"/>
        </w:rPr>
        <w:t>12.3</w:t>
      </w:r>
      <w:r>
        <w:rPr>
          <w:b/>
          <w:szCs w:val="21"/>
        </w:rPr>
        <w:t xml:space="preserve"> </w:t>
      </w:r>
      <w:r>
        <w:rPr>
          <w:rFonts w:ascii="宋体" w:hAnsi="宋体" w:cs="宋体"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195" w:firstLine="411"/>
        <w:textAlignment w:val="baseline"/>
        <w:rPr>
          <w:rFonts w:ascii="宋体" w:hAnsi="宋体" w:cs="宋体"/>
          <w:szCs w:val="21"/>
        </w:rPr>
      </w:pPr>
      <w:r>
        <w:rPr>
          <w:rFonts w:ascii="宋体" w:hAnsi="宋体" w:cs="宋体" w:hint="eastAsia"/>
          <w:b/>
          <w:szCs w:val="21"/>
        </w:rPr>
        <w:t>原文：</w:t>
      </w:r>
      <w:r>
        <w:rPr>
          <w:bCs/>
          <w:szCs w:val="21"/>
        </w:rPr>
        <w:t>12.3</w:t>
      </w:r>
      <w:r>
        <w:rPr>
          <w:rFonts w:ascii="宋体" w:hAnsi="宋体" w:cs="宋体" w:hint="eastAsia"/>
          <w:bCs/>
          <w:szCs w:val="21"/>
        </w:rPr>
        <w:t xml:space="preserve"> </w:t>
      </w:r>
      <w:r>
        <w:rPr>
          <w:rFonts w:ascii="宋体" w:hAnsi="宋体" w:cs="宋体" w:hint="eastAsia"/>
          <w:szCs w:val="21"/>
        </w:rPr>
        <w:t>投标文件应按照交易平台关于全流程电子化项目的相关指南进行编制，详见：</w:t>
      </w:r>
      <w:r>
        <w:rPr>
          <w:rFonts w:ascii="宋体" w:hAnsi="宋体" w:cs="宋体" w:hint="eastAsia"/>
          <w:szCs w:val="21"/>
          <w:u w:val="single"/>
        </w:rPr>
        <w:t xml:space="preserve">            </w:t>
      </w:r>
      <w:r>
        <w:rPr>
          <w:rFonts w:ascii="宋体" w:hAnsi="宋体" w:cs="宋体" w:hint="eastAsia"/>
          <w:szCs w:val="21"/>
        </w:rPr>
        <w:t>。</w:t>
      </w:r>
    </w:p>
    <w:p w:rsidR="006F77B1" w:rsidRDefault="0003475D">
      <w:pPr>
        <w:spacing w:line="360" w:lineRule="auto"/>
        <w:ind w:firstLineChars="195" w:firstLine="409"/>
        <w:textAlignment w:val="baseline"/>
        <w:rPr>
          <w:rFonts w:ascii="宋体" w:hAnsi="宋体" w:cs="宋体"/>
          <w:b/>
          <w:szCs w:val="21"/>
        </w:rPr>
      </w:pPr>
      <w:r>
        <w:rPr>
          <w:rFonts w:ascii="宋体" w:hAnsi="宋体" w:cs="宋体" w:hint="eastAsia"/>
          <w:bCs/>
          <w:szCs w:val="21"/>
        </w:rPr>
        <w:t>如不按上述要求编制引起系统无法检索、读取相关信息的，其后果由投标人承担。</w:t>
      </w:r>
    </w:p>
    <w:p w:rsidR="006F77B1" w:rsidRDefault="0003475D">
      <w:pPr>
        <w:pBdr>
          <w:bottom w:val="single" w:sz="6" w:space="1" w:color="auto"/>
        </w:pBdr>
        <w:spacing w:line="360" w:lineRule="auto"/>
        <w:ind w:firstLineChars="195" w:firstLine="411"/>
        <w:textAlignment w:val="baseline"/>
        <w:rPr>
          <w:rFonts w:ascii="宋体" w:hAnsi="宋体" w:cs="宋体"/>
          <w:szCs w:val="21"/>
        </w:rPr>
      </w:pPr>
      <w:r>
        <w:rPr>
          <w:rFonts w:ascii="宋体" w:hAnsi="宋体" w:cs="宋体" w:hint="eastAsia"/>
          <w:b/>
          <w:szCs w:val="21"/>
        </w:rPr>
        <w:t>现文：</w:t>
      </w:r>
      <w:r>
        <w:rPr>
          <w:bCs/>
          <w:szCs w:val="21"/>
        </w:rPr>
        <w:t>12.3</w:t>
      </w:r>
      <w:r>
        <w:rPr>
          <w:rFonts w:hint="eastAsia"/>
          <w:bCs/>
          <w:szCs w:val="21"/>
        </w:rPr>
        <w:t xml:space="preserve"> </w:t>
      </w:r>
      <w:r>
        <w:rPr>
          <w:rFonts w:ascii="宋体" w:hAnsi="宋体" w:cs="宋体" w:hint="eastAsia"/>
          <w:bCs/>
          <w:szCs w:val="21"/>
        </w:rPr>
        <w:t>投标文件应按</w:t>
      </w:r>
      <w:r>
        <w:rPr>
          <w:rFonts w:ascii="宋体" w:hAnsi="宋体" w:cs="宋体" w:hint="eastAsia"/>
          <w:szCs w:val="21"/>
        </w:rPr>
        <w:t>照</w:t>
      </w:r>
      <w:r>
        <w:rPr>
          <w:rFonts w:ascii="宋体" w:hAnsi="宋体" w:cs="宋体" w:hint="eastAsia"/>
          <w:szCs w:val="21"/>
          <w:u w:val="single"/>
        </w:rPr>
        <w:t>广州公共资源交易中心</w:t>
      </w:r>
      <w:r>
        <w:rPr>
          <w:rFonts w:ascii="宋体" w:hAnsi="宋体" w:cs="宋体" w:hint="eastAsia"/>
          <w:szCs w:val="21"/>
        </w:rPr>
        <w:t>交易平台关于全流程电子化项目的相关指南进行编制，详见：</w:t>
      </w:r>
      <w:r>
        <w:rPr>
          <w:rFonts w:ascii="宋体" w:hAnsi="宋体" w:cs="宋体" w:hint="eastAsia"/>
          <w:szCs w:val="21"/>
          <w:u w:val="single"/>
        </w:rPr>
        <w:t>《房屋建筑和市政基础设施工程全流程电子化项目专章》</w:t>
      </w:r>
      <w:r>
        <w:rPr>
          <w:rFonts w:ascii="宋体" w:hAnsi="宋体" w:cs="宋体" w:hint="eastAsia"/>
          <w:szCs w:val="21"/>
        </w:rPr>
        <w:t>。</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195" w:firstLine="411"/>
        <w:textAlignment w:val="baseline"/>
        <w:rPr>
          <w:szCs w:val="21"/>
        </w:rPr>
      </w:pPr>
      <w:r>
        <w:rPr>
          <w:rFonts w:ascii="宋体" w:hAnsi="宋体" w:cs="宋体" w:hint="eastAsia"/>
          <w:b/>
          <w:bCs/>
          <w:szCs w:val="21"/>
        </w:rPr>
        <w:t>原文：</w:t>
      </w:r>
      <w:r>
        <w:rPr>
          <w:szCs w:val="21"/>
        </w:rPr>
        <w:t xml:space="preserve">13.1 </w:t>
      </w:r>
      <w:r>
        <w:rPr>
          <w:szCs w:val="21"/>
        </w:rPr>
        <w:t>本工程的投标报价采用投标须知前附表第</w:t>
      </w:r>
      <w:r>
        <w:rPr>
          <w:szCs w:val="21"/>
        </w:rPr>
        <w:t>12</w:t>
      </w:r>
      <w:r>
        <w:rPr>
          <w:szCs w:val="21"/>
        </w:rPr>
        <w:t>项所规定的方式。投标报价（含单价及总价）精确到</w:t>
      </w:r>
      <w:r>
        <w:rPr>
          <w:rFonts w:hint="eastAsia"/>
          <w:szCs w:val="21"/>
        </w:rPr>
        <w:t>“</w:t>
      </w:r>
      <w:r>
        <w:rPr>
          <w:szCs w:val="21"/>
        </w:rPr>
        <w:t>分</w:t>
      </w:r>
      <w:r>
        <w:rPr>
          <w:rFonts w:hint="eastAsia"/>
          <w:szCs w:val="21"/>
        </w:rPr>
        <w:t>”</w:t>
      </w:r>
      <w:r>
        <w:rPr>
          <w:szCs w:val="21"/>
        </w:rPr>
        <w:t>。</w:t>
      </w:r>
    </w:p>
    <w:p w:rsidR="006F77B1" w:rsidRDefault="0003475D">
      <w:pPr>
        <w:pBdr>
          <w:bottom w:val="single" w:sz="6" w:space="1" w:color="auto"/>
        </w:pBdr>
        <w:spacing w:line="360" w:lineRule="auto"/>
        <w:ind w:firstLineChars="250" w:firstLine="527"/>
        <w:rPr>
          <w:rFonts w:ascii="宋体" w:hAnsi="宋体" w:cs="宋体"/>
          <w:szCs w:val="21"/>
        </w:rPr>
      </w:pPr>
      <w:r>
        <w:rPr>
          <w:b/>
          <w:bCs/>
          <w:szCs w:val="21"/>
        </w:rPr>
        <w:t>现文：</w:t>
      </w:r>
      <w:r>
        <w:rPr>
          <w:szCs w:val="21"/>
        </w:rPr>
        <w:t xml:space="preserve">13.1 </w:t>
      </w:r>
      <w:r>
        <w:rPr>
          <w:szCs w:val="21"/>
        </w:rPr>
        <w:t>本工程的投标报价采用投标须知前附表第</w:t>
      </w:r>
      <w:r>
        <w:rPr>
          <w:szCs w:val="21"/>
        </w:rPr>
        <w:t>12</w:t>
      </w:r>
      <w:r>
        <w:rPr>
          <w:szCs w:val="21"/>
        </w:rPr>
        <w:t>项所规定的方式。</w:t>
      </w:r>
      <w:r>
        <w:rPr>
          <w:szCs w:val="21"/>
          <w:u w:val="single"/>
        </w:rPr>
        <w:t>投标文件中的大写金额</w:t>
      </w:r>
      <w:r>
        <w:rPr>
          <w:rFonts w:ascii="宋体" w:hAnsi="宋体" w:cs="宋体" w:hint="eastAsia"/>
          <w:szCs w:val="21"/>
          <w:u w:val="single"/>
        </w:rPr>
        <w:t>和小写金额不一致的，以大写金额为准。</w:t>
      </w:r>
      <w:r>
        <w:rPr>
          <w:rFonts w:ascii="宋体" w:hAnsi="宋体" w:cs="宋体" w:hint="eastAsia"/>
          <w:szCs w:val="21"/>
        </w:rPr>
        <w:t>投标报价（含单价及总价）精确到“分”。</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szCs w:val="21"/>
        </w:rPr>
        <w:t>13.4</w:t>
      </w:r>
      <w:r>
        <w:rPr>
          <w:rFonts w:ascii="宋体" w:hAnsi="宋体" w:cs="宋体" w:hint="eastAsia"/>
          <w:b/>
          <w:szCs w:val="21"/>
        </w:rPr>
        <w:t xml:space="preserve">              </w:t>
      </w:r>
      <w:r>
        <w:rPr>
          <w:rFonts w:ascii="宋体" w:hAnsi="宋体" w:cs="宋体" w:hint="eastAsia"/>
          <w:b/>
          <w:szCs w:val="21"/>
        </w:rPr>
        <w:t>修改类型：修改</w:t>
      </w:r>
    </w:p>
    <w:p w:rsidR="006F77B1" w:rsidRDefault="0003475D">
      <w:pPr>
        <w:spacing w:line="440" w:lineRule="exact"/>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w:t>
      </w:r>
      <w:r>
        <w:rPr>
          <w:rFonts w:ascii="宋体" w:hAnsi="宋体" w:cs="宋体" w:hint="eastAsia"/>
          <w:szCs w:val="21"/>
        </w:rPr>
        <w:t>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6F77B1" w:rsidRDefault="0003475D">
      <w:pPr>
        <w:pBdr>
          <w:bottom w:val="single" w:sz="6" w:space="1" w:color="auto"/>
        </w:pBdr>
        <w:spacing w:line="440" w:lineRule="exact"/>
        <w:ind w:firstLineChars="250" w:firstLine="527"/>
        <w:rPr>
          <w:rFonts w:ascii="宋体" w:hAnsi="宋体" w:cs="宋体"/>
          <w:szCs w:val="21"/>
        </w:rPr>
      </w:pPr>
      <w:r>
        <w:rPr>
          <w:rFonts w:ascii="宋体" w:hAnsi="宋体" w:cs="宋体" w:hint="eastAsia"/>
          <w:b/>
          <w:szCs w:val="21"/>
        </w:rPr>
        <w:t>现文：</w:t>
      </w:r>
      <w:r>
        <w:rPr>
          <w:rFonts w:ascii="宋体" w:hAnsi="宋体" w:hint="eastAsia"/>
          <w:szCs w:val="21"/>
          <w:u w:val="single"/>
        </w:rPr>
        <w:t>按施工合同相关规定执行。</w:t>
      </w:r>
    </w:p>
    <w:p w:rsidR="006F77B1" w:rsidRDefault="0003475D">
      <w:pPr>
        <w:spacing w:line="480" w:lineRule="auto"/>
        <w:ind w:firstLineChars="224" w:firstLine="472"/>
        <w:rPr>
          <w:b/>
          <w:szCs w:val="21"/>
        </w:rPr>
      </w:pPr>
      <w:r>
        <w:rPr>
          <w:rFonts w:ascii="宋体" w:hAnsi="宋体" w:cs="宋体" w:hint="eastAsia"/>
          <w:b/>
          <w:szCs w:val="21"/>
        </w:rPr>
        <w:t>条款号：</w:t>
      </w:r>
      <w:r>
        <w:rPr>
          <w:b/>
          <w:bCs/>
          <w:szCs w:val="21"/>
        </w:rPr>
        <w:t xml:space="preserve">13.5  13.5.1  13.5.2  13.5.3  13.5.4    </w:t>
      </w:r>
      <w:r>
        <w:rPr>
          <w:rFonts w:hint="eastAsia"/>
          <w:b/>
          <w:bCs/>
          <w:szCs w:val="21"/>
        </w:rPr>
        <w:t xml:space="preserve">        </w:t>
      </w:r>
      <w:r>
        <w:rPr>
          <w:b/>
          <w:bCs/>
          <w:szCs w:val="21"/>
        </w:rPr>
        <w:t xml:space="preserve">  </w:t>
      </w:r>
      <w:r>
        <w:rPr>
          <w:b/>
          <w:szCs w:val="21"/>
        </w:rPr>
        <w:t xml:space="preserve">    </w:t>
      </w:r>
      <w:r>
        <w:rPr>
          <w:b/>
          <w:szCs w:val="21"/>
        </w:rPr>
        <w:t>修改类型：修改</w:t>
      </w:r>
    </w:p>
    <w:p w:rsidR="006F77B1" w:rsidRDefault="0003475D">
      <w:pPr>
        <w:pStyle w:val="af9"/>
        <w:pBdr>
          <w:bottom w:val="single" w:sz="6" w:space="1" w:color="auto"/>
        </w:pBdr>
        <w:spacing w:line="360" w:lineRule="auto"/>
        <w:ind w:firstLineChars="200" w:firstLine="422"/>
        <w:rPr>
          <w:sz w:val="21"/>
          <w:szCs w:val="21"/>
        </w:rPr>
      </w:pPr>
      <w:r>
        <w:rPr>
          <w:b/>
          <w:sz w:val="21"/>
          <w:szCs w:val="21"/>
        </w:rPr>
        <w:t>原文：</w:t>
      </w:r>
      <w:r>
        <w:rPr>
          <w:sz w:val="21"/>
          <w:szCs w:val="21"/>
        </w:rPr>
        <w:t>13.5</w:t>
      </w:r>
      <w:r>
        <w:rPr>
          <w:sz w:val="21"/>
          <w:szCs w:val="21"/>
        </w:rPr>
        <w:t>工程项目实施期间</w:t>
      </w:r>
      <w:r>
        <w:rPr>
          <w:sz w:val="21"/>
          <w:szCs w:val="21"/>
        </w:rPr>
        <w:t>……</w:t>
      </w:r>
      <w:r>
        <w:rPr>
          <w:sz w:val="21"/>
          <w:szCs w:val="21"/>
        </w:rPr>
        <w:t>，中标后双方协商约定。</w:t>
      </w:r>
    </w:p>
    <w:p w:rsidR="006F77B1" w:rsidRDefault="0003475D">
      <w:pPr>
        <w:pBdr>
          <w:bottom w:val="single" w:sz="6" w:space="1" w:color="auto"/>
        </w:pBdr>
        <w:spacing w:line="360" w:lineRule="auto"/>
        <w:ind w:firstLineChars="195" w:firstLine="411"/>
        <w:rPr>
          <w:szCs w:val="21"/>
        </w:rPr>
      </w:pPr>
      <w:r>
        <w:rPr>
          <w:b/>
          <w:szCs w:val="21"/>
        </w:rPr>
        <w:t>现文：</w:t>
      </w:r>
      <w:r>
        <w:rPr>
          <w:szCs w:val="21"/>
        </w:rPr>
        <w:t>13.5</w:t>
      </w:r>
      <w:r>
        <w:rPr>
          <w:szCs w:val="21"/>
          <w:u w:val="single"/>
        </w:rPr>
        <w:t>变更结算方式按招标文件及施工合同相关规定执行。</w:t>
      </w:r>
    </w:p>
    <w:p w:rsidR="006F77B1" w:rsidRDefault="0003475D">
      <w:pPr>
        <w:spacing w:line="480" w:lineRule="auto"/>
        <w:ind w:firstLineChars="224" w:firstLine="472"/>
        <w:rPr>
          <w:b/>
          <w:szCs w:val="21"/>
        </w:rPr>
      </w:pPr>
      <w:r>
        <w:rPr>
          <w:b/>
          <w:szCs w:val="21"/>
        </w:rPr>
        <w:t>条款号：</w:t>
      </w:r>
      <w:r>
        <w:rPr>
          <w:b/>
          <w:szCs w:val="21"/>
        </w:rPr>
        <w:t xml:space="preserve">16             </w:t>
      </w:r>
      <w:r>
        <w:rPr>
          <w:b/>
          <w:szCs w:val="21"/>
        </w:rPr>
        <w:t>修改类型：</w:t>
      </w:r>
      <w:r>
        <w:rPr>
          <w:rFonts w:hint="eastAsia"/>
          <w:b/>
          <w:szCs w:val="21"/>
        </w:rPr>
        <w:t>修改</w:t>
      </w:r>
    </w:p>
    <w:p w:rsidR="006F77B1" w:rsidRDefault="0003475D">
      <w:pPr>
        <w:pBdr>
          <w:bottom w:val="single" w:sz="6" w:space="1" w:color="auto"/>
        </w:pBdr>
        <w:spacing w:line="360" w:lineRule="auto"/>
        <w:ind w:firstLineChars="250" w:firstLine="527"/>
        <w:rPr>
          <w:szCs w:val="21"/>
        </w:rPr>
      </w:pPr>
      <w:r>
        <w:rPr>
          <w:b/>
          <w:szCs w:val="21"/>
        </w:rPr>
        <w:t>原文：</w:t>
      </w:r>
      <w:r>
        <w:rPr>
          <w:rFonts w:hint="eastAsia"/>
          <w:szCs w:val="21"/>
        </w:rPr>
        <w:t>16</w:t>
      </w:r>
      <w:r>
        <w:rPr>
          <w:rFonts w:hint="eastAsia"/>
          <w:szCs w:val="21"/>
        </w:rPr>
        <w:t>．投标保证金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16.1</w:t>
      </w:r>
      <w:r>
        <w:rPr>
          <w:rFonts w:ascii="宋体" w:hAnsi="宋体" w:cs="宋体" w:hint="eastAsia"/>
          <w:bCs/>
          <w:szCs w:val="21"/>
        </w:rPr>
        <w:t>投标人应按投标须知前附表第</w:t>
      </w:r>
      <w:r>
        <w:rPr>
          <w:rFonts w:ascii="宋体" w:hAnsi="宋体" w:cs="宋体" w:hint="eastAsia"/>
          <w:bCs/>
          <w:szCs w:val="21"/>
        </w:rPr>
        <w:t>14</w:t>
      </w:r>
      <w:r>
        <w:rPr>
          <w:rFonts w:ascii="宋体" w:hAnsi="宋体" w:cs="宋体" w:hint="eastAsia"/>
          <w:bCs/>
          <w:szCs w:val="21"/>
        </w:rPr>
        <w:t>项所述金额和时间递交投标保证金。招标人应当允许投标人自主选择现金、银行保函、保证保险、专业工程担保公司担保等方式缴纳投标保证金。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 xml:space="preserve">16.1.1 </w:t>
      </w:r>
      <w:r>
        <w:rPr>
          <w:rFonts w:ascii="宋体" w:hAnsi="宋体" w:cs="宋体" w:hint="eastAsia"/>
          <w:bCs/>
          <w:szCs w:val="21"/>
        </w:rPr>
        <w:t>采用现金或者支票形式提交的，投标保证金须从投标人的银行基本账户转出。</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 xml:space="preserve">16.1.2 </w:t>
      </w:r>
      <w:r>
        <w:rPr>
          <w:rFonts w:ascii="宋体" w:hAnsi="宋体" w:cs="宋体" w:hint="eastAsia"/>
          <w:bCs/>
          <w:szCs w:val="21"/>
        </w:rPr>
        <w:t>依法必须招标的房屋建筑工程如采用非电子形式的银行保函、专业工程担保公司担保或</w:t>
      </w:r>
      <w:r>
        <w:rPr>
          <w:rFonts w:ascii="宋体" w:hAnsi="宋体" w:cs="宋体" w:hint="eastAsia"/>
          <w:bCs/>
          <w:szCs w:val="21"/>
        </w:rPr>
        <w:lastRenderedPageBreak/>
        <w:t>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cs="宋体" w:hint="eastAsia"/>
          <w:bCs/>
          <w:szCs w:val="21"/>
        </w:rPr>
        <w:t>扫描件并加盖</w:t>
      </w:r>
      <w:proofErr w:type="gramEnd"/>
      <w:r>
        <w:rPr>
          <w:rFonts w:ascii="宋体" w:hAnsi="宋体" w:cs="宋体" w:hint="eastAsia"/>
          <w:bCs/>
          <w:szCs w:val="21"/>
        </w:rPr>
        <w:t>投标人电子印章。如投标人存在</w:t>
      </w:r>
      <w:r>
        <w:rPr>
          <w:rFonts w:ascii="宋体" w:hAnsi="宋体" w:cs="宋体" w:hint="eastAsia"/>
          <w:bCs/>
          <w:szCs w:val="21"/>
        </w:rPr>
        <w:t>16.4</w:t>
      </w:r>
      <w:r>
        <w:rPr>
          <w:rFonts w:ascii="宋体" w:hAnsi="宋体" w:cs="宋体" w:hint="eastAsia"/>
          <w:bCs/>
          <w:szCs w:val="21"/>
        </w:rPr>
        <w:t>条款所列情形的，应将纸质原件提交给招标人。</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 xml:space="preserve">16.1.3 </w:t>
      </w:r>
      <w:r>
        <w:rPr>
          <w:rFonts w:ascii="宋体" w:hAnsi="宋体" w:cs="宋体" w:hint="eastAsia"/>
          <w:bCs/>
          <w:szCs w:val="21"/>
        </w:rPr>
        <w:t>采用电子形式的保函、担保或保证保险提交投标保证金的，应在招标文件中明确电子递交途径。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16.2</w:t>
      </w:r>
      <w:r>
        <w:rPr>
          <w:rFonts w:ascii="宋体" w:hAnsi="宋体" w:cs="宋体" w:hint="eastAsia"/>
          <w:bCs/>
          <w:szCs w:val="21"/>
        </w:rPr>
        <w:t>开标时投标人没有按要求提供投标保证金的，其投标文件将被否决；未按招标文件要求提交</w:t>
      </w:r>
      <w:r>
        <w:rPr>
          <w:rFonts w:ascii="宋体" w:hAnsi="宋体" w:cs="宋体" w:hint="eastAsia"/>
          <w:bCs/>
          <w:szCs w:val="21"/>
        </w:rPr>
        <w:t>符合免予提供投标保证金相关证明材料，且未提交投标保证金的投标人，视为未按要求提供投标保证金。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16.3</w:t>
      </w:r>
      <w:r>
        <w:rPr>
          <w:rFonts w:ascii="宋体" w:hAnsi="宋体" w:cs="宋体" w:hint="eastAsia"/>
          <w:bCs/>
          <w:szCs w:val="21"/>
        </w:rPr>
        <w:t>投标保证金应依据法律法规的相关规定退还。</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w:t>
      </w:r>
      <w:r>
        <w:rPr>
          <w:rFonts w:ascii="宋体" w:hAnsi="宋体" w:cs="宋体" w:hint="eastAsia"/>
          <w:bCs/>
          <w:szCs w:val="21"/>
        </w:rPr>
        <w:t>如有下列情况之一的，招标人可以不予退还投标保证金（是否退还投标保证金由招标人在招标文件中规定）：</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16.4.1</w:t>
      </w:r>
      <w:r>
        <w:rPr>
          <w:rFonts w:ascii="宋体" w:hAnsi="宋体" w:cs="宋体" w:hint="eastAsia"/>
          <w:bCs/>
          <w:szCs w:val="21"/>
        </w:rPr>
        <w:t>因投标人原因造成投标文件未解密的；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16.4.2</w:t>
      </w:r>
      <w:r>
        <w:rPr>
          <w:rFonts w:ascii="宋体" w:hAnsi="宋体" w:cs="宋体" w:hint="eastAsia"/>
          <w:bCs/>
          <w:szCs w:val="21"/>
        </w:rPr>
        <w:t>投标人在投标有效期内撤销投标文件；</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16.4.3</w:t>
      </w:r>
      <w:r>
        <w:rPr>
          <w:rFonts w:ascii="宋体" w:hAnsi="宋体" w:cs="宋体" w:hint="eastAsia"/>
          <w:bCs/>
          <w:szCs w:val="21"/>
        </w:rPr>
        <w:t>中标人未能在规定期限内按要求提交履约担保；</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16.4.4</w:t>
      </w:r>
      <w:r>
        <w:rPr>
          <w:rFonts w:ascii="宋体" w:hAnsi="宋体" w:cs="宋体" w:hint="eastAsia"/>
          <w:bCs/>
          <w:szCs w:val="21"/>
        </w:rPr>
        <w:t>中标人未能在规定期限内签署合同协议。</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w:t>
      </w:r>
      <w:r>
        <w:rPr>
          <w:rFonts w:ascii="宋体" w:hAnsi="宋体" w:cs="宋体" w:hint="eastAsia"/>
          <w:bCs/>
          <w:szCs w:val="21"/>
        </w:rPr>
        <w:t>投标人如存在下列情况之一的，将被拒绝在一定时期内参与</w:t>
      </w:r>
      <w:r>
        <w:rPr>
          <w:rFonts w:ascii="宋体" w:hAnsi="宋体" w:cs="宋体" w:hint="eastAsia"/>
          <w:bCs/>
          <w:szCs w:val="21"/>
        </w:rPr>
        <w:t>招标人后续工程投标（拒绝时限需在招标文件中明确）：</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16.5.1</w:t>
      </w:r>
      <w:r>
        <w:rPr>
          <w:rFonts w:ascii="宋体" w:hAnsi="宋体" w:cs="宋体" w:hint="eastAsia"/>
          <w:bCs/>
          <w:szCs w:val="21"/>
        </w:rPr>
        <w:t>投标人存在</w:t>
      </w:r>
      <w:r>
        <w:rPr>
          <w:rFonts w:ascii="宋体" w:hAnsi="宋体" w:cs="宋体" w:hint="eastAsia"/>
          <w:bCs/>
          <w:szCs w:val="21"/>
        </w:rPr>
        <w:t>16.4</w:t>
      </w:r>
      <w:r>
        <w:rPr>
          <w:rFonts w:ascii="宋体" w:hAnsi="宋体" w:cs="宋体" w:hint="eastAsia"/>
          <w:bCs/>
          <w:szCs w:val="21"/>
        </w:rPr>
        <w:t>条款所列情形且投标人提交的保函、担保或保证保险无法兑付的；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16.5.2</w:t>
      </w:r>
      <w:r>
        <w:rPr>
          <w:rFonts w:ascii="宋体" w:hAnsi="宋体" w:cs="宋体" w:hint="eastAsia"/>
          <w:bCs/>
          <w:szCs w:val="21"/>
        </w:rPr>
        <w:t>采用非电子形式提交投标保证金的投标人存在</w:t>
      </w:r>
      <w:r>
        <w:rPr>
          <w:rFonts w:ascii="宋体" w:hAnsi="宋体" w:cs="宋体" w:hint="eastAsia"/>
          <w:bCs/>
          <w:szCs w:val="21"/>
        </w:rPr>
        <w:t>16.4</w:t>
      </w:r>
      <w:r>
        <w:rPr>
          <w:rFonts w:ascii="宋体" w:hAnsi="宋体" w:cs="宋体" w:hint="eastAsia"/>
          <w:bCs/>
          <w:szCs w:val="21"/>
        </w:rPr>
        <w:t>条款所列情形，且未按招标人要求补交银行保函、专业工程担保公司担保或保证保险原件的；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16.5.3</w:t>
      </w:r>
      <w:r>
        <w:rPr>
          <w:rFonts w:ascii="宋体" w:hAnsi="宋体" w:cs="宋体" w:hint="eastAsia"/>
          <w:bCs/>
          <w:szCs w:val="21"/>
        </w:rPr>
        <w:t>按招标文件要求免于提供投标保证金的投标人存在</w:t>
      </w:r>
      <w:r>
        <w:rPr>
          <w:rFonts w:ascii="宋体" w:hAnsi="宋体" w:cs="宋体" w:hint="eastAsia"/>
          <w:bCs/>
          <w:szCs w:val="21"/>
        </w:rPr>
        <w:t>16.4</w:t>
      </w:r>
      <w:r>
        <w:rPr>
          <w:rFonts w:ascii="宋体" w:hAnsi="宋体" w:cs="宋体" w:hint="eastAsia"/>
          <w:bCs/>
          <w:szCs w:val="21"/>
        </w:rPr>
        <w:t>条款所列情形，且未按招标人要求补交投标保证金的；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16.5.3</w:t>
      </w:r>
      <w:r>
        <w:rPr>
          <w:rFonts w:ascii="宋体" w:hAnsi="宋体" w:cs="宋体" w:hint="eastAsia"/>
          <w:bCs/>
          <w:szCs w:val="21"/>
        </w:rPr>
        <w:t>按招标文件要求免于提供投标保证金的投标人存在</w:t>
      </w:r>
      <w:r>
        <w:rPr>
          <w:rFonts w:ascii="宋体" w:hAnsi="宋体" w:cs="宋体" w:hint="eastAsia"/>
          <w:bCs/>
          <w:szCs w:val="21"/>
        </w:rPr>
        <w:t>16.4</w:t>
      </w:r>
      <w:r>
        <w:rPr>
          <w:rFonts w:ascii="宋体" w:hAnsi="宋体" w:cs="宋体" w:hint="eastAsia"/>
          <w:bCs/>
          <w:szCs w:val="21"/>
        </w:rPr>
        <w:t>条款所列情形的。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注：</w:t>
      </w:r>
      <w:r>
        <w:rPr>
          <w:rFonts w:ascii="宋体" w:hAnsi="宋体" w:cs="宋体" w:hint="eastAsia"/>
          <w:bCs/>
          <w:szCs w:val="21"/>
        </w:rPr>
        <w:t>16.5.3</w:t>
      </w:r>
      <w:r>
        <w:rPr>
          <w:rFonts w:ascii="宋体" w:hAnsi="宋体" w:cs="宋体" w:hint="eastAsia"/>
          <w:bCs/>
          <w:szCs w:val="21"/>
        </w:rPr>
        <w:t>款由招标人二选</w:t>
      </w:r>
      <w:proofErr w:type="gramStart"/>
      <w:r>
        <w:rPr>
          <w:rFonts w:ascii="宋体" w:hAnsi="宋体" w:cs="宋体" w:hint="eastAsia"/>
          <w:bCs/>
          <w:szCs w:val="21"/>
        </w:rPr>
        <w:t>一</w:t>
      </w:r>
      <w:proofErr w:type="gramEnd"/>
      <w:r>
        <w:rPr>
          <w:rFonts w:ascii="宋体" w:hAnsi="宋体" w:cs="宋体" w:hint="eastAsia"/>
          <w:bCs/>
          <w:szCs w:val="21"/>
        </w:rPr>
        <w:t>，需在招标文件中明确。</w:t>
      </w:r>
    </w:p>
    <w:p w:rsidR="006F77B1" w:rsidRDefault="0003475D">
      <w:pPr>
        <w:pBdr>
          <w:bottom w:val="single" w:sz="6" w:space="1" w:color="auto"/>
        </w:pBdr>
        <w:spacing w:line="360" w:lineRule="auto"/>
        <w:ind w:firstLineChars="250" w:firstLine="527"/>
        <w:rPr>
          <w:szCs w:val="21"/>
        </w:rPr>
      </w:pPr>
      <w:r>
        <w:rPr>
          <w:rFonts w:ascii="宋体" w:hAnsi="宋体" w:cs="宋体" w:hint="eastAsia"/>
          <w:b/>
          <w:szCs w:val="21"/>
        </w:rPr>
        <w:t>现文：</w:t>
      </w:r>
      <w:r>
        <w:rPr>
          <w:rFonts w:hint="eastAsia"/>
          <w:szCs w:val="21"/>
        </w:rPr>
        <w:t>16</w:t>
      </w:r>
      <w:r>
        <w:rPr>
          <w:rFonts w:hint="eastAsia"/>
          <w:szCs w:val="21"/>
        </w:rPr>
        <w:t>．投标保证金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16.1</w:t>
      </w:r>
      <w:r>
        <w:rPr>
          <w:rFonts w:ascii="宋体" w:hAnsi="宋体" w:cs="宋体" w:hint="eastAsia"/>
          <w:bCs/>
          <w:szCs w:val="21"/>
        </w:rPr>
        <w:t>投标人应按投标须知前附表第</w:t>
      </w:r>
      <w:r>
        <w:rPr>
          <w:rFonts w:ascii="宋体" w:hAnsi="宋体" w:cs="宋体" w:hint="eastAsia"/>
          <w:bCs/>
          <w:szCs w:val="21"/>
        </w:rPr>
        <w:t>14</w:t>
      </w:r>
      <w:r>
        <w:rPr>
          <w:rFonts w:ascii="宋体" w:hAnsi="宋体" w:cs="宋体" w:hint="eastAsia"/>
          <w:bCs/>
          <w:szCs w:val="21"/>
        </w:rPr>
        <w:t>项所述金额和时间递交投标保证金。招标人应当允许投标人自主选择现金、银行保函、保证保险、专业工程担保公司担保等方式缴纳投标保证金。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 xml:space="preserve">16.1.1 </w:t>
      </w:r>
      <w:r>
        <w:rPr>
          <w:rFonts w:ascii="宋体" w:hAnsi="宋体" w:cs="宋体" w:hint="eastAsia"/>
          <w:bCs/>
          <w:szCs w:val="21"/>
        </w:rPr>
        <w:t>采用现金或者支票形式提交的，投标保证金须从投标人的银行基本账户转出。</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 xml:space="preserve">16.1.2 </w:t>
      </w:r>
      <w:r>
        <w:rPr>
          <w:rFonts w:ascii="宋体" w:hAnsi="宋体" w:cs="宋体" w:hint="eastAsia"/>
          <w:bCs/>
          <w:szCs w:val="21"/>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cs="宋体" w:hint="eastAsia"/>
          <w:bCs/>
          <w:szCs w:val="21"/>
        </w:rPr>
        <w:t>扫描件并加盖</w:t>
      </w:r>
      <w:proofErr w:type="gramEnd"/>
      <w:r>
        <w:rPr>
          <w:rFonts w:ascii="宋体" w:hAnsi="宋体" w:cs="宋体" w:hint="eastAsia"/>
          <w:bCs/>
          <w:szCs w:val="21"/>
        </w:rPr>
        <w:t>投标</w:t>
      </w:r>
      <w:r>
        <w:rPr>
          <w:rFonts w:ascii="宋体" w:hAnsi="宋体" w:cs="宋体" w:hint="eastAsia"/>
          <w:bCs/>
          <w:szCs w:val="21"/>
        </w:rPr>
        <w:lastRenderedPageBreak/>
        <w:t>人电子印章。如投标人存在</w:t>
      </w:r>
      <w:r>
        <w:rPr>
          <w:rFonts w:ascii="宋体" w:hAnsi="宋体" w:cs="宋体" w:hint="eastAsia"/>
          <w:bCs/>
          <w:szCs w:val="21"/>
        </w:rPr>
        <w:t>16.4</w:t>
      </w:r>
      <w:r>
        <w:rPr>
          <w:rFonts w:ascii="宋体" w:hAnsi="宋体" w:cs="宋体" w:hint="eastAsia"/>
          <w:bCs/>
          <w:szCs w:val="21"/>
        </w:rPr>
        <w:t>条款所列情形的，应将纸质原件提交给招标人。</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 xml:space="preserve">16.1.3 </w:t>
      </w:r>
      <w:r>
        <w:rPr>
          <w:rFonts w:ascii="宋体" w:hAnsi="宋体" w:cs="宋体" w:hint="eastAsia"/>
          <w:bCs/>
          <w:szCs w:val="21"/>
        </w:rPr>
        <w:t>采用电子形式的保函、担保或保证保险提交投标保证金的，应在招标文件中明确电子递交途径。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16.2</w:t>
      </w:r>
      <w:r>
        <w:rPr>
          <w:rFonts w:ascii="宋体" w:hAnsi="宋体" w:cs="宋体" w:hint="eastAsia"/>
          <w:bCs/>
          <w:szCs w:val="21"/>
        </w:rPr>
        <w:t>开标时投标人没有按要求提供投标保证金的，其投标文件将被否决；未按招标文件要求提交</w:t>
      </w:r>
      <w:r>
        <w:rPr>
          <w:rFonts w:ascii="宋体" w:hAnsi="宋体" w:cs="宋体" w:hint="eastAsia"/>
          <w:bCs/>
          <w:szCs w:val="21"/>
        </w:rPr>
        <w:t>符合免予提供投标保证金相关证明材料，且未提交投标保证金的投标人，视为未按要求提供投标保证金。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16.3</w:t>
      </w:r>
      <w:r>
        <w:rPr>
          <w:rFonts w:ascii="宋体" w:hAnsi="宋体" w:cs="宋体" w:hint="eastAsia"/>
          <w:bCs/>
          <w:szCs w:val="21"/>
        </w:rPr>
        <w:t>投标保证金应依据法律法规的相关规定退还。</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w:t>
      </w:r>
      <w:r>
        <w:rPr>
          <w:rFonts w:ascii="宋体" w:hAnsi="宋体" w:cs="宋体" w:hint="eastAsia"/>
          <w:bCs/>
          <w:szCs w:val="21"/>
        </w:rPr>
        <w:t>如有下列情况之一的，招标人不予退还投标保证金：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16.4.1</w:t>
      </w:r>
      <w:r>
        <w:rPr>
          <w:rFonts w:ascii="宋体" w:hAnsi="宋体" w:cs="宋体" w:hint="eastAsia"/>
          <w:bCs/>
          <w:szCs w:val="21"/>
        </w:rPr>
        <w:t>因投标人原因造成投标文件未解密的；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16.4.2</w:t>
      </w:r>
      <w:r>
        <w:rPr>
          <w:rFonts w:ascii="宋体" w:hAnsi="宋体" w:cs="宋体" w:hint="eastAsia"/>
          <w:bCs/>
          <w:szCs w:val="21"/>
        </w:rPr>
        <w:t>投标人在投标有效期内撤销投标文件；</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16.4.3</w:t>
      </w:r>
      <w:r>
        <w:rPr>
          <w:rFonts w:ascii="宋体" w:hAnsi="宋体" w:cs="宋体" w:hint="eastAsia"/>
          <w:bCs/>
          <w:szCs w:val="21"/>
        </w:rPr>
        <w:t>中标人未能在规定期限内按要求提交履约担保；</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16.4.4</w:t>
      </w:r>
      <w:r>
        <w:rPr>
          <w:rFonts w:ascii="宋体" w:hAnsi="宋体" w:cs="宋体" w:hint="eastAsia"/>
          <w:bCs/>
          <w:szCs w:val="21"/>
        </w:rPr>
        <w:t>中标人未能在规定期限内签署合同协议。</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w:t>
      </w:r>
      <w:r>
        <w:rPr>
          <w:rFonts w:ascii="宋体" w:hAnsi="宋体" w:cs="宋体" w:hint="eastAsia"/>
          <w:bCs/>
          <w:szCs w:val="21"/>
        </w:rPr>
        <w:t>投标人如存在下列情况之一的，将被拒绝在一年内参与招标人后续工程投标：</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16.5.1</w:t>
      </w:r>
      <w:r>
        <w:rPr>
          <w:rFonts w:ascii="宋体" w:hAnsi="宋体" w:cs="宋体" w:hint="eastAsia"/>
          <w:bCs/>
          <w:szCs w:val="21"/>
        </w:rPr>
        <w:t>投标人存在</w:t>
      </w:r>
      <w:r>
        <w:rPr>
          <w:rFonts w:ascii="宋体" w:hAnsi="宋体" w:cs="宋体" w:hint="eastAsia"/>
          <w:bCs/>
          <w:szCs w:val="21"/>
        </w:rPr>
        <w:t>16.4</w:t>
      </w:r>
      <w:r>
        <w:rPr>
          <w:rFonts w:ascii="宋体" w:hAnsi="宋体" w:cs="宋体" w:hint="eastAsia"/>
          <w:bCs/>
          <w:szCs w:val="21"/>
        </w:rPr>
        <w:t>条</w:t>
      </w:r>
      <w:r>
        <w:rPr>
          <w:rFonts w:ascii="宋体" w:hAnsi="宋体" w:cs="宋体" w:hint="eastAsia"/>
          <w:bCs/>
          <w:szCs w:val="21"/>
        </w:rPr>
        <w:t>款所列情形且投标人提交的保函、担保或保证保险无法兑付的；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16.5.2</w:t>
      </w:r>
      <w:r>
        <w:rPr>
          <w:rFonts w:ascii="宋体" w:hAnsi="宋体" w:cs="宋体" w:hint="eastAsia"/>
          <w:bCs/>
          <w:szCs w:val="21"/>
        </w:rPr>
        <w:t>采用非电子形式提交投标保证金的投标人存在</w:t>
      </w:r>
      <w:r>
        <w:rPr>
          <w:rFonts w:ascii="宋体" w:hAnsi="宋体" w:cs="宋体" w:hint="eastAsia"/>
          <w:bCs/>
          <w:szCs w:val="21"/>
        </w:rPr>
        <w:t>16.4</w:t>
      </w:r>
      <w:r>
        <w:rPr>
          <w:rFonts w:ascii="宋体" w:hAnsi="宋体" w:cs="宋体" w:hint="eastAsia"/>
          <w:bCs/>
          <w:szCs w:val="21"/>
        </w:rPr>
        <w:t>条款所列情形，且未按招标人要求补交银行保函、专业工程担保公司担保或保证保险原件的；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16.5.3</w:t>
      </w:r>
      <w:r>
        <w:rPr>
          <w:rFonts w:ascii="宋体" w:hAnsi="宋体" w:cs="宋体" w:hint="eastAsia"/>
          <w:bCs/>
          <w:szCs w:val="21"/>
        </w:rPr>
        <w:t>按招标文件要求免于提供投标保证金的投标人存在</w:t>
      </w:r>
      <w:r>
        <w:rPr>
          <w:rFonts w:ascii="宋体" w:hAnsi="宋体" w:cs="宋体" w:hint="eastAsia"/>
          <w:bCs/>
          <w:szCs w:val="21"/>
        </w:rPr>
        <w:t>16.4</w:t>
      </w:r>
      <w:r>
        <w:rPr>
          <w:rFonts w:ascii="宋体" w:hAnsi="宋体" w:cs="宋体" w:hint="eastAsia"/>
          <w:bCs/>
          <w:szCs w:val="21"/>
        </w:rPr>
        <w:t>条款所列情形的。</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b/>
          <w:bCs/>
          <w:szCs w:val="21"/>
        </w:rPr>
        <w:t xml:space="preserve">17.1 </w:t>
      </w:r>
      <w:r>
        <w:rPr>
          <w:rFonts w:ascii="宋体" w:hAnsi="宋体" w:cs="宋体"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250" w:firstLine="527"/>
        <w:rPr>
          <w:rFonts w:ascii="宋体" w:hAnsi="宋体" w:cs="宋体"/>
          <w:szCs w:val="21"/>
        </w:rPr>
      </w:pPr>
      <w:r>
        <w:rPr>
          <w:rFonts w:ascii="宋体" w:hAnsi="宋体" w:cs="宋体" w:hint="eastAsia"/>
          <w:b/>
          <w:szCs w:val="21"/>
        </w:rPr>
        <w:t>原文：</w:t>
      </w:r>
      <w:r>
        <w:rPr>
          <w:rFonts w:hint="eastAsia"/>
          <w:bCs/>
          <w:szCs w:val="21"/>
        </w:rPr>
        <w:t xml:space="preserve">17.1 </w:t>
      </w:r>
      <w:r>
        <w:rPr>
          <w:rFonts w:ascii="宋体" w:hAnsi="宋体" w:cs="宋体" w:hint="eastAsia"/>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rsidR="006F77B1" w:rsidRDefault="0003475D">
      <w:pPr>
        <w:pBdr>
          <w:bottom w:val="single" w:sz="6" w:space="1" w:color="auto"/>
        </w:pBdr>
        <w:spacing w:line="360" w:lineRule="auto"/>
        <w:ind w:firstLineChars="250" w:firstLine="527"/>
        <w:rPr>
          <w:rFonts w:ascii="宋体" w:hAnsi="宋体" w:cs="宋体"/>
          <w:b/>
          <w:szCs w:val="21"/>
        </w:rPr>
      </w:pPr>
      <w:r>
        <w:rPr>
          <w:rFonts w:ascii="宋体" w:hAnsi="宋体" w:cs="宋体" w:hint="eastAsia"/>
          <w:b/>
          <w:szCs w:val="21"/>
        </w:rPr>
        <w:t>现文：</w:t>
      </w:r>
      <w:r>
        <w:rPr>
          <w:rFonts w:hint="eastAsia"/>
          <w:bCs/>
          <w:szCs w:val="21"/>
        </w:rPr>
        <w:t xml:space="preserve">17.1 </w:t>
      </w:r>
      <w:r>
        <w:rPr>
          <w:rFonts w:ascii="宋体" w:hAnsi="宋体" w:cs="宋体" w:hint="eastAsia"/>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Cs w:val="21"/>
          <w:u w:val="single"/>
        </w:rPr>
        <w:t>《房屋建筑和市政基础设施工程全流程电子化项目专章》</w:t>
      </w:r>
      <w:r>
        <w:rPr>
          <w:rFonts w:ascii="宋体" w:hAnsi="宋体" w:cs="宋体" w:hint="eastAsia"/>
          <w:bCs/>
          <w:kern w:val="0"/>
          <w:szCs w:val="21"/>
          <w:u w:val="single"/>
        </w:rPr>
        <w:t>。</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b/>
          <w:szCs w:val="21"/>
        </w:rPr>
        <w:t>18.1</w:t>
      </w:r>
      <w:r>
        <w:rPr>
          <w:rFonts w:ascii="宋体" w:hAnsi="宋体" w:cs="宋体" w:hint="eastAsia"/>
          <w:b/>
          <w:szCs w:val="21"/>
        </w:rPr>
        <w:t xml:space="preserve">    </w:t>
      </w:r>
      <w:r>
        <w:rPr>
          <w:rFonts w:ascii="宋体" w:hAnsi="宋体" w:cs="宋体"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250" w:firstLine="527"/>
        <w:rPr>
          <w:rFonts w:ascii="宋体" w:hAnsi="宋体" w:cs="宋体"/>
          <w:b/>
          <w:szCs w:val="21"/>
        </w:rPr>
      </w:pPr>
      <w:r>
        <w:rPr>
          <w:rFonts w:ascii="宋体" w:hAnsi="宋体" w:cs="宋体" w:hint="eastAsia"/>
          <w:b/>
          <w:szCs w:val="21"/>
        </w:rPr>
        <w:t>原文：</w:t>
      </w:r>
      <w:r>
        <w:rPr>
          <w:rFonts w:hint="eastAsia"/>
          <w:bCs/>
          <w:szCs w:val="21"/>
        </w:rPr>
        <w:t xml:space="preserve">18.1 </w:t>
      </w:r>
      <w:r>
        <w:rPr>
          <w:rFonts w:ascii="宋体" w:hAnsi="宋体" w:cs="宋体" w:hint="eastAsia"/>
          <w:bCs/>
          <w:szCs w:val="21"/>
        </w:rPr>
        <w:t>递交的电子投标文件（不含备用光盘）必须进行加密。按照交易平台关于</w:t>
      </w:r>
      <w:r>
        <w:rPr>
          <w:rFonts w:ascii="宋体" w:hAnsi="宋体" w:cs="宋体" w:hint="eastAsia"/>
          <w:szCs w:val="21"/>
        </w:rPr>
        <w:t>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rsidR="006F77B1" w:rsidRDefault="0003475D">
      <w:pPr>
        <w:pBdr>
          <w:bottom w:val="single" w:sz="6" w:space="1" w:color="auto"/>
        </w:pBdr>
        <w:spacing w:line="360" w:lineRule="auto"/>
        <w:ind w:firstLineChars="250" w:firstLine="527"/>
        <w:rPr>
          <w:rFonts w:ascii="宋体" w:hAnsi="宋体" w:cs="宋体"/>
          <w:b/>
          <w:szCs w:val="21"/>
        </w:rPr>
      </w:pPr>
      <w:r>
        <w:rPr>
          <w:rFonts w:ascii="宋体" w:hAnsi="宋体" w:cs="宋体" w:hint="eastAsia"/>
          <w:b/>
          <w:szCs w:val="21"/>
        </w:rPr>
        <w:t>现文：</w:t>
      </w:r>
      <w:r>
        <w:rPr>
          <w:rFonts w:hint="eastAsia"/>
          <w:bCs/>
          <w:szCs w:val="21"/>
        </w:rPr>
        <w:t xml:space="preserve">18.1 </w:t>
      </w:r>
      <w:r>
        <w:rPr>
          <w:rFonts w:ascii="宋体" w:hAnsi="宋体" w:cs="宋体" w:hint="eastAsia"/>
          <w:bCs/>
          <w:szCs w:val="21"/>
        </w:rPr>
        <w:t>递交的电子投标文件（不含备用光盘）必须进行加密。按照</w:t>
      </w:r>
      <w:r>
        <w:rPr>
          <w:rFonts w:ascii="宋体" w:hAnsi="宋体" w:cs="宋体" w:hint="eastAsia"/>
          <w:bCs/>
          <w:szCs w:val="21"/>
          <w:u w:val="single"/>
        </w:rPr>
        <w:t>广州公共资源交易中心</w:t>
      </w:r>
      <w:r>
        <w:rPr>
          <w:rFonts w:ascii="宋体" w:hAnsi="宋体" w:cs="宋体" w:hint="eastAsia"/>
          <w:bCs/>
          <w:szCs w:val="21"/>
        </w:rPr>
        <w:t>交易平台关于</w:t>
      </w:r>
      <w:r>
        <w:rPr>
          <w:rFonts w:ascii="宋体" w:hAnsi="宋体" w:cs="宋体" w:hint="eastAsia"/>
          <w:szCs w:val="21"/>
        </w:rPr>
        <w:t>全流程电子化项目的相关指南进行操作。详见：</w:t>
      </w:r>
      <w:r>
        <w:rPr>
          <w:rFonts w:ascii="宋体" w:hAnsi="宋体" w:cs="宋体" w:hint="eastAsia"/>
          <w:szCs w:val="21"/>
          <w:u w:val="single"/>
        </w:rPr>
        <w:t>《房屋建筑和市政基础设施工程全流程电子化项目专章》</w:t>
      </w:r>
      <w:r>
        <w:rPr>
          <w:rFonts w:ascii="宋体" w:hAnsi="宋体" w:cs="宋体" w:hint="eastAsia"/>
          <w:szCs w:val="21"/>
        </w:rPr>
        <w:t xml:space="preserve"> </w:t>
      </w:r>
      <w:r>
        <w:rPr>
          <w:rFonts w:ascii="宋体" w:hAnsi="宋体" w:cs="宋体" w:hint="eastAsia"/>
          <w:szCs w:val="21"/>
        </w:rPr>
        <w:t>。</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lastRenderedPageBreak/>
        <w:t>条款号：</w:t>
      </w:r>
      <w:r>
        <w:rPr>
          <w:b/>
          <w:szCs w:val="21"/>
        </w:rPr>
        <w:t xml:space="preserve">18.2  </w:t>
      </w:r>
      <w:r>
        <w:rPr>
          <w:rFonts w:ascii="宋体" w:hAnsi="宋体" w:cs="宋体"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250" w:firstLine="527"/>
        <w:rPr>
          <w:rFonts w:ascii="宋体" w:hAnsi="宋体" w:cs="宋体"/>
          <w:bCs/>
          <w:szCs w:val="21"/>
        </w:rPr>
      </w:pPr>
      <w:r>
        <w:rPr>
          <w:rFonts w:ascii="宋体" w:hAnsi="宋体" w:cs="宋体" w:hint="eastAsia"/>
          <w:b/>
          <w:szCs w:val="21"/>
        </w:rPr>
        <w:t>原文：</w:t>
      </w:r>
      <w:r>
        <w:rPr>
          <w:rFonts w:ascii="宋体" w:hAnsi="宋体" w:cs="宋体" w:hint="eastAsia"/>
          <w:bCs/>
          <w:szCs w:val="21"/>
        </w:rPr>
        <w:t>未按要求加密的投标文件，</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bCs/>
          <w:szCs w:val="21"/>
        </w:rPr>
        <w:t>将予以拒收。</w:t>
      </w:r>
    </w:p>
    <w:p w:rsidR="006F77B1" w:rsidRDefault="0003475D">
      <w:pPr>
        <w:pBdr>
          <w:bottom w:val="single" w:sz="6" w:space="1" w:color="auto"/>
        </w:pBdr>
        <w:spacing w:line="360" w:lineRule="auto"/>
        <w:ind w:firstLineChars="250" w:firstLine="527"/>
        <w:rPr>
          <w:rFonts w:ascii="宋体" w:hAnsi="宋体" w:cs="宋体"/>
          <w:szCs w:val="21"/>
        </w:rPr>
      </w:pPr>
      <w:r>
        <w:rPr>
          <w:rFonts w:ascii="宋体" w:hAnsi="宋体" w:cs="宋体" w:hint="eastAsia"/>
          <w:b/>
          <w:szCs w:val="21"/>
        </w:rPr>
        <w:t>现文：</w:t>
      </w:r>
      <w:r>
        <w:rPr>
          <w:rFonts w:ascii="宋体" w:hAnsi="宋体" w:cs="宋体" w:hint="eastAsia"/>
          <w:bCs/>
          <w:szCs w:val="21"/>
        </w:rPr>
        <w:t>未按要求加密的投标文件，</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bCs/>
          <w:szCs w:val="21"/>
        </w:rPr>
        <w:t>将予以拒收。</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rFonts w:hint="eastAsia"/>
          <w:b/>
          <w:bCs/>
          <w:szCs w:val="21"/>
        </w:rPr>
        <w:t>19.</w:t>
      </w:r>
      <w:r>
        <w:rPr>
          <w:rFonts w:ascii="宋体" w:hAnsi="宋体" w:cs="宋体"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250" w:firstLine="527"/>
        <w:rPr>
          <w:rFonts w:ascii="宋体" w:hAnsi="宋体" w:cs="宋体"/>
          <w:bCs/>
          <w:szCs w:val="21"/>
        </w:rPr>
      </w:pPr>
      <w:r>
        <w:rPr>
          <w:rFonts w:ascii="宋体" w:hAnsi="宋体" w:cs="宋体" w:hint="eastAsia"/>
          <w:b/>
          <w:szCs w:val="21"/>
        </w:rPr>
        <w:t>原文：</w:t>
      </w:r>
      <w:r>
        <w:rPr>
          <w:bCs/>
          <w:szCs w:val="21"/>
        </w:rPr>
        <w:t xml:space="preserve">19. </w:t>
      </w:r>
      <w:r>
        <w:rPr>
          <w:rFonts w:ascii="宋体" w:hAnsi="宋体" w:cs="宋体" w:hint="eastAsia"/>
          <w:bCs/>
          <w:szCs w:val="21"/>
        </w:rPr>
        <w:t>投标文件的递交和接收</w:t>
      </w:r>
    </w:p>
    <w:p w:rsidR="006F77B1" w:rsidRDefault="0003475D">
      <w:pPr>
        <w:spacing w:line="360" w:lineRule="auto"/>
        <w:ind w:firstLineChars="250" w:firstLine="525"/>
        <w:rPr>
          <w:bCs/>
          <w:szCs w:val="21"/>
        </w:rPr>
      </w:pPr>
      <w:r>
        <w:rPr>
          <w:bCs/>
          <w:szCs w:val="21"/>
        </w:rPr>
        <w:t>19.1</w:t>
      </w:r>
      <w:r>
        <w:rPr>
          <w:bCs/>
          <w:szCs w:val="21"/>
        </w:rPr>
        <w:t>投标人通过</w:t>
      </w:r>
      <w:r>
        <w:rPr>
          <w:szCs w:val="21"/>
          <w:u w:val="single"/>
        </w:rPr>
        <w:t xml:space="preserve">        </w:t>
      </w:r>
      <w:r>
        <w:rPr>
          <w:szCs w:val="21"/>
        </w:rPr>
        <w:t>交易平台递交电子投标文件。</w:t>
      </w:r>
    </w:p>
    <w:p w:rsidR="006F77B1" w:rsidRDefault="0003475D">
      <w:pPr>
        <w:spacing w:line="360" w:lineRule="auto"/>
        <w:ind w:firstLineChars="250" w:firstLine="525"/>
        <w:rPr>
          <w:bCs/>
          <w:szCs w:val="21"/>
        </w:rPr>
      </w:pPr>
      <w:r>
        <w:rPr>
          <w:bCs/>
          <w:szCs w:val="21"/>
        </w:rPr>
        <w:t>19.2</w:t>
      </w:r>
      <w:r>
        <w:rPr>
          <w:bCs/>
          <w:szCs w:val="21"/>
        </w:rPr>
        <w:t>投标人完成电子</w:t>
      </w:r>
      <w:r>
        <w:rPr>
          <w:szCs w:val="21"/>
        </w:rPr>
        <w:t>投标文件</w:t>
      </w:r>
      <w:r>
        <w:rPr>
          <w:bCs/>
          <w:szCs w:val="21"/>
        </w:rPr>
        <w:t>上传后，</w:t>
      </w:r>
      <w:r>
        <w:rPr>
          <w:szCs w:val="21"/>
          <w:u w:val="single"/>
        </w:rPr>
        <w:t xml:space="preserve">        </w:t>
      </w:r>
      <w:r>
        <w:rPr>
          <w:szCs w:val="21"/>
        </w:rPr>
        <w:t>交易平台即时向投标人发出递交回执通知。递交时间以递交回执通知载明的传输完成时间为准。</w:t>
      </w:r>
    </w:p>
    <w:p w:rsidR="006F77B1" w:rsidRDefault="0003475D">
      <w:pPr>
        <w:spacing w:line="360" w:lineRule="auto"/>
        <w:ind w:firstLineChars="250" w:firstLine="525"/>
        <w:rPr>
          <w:szCs w:val="21"/>
        </w:rPr>
      </w:pPr>
      <w:r>
        <w:rPr>
          <w:bCs/>
          <w:szCs w:val="21"/>
        </w:rPr>
        <w:t>19.3</w:t>
      </w:r>
      <w:r>
        <w:rPr>
          <w:bCs/>
          <w:szCs w:val="21"/>
        </w:rPr>
        <w:t>逾期送达的电子投标文件，</w:t>
      </w:r>
      <w:r>
        <w:rPr>
          <w:szCs w:val="21"/>
          <w:u w:val="single"/>
        </w:rPr>
        <w:t xml:space="preserve">        </w:t>
      </w:r>
      <w:r>
        <w:rPr>
          <w:szCs w:val="21"/>
        </w:rPr>
        <w:t>交易平台将予以拒收。</w:t>
      </w:r>
    </w:p>
    <w:p w:rsidR="006F77B1" w:rsidRDefault="0003475D">
      <w:pPr>
        <w:spacing w:line="360" w:lineRule="auto"/>
        <w:ind w:firstLineChars="250" w:firstLine="525"/>
        <w:rPr>
          <w:szCs w:val="21"/>
        </w:rPr>
      </w:pPr>
      <w:r>
        <w:rPr>
          <w:szCs w:val="21"/>
        </w:rPr>
        <w:t xml:space="preserve">19.4 </w:t>
      </w:r>
      <w:r>
        <w:rPr>
          <w:szCs w:val="21"/>
        </w:rPr>
        <w:t>投标截止前，招标人拒绝接收符合条件的投标文件，投标人可向招标投标监督机构投诉。</w:t>
      </w:r>
    </w:p>
    <w:p w:rsidR="006F77B1" w:rsidRDefault="0003475D">
      <w:pPr>
        <w:spacing w:line="360" w:lineRule="auto"/>
        <w:ind w:firstLineChars="250" w:firstLine="525"/>
        <w:rPr>
          <w:b/>
          <w:szCs w:val="21"/>
        </w:rPr>
      </w:pPr>
      <w:r>
        <w:rPr>
          <w:szCs w:val="21"/>
        </w:rPr>
        <w:t>19.5</w:t>
      </w:r>
      <w:r>
        <w:rPr>
          <w:szCs w:val="21"/>
        </w:rPr>
        <w:t>如技术标和经济</w:t>
      </w:r>
      <w:proofErr w:type="gramStart"/>
      <w:r>
        <w:rPr>
          <w:szCs w:val="21"/>
        </w:rPr>
        <w:t>标先后</w:t>
      </w:r>
      <w:proofErr w:type="gramEnd"/>
      <w:r>
        <w:rPr>
          <w:szCs w:val="21"/>
        </w:rPr>
        <w:t>分别开启，</w:t>
      </w:r>
      <w:r>
        <w:rPr>
          <w:szCs w:val="21"/>
          <w:u w:val="single"/>
        </w:rPr>
        <w:t xml:space="preserve">        </w:t>
      </w:r>
      <w:r>
        <w:rPr>
          <w:szCs w:val="21"/>
        </w:rPr>
        <w:t>交易平台将按招标文件规定的时间分别开启技术标和经济标。</w:t>
      </w:r>
    </w:p>
    <w:p w:rsidR="006F77B1" w:rsidRDefault="0003475D">
      <w:pPr>
        <w:spacing w:line="360" w:lineRule="auto"/>
        <w:ind w:firstLineChars="250" w:firstLine="527"/>
        <w:rPr>
          <w:bCs/>
          <w:szCs w:val="21"/>
        </w:rPr>
      </w:pPr>
      <w:r>
        <w:rPr>
          <w:rFonts w:ascii="宋体" w:hAnsi="宋体" w:cs="宋体" w:hint="eastAsia"/>
          <w:b/>
          <w:szCs w:val="21"/>
        </w:rPr>
        <w:t>现文：</w:t>
      </w:r>
      <w:r>
        <w:rPr>
          <w:bCs/>
          <w:szCs w:val="21"/>
        </w:rPr>
        <w:t>19.</w:t>
      </w:r>
      <w:r>
        <w:rPr>
          <w:bCs/>
          <w:szCs w:val="21"/>
        </w:rPr>
        <w:t>投标文件的递交和接收</w:t>
      </w:r>
    </w:p>
    <w:p w:rsidR="006F77B1" w:rsidRDefault="0003475D">
      <w:pPr>
        <w:spacing w:line="360" w:lineRule="auto"/>
        <w:ind w:firstLineChars="250" w:firstLine="525"/>
        <w:rPr>
          <w:bCs/>
          <w:szCs w:val="21"/>
        </w:rPr>
      </w:pPr>
      <w:r>
        <w:rPr>
          <w:bCs/>
          <w:szCs w:val="21"/>
        </w:rPr>
        <w:t>19.1</w:t>
      </w:r>
      <w:r>
        <w:rPr>
          <w:bCs/>
          <w:szCs w:val="21"/>
        </w:rPr>
        <w:t>投标人通过</w:t>
      </w:r>
      <w:r>
        <w:rPr>
          <w:szCs w:val="21"/>
          <w:u w:val="single"/>
        </w:rPr>
        <w:t>广州公共资源交易中心</w:t>
      </w:r>
      <w:r>
        <w:rPr>
          <w:szCs w:val="21"/>
        </w:rPr>
        <w:t>交易平台递交电子投标文件。</w:t>
      </w:r>
    </w:p>
    <w:p w:rsidR="006F77B1" w:rsidRDefault="0003475D">
      <w:pPr>
        <w:spacing w:line="360" w:lineRule="auto"/>
        <w:ind w:firstLineChars="250" w:firstLine="525"/>
        <w:rPr>
          <w:bCs/>
          <w:szCs w:val="21"/>
        </w:rPr>
      </w:pPr>
      <w:r>
        <w:rPr>
          <w:bCs/>
          <w:szCs w:val="21"/>
        </w:rPr>
        <w:t>19.2</w:t>
      </w:r>
      <w:r>
        <w:rPr>
          <w:bCs/>
          <w:szCs w:val="21"/>
        </w:rPr>
        <w:t>投标人完成电子</w:t>
      </w:r>
      <w:r>
        <w:rPr>
          <w:szCs w:val="21"/>
        </w:rPr>
        <w:t>投标文件</w:t>
      </w:r>
      <w:r>
        <w:rPr>
          <w:bCs/>
          <w:szCs w:val="21"/>
        </w:rPr>
        <w:t>上传后，</w:t>
      </w:r>
      <w:r>
        <w:rPr>
          <w:szCs w:val="21"/>
          <w:u w:val="single"/>
        </w:rPr>
        <w:t>广州公共资源交易中心</w:t>
      </w:r>
      <w:r>
        <w:rPr>
          <w:szCs w:val="21"/>
        </w:rPr>
        <w:t>交易平台即时向投标人发出递交回执通知。递交时间以递交回执通知载明的传输完成时间为准。</w:t>
      </w:r>
    </w:p>
    <w:p w:rsidR="006F77B1" w:rsidRDefault="0003475D">
      <w:pPr>
        <w:spacing w:line="360" w:lineRule="auto"/>
        <w:ind w:firstLineChars="250" w:firstLine="525"/>
        <w:rPr>
          <w:szCs w:val="21"/>
        </w:rPr>
      </w:pPr>
      <w:r>
        <w:rPr>
          <w:bCs/>
          <w:szCs w:val="21"/>
        </w:rPr>
        <w:t>19.3</w:t>
      </w:r>
      <w:r>
        <w:rPr>
          <w:bCs/>
          <w:szCs w:val="21"/>
        </w:rPr>
        <w:t>逾期送达的电子投标文件，</w:t>
      </w:r>
      <w:r>
        <w:rPr>
          <w:szCs w:val="21"/>
          <w:u w:val="single"/>
        </w:rPr>
        <w:t>广州公共资源交易中心</w:t>
      </w:r>
      <w:r>
        <w:rPr>
          <w:szCs w:val="21"/>
        </w:rPr>
        <w:t>交易平台将予以拒收。</w:t>
      </w:r>
    </w:p>
    <w:p w:rsidR="006F77B1" w:rsidRDefault="0003475D">
      <w:pPr>
        <w:spacing w:line="360" w:lineRule="auto"/>
        <w:ind w:firstLineChars="250" w:firstLine="525"/>
        <w:rPr>
          <w:szCs w:val="21"/>
        </w:rPr>
      </w:pPr>
      <w:r>
        <w:rPr>
          <w:szCs w:val="21"/>
        </w:rPr>
        <w:t>19</w:t>
      </w:r>
      <w:r>
        <w:rPr>
          <w:szCs w:val="21"/>
        </w:rPr>
        <w:t>.4</w:t>
      </w:r>
      <w:r>
        <w:rPr>
          <w:szCs w:val="21"/>
        </w:rPr>
        <w:t>投标截止前，招标人拒绝接收符合条件的投标文件，投标人可向招标投标监督机构投诉。</w:t>
      </w:r>
    </w:p>
    <w:p w:rsidR="006F77B1" w:rsidRDefault="0003475D">
      <w:pPr>
        <w:pBdr>
          <w:bottom w:val="single" w:sz="4" w:space="1" w:color="auto"/>
        </w:pBdr>
        <w:spacing w:line="360" w:lineRule="auto"/>
        <w:ind w:firstLineChars="250" w:firstLine="525"/>
        <w:rPr>
          <w:rFonts w:ascii="宋体" w:hAnsi="宋体" w:cs="宋体"/>
          <w:szCs w:val="21"/>
          <w:u w:val="single"/>
        </w:rPr>
      </w:pPr>
      <w:r>
        <w:rPr>
          <w:szCs w:val="21"/>
        </w:rPr>
        <w:t>19.5</w:t>
      </w:r>
      <w:r>
        <w:rPr>
          <w:szCs w:val="21"/>
          <w:u w:val="single"/>
        </w:rPr>
        <w:t>技术标和经济</w:t>
      </w:r>
      <w:proofErr w:type="gramStart"/>
      <w:r>
        <w:rPr>
          <w:szCs w:val="21"/>
          <w:u w:val="single"/>
        </w:rPr>
        <w:t>标同时</w:t>
      </w:r>
      <w:proofErr w:type="gramEnd"/>
      <w:r>
        <w:rPr>
          <w:szCs w:val="21"/>
          <w:u w:val="single"/>
        </w:rPr>
        <w:t>开启，广州公共资源交易中心交易平台将按招标文件规定的时间同时开启技术标和经济标。</w:t>
      </w:r>
    </w:p>
    <w:p w:rsidR="006F77B1" w:rsidRDefault="0003475D">
      <w:pPr>
        <w:spacing w:line="480" w:lineRule="auto"/>
        <w:ind w:firstLineChars="224" w:firstLine="472"/>
        <w:rPr>
          <w:rFonts w:ascii="宋体" w:hAnsi="宋体" w:cs="宋体"/>
          <w:szCs w:val="21"/>
        </w:rPr>
      </w:pPr>
      <w:r>
        <w:rPr>
          <w:rFonts w:ascii="宋体" w:hAnsi="宋体" w:cs="宋体" w:hint="eastAsia"/>
          <w:b/>
          <w:szCs w:val="21"/>
        </w:rPr>
        <w:t>条款号：</w:t>
      </w:r>
      <w:r>
        <w:rPr>
          <w:b/>
          <w:bCs/>
          <w:szCs w:val="21"/>
        </w:rPr>
        <w:t>21.1</w:t>
      </w:r>
      <w:r>
        <w:rPr>
          <w:rFonts w:ascii="宋体" w:hAnsi="宋体" w:cs="宋体"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250" w:firstLine="527"/>
        <w:rPr>
          <w:rFonts w:ascii="宋体" w:hAnsi="宋体" w:cs="宋体"/>
          <w:szCs w:val="21"/>
        </w:rPr>
      </w:pPr>
      <w:r>
        <w:rPr>
          <w:rFonts w:ascii="宋体" w:hAnsi="宋体" w:cs="宋体" w:hint="eastAsia"/>
          <w:b/>
          <w:szCs w:val="21"/>
        </w:rPr>
        <w:t>原文：</w:t>
      </w:r>
      <w:r>
        <w:rPr>
          <w:rFonts w:hint="eastAsia"/>
          <w:bCs/>
          <w:szCs w:val="21"/>
        </w:rPr>
        <w:t>21.1</w:t>
      </w:r>
      <w:r>
        <w:rPr>
          <w:rFonts w:ascii="宋体" w:hAnsi="宋体" w:cs="宋体" w:hint="eastAsia"/>
          <w:szCs w:val="21"/>
        </w:rPr>
        <w:t xml:space="preserve"> </w:t>
      </w:r>
      <w:r>
        <w:rPr>
          <w:rFonts w:ascii="宋体" w:hAnsi="宋体" w:cs="宋体" w:hint="eastAsia"/>
          <w:szCs w:val="21"/>
        </w:rPr>
        <w:t>本须知前附表第</w:t>
      </w:r>
      <w:r>
        <w:rPr>
          <w:rFonts w:ascii="宋体" w:hAnsi="宋体" w:cs="宋体" w:hint="eastAsia"/>
          <w:szCs w:val="21"/>
        </w:rPr>
        <w:t>17</w:t>
      </w:r>
      <w:r>
        <w:rPr>
          <w:rFonts w:ascii="宋体" w:hAnsi="宋体" w:cs="宋体" w:hint="eastAsia"/>
          <w:szCs w:val="21"/>
        </w:rPr>
        <w:t>项规定的投标截止时间</w:t>
      </w:r>
      <w:r>
        <w:rPr>
          <w:rFonts w:ascii="宋体" w:hAnsi="宋体" w:cs="宋体" w:hint="eastAsia"/>
          <w:bCs/>
          <w:szCs w:val="21"/>
        </w:rPr>
        <w:t>后送达的电子投标文件，</w:t>
      </w:r>
      <w:r>
        <w:rPr>
          <w:rFonts w:ascii="宋体" w:hAnsi="宋体" w:cs="宋体" w:hint="eastAsia"/>
          <w:szCs w:val="21"/>
          <w:u w:val="single"/>
        </w:rPr>
        <w:t xml:space="preserve">       </w:t>
      </w:r>
      <w:r>
        <w:rPr>
          <w:rFonts w:ascii="宋体" w:hAnsi="宋体" w:cs="宋体" w:hint="eastAsia"/>
          <w:szCs w:val="21"/>
        </w:rPr>
        <w:t>交易平台将予以拒收。</w:t>
      </w:r>
    </w:p>
    <w:p w:rsidR="006F77B1" w:rsidRDefault="0003475D">
      <w:pPr>
        <w:pBdr>
          <w:bottom w:val="single" w:sz="6" w:space="1" w:color="auto"/>
        </w:pBdr>
        <w:spacing w:line="360" w:lineRule="auto"/>
        <w:ind w:firstLineChars="250" w:firstLine="527"/>
        <w:rPr>
          <w:rFonts w:ascii="宋体" w:hAnsi="宋体" w:cs="宋体"/>
          <w:szCs w:val="21"/>
        </w:rPr>
      </w:pPr>
      <w:r>
        <w:rPr>
          <w:rFonts w:ascii="宋体" w:hAnsi="宋体" w:cs="宋体" w:hint="eastAsia"/>
          <w:b/>
          <w:szCs w:val="21"/>
        </w:rPr>
        <w:t>现文：</w:t>
      </w:r>
      <w:r>
        <w:rPr>
          <w:rFonts w:hint="eastAsia"/>
          <w:bCs/>
          <w:szCs w:val="21"/>
        </w:rPr>
        <w:t xml:space="preserve">21.1 </w:t>
      </w:r>
      <w:r>
        <w:rPr>
          <w:rFonts w:ascii="宋体" w:hAnsi="宋体" w:cs="宋体" w:hint="eastAsia"/>
          <w:szCs w:val="21"/>
        </w:rPr>
        <w:t>本须知前附表第</w:t>
      </w:r>
      <w:r>
        <w:rPr>
          <w:rFonts w:ascii="宋体" w:hAnsi="宋体" w:cs="宋体" w:hint="eastAsia"/>
          <w:szCs w:val="21"/>
        </w:rPr>
        <w:t>17</w:t>
      </w:r>
      <w:r>
        <w:rPr>
          <w:rFonts w:ascii="宋体" w:hAnsi="宋体" w:cs="宋体" w:hint="eastAsia"/>
          <w:szCs w:val="21"/>
        </w:rPr>
        <w:t>项规定的投标截止时间</w:t>
      </w:r>
      <w:r>
        <w:rPr>
          <w:rFonts w:ascii="宋体" w:hAnsi="宋体" w:cs="宋体" w:hint="eastAsia"/>
          <w:bCs/>
          <w:szCs w:val="21"/>
        </w:rPr>
        <w:t>后送达的电子投标文件，</w:t>
      </w:r>
      <w:r>
        <w:rPr>
          <w:rFonts w:ascii="宋体" w:hAnsi="宋体" w:cs="宋体" w:hint="eastAsia"/>
          <w:szCs w:val="21"/>
          <w:u w:val="single"/>
        </w:rPr>
        <w:t>广州公共资源交易中心</w:t>
      </w:r>
      <w:r>
        <w:rPr>
          <w:rFonts w:ascii="宋体" w:hAnsi="宋体" w:cs="宋体" w:hint="eastAsia"/>
          <w:szCs w:val="21"/>
        </w:rPr>
        <w:t>交易平台将予以拒收。</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b/>
          <w:bCs/>
          <w:szCs w:val="21"/>
        </w:rPr>
        <w:t>27.1</w:t>
      </w:r>
      <w:r>
        <w:rPr>
          <w:rFonts w:ascii="宋体" w:hAnsi="宋体" w:cs="宋体" w:hint="eastAsia"/>
          <w:b/>
          <w:bCs/>
          <w:szCs w:val="21"/>
        </w:rPr>
        <w:t xml:space="preserve"> </w:t>
      </w:r>
      <w:r>
        <w:rPr>
          <w:rFonts w:ascii="宋体" w:hAnsi="宋体" w:cs="宋体" w:hint="eastAsia"/>
          <w:b/>
          <w:szCs w:val="21"/>
        </w:rPr>
        <w:t xml:space="preserve">             </w:t>
      </w:r>
      <w:r>
        <w:rPr>
          <w:rFonts w:ascii="宋体" w:hAnsi="宋体" w:cs="宋体" w:hint="eastAsia"/>
          <w:b/>
          <w:szCs w:val="21"/>
        </w:rPr>
        <w:t>修改类型：修改</w:t>
      </w:r>
    </w:p>
    <w:p w:rsidR="006F77B1" w:rsidRDefault="0003475D">
      <w:pPr>
        <w:spacing w:line="360" w:lineRule="auto"/>
        <w:ind w:firstLineChars="250" w:firstLine="527"/>
        <w:rPr>
          <w:rFonts w:ascii="宋体" w:hAnsi="宋体" w:cs="宋体"/>
          <w:b/>
          <w:szCs w:val="21"/>
        </w:rPr>
      </w:pPr>
      <w:r>
        <w:rPr>
          <w:rFonts w:ascii="宋体" w:hAnsi="宋体" w:cs="宋体" w:hint="eastAsia"/>
          <w:b/>
          <w:szCs w:val="21"/>
        </w:rPr>
        <w:t>原文：</w:t>
      </w:r>
      <w:r>
        <w:rPr>
          <w:rFonts w:hint="eastAsia"/>
          <w:bCs/>
          <w:szCs w:val="21"/>
        </w:rPr>
        <w:t xml:space="preserve">27.1 </w:t>
      </w:r>
      <w:r>
        <w:rPr>
          <w:rFonts w:ascii="宋体" w:hAnsi="宋体" w:cs="宋体" w:hint="eastAsia"/>
          <w:szCs w:val="21"/>
        </w:rPr>
        <w:t>招标人将在</w:t>
      </w:r>
      <w:r>
        <w:rPr>
          <w:rFonts w:ascii="宋体" w:hAnsi="宋体" w:cs="宋体" w:hint="eastAsia"/>
          <w:szCs w:val="21"/>
          <w:u w:val="single"/>
        </w:rPr>
        <w:t xml:space="preserve">        </w:t>
      </w:r>
      <w:r>
        <w:rPr>
          <w:rFonts w:ascii="宋体" w:hAnsi="宋体" w:cs="宋体" w:hint="eastAsia"/>
          <w:szCs w:val="21"/>
        </w:rPr>
        <w:t>交易平台、广东省招标投标监管网和中国招标投标公共服务平台公示中标候选人，公示期为三天</w:t>
      </w:r>
      <w:r>
        <w:rPr>
          <w:rFonts w:ascii="宋体" w:hAnsi="宋体" w:cs="宋体" w:hint="eastAsia"/>
          <w:szCs w:val="21"/>
          <w:lang w:bidi="ar"/>
        </w:rPr>
        <w:t>。投标人或其他利害关系人对评标结果有异议的，应当在中标候选人公示期间提出，可以通过线下或线上的形式提出异议。线上提交的，应通过交易平台进行，</w:t>
      </w:r>
      <w:r>
        <w:rPr>
          <w:rFonts w:ascii="宋体" w:hAnsi="宋体" w:cs="宋体" w:hint="eastAsia"/>
          <w:szCs w:val="21"/>
          <w:lang w:bidi="ar"/>
        </w:rPr>
        <w:lastRenderedPageBreak/>
        <w:t>招标人也应通过交易平台</w:t>
      </w:r>
      <w:proofErr w:type="gramStart"/>
      <w:r>
        <w:rPr>
          <w:rFonts w:ascii="宋体" w:hAnsi="宋体" w:cs="宋体" w:hint="eastAsia"/>
          <w:szCs w:val="21"/>
          <w:lang w:bidi="ar"/>
        </w:rPr>
        <w:t>答复线</w:t>
      </w:r>
      <w:proofErr w:type="gramEnd"/>
      <w:r>
        <w:rPr>
          <w:rFonts w:ascii="宋体" w:hAnsi="宋体" w:cs="宋体" w:hint="eastAsia"/>
          <w:szCs w:val="21"/>
          <w:lang w:bidi="ar"/>
        </w:rPr>
        <w:t>上提交的异议。</w:t>
      </w:r>
      <w:proofErr w:type="gramStart"/>
      <w:r>
        <w:rPr>
          <w:rFonts w:ascii="宋体" w:hAnsi="宋体" w:cs="宋体" w:hint="eastAsia"/>
          <w:szCs w:val="21"/>
          <w:lang w:bidi="ar"/>
        </w:rPr>
        <w:t>作出</w:t>
      </w:r>
      <w:proofErr w:type="gramEnd"/>
      <w:r>
        <w:rPr>
          <w:rFonts w:ascii="宋体" w:hAnsi="宋体" w:cs="宋体" w:hint="eastAsia"/>
          <w:szCs w:val="21"/>
          <w:lang w:bidi="ar"/>
        </w:rPr>
        <w:t>答复前，应当暂停招标投标活动</w:t>
      </w:r>
      <w:r>
        <w:rPr>
          <w:rFonts w:ascii="宋体" w:hAnsi="宋体" w:cs="宋体" w:hint="eastAsia"/>
          <w:szCs w:val="21"/>
        </w:rPr>
        <w:t>。</w:t>
      </w:r>
    </w:p>
    <w:p w:rsidR="006F77B1" w:rsidRDefault="0003475D">
      <w:pPr>
        <w:pBdr>
          <w:bottom w:val="single" w:sz="6" w:space="1" w:color="auto"/>
        </w:pBdr>
        <w:spacing w:line="360" w:lineRule="auto"/>
        <w:ind w:firstLineChars="250" w:firstLine="527"/>
        <w:rPr>
          <w:rFonts w:ascii="宋体" w:hAnsi="宋体" w:cs="宋体"/>
          <w:szCs w:val="21"/>
        </w:rPr>
      </w:pPr>
      <w:r>
        <w:rPr>
          <w:rFonts w:ascii="宋体" w:hAnsi="宋体" w:cs="宋体" w:hint="eastAsia"/>
          <w:b/>
          <w:szCs w:val="21"/>
        </w:rPr>
        <w:t>现文：</w:t>
      </w:r>
      <w:r>
        <w:rPr>
          <w:rFonts w:hint="eastAsia"/>
          <w:bCs/>
          <w:szCs w:val="21"/>
        </w:rPr>
        <w:t xml:space="preserve">27.1 </w:t>
      </w:r>
      <w:r>
        <w:rPr>
          <w:rFonts w:ascii="宋体" w:hAnsi="宋体" w:cs="宋体" w:hint="eastAsia"/>
          <w:szCs w:val="21"/>
        </w:rPr>
        <w:t>招标人将在</w:t>
      </w:r>
      <w:r>
        <w:rPr>
          <w:rFonts w:ascii="宋体" w:hAnsi="宋体" w:cs="宋体" w:hint="eastAsia"/>
          <w:szCs w:val="21"/>
          <w:u w:val="single"/>
        </w:rPr>
        <w:t xml:space="preserve"> </w:t>
      </w:r>
      <w:r>
        <w:rPr>
          <w:rFonts w:ascii="宋体" w:hAnsi="宋体" w:cs="宋体" w:hint="eastAsia"/>
          <w:szCs w:val="21"/>
          <w:u w:val="single"/>
        </w:rPr>
        <w:t>广州公共资源交易中心</w:t>
      </w:r>
      <w:r>
        <w:rPr>
          <w:rFonts w:ascii="宋体" w:hAnsi="宋体" w:cs="宋体" w:hint="eastAsia"/>
          <w:szCs w:val="21"/>
          <w:u w:val="single"/>
        </w:rPr>
        <w:t xml:space="preserve"> </w:t>
      </w:r>
      <w:r>
        <w:rPr>
          <w:rFonts w:ascii="宋体" w:hAnsi="宋体" w:cs="宋体" w:hint="eastAsia"/>
          <w:szCs w:val="21"/>
        </w:rPr>
        <w:t>交易平台、广东省招标投标监管网和中国招标投标公共服务平台公示中标候选人，公示</w:t>
      </w:r>
      <w:r>
        <w:rPr>
          <w:rFonts w:ascii="宋体" w:hAnsi="宋体" w:cs="宋体" w:hint="eastAsia"/>
          <w:szCs w:val="21"/>
        </w:rPr>
        <w:t>期为三天</w:t>
      </w:r>
      <w:r>
        <w:rPr>
          <w:rFonts w:ascii="宋体" w:hAnsi="宋体" w:cs="宋体" w:hint="eastAsia"/>
          <w:szCs w:val="21"/>
          <w:lang w:bidi="ar"/>
        </w:rPr>
        <w:t>。投标人或其他利害关系人对评标结果有异议的，应当在中标候选人公示期间提出，可以通过线下或线上的形式提出异议。线上提交的，应通过交易平台进行，招标人也应通过交易平台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szCs w:val="21"/>
          <w:lang w:bidi="ar"/>
        </w:rPr>
        <w:t>答复线</w:t>
      </w:r>
      <w:proofErr w:type="gramEnd"/>
      <w:r>
        <w:rPr>
          <w:rFonts w:ascii="宋体" w:hAnsi="宋体" w:cs="宋体" w:hint="eastAsia"/>
          <w:szCs w:val="21"/>
          <w:lang w:bidi="ar"/>
        </w:rPr>
        <w:t>上提交的异议。</w:t>
      </w:r>
      <w:proofErr w:type="gramStart"/>
      <w:r>
        <w:rPr>
          <w:rFonts w:ascii="宋体" w:hAnsi="宋体" w:cs="宋体" w:hint="eastAsia"/>
          <w:szCs w:val="21"/>
          <w:lang w:bidi="ar"/>
        </w:rPr>
        <w:t>作出</w:t>
      </w:r>
      <w:proofErr w:type="gramEnd"/>
      <w:r>
        <w:rPr>
          <w:rFonts w:ascii="宋体" w:hAnsi="宋体" w:cs="宋体" w:hint="eastAsia"/>
          <w:szCs w:val="21"/>
          <w:lang w:bidi="ar"/>
        </w:rPr>
        <w:t>答复前，应当暂停招标投标活动</w:t>
      </w:r>
      <w:r>
        <w:rPr>
          <w:rFonts w:ascii="宋体" w:hAnsi="宋体" w:cs="宋体" w:hint="eastAsia"/>
          <w:szCs w:val="21"/>
        </w:rPr>
        <w:t>。</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b/>
          <w:szCs w:val="21"/>
        </w:rPr>
        <w:t xml:space="preserve">27.4  </w:t>
      </w:r>
      <w:r>
        <w:rPr>
          <w:rFonts w:ascii="宋体" w:hAnsi="宋体" w:cs="宋体"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250" w:firstLine="527"/>
        <w:rPr>
          <w:rFonts w:ascii="宋体" w:hAnsi="宋体" w:cs="宋体"/>
          <w:szCs w:val="21"/>
        </w:rPr>
      </w:pPr>
      <w:r>
        <w:rPr>
          <w:rFonts w:ascii="宋体" w:hAnsi="宋体" w:cs="宋体" w:hint="eastAsia"/>
          <w:b/>
          <w:szCs w:val="21"/>
        </w:rPr>
        <w:t>原文：</w:t>
      </w:r>
      <w:r>
        <w:rPr>
          <w:rFonts w:hint="eastAsia"/>
          <w:bCs/>
          <w:szCs w:val="21"/>
        </w:rPr>
        <w:t xml:space="preserve">27.4 </w:t>
      </w:r>
      <w:r>
        <w:rPr>
          <w:rFonts w:ascii="宋体" w:hAnsi="宋体" w:cs="宋体" w:hint="eastAsia"/>
          <w:szCs w:val="21"/>
        </w:rPr>
        <w:t>在产生中标候选人后，招标人将中标候选人的投标文件商务部</w:t>
      </w:r>
      <w:proofErr w:type="gramStart"/>
      <w:r>
        <w:rPr>
          <w:rFonts w:ascii="宋体" w:hAnsi="宋体" w:cs="宋体" w:hint="eastAsia"/>
          <w:szCs w:val="21"/>
        </w:rPr>
        <w:t>分文件</w:t>
      </w:r>
      <w:proofErr w:type="gramEnd"/>
      <w:r>
        <w:rPr>
          <w:rFonts w:ascii="宋体" w:hAnsi="宋体" w:cs="宋体" w:hint="eastAsia"/>
          <w:szCs w:val="21"/>
        </w:rPr>
        <w:t>的所有内容（包括人员、业绩、奖项等资料）在</w:t>
      </w:r>
      <w:r>
        <w:rPr>
          <w:rFonts w:ascii="宋体" w:hAnsi="宋体" w:cs="宋体" w:hint="eastAsia"/>
          <w:szCs w:val="21"/>
          <w:u w:val="single"/>
        </w:rPr>
        <w:t xml:space="preserve">        </w:t>
      </w:r>
      <w:r>
        <w:rPr>
          <w:rFonts w:ascii="宋体" w:hAnsi="宋体" w:cs="宋体" w:hint="eastAsia"/>
          <w:szCs w:val="21"/>
        </w:rPr>
        <w:t>交易平台和广东省招标投标监管网公开。</w:t>
      </w:r>
    </w:p>
    <w:p w:rsidR="006F77B1" w:rsidRDefault="0003475D">
      <w:pPr>
        <w:pBdr>
          <w:bottom w:val="single" w:sz="6" w:space="1" w:color="auto"/>
        </w:pBdr>
        <w:spacing w:line="360" w:lineRule="auto"/>
        <w:ind w:firstLineChars="250" w:firstLine="527"/>
        <w:rPr>
          <w:rFonts w:ascii="宋体" w:hAnsi="宋体" w:cs="宋体"/>
          <w:szCs w:val="21"/>
        </w:rPr>
      </w:pPr>
      <w:r>
        <w:rPr>
          <w:rFonts w:ascii="宋体" w:hAnsi="宋体" w:cs="宋体" w:hint="eastAsia"/>
          <w:b/>
          <w:szCs w:val="21"/>
        </w:rPr>
        <w:t>现文：</w:t>
      </w:r>
      <w:r>
        <w:rPr>
          <w:rFonts w:hint="eastAsia"/>
          <w:bCs/>
          <w:szCs w:val="21"/>
        </w:rPr>
        <w:t xml:space="preserve">27.4 </w:t>
      </w:r>
      <w:r>
        <w:rPr>
          <w:rFonts w:ascii="宋体" w:hAnsi="宋体" w:cs="宋体" w:hint="eastAsia"/>
          <w:szCs w:val="21"/>
        </w:rPr>
        <w:t>在产生中标候选人后，招标人将中标候选人的投标文件商务部</w:t>
      </w:r>
      <w:proofErr w:type="gramStart"/>
      <w:r>
        <w:rPr>
          <w:rFonts w:ascii="宋体" w:hAnsi="宋体" w:cs="宋体" w:hint="eastAsia"/>
          <w:szCs w:val="21"/>
        </w:rPr>
        <w:t>分文件</w:t>
      </w:r>
      <w:proofErr w:type="gramEnd"/>
      <w:r>
        <w:rPr>
          <w:rFonts w:ascii="宋体" w:hAnsi="宋体" w:cs="宋体" w:hint="eastAsia"/>
          <w:szCs w:val="21"/>
        </w:rPr>
        <w:t>的所有内容（包括人员、业绩、奖项等资料）在</w:t>
      </w:r>
      <w:r>
        <w:rPr>
          <w:rFonts w:ascii="宋体" w:hAnsi="宋体" w:cs="宋体" w:hint="eastAsia"/>
          <w:szCs w:val="21"/>
          <w:u w:val="single"/>
        </w:rPr>
        <w:t>广州公共资源交易中心</w:t>
      </w:r>
      <w:r>
        <w:rPr>
          <w:rFonts w:ascii="宋体" w:hAnsi="宋体" w:cs="宋体" w:hint="eastAsia"/>
          <w:szCs w:val="21"/>
        </w:rPr>
        <w:t>交易平台和广东省招标投标监管网公开。</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29.3            </w:t>
      </w:r>
      <w:r>
        <w:rPr>
          <w:rFonts w:ascii="宋体" w:hAnsi="宋体" w:cs="宋体" w:hint="eastAsia"/>
          <w:b/>
          <w:szCs w:val="21"/>
        </w:rPr>
        <w:t>修改类型：增加</w:t>
      </w:r>
    </w:p>
    <w:p w:rsidR="006F77B1" w:rsidRDefault="0003475D">
      <w:pPr>
        <w:pBdr>
          <w:bottom w:val="single" w:sz="6" w:space="1" w:color="auto"/>
        </w:pBdr>
        <w:tabs>
          <w:tab w:val="left" w:pos="1620"/>
        </w:tabs>
        <w:spacing w:line="360" w:lineRule="auto"/>
        <w:ind w:firstLineChars="250" w:firstLine="527"/>
        <w:rPr>
          <w:rFonts w:ascii="宋体" w:hAnsi="宋体" w:cs="宋体"/>
          <w:sz w:val="24"/>
          <w:szCs w:val="24"/>
        </w:rPr>
      </w:pPr>
      <w:r>
        <w:rPr>
          <w:rFonts w:ascii="宋体" w:hAnsi="宋体" w:cs="宋体" w:hint="eastAsia"/>
          <w:b/>
          <w:szCs w:val="21"/>
        </w:rPr>
        <w:t>现文：</w:t>
      </w:r>
      <w:r>
        <w:rPr>
          <w:rFonts w:ascii="宋体" w:hAnsi="宋体" w:cs="宋体" w:hint="eastAsia"/>
          <w:bCs/>
          <w:szCs w:val="21"/>
        </w:rPr>
        <w:t>中</w:t>
      </w:r>
      <w:r>
        <w:rPr>
          <w:rFonts w:ascii="宋体" w:hAnsi="宋体" w:cs="宋体" w:hint="eastAsia"/>
          <w:szCs w:val="21"/>
        </w:rPr>
        <w:t>标单位在本项目中标候选人公示结束后</w:t>
      </w:r>
      <w:r>
        <w:rPr>
          <w:rFonts w:ascii="宋体" w:hAnsi="宋体" w:cs="宋体" w:hint="eastAsia"/>
          <w:szCs w:val="21"/>
        </w:rPr>
        <w:t>3</w:t>
      </w:r>
      <w:r>
        <w:rPr>
          <w:rFonts w:ascii="宋体" w:hAnsi="宋体" w:cs="宋体" w:hint="eastAsia"/>
          <w:szCs w:val="21"/>
        </w:rPr>
        <w:t>天内，须提供与递交投标文件电子标书内容一致且每页加盖单位公章的纸质文件六套（一正五副）及电子文件一套；包括用</w:t>
      </w:r>
      <w:r>
        <w:rPr>
          <w:rFonts w:ascii="宋体" w:hAnsi="宋体" w:cs="宋体" w:hint="eastAsia"/>
          <w:szCs w:val="21"/>
        </w:rPr>
        <w:t>Microsoft Excel</w:t>
      </w:r>
      <w:r>
        <w:rPr>
          <w:rFonts w:ascii="宋体" w:hAnsi="宋体" w:cs="宋体" w:hint="eastAsia"/>
          <w:szCs w:val="21"/>
        </w:rPr>
        <w:t>软件、广联达软件、广州公共资源交易中心提供的投标书制作软件制作的工程量清单报价表和单价分析表。电子文件介质使用</w:t>
      </w:r>
      <w:r>
        <w:rPr>
          <w:rFonts w:ascii="宋体" w:hAnsi="宋体" w:cs="宋体" w:hint="eastAsia"/>
          <w:szCs w:val="21"/>
        </w:rPr>
        <w:t>CD</w:t>
      </w:r>
      <w:r>
        <w:rPr>
          <w:rFonts w:ascii="宋体" w:hAnsi="宋体" w:cs="宋体" w:hint="eastAsia"/>
          <w:szCs w:val="21"/>
        </w:rPr>
        <w:t>-R</w:t>
      </w:r>
      <w:r>
        <w:rPr>
          <w:rFonts w:ascii="宋体" w:hAnsi="宋体" w:cs="宋体" w:hint="eastAsia"/>
          <w:szCs w:val="21"/>
        </w:rPr>
        <w:t>光盘，所有电子文件不能采用压缩处理。</w:t>
      </w:r>
    </w:p>
    <w:p w:rsidR="006F77B1" w:rsidRDefault="0003475D">
      <w:pPr>
        <w:spacing w:line="360" w:lineRule="auto"/>
        <w:ind w:firstLineChars="100" w:firstLine="211"/>
        <w:rPr>
          <w:rFonts w:ascii="宋体" w:hAnsi="宋体" w:cs="宋体"/>
          <w:b/>
          <w:szCs w:val="21"/>
        </w:rPr>
      </w:pPr>
      <w:r>
        <w:rPr>
          <w:rFonts w:ascii="宋体" w:hAnsi="宋体" w:cs="宋体" w:hint="eastAsia"/>
          <w:b/>
          <w:szCs w:val="21"/>
        </w:rPr>
        <w:t>注：以上修改，仅限于本范本中有可供选择条款的情形。</w:t>
      </w:r>
    </w:p>
    <w:p w:rsidR="006F77B1" w:rsidRDefault="0003475D">
      <w:pPr>
        <w:spacing w:line="360" w:lineRule="auto"/>
        <w:rPr>
          <w:rFonts w:ascii="宋体" w:hAnsi="宋体" w:cs="宋体"/>
        </w:rPr>
      </w:pPr>
      <w:r>
        <w:rPr>
          <w:rFonts w:ascii="宋体" w:hAnsi="宋体" w:cs="宋体" w:hint="eastAsia"/>
          <w:b/>
          <w:szCs w:val="21"/>
        </w:rPr>
        <w:t>（以下无正文）</w:t>
      </w:r>
    </w:p>
    <w:p w:rsidR="006F77B1" w:rsidRDefault="0003475D">
      <w:pPr>
        <w:pStyle w:val="2"/>
        <w:ind w:left="420"/>
        <w:rPr>
          <w:color w:val="auto"/>
        </w:rPr>
      </w:pPr>
      <w:r>
        <w:rPr>
          <w:rFonts w:ascii="宋体" w:hAnsi="宋体" w:cs="宋体" w:hint="eastAsia"/>
          <w:b w:val="0"/>
          <w:color w:val="auto"/>
        </w:rPr>
        <w:br w:type="page"/>
      </w:r>
      <w:bookmarkStart w:id="9" w:name="_Toc21525492"/>
      <w:bookmarkStart w:id="10" w:name="_Toc125032232"/>
      <w:bookmarkStart w:id="11" w:name="_Toc28575"/>
      <w:bookmarkStart w:id="12" w:name="_Toc2272548"/>
      <w:r>
        <w:rPr>
          <w:rFonts w:hint="eastAsia"/>
          <w:color w:val="auto"/>
          <w:szCs w:val="28"/>
        </w:rPr>
        <w:lastRenderedPageBreak/>
        <w:t>三、投标须知通用条款</w:t>
      </w:r>
      <w:bookmarkEnd w:id="9"/>
      <w:bookmarkEnd w:id="10"/>
      <w:bookmarkEnd w:id="11"/>
      <w:bookmarkEnd w:id="12"/>
    </w:p>
    <w:p w:rsidR="006F77B1" w:rsidRDefault="0003475D">
      <w:pPr>
        <w:spacing w:beforeLines="50" w:before="156" w:afterLines="50" w:after="156"/>
        <w:jc w:val="center"/>
        <w:rPr>
          <w:b/>
          <w:szCs w:val="21"/>
        </w:rPr>
      </w:pPr>
      <w:bookmarkStart w:id="13" w:name="_Toc2272549"/>
      <w:r>
        <w:rPr>
          <w:rFonts w:hint="eastAsia"/>
          <w:b/>
          <w:szCs w:val="21"/>
        </w:rPr>
        <w:t>（一）总则</w:t>
      </w:r>
    </w:p>
    <w:p w:rsidR="006F77B1" w:rsidRDefault="0003475D">
      <w:pPr>
        <w:pStyle w:val="4"/>
        <w:ind w:firstLine="482"/>
        <w:rPr>
          <w:rFonts w:hint="default"/>
          <w:sz w:val="21"/>
          <w:szCs w:val="21"/>
        </w:rPr>
      </w:pPr>
      <w:r>
        <w:rPr>
          <w:sz w:val="21"/>
          <w:szCs w:val="21"/>
        </w:rPr>
        <w:t>1.</w:t>
      </w:r>
      <w:r>
        <w:rPr>
          <w:sz w:val="21"/>
          <w:szCs w:val="21"/>
        </w:rPr>
        <w:t>定义</w:t>
      </w:r>
    </w:p>
    <w:p w:rsidR="006F77B1" w:rsidRDefault="0003475D">
      <w:pPr>
        <w:pStyle w:val="af9"/>
        <w:spacing w:after="0" w:line="360" w:lineRule="auto"/>
        <w:ind w:firstLineChars="200"/>
        <w:rPr>
          <w:rFonts w:ascii="宋体"/>
          <w:b/>
          <w:bCs/>
          <w:sz w:val="21"/>
          <w:szCs w:val="21"/>
        </w:rPr>
      </w:pPr>
      <w:r>
        <w:rPr>
          <w:rFonts w:ascii="宋体" w:hAnsi="宋体" w:hint="eastAsia"/>
          <w:sz w:val="21"/>
          <w:szCs w:val="21"/>
        </w:rPr>
        <w:t>本招标文件使用的下列词语具有如下规定的意义：</w:t>
      </w:r>
    </w:p>
    <w:p w:rsidR="006F77B1" w:rsidRDefault="0003475D">
      <w:pPr>
        <w:pStyle w:val="af9"/>
        <w:spacing w:after="0" w:line="360" w:lineRule="auto"/>
        <w:ind w:firstLineChars="200"/>
        <w:rPr>
          <w:rFonts w:ascii="宋体"/>
          <w:b/>
          <w:bCs/>
          <w:sz w:val="21"/>
          <w:szCs w:val="21"/>
          <w:u w:val="single"/>
        </w:rPr>
      </w:pPr>
      <w:r>
        <w:rPr>
          <w:rFonts w:ascii="宋体" w:hAnsi="宋体" w:hint="eastAsia"/>
          <w:sz w:val="21"/>
          <w:szCs w:val="21"/>
        </w:rPr>
        <w:t>（</w:t>
      </w:r>
      <w:r>
        <w:rPr>
          <w:rFonts w:ascii="宋体" w:hAnsi="宋体"/>
          <w:sz w:val="21"/>
          <w:szCs w:val="21"/>
        </w:rPr>
        <w:t>1</w:t>
      </w:r>
      <w:r>
        <w:rPr>
          <w:rFonts w:ascii="宋体" w:hAnsi="宋体" w:hint="eastAsia"/>
          <w:sz w:val="21"/>
          <w:szCs w:val="21"/>
        </w:rPr>
        <w:t>）“招标人”（即发包人）、“项目建设管理单位</w:t>
      </w:r>
      <w:r>
        <w:rPr>
          <w:rFonts w:ascii="宋体" w:hint="eastAsia"/>
          <w:sz w:val="21"/>
          <w:szCs w:val="21"/>
        </w:rPr>
        <w:t>”</w:t>
      </w:r>
      <w:r>
        <w:rPr>
          <w:rFonts w:ascii="宋体" w:hAnsi="宋体" w:hint="eastAsia"/>
          <w:sz w:val="21"/>
          <w:szCs w:val="21"/>
        </w:rPr>
        <w:t>（或称“项目代建单位”）、“招标代理”、“设计单位”、“监理单位”均已在投标须知前附表中列明。</w:t>
      </w:r>
    </w:p>
    <w:p w:rsidR="006F77B1" w:rsidRDefault="0003475D">
      <w:pPr>
        <w:pStyle w:val="af9"/>
        <w:spacing w:after="0" w:line="360" w:lineRule="auto"/>
        <w:ind w:firstLineChars="200"/>
        <w:rPr>
          <w:rFonts w:ascii="宋体"/>
          <w:sz w:val="21"/>
          <w:szCs w:val="21"/>
          <w:u w:val="single"/>
        </w:rPr>
      </w:pPr>
      <w:r>
        <w:rPr>
          <w:rFonts w:ascii="宋体" w:hAnsi="宋体" w:hint="eastAsia"/>
          <w:sz w:val="21"/>
          <w:szCs w:val="21"/>
        </w:rPr>
        <w:t>（</w:t>
      </w:r>
      <w:r>
        <w:rPr>
          <w:rFonts w:ascii="宋体" w:hAnsi="宋体"/>
          <w:sz w:val="21"/>
          <w:szCs w:val="21"/>
        </w:rPr>
        <w:t>2</w:t>
      </w:r>
      <w:r>
        <w:rPr>
          <w:rFonts w:ascii="宋体" w:hAnsi="宋体" w:hint="eastAsia"/>
          <w:sz w:val="21"/>
          <w:szCs w:val="21"/>
        </w:rPr>
        <w:t>）“投标人”指向招标人提交投标文件的当事人。</w:t>
      </w:r>
    </w:p>
    <w:p w:rsidR="006F77B1" w:rsidRDefault="0003475D">
      <w:pPr>
        <w:pStyle w:val="af9"/>
        <w:spacing w:after="0" w:line="360" w:lineRule="auto"/>
        <w:ind w:firstLineChars="200"/>
        <w:rPr>
          <w:rFonts w:asci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）“承包人”指其投标被招标人接受并与其签订承包合同的当事人。</w:t>
      </w:r>
    </w:p>
    <w:p w:rsidR="006F77B1" w:rsidRDefault="0003475D">
      <w:pPr>
        <w:pStyle w:val="af9"/>
        <w:spacing w:after="0" w:line="360" w:lineRule="auto"/>
        <w:ind w:firstLineChars="200"/>
        <w:rPr>
          <w:rFonts w:ascii="宋体"/>
          <w:sz w:val="21"/>
          <w:szCs w:val="21"/>
          <w:u w:val="single"/>
        </w:rPr>
      </w:pPr>
      <w:r>
        <w:rPr>
          <w:rFonts w:ascii="宋体" w:hAnsi="宋体" w:hint="eastAsia"/>
          <w:sz w:val="21"/>
          <w:szCs w:val="21"/>
        </w:rPr>
        <w:t>（</w:t>
      </w:r>
      <w:r>
        <w:rPr>
          <w:rFonts w:ascii="宋体" w:hAnsi="宋体"/>
          <w:sz w:val="21"/>
          <w:szCs w:val="21"/>
        </w:rPr>
        <w:t>4</w:t>
      </w:r>
      <w:r>
        <w:rPr>
          <w:rFonts w:ascii="宋体" w:hAnsi="宋体" w:hint="eastAsia"/>
          <w:sz w:val="21"/>
          <w:szCs w:val="21"/>
        </w:rPr>
        <w:t>）“招标文件”指由招标代理发出的本文件（包括全部章节、附件）及招标答疑会会议纪要和</w:t>
      </w:r>
      <w:r>
        <w:rPr>
          <w:rFonts w:ascii="宋体" w:hAnsi="宋体" w:hint="eastAsia"/>
          <w:bCs/>
          <w:sz w:val="21"/>
          <w:szCs w:val="21"/>
        </w:rPr>
        <w:t>招标文件的澄清与修改</w:t>
      </w:r>
      <w:r>
        <w:rPr>
          <w:rFonts w:ascii="宋体" w:hAnsi="宋体" w:hint="eastAsia"/>
          <w:sz w:val="21"/>
          <w:szCs w:val="21"/>
        </w:rPr>
        <w:t>文件。</w:t>
      </w:r>
    </w:p>
    <w:p w:rsidR="006F77B1" w:rsidRDefault="0003475D">
      <w:pPr>
        <w:pStyle w:val="af9"/>
        <w:spacing w:after="0" w:line="360" w:lineRule="auto"/>
        <w:ind w:firstLineChars="200"/>
        <w:rPr>
          <w:rFonts w:ascii="宋体"/>
          <w:sz w:val="21"/>
          <w:szCs w:val="21"/>
        </w:rPr>
      </w:pPr>
      <w:r>
        <w:rPr>
          <w:rFonts w:ascii="宋体" w:hAnsi="宋体" w:hint="eastAsia"/>
          <w:sz w:val="21"/>
          <w:szCs w:val="21"/>
        </w:rPr>
        <w:t>（</w:t>
      </w:r>
      <w:r>
        <w:rPr>
          <w:rFonts w:ascii="宋体" w:hAnsi="宋体"/>
          <w:sz w:val="21"/>
          <w:szCs w:val="21"/>
        </w:rPr>
        <w:t>5</w:t>
      </w:r>
      <w:r>
        <w:rPr>
          <w:rFonts w:ascii="宋体" w:hAnsi="宋体" w:hint="eastAsia"/>
          <w:sz w:val="21"/>
          <w:szCs w:val="21"/>
        </w:rPr>
        <w:t>）“投标文件”指投标人根据本项目招标文件向招标人提交的全部文件。</w:t>
      </w:r>
    </w:p>
    <w:p w:rsidR="006F77B1" w:rsidRDefault="0003475D">
      <w:pPr>
        <w:pStyle w:val="af9"/>
        <w:spacing w:after="0" w:line="360" w:lineRule="auto"/>
        <w:ind w:firstLineChars="200"/>
        <w:rPr>
          <w:rFonts w:ascii="宋体"/>
          <w:sz w:val="21"/>
          <w:szCs w:val="21"/>
        </w:rPr>
      </w:pPr>
      <w:r>
        <w:rPr>
          <w:rFonts w:ascii="宋体" w:hAnsi="宋体" w:hint="eastAsia"/>
          <w:sz w:val="21"/>
          <w:szCs w:val="21"/>
        </w:rPr>
        <w:t>（</w:t>
      </w:r>
      <w:r>
        <w:rPr>
          <w:rFonts w:ascii="宋体" w:hAnsi="宋体"/>
          <w:sz w:val="21"/>
          <w:szCs w:val="21"/>
        </w:rPr>
        <w:t>6</w:t>
      </w:r>
      <w:r>
        <w:rPr>
          <w:rFonts w:ascii="宋体" w:hAnsi="宋体" w:hint="eastAsia"/>
          <w:sz w:val="21"/>
          <w:szCs w:val="21"/>
        </w:rPr>
        <w:t>）“书面形式”指打字或印刷的文件和数据电文（包括电报、电传、传真、电子数据交换和电子邮件）。</w:t>
      </w:r>
    </w:p>
    <w:p w:rsidR="006F77B1" w:rsidRDefault="0003475D">
      <w:pPr>
        <w:pStyle w:val="4"/>
        <w:ind w:firstLine="482"/>
        <w:rPr>
          <w:rFonts w:hint="default"/>
          <w:sz w:val="21"/>
          <w:szCs w:val="21"/>
        </w:rPr>
      </w:pPr>
      <w:r>
        <w:rPr>
          <w:sz w:val="21"/>
          <w:szCs w:val="21"/>
        </w:rPr>
        <w:t>2.</w:t>
      </w:r>
      <w:r>
        <w:rPr>
          <w:sz w:val="21"/>
          <w:szCs w:val="21"/>
        </w:rPr>
        <w:t>招标说明</w:t>
      </w:r>
    </w:p>
    <w:p w:rsidR="006F77B1" w:rsidRDefault="0003475D">
      <w:pPr>
        <w:spacing w:line="360" w:lineRule="auto"/>
        <w:ind w:firstLineChars="200" w:firstLine="420"/>
        <w:rPr>
          <w:rFonts w:ascii="宋体"/>
          <w:bCs/>
          <w:szCs w:val="21"/>
        </w:rPr>
      </w:pPr>
      <w:r>
        <w:rPr>
          <w:rFonts w:ascii="宋体" w:hAnsi="宋体"/>
          <w:bCs/>
          <w:szCs w:val="21"/>
        </w:rPr>
        <w:t>2.1</w:t>
      </w:r>
      <w:r>
        <w:rPr>
          <w:rFonts w:ascii="宋体" w:hAnsi="宋体" w:hint="eastAsia"/>
          <w:bCs/>
          <w:szCs w:val="21"/>
        </w:rPr>
        <w:t>本招标工程项目按照《中华人民共和国招标投标法》等有关法律、行政法规、规章和规范性文件，通过招标方式选定承包人。</w:t>
      </w:r>
    </w:p>
    <w:p w:rsidR="006F77B1" w:rsidRDefault="0003475D">
      <w:pPr>
        <w:spacing w:line="360" w:lineRule="auto"/>
        <w:ind w:firstLineChars="200" w:firstLine="420"/>
        <w:rPr>
          <w:rFonts w:ascii="宋体"/>
          <w:bCs/>
          <w:szCs w:val="21"/>
        </w:rPr>
      </w:pPr>
      <w:r>
        <w:rPr>
          <w:rFonts w:ascii="宋体" w:hAnsi="宋体"/>
          <w:bCs/>
          <w:szCs w:val="21"/>
        </w:rPr>
        <w:t>2.2</w:t>
      </w:r>
      <w:r>
        <w:rPr>
          <w:rFonts w:ascii="宋体" w:hAnsi="宋体" w:hint="eastAsia"/>
          <w:bCs/>
          <w:szCs w:val="21"/>
        </w:rPr>
        <w:t>工程名称、建设地点、建设规模、承包方式、质量标准、招标范围、工期要求等均在投标须知前附表中列明。</w:t>
      </w:r>
    </w:p>
    <w:p w:rsidR="006F77B1" w:rsidRDefault="0003475D">
      <w:pPr>
        <w:spacing w:line="360" w:lineRule="auto"/>
        <w:ind w:firstLineChars="200" w:firstLine="420"/>
        <w:rPr>
          <w:rFonts w:ascii="宋体"/>
          <w:bCs/>
          <w:szCs w:val="21"/>
        </w:rPr>
      </w:pPr>
      <w:r>
        <w:rPr>
          <w:rFonts w:ascii="宋体" w:hAnsi="宋体"/>
          <w:bCs/>
          <w:szCs w:val="21"/>
        </w:rPr>
        <w:t>2.3</w:t>
      </w:r>
      <w:r>
        <w:rPr>
          <w:rFonts w:ascii="宋体" w:hAnsi="宋体" w:hint="eastAsia"/>
          <w:bCs/>
          <w:szCs w:val="21"/>
        </w:rPr>
        <w:t>设计说明：详见招标图纸。</w:t>
      </w:r>
    </w:p>
    <w:p w:rsidR="006F77B1" w:rsidRDefault="0003475D">
      <w:pPr>
        <w:spacing w:line="360" w:lineRule="auto"/>
        <w:ind w:firstLineChars="200" w:firstLine="420"/>
        <w:rPr>
          <w:rFonts w:ascii="宋体"/>
          <w:bCs/>
          <w:szCs w:val="21"/>
        </w:rPr>
      </w:pPr>
      <w:r>
        <w:rPr>
          <w:rFonts w:ascii="宋体" w:hAnsi="宋体"/>
          <w:bCs/>
          <w:szCs w:val="21"/>
        </w:rPr>
        <w:t>2.4</w:t>
      </w:r>
      <w:r>
        <w:rPr>
          <w:rFonts w:ascii="宋体" w:hAnsi="宋体" w:hint="eastAsia"/>
          <w:bCs/>
          <w:szCs w:val="21"/>
        </w:rPr>
        <w:t>工程施工特点：详见招标图纸。</w:t>
      </w:r>
    </w:p>
    <w:p w:rsidR="006F77B1" w:rsidRDefault="0003475D">
      <w:pPr>
        <w:pStyle w:val="4"/>
        <w:ind w:firstLine="482"/>
        <w:rPr>
          <w:rFonts w:hint="default"/>
          <w:sz w:val="21"/>
          <w:szCs w:val="21"/>
        </w:rPr>
      </w:pPr>
      <w:r>
        <w:rPr>
          <w:sz w:val="21"/>
          <w:szCs w:val="21"/>
        </w:rPr>
        <w:t>3.</w:t>
      </w:r>
      <w:r>
        <w:rPr>
          <w:sz w:val="21"/>
          <w:szCs w:val="21"/>
        </w:rPr>
        <w:t>资金来源</w:t>
      </w:r>
    </w:p>
    <w:p w:rsidR="006F77B1" w:rsidRDefault="0003475D">
      <w:pPr>
        <w:spacing w:line="360" w:lineRule="auto"/>
        <w:ind w:firstLineChars="200" w:firstLine="420"/>
        <w:rPr>
          <w:rFonts w:ascii="宋体"/>
          <w:bCs/>
          <w:szCs w:val="21"/>
        </w:rPr>
      </w:pPr>
      <w:r>
        <w:rPr>
          <w:rFonts w:ascii="宋体" w:hAnsi="宋体"/>
          <w:bCs/>
          <w:szCs w:val="21"/>
        </w:rPr>
        <w:t>3.1</w:t>
      </w:r>
      <w:r>
        <w:rPr>
          <w:rFonts w:ascii="宋体" w:hAnsi="宋体" w:hint="eastAsia"/>
          <w:bCs/>
          <w:szCs w:val="21"/>
        </w:rPr>
        <w:t>本招标工程项目资金来源见投标须知前附表第</w:t>
      </w:r>
      <w:r>
        <w:rPr>
          <w:rFonts w:ascii="宋体" w:hAnsi="宋体"/>
          <w:bCs/>
          <w:szCs w:val="21"/>
        </w:rPr>
        <w:t>9</w:t>
      </w:r>
      <w:r>
        <w:rPr>
          <w:rFonts w:ascii="宋体" w:hAnsi="宋体" w:hint="eastAsia"/>
          <w:bCs/>
          <w:szCs w:val="21"/>
        </w:rPr>
        <w:t>项</w:t>
      </w:r>
    </w:p>
    <w:p w:rsidR="006F77B1" w:rsidRDefault="0003475D">
      <w:pPr>
        <w:pStyle w:val="4"/>
        <w:ind w:firstLine="482"/>
        <w:rPr>
          <w:rFonts w:hint="default"/>
          <w:sz w:val="21"/>
          <w:szCs w:val="21"/>
        </w:rPr>
      </w:pPr>
      <w:r>
        <w:rPr>
          <w:sz w:val="21"/>
          <w:szCs w:val="21"/>
        </w:rPr>
        <w:t>4.</w:t>
      </w:r>
      <w:r>
        <w:rPr>
          <w:sz w:val="21"/>
          <w:szCs w:val="21"/>
        </w:rPr>
        <w:t>合格投标人的条件</w:t>
      </w:r>
    </w:p>
    <w:p w:rsidR="006F77B1" w:rsidRDefault="0003475D">
      <w:pPr>
        <w:spacing w:line="360" w:lineRule="auto"/>
        <w:ind w:firstLineChars="200" w:firstLine="420"/>
        <w:rPr>
          <w:rFonts w:ascii="宋体"/>
          <w:bCs/>
          <w:szCs w:val="21"/>
        </w:rPr>
      </w:pPr>
      <w:r>
        <w:rPr>
          <w:rFonts w:ascii="宋体" w:hAnsi="宋体"/>
          <w:bCs/>
          <w:szCs w:val="21"/>
        </w:rPr>
        <w:t>4.1</w:t>
      </w:r>
      <w:r>
        <w:rPr>
          <w:rFonts w:ascii="宋体" w:hAnsi="宋体" w:hint="eastAsia"/>
          <w:bCs/>
          <w:szCs w:val="21"/>
        </w:rPr>
        <w:t>详见本项目招标公告</w:t>
      </w:r>
    </w:p>
    <w:p w:rsidR="006F77B1" w:rsidRDefault="0003475D">
      <w:pPr>
        <w:pStyle w:val="4"/>
        <w:ind w:firstLine="482"/>
        <w:rPr>
          <w:rFonts w:hint="default"/>
          <w:sz w:val="21"/>
          <w:szCs w:val="21"/>
        </w:rPr>
      </w:pPr>
      <w:r>
        <w:rPr>
          <w:sz w:val="21"/>
          <w:szCs w:val="21"/>
        </w:rPr>
        <w:t>5.</w:t>
      </w:r>
      <w:r>
        <w:rPr>
          <w:sz w:val="21"/>
          <w:szCs w:val="21"/>
        </w:rPr>
        <w:t>踏勘现场</w:t>
      </w:r>
    </w:p>
    <w:p w:rsidR="006F77B1" w:rsidRDefault="0003475D">
      <w:pPr>
        <w:spacing w:line="360" w:lineRule="auto"/>
        <w:ind w:firstLineChars="200" w:firstLine="420"/>
        <w:rPr>
          <w:rFonts w:ascii="宋体"/>
          <w:bCs/>
          <w:szCs w:val="21"/>
          <w:u w:val="single"/>
        </w:rPr>
      </w:pPr>
      <w:r>
        <w:rPr>
          <w:rFonts w:ascii="宋体" w:hAnsi="宋体"/>
          <w:bCs/>
          <w:szCs w:val="21"/>
        </w:rPr>
        <w:t xml:space="preserve">5.1 </w:t>
      </w:r>
      <w:r>
        <w:rPr>
          <w:bCs/>
          <w:szCs w:val="21"/>
        </w:rPr>
        <w:t>投标人应按本投标须知前附表第</w:t>
      </w:r>
      <w:r>
        <w:rPr>
          <w:bCs/>
          <w:szCs w:val="21"/>
        </w:rPr>
        <w:t>15</w:t>
      </w:r>
      <w:r>
        <w:rPr>
          <w:bCs/>
          <w:szCs w:val="21"/>
        </w:rPr>
        <w:t>项所述时间和要求对工程现场及周围环境进行踏勘，</w:t>
      </w:r>
      <w:r>
        <w:rPr>
          <w:szCs w:val="21"/>
        </w:rPr>
        <w:t>投</w:t>
      </w:r>
      <w:r>
        <w:rPr>
          <w:szCs w:val="21"/>
        </w:rPr>
        <w:lastRenderedPageBreak/>
        <w:t>标人应充分重视和仔细地进行这种考察，</w:t>
      </w:r>
      <w:r>
        <w:rPr>
          <w:bCs/>
          <w:szCs w:val="21"/>
        </w:rPr>
        <w:t>以便投标人获取</w:t>
      </w:r>
      <w:r>
        <w:rPr>
          <w:szCs w:val="21"/>
        </w:rPr>
        <w:t>那些须投标人自己负责的</w:t>
      </w:r>
      <w:r>
        <w:rPr>
          <w:bCs/>
          <w:szCs w:val="21"/>
        </w:rPr>
        <w:t>有关编制投标文件和签署合同所涉及现场所有的资料。</w:t>
      </w:r>
      <w:r>
        <w:rPr>
          <w:szCs w:val="21"/>
        </w:rPr>
        <w:t>一旦中标，这种考察即被认为其结果已在中标文件中得到充分反映，</w:t>
      </w:r>
      <w:r>
        <w:rPr>
          <w:szCs w:val="21"/>
          <w:u w:val="single"/>
        </w:rPr>
        <w:t>且充分考虑了现场各种因素。招标人不受理因投标人缺乏对现场条件的了解或掌握而提出的任何索赔。</w:t>
      </w:r>
      <w:r>
        <w:rPr>
          <w:szCs w:val="21"/>
        </w:rPr>
        <w:t>考察现场的费用由投标人自己承担。</w:t>
      </w:r>
    </w:p>
    <w:p w:rsidR="006F77B1" w:rsidRDefault="0003475D">
      <w:pPr>
        <w:tabs>
          <w:tab w:val="left" w:pos="105"/>
        </w:tabs>
        <w:spacing w:line="360" w:lineRule="auto"/>
        <w:ind w:firstLineChars="200" w:firstLine="420"/>
        <w:rPr>
          <w:rFonts w:ascii="宋体"/>
          <w:bCs/>
          <w:szCs w:val="21"/>
        </w:rPr>
      </w:pPr>
      <w:r>
        <w:rPr>
          <w:rFonts w:ascii="宋体" w:hAnsi="宋体"/>
          <w:bCs/>
          <w:szCs w:val="21"/>
        </w:rPr>
        <w:t xml:space="preserve">5.2 </w:t>
      </w:r>
      <w:r>
        <w:rPr>
          <w:rFonts w:ascii="宋体" w:hAnsi="宋体" w:hint="eastAsia"/>
          <w:bCs/>
          <w:szCs w:val="21"/>
        </w:rPr>
        <w:t>招标人向投标人提供的有关现场的数据和资料，是招标人现有的能被投标人利用的资料，招标人对投标人做出的任何推论、理解和结论均不负责任。</w:t>
      </w:r>
    </w:p>
    <w:p w:rsidR="006F77B1" w:rsidRDefault="0003475D">
      <w:pPr>
        <w:spacing w:line="360" w:lineRule="auto"/>
        <w:ind w:firstLineChars="200" w:firstLine="420"/>
        <w:rPr>
          <w:rFonts w:ascii="宋体"/>
          <w:bCs/>
          <w:szCs w:val="21"/>
        </w:rPr>
      </w:pPr>
      <w:r>
        <w:rPr>
          <w:rFonts w:ascii="宋体" w:hAnsi="宋体"/>
          <w:bCs/>
          <w:szCs w:val="21"/>
        </w:rPr>
        <w:t xml:space="preserve">5.3 </w:t>
      </w:r>
      <w:r>
        <w:rPr>
          <w:rFonts w:ascii="宋体" w:hAnsi="宋体" w:hint="eastAsia"/>
          <w:bCs/>
          <w:szCs w:val="21"/>
        </w:rPr>
        <w:t>经招标人允许，投标人可为踏勘目的进入招标人的项目现场。</w:t>
      </w:r>
      <w:r>
        <w:rPr>
          <w:rFonts w:ascii="宋体" w:hAnsi="宋体" w:hint="eastAsia"/>
          <w:szCs w:val="21"/>
        </w:rPr>
        <w:t>在考察过程中，投标人及其代表必须承担那些进入现场后，由于他们的行为所造成的人身伤害（不管是否致命）、财产损失或损坏，以及其他任何原因造成的损失、损坏或费用，</w:t>
      </w:r>
      <w:r>
        <w:rPr>
          <w:rFonts w:ascii="宋体" w:hAnsi="宋体" w:hint="eastAsia"/>
          <w:bCs/>
          <w:szCs w:val="21"/>
        </w:rPr>
        <w:t>投标人不得因此使招标人承担有关</w:t>
      </w:r>
      <w:r>
        <w:rPr>
          <w:rFonts w:ascii="宋体" w:hAnsi="宋体" w:hint="eastAsia"/>
          <w:bCs/>
          <w:szCs w:val="21"/>
        </w:rPr>
        <w:t>的责任和蒙受损失。</w:t>
      </w:r>
    </w:p>
    <w:p w:rsidR="006F77B1" w:rsidRDefault="0003475D">
      <w:pPr>
        <w:pStyle w:val="4"/>
        <w:ind w:firstLine="482"/>
        <w:rPr>
          <w:rFonts w:hint="default"/>
          <w:sz w:val="21"/>
          <w:szCs w:val="21"/>
        </w:rPr>
      </w:pPr>
      <w:r>
        <w:rPr>
          <w:sz w:val="21"/>
          <w:szCs w:val="21"/>
        </w:rPr>
        <w:t>6.</w:t>
      </w:r>
      <w:r>
        <w:rPr>
          <w:sz w:val="21"/>
          <w:szCs w:val="21"/>
        </w:rPr>
        <w:t>投标费用</w:t>
      </w:r>
    </w:p>
    <w:p w:rsidR="006F77B1" w:rsidRDefault="0003475D">
      <w:pPr>
        <w:tabs>
          <w:tab w:val="left" w:pos="105"/>
        </w:tabs>
        <w:spacing w:line="360" w:lineRule="auto"/>
        <w:ind w:firstLineChars="200" w:firstLine="420"/>
        <w:rPr>
          <w:rFonts w:ascii="宋体"/>
          <w:bCs/>
          <w:szCs w:val="21"/>
        </w:rPr>
      </w:pPr>
      <w:r>
        <w:rPr>
          <w:rFonts w:ascii="宋体" w:hAnsi="宋体"/>
          <w:bCs/>
          <w:szCs w:val="21"/>
        </w:rPr>
        <w:t>6.1</w:t>
      </w:r>
      <w:r>
        <w:rPr>
          <w:rFonts w:ascii="宋体" w:hAnsi="宋体" w:hint="eastAsia"/>
          <w:szCs w:val="21"/>
        </w:rPr>
        <w:t>不论投标结果如何，投标人应承担</w:t>
      </w:r>
      <w:r>
        <w:rPr>
          <w:rFonts w:ascii="宋体" w:hAnsi="宋体" w:hint="eastAsia"/>
          <w:bCs/>
          <w:szCs w:val="21"/>
        </w:rPr>
        <w:t>自身</w:t>
      </w:r>
      <w:r>
        <w:rPr>
          <w:rFonts w:ascii="宋体" w:hAnsi="宋体" w:hint="eastAsia"/>
          <w:szCs w:val="21"/>
        </w:rPr>
        <w:t>因投标文件编制、递交及其他</w:t>
      </w:r>
      <w:r>
        <w:rPr>
          <w:rFonts w:ascii="宋体" w:hAnsi="宋体" w:hint="eastAsia"/>
          <w:bCs/>
          <w:szCs w:val="21"/>
        </w:rPr>
        <w:t>参加本招标活动</w:t>
      </w:r>
      <w:r>
        <w:rPr>
          <w:rFonts w:ascii="宋体" w:hAnsi="宋体" w:hint="eastAsia"/>
          <w:szCs w:val="21"/>
        </w:rPr>
        <w:t>所涉及的一切费用，招标人对上述费用不负任何责任。</w:t>
      </w:r>
    </w:p>
    <w:p w:rsidR="006F77B1" w:rsidRDefault="0003475D">
      <w:pPr>
        <w:spacing w:beforeLines="50" w:before="156" w:afterLines="50" w:after="156"/>
        <w:jc w:val="center"/>
        <w:rPr>
          <w:b/>
          <w:szCs w:val="21"/>
        </w:rPr>
      </w:pPr>
      <w:bookmarkStart w:id="14" w:name="_Toc2272550"/>
      <w:bookmarkEnd w:id="14"/>
      <w:r>
        <w:rPr>
          <w:rFonts w:hint="eastAsia"/>
          <w:b/>
          <w:szCs w:val="21"/>
        </w:rPr>
        <w:t>（二）招标文件</w:t>
      </w:r>
    </w:p>
    <w:p w:rsidR="006F77B1" w:rsidRDefault="0003475D">
      <w:pPr>
        <w:pStyle w:val="4"/>
        <w:ind w:firstLine="482"/>
        <w:rPr>
          <w:rFonts w:hint="default"/>
          <w:sz w:val="21"/>
          <w:szCs w:val="21"/>
        </w:rPr>
      </w:pPr>
      <w:r>
        <w:rPr>
          <w:sz w:val="21"/>
          <w:szCs w:val="21"/>
        </w:rPr>
        <w:t>7.</w:t>
      </w:r>
      <w:r>
        <w:rPr>
          <w:sz w:val="21"/>
          <w:szCs w:val="21"/>
        </w:rPr>
        <w:t>招标文件的组成</w:t>
      </w:r>
    </w:p>
    <w:p w:rsidR="006F77B1" w:rsidRDefault="0003475D">
      <w:pPr>
        <w:spacing w:line="360" w:lineRule="auto"/>
        <w:ind w:firstLineChars="200" w:firstLine="420"/>
        <w:rPr>
          <w:rFonts w:ascii="宋体"/>
          <w:szCs w:val="21"/>
        </w:rPr>
      </w:pPr>
      <w:r>
        <w:rPr>
          <w:rFonts w:ascii="宋体" w:hAnsi="宋体"/>
          <w:bCs/>
          <w:szCs w:val="21"/>
        </w:rPr>
        <w:t>7.1</w:t>
      </w:r>
      <w:r>
        <w:rPr>
          <w:rFonts w:ascii="宋体" w:hAnsi="宋体" w:hint="eastAsia"/>
          <w:szCs w:val="21"/>
        </w:rPr>
        <w:t>本招标文件包括下列文件，以及所有按本须知第</w:t>
      </w:r>
      <w:r>
        <w:rPr>
          <w:rFonts w:ascii="宋体" w:hAnsi="宋体"/>
          <w:szCs w:val="21"/>
        </w:rPr>
        <w:t>8</w:t>
      </w:r>
      <w:r>
        <w:rPr>
          <w:rFonts w:ascii="宋体" w:hAnsi="宋体" w:hint="eastAsia"/>
          <w:szCs w:val="21"/>
        </w:rPr>
        <w:t>条发出的招标答疑会会议纪要和按本须知第</w:t>
      </w:r>
      <w:r>
        <w:rPr>
          <w:rFonts w:ascii="宋体" w:hAnsi="宋体"/>
          <w:szCs w:val="21"/>
        </w:rPr>
        <w:t>9</w:t>
      </w:r>
      <w:r>
        <w:rPr>
          <w:rFonts w:ascii="宋体" w:hAnsi="宋体" w:hint="eastAsia"/>
          <w:szCs w:val="21"/>
        </w:rPr>
        <w:t>条发出的澄清或修改：</w:t>
      </w:r>
    </w:p>
    <w:p w:rsidR="006F77B1" w:rsidRDefault="0003475D">
      <w:pPr>
        <w:pStyle w:val="af9"/>
        <w:spacing w:after="0" w:line="360" w:lineRule="auto"/>
        <w:ind w:left="-2" w:firstLineChars="200"/>
        <w:rPr>
          <w:rFonts w:ascii="宋体"/>
          <w:sz w:val="21"/>
          <w:szCs w:val="21"/>
        </w:rPr>
      </w:pPr>
      <w:r>
        <w:rPr>
          <w:rFonts w:ascii="宋体" w:hAnsi="宋体" w:hint="eastAsia"/>
          <w:bCs/>
          <w:sz w:val="21"/>
          <w:szCs w:val="21"/>
        </w:rPr>
        <w:t>第一章</w:t>
      </w:r>
      <w:r>
        <w:rPr>
          <w:rFonts w:ascii="宋体" w:hAnsi="宋体" w:hint="eastAsia"/>
          <w:sz w:val="21"/>
          <w:szCs w:val="21"/>
        </w:rPr>
        <w:t>投标须知</w:t>
      </w:r>
    </w:p>
    <w:p w:rsidR="006F77B1" w:rsidRDefault="0003475D">
      <w:pPr>
        <w:pStyle w:val="af9"/>
        <w:spacing w:after="0" w:line="360" w:lineRule="auto"/>
        <w:ind w:left="-2" w:firstLineChars="200"/>
        <w:rPr>
          <w:rFonts w:ascii="宋体"/>
          <w:sz w:val="21"/>
          <w:szCs w:val="21"/>
        </w:rPr>
      </w:pPr>
      <w:r>
        <w:rPr>
          <w:rFonts w:ascii="宋体" w:hAnsi="宋体" w:hint="eastAsia"/>
          <w:bCs/>
          <w:sz w:val="21"/>
          <w:szCs w:val="21"/>
        </w:rPr>
        <w:t>第二章</w:t>
      </w:r>
      <w:r>
        <w:rPr>
          <w:rFonts w:ascii="宋体" w:hAnsi="宋体" w:hint="eastAsia"/>
          <w:sz w:val="21"/>
          <w:szCs w:val="21"/>
        </w:rPr>
        <w:t>开标、评标及定标办法</w:t>
      </w:r>
    </w:p>
    <w:p w:rsidR="006F77B1" w:rsidRDefault="0003475D">
      <w:pPr>
        <w:pStyle w:val="af9"/>
        <w:spacing w:after="0" w:line="360" w:lineRule="auto"/>
        <w:ind w:firstLineChars="200"/>
        <w:rPr>
          <w:rFonts w:ascii="宋体"/>
          <w:sz w:val="21"/>
          <w:szCs w:val="21"/>
        </w:rPr>
      </w:pPr>
      <w:r>
        <w:rPr>
          <w:rFonts w:ascii="宋体" w:hAnsi="宋体" w:hint="eastAsia"/>
          <w:sz w:val="21"/>
          <w:szCs w:val="21"/>
        </w:rPr>
        <w:t>第三章合同条款</w:t>
      </w:r>
    </w:p>
    <w:p w:rsidR="006F77B1" w:rsidRDefault="0003475D">
      <w:pPr>
        <w:pStyle w:val="af9"/>
        <w:spacing w:after="0" w:line="360" w:lineRule="auto"/>
        <w:ind w:firstLineChars="200"/>
        <w:rPr>
          <w:rFonts w:ascii="宋体"/>
          <w:sz w:val="21"/>
          <w:szCs w:val="21"/>
        </w:rPr>
      </w:pPr>
      <w:r>
        <w:rPr>
          <w:rFonts w:ascii="宋体" w:hAnsi="宋体" w:hint="eastAsia"/>
          <w:bCs/>
          <w:sz w:val="21"/>
          <w:szCs w:val="21"/>
        </w:rPr>
        <w:t>第四章</w:t>
      </w:r>
      <w:r>
        <w:rPr>
          <w:rFonts w:ascii="宋体" w:hAnsi="宋体" w:hint="eastAsia"/>
          <w:sz w:val="21"/>
          <w:szCs w:val="21"/>
        </w:rPr>
        <w:t>投标文件格式</w:t>
      </w:r>
    </w:p>
    <w:p w:rsidR="006F77B1" w:rsidRDefault="0003475D">
      <w:pPr>
        <w:pStyle w:val="af9"/>
        <w:spacing w:after="0" w:line="360" w:lineRule="auto"/>
        <w:ind w:left="-2" w:firstLineChars="200"/>
        <w:rPr>
          <w:rFonts w:ascii="宋体"/>
          <w:sz w:val="21"/>
          <w:szCs w:val="21"/>
        </w:rPr>
      </w:pPr>
      <w:r>
        <w:rPr>
          <w:rFonts w:ascii="宋体" w:hAnsi="宋体" w:hint="eastAsia"/>
          <w:bCs/>
          <w:sz w:val="21"/>
          <w:szCs w:val="21"/>
        </w:rPr>
        <w:t>第五章</w:t>
      </w:r>
      <w:r>
        <w:rPr>
          <w:rFonts w:ascii="宋体" w:hAnsi="宋体" w:hint="eastAsia"/>
          <w:sz w:val="21"/>
          <w:szCs w:val="21"/>
        </w:rPr>
        <w:t>技术条件（工程建设标准）（另册）</w:t>
      </w:r>
    </w:p>
    <w:p w:rsidR="006F77B1" w:rsidRDefault="0003475D">
      <w:pPr>
        <w:pStyle w:val="af9"/>
        <w:spacing w:after="0" w:line="360" w:lineRule="auto"/>
        <w:ind w:left="-2" w:firstLineChars="200"/>
        <w:rPr>
          <w:rFonts w:ascii="宋体"/>
          <w:sz w:val="21"/>
          <w:szCs w:val="21"/>
        </w:rPr>
      </w:pPr>
      <w:r>
        <w:rPr>
          <w:rFonts w:ascii="宋体" w:hAnsi="宋体" w:hint="eastAsia"/>
          <w:bCs/>
          <w:sz w:val="21"/>
          <w:szCs w:val="21"/>
        </w:rPr>
        <w:t>第六章</w:t>
      </w:r>
      <w:r>
        <w:rPr>
          <w:rFonts w:ascii="宋体" w:hAnsi="宋体" w:hint="eastAsia"/>
          <w:sz w:val="21"/>
          <w:szCs w:val="21"/>
        </w:rPr>
        <w:t>图纸及勘察资料（另册）</w:t>
      </w:r>
    </w:p>
    <w:p w:rsidR="006F77B1" w:rsidRDefault="0003475D">
      <w:pPr>
        <w:pStyle w:val="af9"/>
        <w:spacing w:after="0" w:line="360" w:lineRule="auto"/>
        <w:ind w:left="-2" w:firstLineChars="200"/>
        <w:rPr>
          <w:rFonts w:ascii="宋体"/>
          <w:sz w:val="21"/>
          <w:szCs w:val="21"/>
        </w:rPr>
      </w:pPr>
      <w:r>
        <w:rPr>
          <w:rFonts w:ascii="宋体" w:hAnsi="宋体" w:hint="eastAsia"/>
          <w:bCs/>
          <w:sz w:val="21"/>
          <w:szCs w:val="21"/>
        </w:rPr>
        <w:t>第七章招标</w:t>
      </w:r>
      <w:r>
        <w:rPr>
          <w:rFonts w:ascii="宋体" w:hAnsi="宋体" w:hint="eastAsia"/>
          <w:sz w:val="21"/>
          <w:szCs w:val="21"/>
        </w:rPr>
        <w:t>工程量清单（另册）</w:t>
      </w:r>
    </w:p>
    <w:p w:rsidR="006F77B1" w:rsidRDefault="0003475D">
      <w:pPr>
        <w:pStyle w:val="af9"/>
        <w:spacing w:after="0" w:line="360" w:lineRule="auto"/>
        <w:ind w:left="-2" w:firstLineChars="200"/>
        <w:rPr>
          <w:rFonts w:ascii="宋体"/>
          <w:sz w:val="21"/>
          <w:szCs w:val="21"/>
        </w:rPr>
      </w:pPr>
      <w:r>
        <w:rPr>
          <w:rFonts w:ascii="宋体" w:hAnsi="宋体" w:hint="eastAsia"/>
          <w:sz w:val="21"/>
          <w:szCs w:val="21"/>
        </w:rPr>
        <w:t>第八</w:t>
      </w:r>
      <w:proofErr w:type="gramStart"/>
      <w:r>
        <w:rPr>
          <w:rFonts w:ascii="宋体" w:hAnsi="宋体" w:hint="eastAsia"/>
          <w:sz w:val="21"/>
          <w:szCs w:val="21"/>
        </w:rPr>
        <w:t>章最高</w:t>
      </w:r>
      <w:proofErr w:type="gramEnd"/>
      <w:r>
        <w:rPr>
          <w:rFonts w:ascii="宋体" w:hAnsi="宋体" w:hint="eastAsia"/>
          <w:sz w:val="21"/>
          <w:szCs w:val="21"/>
        </w:rPr>
        <w:t>投标限价</w:t>
      </w:r>
    </w:p>
    <w:p w:rsidR="006F77B1" w:rsidRDefault="0003475D">
      <w:pPr>
        <w:pStyle w:val="af9"/>
        <w:spacing w:after="0" w:line="360" w:lineRule="auto"/>
        <w:ind w:firstLineChars="200"/>
        <w:rPr>
          <w:rFonts w:ascii="宋体" w:hAnsi="宋体" w:cs="宋体"/>
          <w:b/>
          <w:sz w:val="21"/>
          <w:szCs w:val="21"/>
        </w:rPr>
      </w:pPr>
      <w:r>
        <w:rPr>
          <w:rFonts w:ascii="宋体" w:hAnsi="宋体" w:cs="宋体" w:hint="eastAsia"/>
          <w:sz w:val="21"/>
          <w:szCs w:val="21"/>
        </w:rPr>
        <w:t>注：</w:t>
      </w:r>
      <w:r>
        <w:rPr>
          <w:rFonts w:ascii="宋体" w:hAnsi="宋体" w:cs="宋体" w:hint="eastAsia"/>
          <w:sz w:val="21"/>
          <w:szCs w:val="21"/>
        </w:rPr>
        <w:fldChar w:fldCharType="begin"/>
      </w:r>
      <w:r>
        <w:rPr>
          <w:rFonts w:ascii="宋体" w:hAnsi="宋体" w:cs="宋体" w:hint="eastAsia"/>
          <w:sz w:val="21"/>
          <w:szCs w:val="21"/>
        </w:rPr>
        <w:instrText xml:space="preserve"> = 1 \* GB3 </w:instrText>
      </w:r>
      <w:r>
        <w:rPr>
          <w:rFonts w:ascii="宋体" w:hAnsi="宋体" w:cs="宋体" w:hint="eastAsia"/>
          <w:sz w:val="21"/>
          <w:szCs w:val="21"/>
        </w:rPr>
        <w:fldChar w:fldCharType="separate"/>
      </w:r>
      <w:r>
        <w:rPr>
          <w:rFonts w:ascii="宋体" w:hAnsi="宋体" w:cs="宋体" w:hint="eastAsia"/>
          <w:sz w:val="21"/>
          <w:szCs w:val="21"/>
        </w:rPr>
        <w:t>①</w:t>
      </w:r>
      <w:r>
        <w:rPr>
          <w:rFonts w:ascii="宋体" w:hAnsi="宋体" w:cs="宋体" w:hint="eastAsia"/>
          <w:sz w:val="21"/>
          <w:szCs w:val="21"/>
        </w:rPr>
        <w:fldChar w:fldCharType="end"/>
      </w:r>
      <w:r>
        <w:rPr>
          <w:rFonts w:ascii="宋体" w:hAnsi="宋体" w:cs="宋体" w:hint="eastAsia"/>
          <w:b/>
          <w:sz w:val="21"/>
          <w:szCs w:val="21"/>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ascii="宋体" w:hAnsi="宋体" w:cs="宋体" w:hint="eastAsia"/>
          <w:sz w:val="21"/>
          <w:szCs w:val="21"/>
        </w:rPr>
        <w:t>明确施工现场建筑垃圾源头减量的具体要求以及建筑垃圾综合利用产品的使用要求。</w:t>
      </w:r>
      <w:r>
        <w:rPr>
          <w:rFonts w:ascii="宋体" w:hAnsi="宋体" w:cs="宋体" w:hint="eastAsia"/>
          <w:b/>
          <w:sz w:val="21"/>
          <w:szCs w:val="21"/>
        </w:rPr>
        <w:fldChar w:fldCharType="begin"/>
      </w:r>
      <w:r>
        <w:rPr>
          <w:rFonts w:ascii="宋体" w:hAnsi="宋体" w:cs="宋体" w:hint="eastAsia"/>
          <w:b/>
          <w:sz w:val="21"/>
          <w:szCs w:val="21"/>
        </w:rPr>
        <w:instrText xml:space="preserve"> = 2 \* GB3 </w:instrText>
      </w:r>
      <w:r>
        <w:rPr>
          <w:rFonts w:ascii="宋体" w:hAnsi="宋体" w:cs="宋体" w:hint="eastAsia"/>
          <w:b/>
          <w:sz w:val="21"/>
          <w:szCs w:val="21"/>
        </w:rPr>
        <w:fldChar w:fldCharType="separate"/>
      </w:r>
      <w:r>
        <w:rPr>
          <w:rFonts w:ascii="宋体" w:hAnsi="宋体" w:cs="宋体" w:hint="eastAsia"/>
          <w:b/>
          <w:sz w:val="21"/>
          <w:szCs w:val="21"/>
        </w:rPr>
        <w:t>②</w:t>
      </w:r>
      <w:r>
        <w:rPr>
          <w:rFonts w:ascii="宋体" w:hAnsi="宋体" w:cs="宋体" w:hint="eastAsia"/>
          <w:b/>
          <w:sz w:val="21"/>
          <w:szCs w:val="21"/>
        </w:rPr>
        <w:fldChar w:fldCharType="end"/>
      </w:r>
      <w:r>
        <w:rPr>
          <w:rFonts w:ascii="宋体" w:hAnsi="宋体" w:cs="宋体" w:hint="eastAsia"/>
          <w:b/>
          <w:sz w:val="21"/>
          <w:szCs w:val="21"/>
        </w:rPr>
        <w:t>鼓励招标人对施工组织设计或施工方案实行隐藏投标</w:t>
      </w:r>
      <w:r>
        <w:rPr>
          <w:rFonts w:ascii="宋体" w:hAnsi="宋体" w:cs="宋体" w:hint="eastAsia"/>
          <w:b/>
          <w:sz w:val="21"/>
          <w:szCs w:val="21"/>
        </w:rPr>
        <w:lastRenderedPageBreak/>
        <w:t>人信息的暗标评审。</w:t>
      </w:r>
    </w:p>
    <w:p w:rsidR="006F77B1" w:rsidRDefault="0003475D">
      <w:pPr>
        <w:pStyle w:val="af9"/>
        <w:spacing w:after="0" w:line="360" w:lineRule="auto"/>
        <w:ind w:firstLineChars="200"/>
        <w:rPr>
          <w:rFonts w:ascii="宋体"/>
          <w:sz w:val="21"/>
          <w:szCs w:val="21"/>
        </w:rPr>
      </w:pPr>
      <w:r>
        <w:rPr>
          <w:rFonts w:ascii="宋体" w:hAnsi="宋体"/>
          <w:sz w:val="21"/>
          <w:szCs w:val="21"/>
        </w:rPr>
        <w:t xml:space="preserve">7.2 </w:t>
      </w:r>
      <w:r>
        <w:rPr>
          <w:rFonts w:ascii="宋体" w:hAnsi="宋体" w:hint="eastAsia"/>
          <w:sz w:val="21"/>
          <w:szCs w:val="21"/>
        </w:rPr>
        <w:t>投标人获取招标文件后，应仔细检查招标文件的所有内容，认真审阅招标文件中所有的事项、格</w:t>
      </w:r>
      <w:r>
        <w:rPr>
          <w:rFonts w:ascii="宋体" w:hAnsi="宋体" w:hint="eastAsia"/>
          <w:sz w:val="21"/>
          <w:szCs w:val="21"/>
        </w:rPr>
        <w:t>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6F77B1" w:rsidRDefault="0003475D">
      <w:pPr>
        <w:pStyle w:val="af9"/>
        <w:spacing w:after="0" w:line="360" w:lineRule="auto"/>
        <w:ind w:firstLineChars="200"/>
        <w:rPr>
          <w:rFonts w:ascii="宋体"/>
          <w:sz w:val="21"/>
          <w:szCs w:val="21"/>
        </w:rPr>
      </w:pPr>
      <w:r>
        <w:rPr>
          <w:rFonts w:ascii="宋体" w:hAnsi="宋体"/>
          <w:sz w:val="21"/>
          <w:szCs w:val="21"/>
        </w:rPr>
        <w:t xml:space="preserve">7.3 </w:t>
      </w:r>
      <w:r>
        <w:rPr>
          <w:rFonts w:ascii="宋体" w:hAnsi="宋体" w:hint="eastAsia"/>
          <w:sz w:val="21"/>
          <w:szCs w:val="21"/>
        </w:rPr>
        <w:t>投标人一旦中标，招标文件的内容对招标人和中标人双方均有约束力。</w:t>
      </w:r>
    </w:p>
    <w:p w:rsidR="006F77B1" w:rsidRDefault="0003475D">
      <w:pPr>
        <w:pStyle w:val="4"/>
        <w:ind w:firstLine="482"/>
        <w:rPr>
          <w:rFonts w:hint="default"/>
          <w:sz w:val="21"/>
          <w:szCs w:val="21"/>
        </w:rPr>
      </w:pPr>
      <w:r>
        <w:rPr>
          <w:sz w:val="21"/>
          <w:szCs w:val="21"/>
        </w:rPr>
        <w:t>8.</w:t>
      </w:r>
      <w:r>
        <w:rPr>
          <w:sz w:val="21"/>
          <w:szCs w:val="21"/>
        </w:rPr>
        <w:t>招标答疑</w:t>
      </w:r>
    </w:p>
    <w:p w:rsidR="006F77B1" w:rsidRDefault="0003475D">
      <w:pPr>
        <w:pBdr>
          <w:bottom w:val="single" w:sz="6" w:space="1" w:color="auto"/>
        </w:pBdr>
        <w:spacing w:line="360" w:lineRule="auto"/>
        <w:ind w:firstLineChars="224" w:firstLine="470"/>
        <w:rPr>
          <w:szCs w:val="21"/>
        </w:rPr>
      </w:pPr>
      <w:r>
        <w:rPr>
          <w:rFonts w:ascii="宋体" w:hAnsi="宋体"/>
          <w:szCs w:val="21"/>
        </w:rPr>
        <w:t xml:space="preserve">8.1 </w:t>
      </w:r>
      <w:r>
        <w:rPr>
          <w:rFonts w:hint="eastAsia"/>
          <w:szCs w:val="21"/>
        </w:rPr>
        <w:t>项目答疑纪要采用网上答疑方式进行。投标人若对招标文件（包括招标图纸、清单、最高投标限价、合同条款）有疑问的，可在规定的时间内通过广州交易集团有限公司（广州公共资源交易中心）网站将问题提交</w:t>
      </w:r>
      <w:r>
        <w:rPr>
          <w:rFonts w:hint="eastAsia"/>
          <w:szCs w:val="21"/>
        </w:rPr>
        <w:t>给招标人或招标代理人，提交问题时一律不得署名。</w:t>
      </w:r>
    </w:p>
    <w:p w:rsidR="006F77B1" w:rsidRDefault="0003475D">
      <w:pPr>
        <w:pStyle w:val="af9"/>
        <w:spacing w:after="0" w:line="360" w:lineRule="auto"/>
        <w:ind w:firstLineChars="200"/>
        <w:rPr>
          <w:rFonts w:ascii="宋体"/>
          <w:sz w:val="21"/>
          <w:szCs w:val="21"/>
        </w:rPr>
      </w:pPr>
      <w:r>
        <w:rPr>
          <w:rFonts w:hint="eastAsia"/>
          <w:sz w:val="21"/>
          <w:szCs w:val="21"/>
        </w:rPr>
        <w:t>网上答疑的操作指南为：投标人登录交易中心数字交易平台，进入“我是投标人（供应商）”</w:t>
      </w:r>
      <w:r>
        <w:rPr>
          <w:rFonts w:hint="eastAsia"/>
          <w:sz w:val="21"/>
          <w:szCs w:val="21"/>
        </w:rPr>
        <w:t>-&gt;</w:t>
      </w:r>
      <w:r>
        <w:rPr>
          <w:rFonts w:hint="eastAsia"/>
          <w:sz w:val="21"/>
          <w:szCs w:val="21"/>
        </w:rPr>
        <w:t>“我的投标”</w:t>
      </w:r>
      <w:r>
        <w:rPr>
          <w:rFonts w:hint="eastAsia"/>
          <w:sz w:val="21"/>
          <w:szCs w:val="21"/>
        </w:rPr>
        <w:t>-&gt;</w:t>
      </w:r>
      <w:r>
        <w:rPr>
          <w:rFonts w:hint="eastAsia"/>
          <w:sz w:val="21"/>
          <w:szCs w:val="21"/>
        </w:rPr>
        <w:t>“招标答疑提问”查询项目并提问</w:t>
      </w:r>
      <w:r>
        <w:rPr>
          <w:rFonts w:hint="eastAsia"/>
          <w:sz w:val="21"/>
          <w:szCs w:val="21"/>
        </w:rPr>
        <w:t>(</w:t>
      </w:r>
      <w:r>
        <w:rPr>
          <w:rFonts w:hint="eastAsia"/>
          <w:sz w:val="21"/>
          <w:szCs w:val="21"/>
        </w:rPr>
        <w:t>提问一律不得署名</w:t>
      </w:r>
      <w:r>
        <w:rPr>
          <w:rFonts w:hint="eastAsia"/>
          <w:sz w:val="21"/>
          <w:szCs w:val="21"/>
        </w:rPr>
        <w:t>)</w:t>
      </w:r>
      <w:r>
        <w:rPr>
          <w:rFonts w:hint="eastAsia"/>
          <w:sz w:val="21"/>
          <w:szCs w:val="21"/>
        </w:rPr>
        <w:t>以及查看所有的问题。</w:t>
      </w:r>
    </w:p>
    <w:p w:rsidR="006F77B1" w:rsidRDefault="0003475D">
      <w:pPr>
        <w:pStyle w:val="af9"/>
        <w:spacing w:after="0" w:line="360" w:lineRule="auto"/>
        <w:ind w:firstLineChars="200"/>
        <w:rPr>
          <w:rFonts w:ascii="宋体"/>
          <w:sz w:val="21"/>
          <w:szCs w:val="21"/>
        </w:rPr>
      </w:pPr>
      <w:r>
        <w:rPr>
          <w:rFonts w:ascii="宋体" w:hAnsi="宋体"/>
          <w:sz w:val="21"/>
          <w:szCs w:val="21"/>
        </w:rPr>
        <w:t>8.2</w:t>
      </w:r>
      <w:r>
        <w:rPr>
          <w:rFonts w:ascii="宋体" w:hAnsi="宋体" w:hint="eastAsia"/>
          <w:sz w:val="21"/>
          <w:szCs w:val="21"/>
        </w:rPr>
        <w:t xml:space="preserve"> </w:t>
      </w:r>
      <w:r>
        <w:rPr>
          <w:rFonts w:ascii="宋体" w:hint="eastAsia"/>
          <w:sz w:val="21"/>
          <w:szCs w:val="21"/>
        </w:rPr>
        <w:t>招标答疑会会议纪要将在提交投标文件截止时间</w:t>
      </w:r>
      <w:r>
        <w:rPr>
          <w:rFonts w:ascii="宋体" w:hint="eastAsia"/>
          <w:sz w:val="21"/>
          <w:szCs w:val="21"/>
        </w:rPr>
        <w:t>15</w:t>
      </w:r>
      <w:r>
        <w:rPr>
          <w:rFonts w:ascii="宋体" w:hint="eastAsia"/>
          <w:sz w:val="21"/>
          <w:szCs w:val="21"/>
        </w:rPr>
        <w:t>日前在广州公共资源交易中心交易平台“项目答疑纪要”专区公开发布。答疑纪要一经在广州公共资源交易中心交易平台发布，视作已发放给所有投标人。</w:t>
      </w:r>
    </w:p>
    <w:p w:rsidR="006F77B1" w:rsidRDefault="0003475D">
      <w:pPr>
        <w:pStyle w:val="af9"/>
        <w:spacing w:after="0" w:line="360" w:lineRule="auto"/>
        <w:ind w:firstLineChars="200"/>
        <w:rPr>
          <w:rFonts w:ascii="宋体"/>
          <w:sz w:val="21"/>
          <w:szCs w:val="21"/>
        </w:rPr>
      </w:pPr>
      <w:r>
        <w:rPr>
          <w:rFonts w:ascii="宋体" w:hAnsi="宋体"/>
          <w:sz w:val="21"/>
          <w:szCs w:val="21"/>
        </w:rPr>
        <w:t>8.3</w:t>
      </w:r>
      <w:r>
        <w:rPr>
          <w:rFonts w:ascii="宋体" w:hAnsi="宋体" w:hint="eastAsia"/>
          <w:sz w:val="21"/>
          <w:szCs w:val="21"/>
        </w:rPr>
        <w:t>答疑会会议纪要为招标文件的一部分。</w:t>
      </w:r>
    </w:p>
    <w:p w:rsidR="006F77B1" w:rsidRDefault="0003475D">
      <w:pPr>
        <w:pStyle w:val="af9"/>
        <w:spacing w:after="0" w:line="360" w:lineRule="auto"/>
        <w:ind w:firstLineChars="200"/>
        <w:rPr>
          <w:rFonts w:ascii="宋体"/>
          <w:sz w:val="21"/>
          <w:szCs w:val="21"/>
        </w:rPr>
      </w:pPr>
      <w:r>
        <w:rPr>
          <w:rFonts w:ascii="宋体" w:hAnsi="宋体"/>
          <w:sz w:val="21"/>
          <w:szCs w:val="21"/>
        </w:rPr>
        <w:t>8.4</w:t>
      </w:r>
      <w:r>
        <w:rPr>
          <w:rFonts w:ascii="宋体" w:hAnsi="宋体" w:hint="eastAsia"/>
          <w:sz w:val="21"/>
          <w:szCs w:val="21"/>
        </w:rPr>
        <w:t>若招标答疑会会议纪要与招标文件有矛盾，以答疑会议纪要最后发出的书面形式的文件为准。</w:t>
      </w:r>
    </w:p>
    <w:p w:rsidR="006F77B1" w:rsidRDefault="0003475D">
      <w:pPr>
        <w:pStyle w:val="4"/>
        <w:ind w:firstLine="482"/>
        <w:rPr>
          <w:rFonts w:hint="default"/>
          <w:sz w:val="21"/>
          <w:szCs w:val="21"/>
        </w:rPr>
      </w:pPr>
      <w:r>
        <w:rPr>
          <w:sz w:val="21"/>
          <w:szCs w:val="21"/>
        </w:rPr>
        <w:t>9.</w:t>
      </w:r>
      <w:r>
        <w:rPr>
          <w:sz w:val="21"/>
          <w:szCs w:val="21"/>
        </w:rPr>
        <w:t>招标文件的澄清与修改</w:t>
      </w:r>
    </w:p>
    <w:p w:rsidR="006F77B1" w:rsidRDefault="0003475D">
      <w:pPr>
        <w:pStyle w:val="af9"/>
        <w:spacing w:after="0" w:line="360" w:lineRule="auto"/>
        <w:ind w:firstLineChars="200"/>
        <w:rPr>
          <w:rFonts w:ascii="宋体"/>
          <w:sz w:val="21"/>
          <w:szCs w:val="21"/>
        </w:rPr>
      </w:pPr>
      <w:r>
        <w:rPr>
          <w:rFonts w:ascii="宋体" w:hAnsi="宋体"/>
          <w:sz w:val="21"/>
          <w:szCs w:val="21"/>
        </w:rPr>
        <w:t>9.1</w:t>
      </w:r>
      <w:r>
        <w:rPr>
          <w:rFonts w:ascii="宋体" w:hAnsi="宋体" w:hint="eastAsia"/>
          <w:sz w:val="21"/>
          <w:szCs w:val="21"/>
        </w:rPr>
        <w:t>招标文件发出后</w:t>
      </w:r>
      <w:r>
        <w:rPr>
          <w:rFonts w:ascii="宋体"/>
          <w:sz w:val="21"/>
          <w:szCs w:val="21"/>
        </w:rPr>
        <w:t>,</w:t>
      </w:r>
      <w:r>
        <w:rPr>
          <w:rFonts w:ascii="宋体" w:hAnsi="宋体" w:hint="eastAsia"/>
          <w:sz w:val="21"/>
          <w:szCs w:val="21"/>
        </w:rPr>
        <w:t>在提交投标文件截止时间</w:t>
      </w:r>
      <w:r>
        <w:rPr>
          <w:rFonts w:ascii="宋体" w:hAnsi="宋体" w:hint="eastAsia"/>
          <w:sz w:val="21"/>
          <w:szCs w:val="21"/>
        </w:rPr>
        <w:t>15</w:t>
      </w:r>
      <w:r>
        <w:rPr>
          <w:rFonts w:ascii="宋体" w:hAnsi="宋体" w:hint="eastAsia"/>
          <w:sz w:val="21"/>
          <w:szCs w:val="21"/>
        </w:rPr>
        <w:t>日前，招标人可对招标文件进行必要的澄清或修改。</w:t>
      </w:r>
    </w:p>
    <w:p w:rsidR="006F77B1" w:rsidRDefault="0003475D">
      <w:pPr>
        <w:pStyle w:val="af9"/>
        <w:spacing w:after="0" w:line="360" w:lineRule="auto"/>
        <w:ind w:firstLineChars="200"/>
        <w:rPr>
          <w:rFonts w:ascii="宋体"/>
          <w:sz w:val="21"/>
          <w:szCs w:val="21"/>
        </w:rPr>
      </w:pPr>
      <w:r>
        <w:rPr>
          <w:rFonts w:ascii="宋体" w:hAnsi="宋体"/>
          <w:sz w:val="21"/>
          <w:szCs w:val="21"/>
        </w:rPr>
        <w:t>9.2</w:t>
      </w:r>
      <w:r>
        <w:rPr>
          <w:rFonts w:ascii="宋体" w:hint="eastAsia"/>
          <w:sz w:val="21"/>
          <w:szCs w:val="21"/>
        </w:rPr>
        <w:t>招标文件的澄清或修改将在广州公共资源交易中心交易平台“项目答疑纪要”专区公开发布。答疑纪要一经在广州公共资源交易中心交易平台发布，视作已发放给所有投标人，以广州公共资源交易中心交易平台上网发布时间作为送达时间。</w:t>
      </w:r>
    </w:p>
    <w:p w:rsidR="006F77B1" w:rsidRDefault="0003475D">
      <w:pPr>
        <w:pStyle w:val="af9"/>
        <w:spacing w:after="0" w:line="360" w:lineRule="auto"/>
        <w:ind w:firstLineChars="200"/>
        <w:rPr>
          <w:rFonts w:ascii="宋体"/>
          <w:sz w:val="21"/>
          <w:szCs w:val="21"/>
        </w:rPr>
      </w:pPr>
      <w:r>
        <w:rPr>
          <w:rFonts w:ascii="宋体" w:hAnsi="宋体"/>
          <w:sz w:val="21"/>
          <w:szCs w:val="21"/>
        </w:rPr>
        <w:t>9.3</w:t>
      </w:r>
      <w:r>
        <w:rPr>
          <w:rFonts w:ascii="宋体" w:hAnsi="宋体" w:hint="eastAsia"/>
          <w:sz w:val="21"/>
          <w:szCs w:val="21"/>
        </w:rPr>
        <w:t>招标文件的修改内容为招标文件的组成部分。</w:t>
      </w:r>
    </w:p>
    <w:p w:rsidR="006F77B1" w:rsidRDefault="0003475D">
      <w:pPr>
        <w:pStyle w:val="af9"/>
        <w:spacing w:after="0" w:line="360" w:lineRule="auto"/>
        <w:ind w:firstLineChars="200"/>
        <w:rPr>
          <w:rFonts w:ascii="宋体"/>
          <w:sz w:val="21"/>
          <w:szCs w:val="21"/>
        </w:rPr>
      </w:pPr>
      <w:r>
        <w:rPr>
          <w:rFonts w:ascii="宋体" w:hAnsi="宋体"/>
          <w:sz w:val="21"/>
          <w:szCs w:val="21"/>
        </w:rPr>
        <w:t>9.4</w:t>
      </w:r>
      <w:r>
        <w:rPr>
          <w:rFonts w:ascii="宋体" w:hAnsi="宋体" w:hint="eastAsia"/>
          <w:sz w:val="21"/>
          <w:szCs w:val="21"/>
        </w:rPr>
        <w:t>招标文件的澄清、修改均以广州公共资</w:t>
      </w:r>
      <w:r>
        <w:rPr>
          <w:rFonts w:ascii="宋体" w:hAnsi="宋体" w:hint="eastAsia"/>
          <w:sz w:val="21"/>
          <w:szCs w:val="21"/>
        </w:rPr>
        <w:t>源交易中心交易平台发布的内容为准。当招标文件的澄清、修改在同一内容的表述不一致时，以广州公共资源交易中心交易平台最后发布的内容为准。</w:t>
      </w:r>
    </w:p>
    <w:p w:rsidR="006F77B1" w:rsidRDefault="0003475D">
      <w:pPr>
        <w:pStyle w:val="af9"/>
        <w:spacing w:after="0" w:line="360" w:lineRule="auto"/>
        <w:ind w:firstLineChars="200"/>
        <w:rPr>
          <w:rFonts w:ascii="宋体"/>
          <w:sz w:val="21"/>
          <w:szCs w:val="21"/>
        </w:rPr>
      </w:pPr>
      <w:r>
        <w:rPr>
          <w:rFonts w:ascii="宋体" w:hAnsi="宋体"/>
          <w:sz w:val="21"/>
          <w:szCs w:val="21"/>
        </w:rPr>
        <w:t>9.5</w:t>
      </w:r>
      <w:r>
        <w:rPr>
          <w:rFonts w:ascii="宋体" w:hAnsi="宋体" w:hint="eastAsia"/>
          <w:sz w:val="21"/>
          <w:szCs w:val="21"/>
        </w:rPr>
        <w:t>为使投标人在编制投标文件时有充分的时间对招标文件的澄清或修改等内容考虑进去，招标人将酌情延长提交投标文件的截止时间，具体时间将在招标文件的澄清或修改中予以明确。若澄</w:t>
      </w:r>
      <w:r>
        <w:rPr>
          <w:rFonts w:ascii="宋体" w:hAnsi="宋体" w:hint="eastAsia"/>
          <w:sz w:val="21"/>
          <w:szCs w:val="21"/>
        </w:rPr>
        <w:lastRenderedPageBreak/>
        <w:t>清或修改中没有明确延长时间，即表示投标时间不延长。</w:t>
      </w:r>
    </w:p>
    <w:p w:rsidR="006F77B1" w:rsidRDefault="0003475D">
      <w:pPr>
        <w:spacing w:beforeLines="50" w:before="156" w:afterLines="50" w:after="156"/>
        <w:jc w:val="center"/>
        <w:rPr>
          <w:b/>
          <w:szCs w:val="21"/>
        </w:rPr>
      </w:pPr>
      <w:bookmarkStart w:id="15" w:name="_Toc2272551"/>
      <w:bookmarkEnd w:id="15"/>
      <w:r>
        <w:rPr>
          <w:rFonts w:hint="eastAsia"/>
          <w:b/>
          <w:szCs w:val="21"/>
        </w:rPr>
        <w:t>（三）投标文件的编制</w:t>
      </w:r>
    </w:p>
    <w:p w:rsidR="006F77B1" w:rsidRDefault="0003475D">
      <w:pPr>
        <w:pStyle w:val="4"/>
        <w:ind w:firstLine="482"/>
        <w:rPr>
          <w:rFonts w:hint="default"/>
          <w:sz w:val="21"/>
          <w:szCs w:val="21"/>
        </w:rPr>
      </w:pPr>
      <w:r>
        <w:rPr>
          <w:sz w:val="21"/>
          <w:szCs w:val="21"/>
        </w:rPr>
        <w:t>10.</w:t>
      </w:r>
      <w:r>
        <w:rPr>
          <w:sz w:val="21"/>
          <w:szCs w:val="21"/>
        </w:rPr>
        <w:t>投标文件的语言及度量衡单位</w:t>
      </w:r>
    </w:p>
    <w:p w:rsidR="006F77B1" w:rsidRDefault="0003475D">
      <w:pPr>
        <w:pStyle w:val="af9"/>
        <w:spacing w:after="0" w:line="360" w:lineRule="auto"/>
        <w:ind w:firstLineChars="200"/>
        <w:rPr>
          <w:rFonts w:ascii="宋体"/>
          <w:sz w:val="21"/>
          <w:szCs w:val="21"/>
        </w:rPr>
      </w:pPr>
      <w:r>
        <w:rPr>
          <w:rFonts w:ascii="宋体" w:hAnsi="宋体"/>
          <w:sz w:val="21"/>
          <w:szCs w:val="21"/>
        </w:rPr>
        <w:t xml:space="preserve">10.1 </w:t>
      </w:r>
      <w:r>
        <w:rPr>
          <w:rFonts w:ascii="宋体" w:hAnsi="宋体" w:hint="eastAsia"/>
          <w:sz w:val="21"/>
          <w:szCs w:val="21"/>
        </w:rPr>
        <w:t>投标文件和与投标有关的所有文件均应使用中文。</w:t>
      </w:r>
    </w:p>
    <w:p w:rsidR="006F77B1" w:rsidRDefault="0003475D">
      <w:pPr>
        <w:pStyle w:val="af9"/>
        <w:spacing w:after="0" w:line="360" w:lineRule="auto"/>
        <w:ind w:firstLineChars="200"/>
        <w:rPr>
          <w:rFonts w:ascii="宋体"/>
          <w:sz w:val="21"/>
          <w:szCs w:val="21"/>
        </w:rPr>
      </w:pPr>
      <w:r>
        <w:rPr>
          <w:rFonts w:ascii="宋体" w:hAnsi="宋体"/>
          <w:sz w:val="21"/>
          <w:szCs w:val="21"/>
        </w:rPr>
        <w:t xml:space="preserve">10.2 </w:t>
      </w:r>
      <w:r>
        <w:rPr>
          <w:rFonts w:ascii="宋体" w:hAnsi="宋体" w:hint="eastAsia"/>
          <w:sz w:val="21"/>
          <w:szCs w:val="21"/>
        </w:rPr>
        <w:t>除工程规范另有规定外，投标文件使用的度量衡单位，均采用中华人民共和国法定计量单位。</w:t>
      </w:r>
    </w:p>
    <w:p w:rsidR="006F77B1" w:rsidRDefault="0003475D">
      <w:pPr>
        <w:pStyle w:val="4"/>
        <w:ind w:firstLine="482"/>
        <w:rPr>
          <w:rFonts w:hint="default"/>
          <w:sz w:val="21"/>
          <w:szCs w:val="21"/>
        </w:rPr>
      </w:pPr>
      <w:r>
        <w:rPr>
          <w:sz w:val="21"/>
          <w:szCs w:val="21"/>
        </w:rPr>
        <w:t>11.</w:t>
      </w:r>
      <w:r>
        <w:rPr>
          <w:sz w:val="21"/>
          <w:szCs w:val="21"/>
        </w:rPr>
        <w:t>投标文件的组成</w:t>
      </w:r>
    </w:p>
    <w:p w:rsidR="006F77B1" w:rsidRDefault="0003475D">
      <w:pPr>
        <w:pStyle w:val="af9"/>
        <w:spacing w:after="0" w:line="360" w:lineRule="auto"/>
        <w:ind w:firstLineChars="200"/>
        <w:rPr>
          <w:rFonts w:ascii="宋体"/>
          <w:b/>
          <w:sz w:val="21"/>
          <w:szCs w:val="21"/>
        </w:rPr>
      </w:pPr>
      <w:r>
        <w:rPr>
          <w:rFonts w:ascii="宋体" w:hAnsi="宋体"/>
          <w:sz w:val="21"/>
          <w:szCs w:val="21"/>
        </w:rPr>
        <w:t xml:space="preserve">11.1 </w:t>
      </w:r>
      <w:r>
        <w:rPr>
          <w:rFonts w:ascii="宋体" w:hAnsi="宋体" w:hint="eastAsia"/>
          <w:sz w:val="21"/>
          <w:szCs w:val="21"/>
        </w:rPr>
        <w:t>投标文件由技术部分（</w:t>
      </w:r>
      <w:proofErr w:type="gramStart"/>
      <w:r>
        <w:rPr>
          <w:rFonts w:ascii="宋体" w:hAnsi="宋体" w:hint="eastAsia"/>
          <w:sz w:val="21"/>
          <w:szCs w:val="21"/>
        </w:rPr>
        <w:t>含资格</w:t>
      </w:r>
      <w:proofErr w:type="gramEnd"/>
      <w:r>
        <w:rPr>
          <w:rFonts w:ascii="宋体" w:hAnsi="宋体" w:hint="eastAsia"/>
          <w:sz w:val="21"/>
          <w:szCs w:val="21"/>
        </w:rPr>
        <w:t>审查文件）和经济部分二部分投标文件组成</w:t>
      </w:r>
      <w:r>
        <w:rPr>
          <w:rFonts w:ascii="宋体" w:hAnsi="宋体" w:hint="eastAsia"/>
          <w:b/>
          <w:sz w:val="21"/>
          <w:szCs w:val="21"/>
        </w:rPr>
        <w:t>。</w:t>
      </w:r>
    </w:p>
    <w:p w:rsidR="006F77B1" w:rsidRDefault="0003475D">
      <w:pPr>
        <w:spacing w:line="440" w:lineRule="exact"/>
        <w:ind w:firstLineChars="200" w:firstLine="420"/>
        <w:rPr>
          <w:szCs w:val="21"/>
        </w:rPr>
      </w:pPr>
      <w:r>
        <w:rPr>
          <w:rFonts w:ascii="宋体" w:hAnsi="宋体"/>
          <w:bCs/>
          <w:szCs w:val="21"/>
        </w:rPr>
        <w:t>11.2</w:t>
      </w:r>
      <w:r>
        <w:rPr>
          <w:rFonts w:hint="eastAsia"/>
          <w:szCs w:val="21"/>
        </w:rPr>
        <w:t>投标文件技术标部分主要包括下列内容：</w:t>
      </w:r>
    </w:p>
    <w:p w:rsidR="006F77B1" w:rsidRDefault="0003475D">
      <w:pPr>
        <w:spacing w:line="360" w:lineRule="auto"/>
        <w:ind w:firstLineChars="200" w:firstLine="420"/>
        <w:rPr>
          <w:szCs w:val="21"/>
        </w:rPr>
      </w:pPr>
      <w:r>
        <w:rPr>
          <w:szCs w:val="21"/>
        </w:rPr>
        <w:t xml:space="preserve">11.2.1 </w:t>
      </w:r>
      <w:r>
        <w:rPr>
          <w:rFonts w:hint="eastAsia"/>
          <w:szCs w:val="21"/>
        </w:rPr>
        <w:t>技术投标文件（</w:t>
      </w:r>
      <w:r>
        <w:rPr>
          <w:rFonts w:hint="eastAsia"/>
          <w:szCs w:val="21"/>
          <w:u w:val="single"/>
        </w:rPr>
        <w:t>按技术标投标文件格式要求填写</w:t>
      </w:r>
      <w:r>
        <w:rPr>
          <w:rFonts w:hint="eastAsia"/>
          <w:szCs w:val="21"/>
        </w:rPr>
        <w:t>）</w:t>
      </w:r>
    </w:p>
    <w:p w:rsidR="006F77B1" w:rsidRDefault="0003475D">
      <w:pPr>
        <w:spacing w:line="360" w:lineRule="auto"/>
        <w:ind w:firstLineChars="200" w:firstLine="420"/>
        <w:rPr>
          <w:szCs w:val="21"/>
        </w:rPr>
      </w:pPr>
      <w:r>
        <w:rPr>
          <w:szCs w:val="21"/>
        </w:rPr>
        <w:t xml:space="preserve">11.2.2 </w:t>
      </w:r>
      <w:r>
        <w:rPr>
          <w:rFonts w:hint="eastAsia"/>
          <w:szCs w:val="21"/>
        </w:rPr>
        <w:t>资格审查文件：</w:t>
      </w:r>
    </w:p>
    <w:p w:rsidR="006F77B1" w:rsidRDefault="0003475D">
      <w:pPr>
        <w:spacing w:line="360" w:lineRule="auto"/>
        <w:ind w:firstLineChars="200" w:firstLine="420"/>
        <w:rPr>
          <w:szCs w:val="21"/>
        </w:rPr>
      </w:pPr>
      <w:r>
        <w:rPr>
          <w:rFonts w:hint="eastAsia"/>
          <w:szCs w:val="21"/>
        </w:rPr>
        <w:t>（</w:t>
      </w:r>
      <w:r>
        <w:rPr>
          <w:szCs w:val="21"/>
        </w:rPr>
        <w:t>1</w:t>
      </w:r>
      <w:r>
        <w:rPr>
          <w:rFonts w:hint="eastAsia"/>
          <w:szCs w:val="21"/>
        </w:rPr>
        <w:t>）投标人声明；</w:t>
      </w:r>
      <w:r>
        <w:rPr>
          <w:szCs w:val="21"/>
        </w:rPr>
        <w:t xml:space="preserve"> </w:t>
      </w:r>
    </w:p>
    <w:p w:rsidR="006F77B1" w:rsidRDefault="0003475D">
      <w:pPr>
        <w:spacing w:line="360" w:lineRule="auto"/>
        <w:ind w:firstLineChars="200" w:firstLine="420"/>
        <w:rPr>
          <w:szCs w:val="21"/>
        </w:rPr>
      </w:pPr>
      <w:r>
        <w:rPr>
          <w:rFonts w:hint="eastAsia"/>
          <w:szCs w:val="21"/>
        </w:rPr>
        <w:t>（</w:t>
      </w:r>
      <w:r>
        <w:rPr>
          <w:szCs w:val="21"/>
        </w:rPr>
        <w:t>2</w:t>
      </w:r>
      <w:r>
        <w:rPr>
          <w:rFonts w:hint="eastAsia"/>
          <w:szCs w:val="21"/>
        </w:rPr>
        <w:t>）法定代表人证明书、法定代表人签字或盖章的本投标文件授权委托证明书；</w:t>
      </w:r>
    </w:p>
    <w:p w:rsidR="006F77B1" w:rsidRDefault="0003475D">
      <w:pPr>
        <w:spacing w:line="360" w:lineRule="auto"/>
        <w:ind w:firstLineChars="200" w:firstLine="420"/>
        <w:rPr>
          <w:szCs w:val="21"/>
        </w:rPr>
      </w:pPr>
      <w:r>
        <w:rPr>
          <w:rFonts w:hint="eastAsia"/>
          <w:szCs w:val="21"/>
        </w:rPr>
        <w:t>（</w:t>
      </w:r>
      <w:r>
        <w:rPr>
          <w:szCs w:val="21"/>
        </w:rPr>
        <w:t>3</w:t>
      </w:r>
      <w:r>
        <w:rPr>
          <w:rFonts w:hint="eastAsia"/>
          <w:szCs w:val="21"/>
        </w:rPr>
        <w:t>）企业营业执照扫描件或电子证照；</w:t>
      </w:r>
    </w:p>
    <w:p w:rsidR="006F77B1" w:rsidRDefault="0003475D">
      <w:pPr>
        <w:spacing w:line="360" w:lineRule="auto"/>
        <w:ind w:firstLineChars="200" w:firstLine="420"/>
        <w:rPr>
          <w:szCs w:val="21"/>
        </w:rPr>
      </w:pPr>
      <w:r>
        <w:rPr>
          <w:rFonts w:hint="eastAsia"/>
          <w:szCs w:val="21"/>
        </w:rPr>
        <w:t>（</w:t>
      </w:r>
      <w:r>
        <w:rPr>
          <w:rFonts w:hint="eastAsia"/>
          <w:szCs w:val="21"/>
        </w:rPr>
        <w:t>4</w:t>
      </w:r>
      <w:r>
        <w:rPr>
          <w:rFonts w:hint="eastAsia"/>
          <w:szCs w:val="21"/>
        </w:rPr>
        <w:t>）企业资质证书扫描件或电子证照；</w:t>
      </w:r>
    </w:p>
    <w:p w:rsidR="006F77B1" w:rsidRDefault="0003475D">
      <w:pPr>
        <w:spacing w:line="360" w:lineRule="auto"/>
        <w:ind w:firstLineChars="200" w:firstLine="420"/>
        <w:rPr>
          <w:szCs w:val="21"/>
        </w:rPr>
      </w:pPr>
      <w:r>
        <w:rPr>
          <w:rFonts w:hint="eastAsia"/>
          <w:szCs w:val="21"/>
        </w:rPr>
        <w:t>（</w:t>
      </w:r>
      <w:r>
        <w:rPr>
          <w:rFonts w:hint="eastAsia"/>
          <w:szCs w:val="21"/>
        </w:rPr>
        <w:t>5</w:t>
      </w:r>
      <w:r>
        <w:rPr>
          <w:rFonts w:hint="eastAsia"/>
          <w:szCs w:val="21"/>
        </w:rPr>
        <w:t>）建筑施工企业安全生产许可证扫描件或电子证照；</w:t>
      </w:r>
    </w:p>
    <w:p w:rsidR="006F77B1" w:rsidRDefault="0003475D">
      <w:pPr>
        <w:spacing w:line="360" w:lineRule="auto"/>
        <w:ind w:firstLineChars="200" w:firstLine="420"/>
        <w:rPr>
          <w:szCs w:val="21"/>
        </w:rPr>
      </w:pPr>
      <w:r>
        <w:rPr>
          <w:rFonts w:hint="eastAsia"/>
          <w:szCs w:val="21"/>
        </w:rPr>
        <w:t>（</w:t>
      </w:r>
      <w:r>
        <w:rPr>
          <w:szCs w:val="21"/>
        </w:rPr>
        <w:t>6</w:t>
      </w:r>
      <w:r>
        <w:rPr>
          <w:rFonts w:hint="eastAsia"/>
          <w:szCs w:val="21"/>
        </w:rPr>
        <w:t>）项目负责人（按网上投标登记时选择拟投标的项目负责人）</w:t>
      </w:r>
    </w:p>
    <w:p w:rsidR="006F77B1" w:rsidRDefault="0003475D">
      <w:pPr>
        <w:spacing w:line="360" w:lineRule="auto"/>
        <w:ind w:firstLineChars="200" w:firstLine="420"/>
        <w:rPr>
          <w:szCs w:val="21"/>
        </w:rPr>
      </w:pPr>
      <w:r>
        <w:rPr>
          <w:rFonts w:hint="eastAsia"/>
          <w:szCs w:val="21"/>
        </w:rPr>
        <w:t>（</w:t>
      </w:r>
      <w:r>
        <w:rPr>
          <w:szCs w:val="21"/>
        </w:rPr>
        <w:t>7</w:t>
      </w:r>
      <w:r>
        <w:rPr>
          <w:rFonts w:hint="eastAsia"/>
          <w:szCs w:val="21"/>
        </w:rPr>
        <w:t>）专职安全员（按网上投标登记时选择拟投标的专职安全员）</w:t>
      </w:r>
    </w:p>
    <w:p w:rsidR="006F77B1" w:rsidRDefault="0003475D">
      <w:pPr>
        <w:spacing w:line="360" w:lineRule="auto"/>
        <w:ind w:firstLineChars="200" w:firstLine="420"/>
        <w:rPr>
          <w:szCs w:val="21"/>
          <w:u w:val="single"/>
        </w:rPr>
      </w:pPr>
      <w:r>
        <w:rPr>
          <w:rFonts w:hint="eastAsia"/>
          <w:szCs w:val="21"/>
        </w:rPr>
        <w:t>（</w:t>
      </w:r>
      <w:r>
        <w:rPr>
          <w:szCs w:val="21"/>
        </w:rPr>
        <w:t>8</w:t>
      </w:r>
      <w:r>
        <w:rPr>
          <w:rFonts w:hint="eastAsia"/>
          <w:szCs w:val="21"/>
        </w:rPr>
        <w:t>）</w:t>
      </w:r>
      <w:r>
        <w:rPr>
          <w:rFonts w:hint="eastAsia"/>
          <w:szCs w:val="21"/>
          <w:u w:val="single"/>
        </w:rPr>
        <w:t>拟委托技术负责人的职称证书（提交原件扫描件）；</w:t>
      </w:r>
    </w:p>
    <w:p w:rsidR="006F77B1" w:rsidRDefault="0003475D">
      <w:pPr>
        <w:spacing w:line="360" w:lineRule="auto"/>
        <w:ind w:firstLineChars="200" w:firstLine="420"/>
        <w:rPr>
          <w:szCs w:val="21"/>
        </w:rPr>
      </w:pPr>
      <w:r>
        <w:rPr>
          <w:rFonts w:hint="eastAsia"/>
          <w:szCs w:val="21"/>
        </w:rPr>
        <w:t>（</w:t>
      </w:r>
      <w:r>
        <w:rPr>
          <w:szCs w:val="21"/>
        </w:rPr>
        <w:t>9</w:t>
      </w:r>
      <w:r>
        <w:rPr>
          <w:rFonts w:hint="eastAsia"/>
          <w:szCs w:val="21"/>
        </w:rPr>
        <w:t>）</w:t>
      </w:r>
      <w:r>
        <w:rPr>
          <w:rFonts w:ascii="宋体" w:hAnsi="宋体" w:cs="宋体" w:hint="eastAsia"/>
          <w:bCs/>
          <w:szCs w:val="21"/>
          <w:lang w:bidi="ar"/>
        </w:rPr>
        <w:t>拟委派项目负责人的有效期内的建造</w:t>
      </w:r>
      <w:proofErr w:type="gramStart"/>
      <w:r>
        <w:rPr>
          <w:rFonts w:ascii="宋体" w:hAnsi="宋体" w:cs="宋体" w:hint="eastAsia"/>
          <w:bCs/>
          <w:szCs w:val="21"/>
          <w:lang w:bidi="ar"/>
        </w:rPr>
        <w:t>师注册</w:t>
      </w:r>
      <w:proofErr w:type="gramEnd"/>
      <w:r>
        <w:rPr>
          <w:rFonts w:ascii="宋体" w:hAnsi="宋体" w:cs="宋体" w:hint="eastAsia"/>
          <w:bCs/>
          <w:szCs w:val="21"/>
          <w:lang w:bidi="ar"/>
        </w:rPr>
        <w:t>证书扫描件或电子证书</w:t>
      </w:r>
      <w:r>
        <w:rPr>
          <w:rFonts w:hint="eastAsia"/>
          <w:szCs w:val="21"/>
        </w:rPr>
        <w:t>；</w:t>
      </w:r>
    </w:p>
    <w:p w:rsidR="006F77B1" w:rsidRDefault="0003475D">
      <w:pPr>
        <w:spacing w:line="360" w:lineRule="auto"/>
        <w:ind w:firstLineChars="200" w:firstLine="420"/>
        <w:rPr>
          <w:rFonts w:ascii="宋体" w:hAnsi="宋体" w:cs="宋体"/>
          <w:szCs w:val="21"/>
        </w:rPr>
      </w:pPr>
      <w:r>
        <w:rPr>
          <w:rFonts w:hint="eastAsia"/>
          <w:szCs w:val="21"/>
        </w:rPr>
        <w:t>（</w:t>
      </w:r>
      <w:r>
        <w:rPr>
          <w:rFonts w:hint="eastAsia"/>
          <w:szCs w:val="21"/>
        </w:rPr>
        <w:t>10</w:t>
      </w:r>
      <w:r>
        <w:rPr>
          <w:rFonts w:hint="eastAsia"/>
          <w:szCs w:val="21"/>
        </w:rPr>
        <w:t>）项目负责人在有效期内的安全生产考核合格</w:t>
      </w:r>
      <w:r>
        <w:rPr>
          <w:rFonts w:ascii="宋体" w:hAnsi="宋体" w:cs="宋体" w:hint="eastAsia"/>
          <w:szCs w:val="21"/>
        </w:rPr>
        <w:t>证书（</w:t>
      </w:r>
      <w:r>
        <w:rPr>
          <w:rFonts w:ascii="宋体" w:hAnsi="宋体" w:cs="宋体" w:hint="eastAsia"/>
          <w:szCs w:val="21"/>
        </w:rPr>
        <w:t>B</w:t>
      </w:r>
      <w:r>
        <w:rPr>
          <w:rFonts w:ascii="宋体" w:hAnsi="宋体" w:cs="宋体" w:hint="eastAsia"/>
          <w:szCs w:val="21"/>
        </w:rPr>
        <w:t>类）或建筑施工企业项目负责人安全生产考核合格证书扫描件或电子证书；</w:t>
      </w:r>
    </w:p>
    <w:p w:rsidR="006F77B1" w:rsidRDefault="0003475D">
      <w:pPr>
        <w:spacing w:line="360" w:lineRule="auto"/>
        <w:ind w:firstLineChars="200" w:firstLine="420"/>
        <w:rPr>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）专职安全员须具有在有效期内的安全考核合格证书（</w:t>
      </w:r>
      <w:r>
        <w:rPr>
          <w:rFonts w:ascii="宋体" w:hAnsi="宋体" w:cs="宋体" w:hint="eastAsia"/>
          <w:szCs w:val="21"/>
        </w:rPr>
        <w:t>C</w:t>
      </w:r>
      <w:r>
        <w:rPr>
          <w:rFonts w:ascii="宋体" w:hAnsi="宋体" w:cs="宋体" w:hint="eastAsia"/>
          <w:szCs w:val="21"/>
        </w:rPr>
        <w:t>类）</w:t>
      </w:r>
      <w:r>
        <w:rPr>
          <w:rFonts w:hint="eastAsia"/>
          <w:szCs w:val="21"/>
        </w:rPr>
        <w:t>或建筑施工企业专职安全生产管理人员安</w:t>
      </w:r>
      <w:r>
        <w:rPr>
          <w:rFonts w:hint="eastAsia"/>
          <w:szCs w:val="21"/>
        </w:rPr>
        <w:t>全生产考核合格证书（</w:t>
      </w:r>
      <w:r>
        <w:rPr>
          <w:rFonts w:hint="eastAsia"/>
          <w:szCs w:val="21"/>
        </w:rPr>
        <w:t>C</w:t>
      </w:r>
      <w:r>
        <w:rPr>
          <w:szCs w:val="21"/>
        </w:rPr>
        <w:t>3</w:t>
      </w:r>
      <w:r>
        <w:rPr>
          <w:rFonts w:hint="eastAsia"/>
          <w:szCs w:val="21"/>
        </w:rPr>
        <w:t>）扫描件或电子证书，</w:t>
      </w:r>
      <w:r>
        <w:rPr>
          <w:rFonts w:hint="eastAsia"/>
          <w:b/>
          <w:szCs w:val="21"/>
          <w:u w:val="single"/>
        </w:rPr>
        <w:t>项目负责人和</w:t>
      </w:r>
      <w:r>
        <w:rPr>
          <w:b/>
          <w:szCs w:val="21"/>
          <w:u w:val="single"/>
        </w:rPr>
        <w:t>专职</w:t>
      </w:r>
      <w:r>
        <w:rPr>
          <w:rFonts w:hint="eastAsia"/>
          <w:b/>
          <w:szCs w:val="21"/>
          <w:u w:val="single"/>
        </w:rPr>
        <w:t>安全员不为同一人</w:t>
      </w:r>
      <w:r>
        <w:rPr>
          <w:rFonts w:hint="eastAsia"/>
          <w:szCs w:val="21"/>
        </w:rPr>
        <w:t>；</w:t>
      </w:r>
    </w:p>
    <w:p w:rsidR="006F77B1" w:rsidRDefault="0003475D">
      <w:pPr>
        <w:spacing w:line="360" w:lineRule="auto"/>
        <w:ind w:firstLineChars="200" w:firstLine="420"/>
        <w:rPr>
          <w:szCs w:val="21"/>
        </w:rPr>
      </w:pPr>
      <w:r>
        <w:rPr>
          <w:rFonts w:hint="eastAsia"/>
          <w:szCs w:val="21"/>
        </w:rPr>
        <w:t>（</w:t>
      </w:r>
      <w:r>
        <w:rPr>
          <w:rFonts w:hint="eastAsia"/>
          <w:szCs w:val="21"/>
        </w:rPr>
        <w:t>12</w:t>
      </w:r>
      <w:r>
        <w:rPr>
          <w:rFonts w:hint="eastAsia"/>
          <w:szCs w:val="21"/>
        </w:rPr>
        <w:t>）用于资格审查的业绩</w:t>
      </w:r>
      <w:r>
        <w:rPr>
          <w:rFonts w:hint="eastAsia"/>
          <w:szCs w:val="21"/>
          <w:u w:val="single"/>
        </w:rPr>
        <w:t>（</w:t>
      </w:r>
      <w:r>
        <w:rPr>
          <w:rFonts w:ascii="宋体" w:hAnsi="宋体" w:cs="宋体" w:hint="eastAsia"/>
          <w:szCs w:val="21"/>
        </w:rPr>
        <w:t>设置业绩要求时选择此项，投标人须提供类似工程业绩的项目名称及项目编号，具体格式由招标人自定</w:t>
      </w:r>
      <w:r>
        <w:rPr>
          <w:rFonts w:hint="eastAsia"/>
          <w:szCs w:val="21"/>
        </w:rPr>
        <w:t>）；</w:t>
      </w:r>
    </w:p>
    <w:p w:rsidR="006F77B1" w:rsidRDefault="0003475D">
      <w:pPr>
        <w:spacing w:line="360" w:lineRule="auto"/>
        <w:ind w:firstLineChars="200" w:firstLine="420"/>
        <w:rPr>
          <w:szCs w:val="21"/>
        </w:rPr>
      </w:pPr>
      <w:r>
        <w:rPr>
          <w:rFonts w:hint="eastAsia"/>
          <w:szCs w:val="21"/>
        </w:rPr>
        <w:t>（</w:t>
      </w:r>
      <w:r>
        <w:rPr>
          <w:szCs w:val="21"/>
        </w:rPr>
        <w:t>1</w:t>
      </w:r>
      <w:r>
        <w:rPr>
          <w:rFonts w:hint="eastAsia"/>
          <w:szCs w:val="21"/>
        </w:rPr>
        <w:t>3</w:t>
      </w:r>
      <w:r>
        <w:rPr>
          <w:rFonts w:hint="eastAsia"/>
          <w:szCs w:val="21"/>
        </w:rPr>
        <w:t>）资格审查前，投标人须在广州市住房和城乡建设局建立企业信用档案，拟担任本工程项目负责人、专职安全员须是本企业信用档案中的在册人员；</w:t>
      </w:r>
    </w:p>
    <w:p w:rsidR="006F77B1" w:rsidRDefault="0003475D">
      <w:pPr>
        <w:spacing w:line="360" w:lineRule="auto"/>
        <w:ind w:firstLineChars="200" w:firstLine="420"/>
        <w:rPr>
          <w:rFonts w:cs="宋体"/>
          <w:b/>
          <w:kern w:val="0"/>
          <w:szCs w:val="21"/>
          <w:u w:val="single"/>
        </w:rPr>
      </w:pPr>
      <w:r>
        <w:rPr>
          <w:rFonts w:hint="eastAsia"/>
          <w:szCs w:val="21"/>
        </w:rPr>
        <w:t>（</w:t>
      </w:r>
      <w:r>
        <w:rPr>
          <w:szCs w:val="21"/>
        </w:rPr>
        <w:t>1</w:t>
      </w:r>
      <w:r>
        <w:rPr>
          <w:rFonts w:hint="eastAsia"/>
          <w:szCs w:val="21"/>
        </w:rPr>
        <w:t>4</w:t>
      </w:r>
      <w:r>
        <w:rPr>
          <w:rFonts w:hint="eastAsia"/>
          <w:szCs w:val="21"/>
        </w:rPr>
        <w:t>）</w:t>
      </w:r>
      <w:r>
        <w:rPr>
          <w:rFonts w:ascii="宋体" w:hAnsi="宋体" w:cs="宋体" w:hint="eastAsia"/>
          <w:bCs/>
          <w:szCs w:val="21"/>
          <w:u w:val="single"/>
          <w:lang w:bidi="ar"/>
        </w:rPr>
        <w:t>关于联合体投标：本项目不接受联合体投标；</w:t>
      </w:r>
      <w:r>
        <w:rPr>
          <w:rFonts w:ascii="宋体" w:hAnsi="宋体" w:cs="宋体"/>
          <w:sz w:val="24"/>
          <w:szCs w:val="24"/>
          <w:u w:val="single"/>
        </w:rPr>
        <w:t xml:space="preserve"> </w:t>
      </w:r>
    </w:p>
    <w:p w:rsidR="006F77B1" w:rsidRDefault="0003475D">
      <w:pPr>
        <w:spacing w:line="360" w:lineRule="auto"/>
        <w:ind w:firstLineChars="200" w:firstLine="420"/>
        <w:rPr>
          <w:szCs w:val="21"/>
          <w:u w:val="single"/>
        </w:rPr>
      </w:pPr>
      <w:r>
        <w:rPr>
          <w:rFonts w:hint="eastAsia"/>
          <w:szCs w:val="21"/>
          <w:u w:val="single"/>
        </w:rPr>
        <w:lastRenderedPageBreak/>
        <w:t>（</w:t>
      </w:r>
      <w:r>
        <w:rPr>
          <w:rFonts w:hint="eastAsia"/>
          <w:szCs w:val="21"/>
          <w:u w:val="single"/>
        </w:rPr>
        <w:t>15</w:t>
      </w:r>
      <w:r>
        <w:rPr>
          <w:rFonts w:hint="eastAsia"/>
          <w:szCs w:val="21"/>
          <w:u w:val="single"/>
        </w:rPr>
        <w:t>）投标人未被列入拖欠农民工工资失信联合惩戒对象名单；</w:t>
      </w:r>
    </w:p>
    <w:p w:rsidR="006F77B1" w:rsidRDefault="0003475D">
      <w:pPr>
        <w:spacing w:line="360" w:lineRule="auto"/>
        <w:ind w:firstLineChars="200" w:firstLine="420"/>
        <w:rPr>
          <w:szCs w:val="21"/>
          <w:u w:val="single"/>
        </w:rPr>
      </w:pPr>
      <w:r>
        <w:rPr>
          <w:rFonts w:hint="eastAsia"/>
          <w:szCs w:val="21"/>
          <w:u w:val="single"/>
        </w:rPr>
        <w:t>（</w:t>
      </w:r>
      <w:r>
        <w:rPr>
          <w:szCs w:val="21"/>
          <w:u w:val="single"/>
        </w:rPr>
        <w:t>16</w:t>
      </w:r>
      <w:r>
        <w:rPr>
          <w:rFonts w:hint="eastAsia"/>
          <w:szCs w:val="21"/>
          <w:u w:val="single"/>
        </w:rPr>
        <w:t>）危险性较大的分部分项工程清单及超过一定规模的危险性较大的分部分项工程清单；</w:t>
      </w:r>
    </w:p>
    <w:p w:rsidR="006F77B1" w:rsidRDefault="0003475D">
      <w:pPr>
        <w:spacing w:line="360" w:lineRule="auto"/>
        <w:ind w:firstLineChars="200" w:firstLine="420"/>
        <w:rPr>
          <w:szCs w:val="21"/>
        </w:rPr>
      </w:pPr>
      <w:r>
        <w:rPr>
          <w:rFonts w:hint="eastAsia"/>
          <w:szCs w:val="21"/>
          <w:u w:val="single"/>
        </w:rPr>
        <w:t>（</w:t>
      </w:r>
      <w:r>
        <w:rPr>
          <w:rFonts w:hint="eastAsia"/>
          <w:szCs w:val="21"/>
          <w:u w:val="single"/>
        </w:rPr>
        <w:t>1</w:t>
      </w:r>
      <w:r>
        <w:rPr>
          <w:szCs w:val="21"/>
          <w:u w:val="single"/>
        </w:rPr>
        <w:t>7</w:t>
      </w:r>
      <w:r>
        <w:rPr>
          <w:rFonts w:hint="eastAsia"/>
          <w:szCs w:val="21"/>
          <w:u w:val="single"/>
        </w:rPr>
        <w:t>）投标人认为应提交的其他资料。</w:t>
      </w:r>
    </w:p>
    <w:p w:rsidR="006F77B1" w:rsidRDefault="0003475D">
      <w:pPr>
        <w:spacing w:line="360" w:lineRule="auto"/>
        <w:ind w:firstLineChars="200" w:firstLine="420"/>
        <w:rPr>
          <w:szCs w:val="21"/>
        </w:rPr>
      </w:pPr>
      <w:r>
        <w:rPr>
          <w:rFonts w:hint="eastAsia"/>
          <w:szCs w:val="21"/>
        </w:rPr>
        <w:t>注：</w:t>
      </w:r>
      <w:r>
        <w:rPr>
          <w:rFonts w:hint="eastAsia"/>
          <w:szCs w:val="21"/>
        </w:rPr>
        <w:t>1.</w:t>
      </w:r>
      <w:r>
        <w:rPr>
          <w:rFonts w:hint="eastAsia"/>
          <w:szCs w:val="21"/>
        </w:rPr>
        <w:t>相关电子证书按规定需打印后手写本人签名的，应按照规定手写本人签名后再扫描提交。</w:t>
      </w:r>
    </w:p>
    <w:p w:rsidR="006F77B1" w:rsidRDefault="0003475D">
      <w:pPr>
        <w:spacing w:line="360" w:lineRule="auto"/>
        <w:ind w:firstLineChars="200" w:firstLine="420"/>
        <w:rPr>
          <w:szCs w:val="21"/>
        </w:rPr>
      </w:pPr>
      <w:r>
        <w:rPr>
          <w:rFonts w:hint="eastAsia"/>
          <w:szCs w:val="21"/>
        </w:rPr>
        <w:t>2.</w:t>
      </w:r>
      <w:r>
        <w:rPr>
          <w:rFonts w:hint="eastAsia"/>
          <w:szCs w:val="21"/>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11.2.3</w:t>
      </w:r>
      <w:r>
        <w:rPr>
          <w:rFonts w:ascii="宋体" w:hAnsi="宋体" w:cs="宋体" w:hint="eastAsia"/>
          <w:szCs w:val="21"/>
        </w:rPr>
        <w:t>按照招标文件要求填写的《参与编制技术标投标文件人员名单》。</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11.2.4</w:t>
      </w:r>
      <w:r>
        <w:rPr>
          <w:rFonts w:ascii="宋体" w:hAnsi="宋体" w:cs="宋体" w:hint="eastAsia"/>
          <w:szCs w:val="21"/>
        </w:rPr>
        <w:t>技术标评分证明材料；</w:t>
      </w:r>
    </w:p>
    <w:p w:rsidR="006F77B1" w:rsidRDefault="0003475D">
      <w:pPr>
        <w:tabs>
          <w:tab w:val="left" w:pos="1125"/>
        </w:tabs>
        <w:spacing w:line="360" w:lineRule="auto"/>
        <w:ind w:firstLineChars="200" w:firstLine="420"/>
        <w:rPr>
          <w:szCs w:val="21"/>
        </w:rPr>
      </w:pPr>
      <w:r>
        <w:rPr>
          <w:rFonts w:hint="eastAsia"/>
          <w:szCs w:val="21"/>
        </w:rPr>
        <w:t>11.2.5</w:t>
      </w:r>
      <w:r>
        <w:rPr>
          <w:rFonts w:hint="eastAsia"/>
          <w:szCs w:val="21"/>
        </w:rPr>
        <w:t>施工组织设计或施工方案。</w:t>
      </w:r>
    </w:p>
    <w:p w:rsidR="006F77B1" w:rsidRDefault="0003475D">
      <w:pPr>
        <w:tabs>
          <w:tab w:val="left" w:pos="1125"/>
        </w:tabs>
        <w:spacing w:line="360" w:lineRule="auto"/>
        <w:ind w:firstLineChars="200" w:firstLine="420"/>
        <w:rPr>
          <w:szCs w:val="21"/>
        </w:rPr>
      </w:pPr>
      <w:r>
        <w:rPr>
          <w:rFonts w:hint="eastAsia"/>
          <w:szCs w:val="21"/>
        </w:rPr>
        <w:t>（</w:t>
      </w:r>
      <w:r>
        <w:rPr>
          <w:rFonts w:hint="eastAsia"/>
          <w:szCs w:val="21"/>
        </w:rPr>
        <w:t>1</w:t>
      </w:r>
      <w:r>
        <w:rPr>
          <w:rFonts w:hint="eastAsia"/>
          <w:szCs w:val="21"/>
        </w:rPr>
        <w:t>）投标人在编制施工组织设计或施工方案时应按照招标人提出的施工现场建筑垃圾源头减量的具体要求以及建筑垃圾综合利用产品的使用要求提供相应措施。</w:t>
      </w:r>
    </w:p>
    <w:p w:rsidR="006F77B1" w:rsidRDefault="0003475D">
      <w:pPr>
        <w:tabs>
          <w:tab w:val="left" w:pos="1125"/>
        </w:tabs>
        <w:spacing w:line="360" w:lineRule="auto"/>
        <w:ind w:firstLineChars="200" w:firstLine="420"/>
        <w:rPr>
          <w:szCs w:val="21"/>
        </w:rPr>
      </w:pPr>
      <w:r>
        <w:rPr>
          <w:rFonts w:hint="eastAsia"/>
          <w:szCs w:val="21"/>
        </w:rPr>
        <w:t>（</w:t>
      </w:r>
      <w:r>
        <w:rPr>
          <w:rFonts w:hint="eastAsia"/>
          <w:szCs w:val="21"/>
        </w:rPr>
        <w:t>2</w:t>
      </w:r>
      <w:r>
        <w:rPr>
          <w:rFonts w:hint="eastAsia"/>
          <w:szCs w:val="21"/>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rFonts w:hint="eastAsia"/>
          <w:szCs w:val="21"/>
        </w:rPr>
        <w:t>150</w:t>
      </w:r>
      <w:r>
        <w:rPr>
          <w:rFonts w:hint="eastAsia"/>
          <w:szCs w:val="21"/>
        </w:rPr>
        <w:t>页；对于技术特别复杂，施工工艺超出国家标准的项目，施工组织设计的篇幅要求可适当</w:t>
      </w:r>
      <w:r>
        <w:rPr>
          <w:rFonts w:hint="eastAsia"/>
          <w:szCs w:val="21"/>
        </w:rPr>
        <w:t>放宽，但不宜超过</w:t>
      </w:r>
      <w:r>
        <w:rPr>
          <w:rFonts w:hint="eastAsia"/>
          <w:szCs w:val="21"/>
        </w:rPr>
        <w:t>200</w:t>
      </w:r>
      <w:r>
        <w:rPr>
          <w:rFonts w:hint="eastAsia"/>
          <w:szCs w:val="21"/>
        </w:rPr>
        <w:t>页。超过部分不予评审。</w:t>
      </w:r>
    </w:p>
    <w:p w:rsidR="006F77B1" w:rsidRDefault="0003475D">
      <w:pPr>
        <w:tabs>
          <w:tab w:val="left" w:pos="1125"/>
        </w:tabs>
        <w:spacing w:line="360" w:lineRule="auto"/>
        <w:ind w:firstLineChars="200" w:firstLine="420"/>
        <w:rPr>
          <w:rFonts w:ascii="宋体"/>
          <w:szCs w:val="21"/>
        </w:rPr>
      </w:pPr>
      <w:r>
        <w:rPr>
          <w:rFonts w:hint="eastAsia"/>
          <w:szCs w:val="21"/>
        </w:rPr>
        <w:t>1</w:t>
      </w:r>
      <w:r>
        <w:rPr>
          <w:szCs w:val="21"/>
        </w:rPr>
        <w:t>1.2.6</w:t>
      </w:r>
      <w:r>
        <w:rPr>
          <w:rFonts w:hint="eastAsia"/>
          <w:szCs w:val="21"/>
        </w:rPr>
        <w:t xml:space="preserve"> </w:t>
      </w:r>
      <w:r>
        <w:rPr>
          <w:rFonts w:hint="eastAsia"/>
          <w:szCs w:val="21"/>
          <w:u w:val="single"/>
        </w:rPr>
        <w:t>投标人认为应该提供的其他资料。</w:t>
      </w:r>
    </w:p>
    <w:p w:rsidR="006F77B1" w:rsidRDefault="0003475D">
      <w:pPr>
        <w:spacing w:line="360" w:lineRule="auto"/>
        <w:ind w:firstLineChars="200" w:firstLine="420"/>
        <w:rPr>
          <w:rFonts w:ascii="宋体"/>
          <w:bCs/>
          <w:szCs w:val="21"/>
        </w:rPr>
      </w:pPr>
      <w:r>
        <w:rPr>
          <w:rFonts w:ascii="宋体" w:hAnsi="宋体"/>
          <w:bCs/>
          <w:szCs w:val="21"/>
        </w:rPr>
        <w:t xml:space="preserve">11.3 </w:t>
      </w:r>
      <w:r>
        <w:rPr>
          <w:rFonts w:ascii="宋体" w:hAnsi="宋体" w:hint="eastAsia"/>
          <w:bCs/>
          <w:szCs w:val="21"/>
        </w:rPr>
        <w:t>经济部分投标文件主要包括下列内容：</w:t>
      </w:r>
    </w:p>
    <w:p w:rsidR="006F77B1" w:rsidRDefault="0003475D">
      <w:pPr>
        <w:spacing w:line="360" w:lineRule="auto"/>
        <w:ind w:firstLineChars="200" w:firstLine="420"/>
        <w:rPr>
          <w:rFonts w:ascii="宋体"/>
          <w:szCs w:val="21"/>
        </w:rPr>
      </w:pPr>
      <w:r>
        <w:rPr>
          <w:rFonts w:ascii="宋体" w:hAnsi="宋体"/>
          <w:szCs w:val="21"/>
        </w:rPr>
        <w:t xml:space="preserve">11.3.1 </w:t>
      </w:r>
      <w:r>
        <w:rPr>
          <w:rFonts w:ascii="宋体" w:hAnsi="宋体" w:hint="eastAsia"/>
          <w:szCs w:val="21"/>
        </w:rPr>
        <w:t>经济投标文件</w:t>
      </w:r>
      <w:r>
        <w:rPr>
          <w:rFonts w:ascii="宋体" w:hAnsi="宋体"/>
          <w:szCs w:val="21"/>
        </w:rPr>
        <w:t>(</w:t>
      </w:r>
      <w:r>
        <w:rPr>
          <w:rFonts w:ascii="宋体" w:hAnsi="宋体" w:hint="eastAsia"/>
          <w:szCs w:val="21"/>
        </w:rPr>
        <w:t>按招标文件的要求填写</w:t>
      </w:r>
      <w:r>
        <w:rPr>
          <w:rFonts w:ascii="宋体" w:hAnsi="宋体"/>
          <w:szCs w:val="21"/>
        </w:rPr>
        <w:t>)</w:t>
      </w:r>
      <w:r>
        <w:rPr>
          <w:rFonts w:ascii="宋体" w:hAnsi="宋体" w:hint="eastAsia"/>
          <w:szCs w:val="21"/>
        </w:rPr>
        <w:t>。</w:t>
      </w:r>
    </w:p>
    <w:p w:rsidR="006F77B1" w:rsidRDefault="0003475D">
      <w:pPr>
        <w:spacing w:line="360" w:lineRule="auto"/>
        <w:ind w:firstLineChars="200" w:firstLine="420"/>
        <w:rPr>
          <w:rFonts w:ascii="宋体"/>
          <w:szCs w:val="21"/>
        </w:rPr>
      </w:pPr>
      <w:r>
        <w:rPr>
          <w:rFonts w:ascii="宋体" w:hAnsi="宋体"/>
          <w:szCs w:val="21"/>
        </w:rPr>
        <w:t>11.3.2</w:t>
      </w:r>
      <w:r>
        <w:rPr>
          <w:rFonts w:ascii="宋体" w:hAnsi="宋体"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w:t>
      </w:r>
      <w:r>
        <w:rPr>
          <w:rFonts w:ascii="宋体" w:hAnsi="宋体" w:hint="eastAsia"/>
          <w:szCs w:val="21"/>
        </w:rPr>
        <w:t>企业成本、市场价格以及招标文件中载明的风险内容和范围等编制。其中包括如下：</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）投标总价封面、扉页；</w:t>
      </w:r>
    </w:p>
    <w:p w:rsidR="006F77B1" w:rsidRDefault="0003475D">
      <w:pPr>
        <w:spacing w:line="360" w:lineRule="auto"/>
        <w:ind w:firstLineChars="236" w:firstLine="496"/>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）总说明</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3</w:t>
      </w:r>
      <w:r>
        <w:rPr>
          <w:rFonts w:ascii="宋体" w:hAnsi="宋体" w:hint="eastAsia"/>
          <w:szCs w:val="21"/>
        </w:rPr>
        <w:t>）工程项目投标报价汇总表；</w:t>
      </w:r>
    </w:p>
    <w:p w:rsidR="006F77B1" w:rsidRDefault="0003475D">
      <w:pPr>
        <w:spacing w:line="360" w:lineRule="auto"/>
        <w:ind w:firstLineChars="236" w:firstLine="496"/>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）单项工程投标报价汇总表；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5</w:t>
      </w:r>
      <w:r>
        <w:rPr>
          <w:rFonts w:ascii="宋体" w:hAnsi="宋体" w:hint="eastAsia"/>
          <w:szCs w:val="21"/>
        </w:rPr>
        <w:t>）单位工程投标报价汇总表；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6</w:t>
      </w:r>
      <w:r>
        <w:rPr>
          <w:rFonts w:ascii="宋体" w:hAnsi="宋体" w:hint="eastAsia"/>
          <w:szCs w:val="21"/>
        </w:rPr>
        <w:t>）分部分项工程清单与计价表；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7</w:t>
      </w:r>
      <w:r>
        <w:rPr>
          <w:rFonts w:ascii="宋体" w:hAnsi="宋体" w:hint="eastAsia"/>
          <w:szCs w:val="21"/>
        </w:rPr>
        <w:t>）单价措施项目清单与计价表；</w:t>
      </w:r>
    </w:p>
    <w:p w:rsidR="006F77B1" w:rsidRDefault="0003475D">
      <w:pPr>
        <w:spacing w:line="360" w:lineRule="auto"/>
        <w:ind w:firstLineChars="236" w:firstLine="496"/>
        <w:rPr>
          <w:rFonts w:ascii="宋体"/>
          <w:szCs w:val="21"/>
        </w:rPr>
      </w:pPr>
      <w:r>
        <w:rPr>
          <w:rFonts w:ascii="宋体" w:hAnsi="宋体" w:hint="eastAsia"/>
          <w:szCs w:val="21"/>
        </w:rPr>
        <w:lastRenderedPageBreak/>
        <w:t>（</w:t>
      </w:r>
      <w:r>
        <w:rPr>
          <w:rFonts w:ascii="宋体" w:hAnsi="宋体" w:hint="eastAsia"/>
          <w:szCs w:val="21"/>
        </w:rPr>
        <w:t>8</w:t>
      </w:r>
      <w:r>
        <w:rPr>
          <w:rFonts w:ascii="宋体" w:hAnsi="宋体" w:hint="eastAsia"/>
          <w:szCs w:val="21"/>
        </w:rPr>
        <w:t>）总价措施项目清单与计价表；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9</w:t>
      </w:r>
      <w:r>
        <w:rPr>
          <w:rFonts w:ascii="宋体" w:hAnsi="宋体" w:hint="eastAsia"/>
          <w:szCs w:val="21"/>
        </w:rPr>
        <w:t>）综合单价分析表；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10</w:t>
      </w:r>
      <w:r>
        <w:rPr>
          <w:rFonts w:ascii="宋体" w:hAnsi="宋体" w:hint="eastAsia"/>
          <w:szCs w:val="21"/>
        </w:rPr>
        <w:t>）其他项目清单与计价汇总表；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11</w:t>
      </w:r>
      <w:r>
        <w:rPr>
          <w:rFonts w:ascii="宋体" w:hAnsi="宋体" w:hint="eastAsia"/>
          <w:szCs w:val="21"/>
        </w:rPr>
        <w:t>）暂列金额明细表；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12</w:t>
      </w:r>
      <w:r>
        <w:rPr>
          <w:rFonts w:ascii="宋体" w:hAnsi="宋体" w:hint="eastAsia"/>
          <w:szCs w:val="21"/>
        </w:rPr>
        <w:t>）材料（工程设备）暂估价明细表；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13</w:t>
      </w:r>
      <w:r>
        <w:rPr>
          <w:rFonts w:ascii="宋体" w:hAnsi="宋体" w:hint="eastAsia"/>
          <w:szCs w:val="21"/>
        </w:rPr>
        <w:t>）专业工程暂估价明细表；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14</w:t>
      </w:r>
      <w:r>
        <w:rPr>
          <w:rFonts w:ascii="宋体" w:hAnsi="宋体" w:hint="eastAsia"/>
          <w:szCs w:val="21"/>
        </w:rPr>
        <w:t>）计日工表；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15</w:t>
      </w:r>
      <w:r>
        <w:rPr>
          <w:rFonts w:ascii="宋体" w:hAnsi="宋体" w:hint="eastAsia"/>
          <w:szCs w:val="21"/>
        </w:rPr>
        <w:t>）总承包服务计价表；</w:t>
      </w:r>
    </w:p>
    <w:p w:rsidR="006F77B1" w:rsidRDefault="0003475D">
      <w:pPr>
        <w:spacing w:line="360" w:lineRule="auto"/>
        <w:ind w:firstLineChars="236" w:firstLine="496"/>
        <w:rPr>
          <w:rFonts w:ascii="宋体"/>
          <w:szCs w:val="21"/>
        </w:rPr>
      </w:pPr>
      <w:r>
        <w:rPr>
          <w:rFonts w:ascii="宋体" w:hAnsi="宋体" w:hint="eastAsia"/>
          <w:szCs w:val="21"/>
        </w:rPr>
        <w:t>（</w:t>
      </w:r>
      <w:r>
        <w:rPr>
          <w:rFonts w:ascii="宋体" w:hAnsi="宋体" w:hint="eastAsia"/>
          <w:szCs w:val="21"/>
        </w:rPr>
        <w:t>16</w:t>
      </w:r>
      <w:r>
        <w:rPr>
          <w:rFonts w:ascii="宋体" w:hAnsi="宋体" w:hint="eastAsia"/>
          <w:szCs w:val="21"/>
        </w:rPr>
        <w:t>）</w:t>
      </w:r>
      <w:proofErr w:type="gramStart"/>
      <w:r>
        <w:rPr>
          <w:rFonts w:ascii="宋体" w:hAnsi="宋体" w:hint="eastAsia"/>
          <w:szCs w:val="21"/>
        </w:rPr>
        <w:t>规</w:t>
      </w:r>
      <w:proofErr w:type="gramEnd"/>
      <w:r>
        <w:rPr>
          <w:rFonts w:ascii="宋体" w:hAnsi="宋体" w:hint="eastAsia"/>
          <w:szCs w:val="21"/>
        </w:rPr>
        <w:t>费和税金项目计价表；</w:t>
      </w:r>
    </w:p>
    <w:p w:rsidR="006F77B1" w:rsidRDefault="0003475D">
      <w:pPr>
        <w:spacing w:line="360" w:lineRule="auto"/>
        <w:ind w:firstLineChars="200" w:firstLine="420"/>
        <w:rPr>
          <w:rFonts w:asci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17</w:t>
      </w:r>
      <w:r>
        <w:rPr>
          <w:rFonts w:ascii="宋体" w:hAnsi="宋体" w:hint="eastAsia"/>
          <w:szCs w:val="21"/>
        </w:rPr>
        <w:t>）人工、主要材料和设备一览表</w:t>
      </w:r>
    </w:p>
    <w:p w:rsidR="006F77B1" w:rsidRDefault="0003475D">
      <w:pPr>
        <w:tabs>
          <w:tab w:val="left" w:pos="1125"/>
        </w:tabs>
        <w:spacing w:line="360" w:lineRule="auto"/>
        <w:ind w:firstLineChars="200" w:firstLine="420"/>
        <w:rPr>
          <w:rFonts w:ascii="宋体" w:hAnsi="宋体"/>
          <w:szCs w:val="21"/>
        </w:rPr>
      </w:pPr>
      <w:r>
        <w:rPr>
          <w:rFonts w:ascii="宋体" w:hAnsi="宋体"/>
          <w:szCs w:val="21"/>
        </w:rPr>
        <w:t>11.3.</w:t>
      </w:r>
      <w:r>
        <w:rPr>
          <w:rFonts w:ascii="宋体" w:hAnsi="宋体" w:hint="eastAsia"/>
          <w:szCs w:val="21"/>
        </w:rPr>
        <w:t>3</w:t>
      </w:r>
      <w:r>
        <w:rPr>
          <w:rFonts w:ascii="宋体" w:hAnsi="宋体" w:hint="eastAsia"/>
          <w:szCs w:val="21"/>
        </w:rPr>
        <w:t>按照</w:t>
      </w:r>
      <w:r>
        <w:rPr>
          <w:rFonts w:ascii="宋体" w:hAnsi="宋体" w:hint="eastAsia"/>
          <w:bCs/>
          <w:szCs w:val="21"/>
        </w:rPr>
        <w:t>招标文件要求</w:t>
      </w:r>
      <w:r>
        <w:rPr>
          <w:rFonts w:ascii="宋体" w:hAnsi="宋体" w:hint="eastAsia"/>
          <w:szCs w:val="21"/>
        </w:rPr>
        <w:t>填写的《参与编制经济标投标文件人员名单》。</w:t>
      </w:r>
    </w:p>
    <w:p w:rsidR="006F77B1" w:rsidRDefault="0003475D">
      <w:pPr>
        <w:tabs>
          <w:tab w:val="left" w:pos="1125"/>
        </w:tabs>
        <w:spacing w:line="360" w:lineRule="auto"/>
        <w:ind w:firstLineChars="200" w:firstLine="420"/>
        <w:rPr>
          <w:rFonts w:ascii="宋体" w:hAnsi="宋体"/>
          <w:szCs w:val="21"/>
        </w:rPr>
      </w:pPr>
      <w:r>
        <w:rPr>
          <w:rFonts w:ascii="宋体" w:hAnsi="宋体" w:hint="eastAsia"/>
          <w:szCs w:val="21"/>
        </w:rPr>
        <w:t>11.3.4</w:t>
      </w:r>
      <w:r>
        <w:rPr>
          <w:rFonts w:ascii="宋体" w:hAnsi="宋体" w:hint="eastAsia"/>
          <w:szCs w:val="21"/>
        </w:rPr>
        <w:t>若投标人的投标报价低于工程成本警戒价的，投标人还须提供详细的施工组织设计、单价、措施性费用、单价分析表、主要材料价格表、投标人成本分析供评标委员会评审。</w:t>
      </w:r>
    </w:p>
    <w:p w:rsidR="006F77B1" w:rsidRDefault="0003475D">
      <w:pPr>
        <w:pStyle w:val="4"/>
        <w:ind w:firstLine="482"/>
        <w:rPr>
          <w:rFonts w:hint="default"/>
          <w:sz w:val="21"/>
          <w:szCs w:val="21"/>
        </w:rPr>
      </w:pPr>
      <w:r>
        <w:rPr>
          <w:sz w:val="21"/>
          <w:szCs w:val="21"/>
        </w:rPr>
        <w:t>12.</w:t>
      </w:r>
      <w:r>
        <w:rPr>
          <w:sz w:val="21"/>
          <w:szCs w:val="21"/>
        </w:rPr>
        <w:t>投标文件格式</w:t>
      </w:r>
    </w:p>
    <w:p w:rsidR="006F77B1" w:rsidRDefault="0003475D">
      <w:pPr>
        <w:pStyle w:val="af9"/>
        <w:spacing w:after="0" w:line="360" w:lineRule="auto"/>
        <w:ind w:firstLineChars="200"/>
        <w:rPr>
          <w:rFonts w:ascii="宋体" w:hAnsi="宋体"/>
          <w:sz w:val="21"/>
          <w:szCs w:val="21"/>
        </w:rPr>
      </w:pPr>
      <w:r>
        <w:rPr>
          <w:rFonts w:ascii="宋体" w:hAnsi="宋体"/>
          <w:sz w:val="21"/>
          <w:szCs w:val="21"/>
        </w:rPr>
        <w:t>12.1</w:t>
      </w:r>
      <w:r>
        <w:rPr>
          <w:rFonts w:ascii="宋体" w:hAnsi="宋体" w:cs="宋体" w:hint="eastAsia"/>
          <w:sz w:val="21"/>
          <w:szCs w:val="21"/>
        </w:rPr>
        <w:t>投标文件包括本须知第</w:t>
      </w:r>
      <w:r>
        <w:rPr>
          <w:rFonts w:ascii="宋体" w:hAnsi="宋体" w:cs="宋体" w:hint="eastAsia"/>
          <w:sz w:val="21"/>
          <w:szCs w:val="21"/>
        </w:rPr>
        <w:t>11</w:t>
      </w:r>
      <w:r>
        <w:rPr>
          <w:rFonts w:ascii="宋体" w:hAnsi="宋体" w:cs="宋体" w:hint="eastAsia"/>
          <w:sz w:val="21"/>
          <w:szCs w:val="21"/>
        </w:rPr>
        <w:t>条中规定的内容，投标人提交的投标文件应当使用招标文件所提供的投标文件全部格式（表格可以按同样格式扩展）。</w:t>
      </w:r>
      <w:r>
        <w:rPr>
          <w:rFonts w:ascii="宋体" w:hAnsi="宋体" w:cs="宋体" w:hint="eastAsia"/>
          <w:b/>
          <w:bCs/>
          <w:sz w:val="21"/>
          <w:szCs w:val="21"/>
          <w:u w:val="single"/>
        </w:rPr>
        <w:t>注：若招标文件中有提</w:t>
      </w:r>
      <w:r>
        <w:rPr>
          <w:rFonts w:ascii="宋体" w:hAnsi="宋体" w:cs="宋体" w:hint="eastAsia"/>
          <w:b/>
          <w:bCs/>
          <w:sz w:val="21"/>
          <w:szCs w:val="21"/>
          <w:u w:val="single"/>
        </w:rPr>
        <w:t>供格式的，投标文件相应内容按格式填报；没有格式提供的资料，格式自拟</w:t>
      </w:r>
      <w:r>
        <w:rPr>
          <w:rFonts w:ascii="宋体" w:hAnsi="宋体" w:cs="宋体" w:hint="eastAsia"/>
          <w:sz w:val="21"/>
          <w:szCs w:val="21"/>
        </w:rPr>
        <w:t>。</w:t>
      </w:r>
    </w:p>
    <w:p w:rsidR="006F77B1" w:rsidRDefault="0003475D">
      <w:pPr>
        <w:pStyle w:val="af9"/>
        <w:spacing w:after="0" w:line="360" w:lineRule="auto"/>
        <w:ind w:firstLineChars="200"/>
        <w:rPr>
          <w:rFonts w:ascii="宋体" w:hAnsi="宋体"/>
          <w:sz w:val="21"/>
          <w:szCs w:val="21"/>
        </w:rPr>
      </w:pPr>
      <w:r>
        <w:rPr>
          <w:rFonts w:ascii="宋体" w:hAnsi="宋体" w:hint="eastAsia"/>
          <w:sz w:val="21"/>
          <w:szCs w:val="21"/>
        </w:rPr>
        <w:t>12.2</w:t>
      </w:r>
      <w:r>
        <w:rPr>
          <w:rFonts w:ascii="宋体" w:hAnsi="宋体" w:hint="eastAsia"/>
          <w:sz w:val="21"/>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房屋建筑和市政基础设施工程全流程电子化项目专章》。</w:t>
      </w:r>
    </w:p>
    <w:p w:rsidR="006F77B1" w:rsidRDefault="0003475D">
      <w:pPr>
        <w:pStyle w:val="af9"/>
        <w:spacing w:after="0" w:line="360" w:lineRule="auto"/>
        <w:ind w:firstLineChars="200" w:firstLine="422"/>
        <w:rPr>
          <w:rFonts w:ascii="宋体" w:hAnsi="宋体"/>
          <w:b/>
          <w:bCs/>
          <w:sz w:val="21"/>
          <w:szCs w:val="21"/>
        </w:rPr>
      </w:pPr>
      <w:r>
        <w:rPr>
          <w:rFonts w:ascii="宋体" w:hAnsi="宋体" w:hint="eastAsia"/>
          <w:b/>
          <w:bCs/>
          <w:sz w:val="21"/>
          <w:szCs w:val="21"/>
        </w:rPr>
        <w:t>注释：投标文件电子文档需要投标人单位盖章的材料，投标人加盖电子印章即可，不得将投标人未对电子文档加盖实物印章作为否决投标的情形。</w:t>
      </w:r>
    </w:p>
    <w:p w:rsidR="006F77B1" w:rsidRDefault="0003475D">
      <w:pPr>
        <w:pStyle w:val="af9"/>
        <w:spacing w:after="0" w:line="360" w:lineRule="auto"/>
        <w:ind w:firstLineChars="200"/>
        <w:rPr>
          <w:rFonts w:ascii="宋体" w:hAnsi="宋体"/>
          <w:sz w:val="21"/>
          <w:szCs w:val="21"/>
        </w:rPr>
      </w:pPr>
      <w:r>
        <w:rPr>
          <w:rFonts w:ascii="宋体" w:hAnsi="宋体" w:hint="eastAsia"/>
          <w:sz w:val="21"/>
          <w:szCs w:val="21"/>
        </w:rPr>
        <w:t xml:space="preserve">12.3 </w:t>
      </w:r>
      <w:r>
        <w:rPr>
          <w:rFonts w:ascii="宋体" w:hAnsi="宋体" w:hint="eastAsia"/>
          <w:sz w:val="21"/>
          <w:szCs w:val="21"/>
        </w:rPr>
        <w:t>投标文件应按照广州公共资源交易中心交易平台关于全流程电子化项目的相关指南进行编制，详见：《房屋建筑和市政基础设施工程全流程电子化项目专章》。</w:t>
      </w:r>
    </w:p>
    <w:p w:rsidR="006F77B1" w:rsidRDefault="0003475D">
      <w:pPr>
        <w:pStyle w:val="4"/>
        <w:ind w:firstLine="482"/>
        <w:rPr>
          <w:rFonts w:hint="default"/>
          <w:sz w:val="21"/>
          <w:szCs w:val="21"/>
        </w:rPr>
      </w:pPr>
      <w:r>
        <w:rPr>
          <w:sz w:val="21"/>
          <w:szCs w:val="21"/>
        </w:rPr>
        <w:t>13.</w:t>
      </w:r>
      <w:r>
        <w:rPr>
          <w:sz w:val="21"/>
          <w:szCs w:val="21"/>
        </w:rPr>
        <w:t>投标报价及造价承包和变更结算方式</w:t>
      </w:r>
    </w:p>
    <w:p w:rsidR="006F77B1" w:rsidRDefault="0003475D">
      <w:pPr>
        <w:pStyle w:val="af9"/>
        <w:spacing w:after="0" w:line="360" w:lineRule="auto"/>
        <w:ind w:firstLineChars="200"/>
        <w:rPr>
          <w:rFonts w:ascii="宋体"/>
          <w:sz w:val="21"/>
          <w:szCs w:val="21"/>
        </w:rPr>
      </w:pPr>
      <w:r>
        <w:rPr>
          <w:rFonts w:ascii="宋体" w:hAnsi="宋体"/>
          <w:sz w:val="21"/>
          <w:szCs w:val="21"/>
        </w:rPr>
        <w:t xml:space="preserve">13.1 </w:t>
      </w:r>
      <w:r>
        <w:rPr>
          <w:rFonts w:ascii="宋体" w:hAnsi="宋体" w:hint="eastAsia"/>
          <w:sz w:val="21"/>
          <w:szCs w:val="21"/>
        </w:rPr>
        <w:t>本工程的投标报价采用投标须知前附表第</w:t>
      </w:r>
      <w:r>
        <w:rPr>
          <w:rFonts w:ascii="宋体" w:hAnsi="宋体" w:hint="eastAsia"/>
          <w:sz w:val="21"/>
          <w:szCs w:val="21"/>
        </w:rPr>
        <w:t>12</w:t>
      </w:r>
      <w:r>
        <w:rPr>
          <w:rFonts w:ascii="宋体" w:hAnsi="宋体" w:hint="eastAsia"/>
          <w:sz w:val="21"/>
          <w:szCs w:val="21"/>
        </w:rPr>
        <w:t>项所规定的方式。投标文件中的大写金额和小写金额不一致的，以大写金额为准。投标报价（含单价及总价）精确到“分”。</w:t>
      </w:r>
    </w:p>
    <w:p w:rsidR="006F77B1" w:rsidRDefault="0003475D">
      <w:pPr>
        <w:pStyle w:val="af9"/>
        <w:spacing w:after="0" w:line="360" w:lineRule="auto"/>
        <w:ind w:firstLineChars="200"/>
        <w:rPr>
          <w:rFonts w:ascii="宋体"/>
          <w:sz w:val="21"/>
          <w:szCs w:val="21"/>
        </w:rPr>
      </w:pPr>
      <w:r>
        <w:rPr>
          <w:rFonts w:ascii="宋体" w:hAnsi="宋体"/>
          <w:sz w:val="21"/>
          <w:szCs w:val="21"/>
        </w:rPr>
        <w:t>13.2</w:t>
      </w:r>
      <w:r>
        <w:rPr>
          <w:rFonts w:ascii="宋体" w:hAnsi="宋体" w:hint="eastAsia"/>
          <w:sz w:val="21"/>
          <w:szCs w:val="21"/>
        </w:rPr>
        <w:t>招标人按照招标图纸制定招标工程量清单，该清单载于本招标文件第七章中，投标人按照</w:t>
      </w:r>
      <w:r>
        <w:rPr>
          <w:rFonts w:ascii="宋体" w:hAnsi="宋体" w:hint="eastAsia"/>
          <w:sz w:val="21"/>
          <w:szCs w:val="21"/>
        </w:rPr>
        <w:lastRenderedPageBreak/>
        <w:t>招标人提供的招标工程量清单中列出的工程项目和工程量填报单价和合价，每一项</w:t>
      </w:r>
      <w:r>
        <w:rPr>
          <w:rFonts w:ascii="宋体" w:hAnsi="宋体" w:hint="eastAsia"/>
          <w:sz w:val="21"/>
          <w:szCs w:val="21"/>
        </w:rPr>
        <w:t>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ascii="宋体" w:hAnsi="宋体" w:hint="eastAsia"/>
          <w:sz w:val="21"/>
          <w:szCs w:val="21"/>
        </w:rPr>
        <w:t>组价予以</w:t>
      </w:r>
      <w:proofErr w:type="gramEnd"/>
      <w:r>
        <w:rPr>
          <w:rFonts w:ascii="宋体" w:hAnsi="宋体" w:hint="eastAsia"/>
          <w:sz w:val="21"/>
          <w:szCs w:val="21"/>
        </w:rPr>
        <w:t>调整，招标人将不予支付。</w:t>
      </w:r>
    </w:p>
    <w:p w:rsidR="006F77B1" w:rsidRDefault="0003475D">
      <w:pPr>
        <w:pStyle w:val="af9"/>
        <w:spacing w:after="0" w:line="360" w:lineRule="auto"/>
        <w:ind w:firstLineChars="200"/>
        <w:rPr>
          <w:rFonts w:ascii="宋体"/>
          <w:sz w:val="21"/>
          <w:szCs w:val="21"/>
        </w:rPr>
      </w:pPr>
      <w:r>
        <w:rPr>
          <w:rFonts w:ascii="宋体" w:hAnsi="宋体"/>
          <w:sz w:val="21"/>
          <w:szCs w:val="21"/>
        </w:rPr>
        <w:t>13.3</w:t>
      </w:r>
      <w:r>
        <w:rPr>
          <w:rFonts w:ascii="宋体" w:hAnsi="宋体" w:hint="eastAsia"/>
          <w:sz w:val="21"/>
          <w:szCs w:val="21"/>
        </w:rPr>
        <w:t>投标人的投标报价，应是按照投标须知前附表第</w:t>
      </w:r>
      <w:r>
        <w:rPr>
          <w:rFonts w:ascii="宋体" w:hAnsi="宋体"/>
          <w:sz w:val="21"/>
          <w:szCs w:val="21"/>
        </w:rPr>
        <w:t>8</w:t>
      </w:r>
      <w:r>
        <w:rPr>
          <w:rFonts w:ascii="宋体" w:hAnsi="宋体" w:hint="eastAsia"/>
          <w:sz w:val="21"/>
          <w:szCs w:val="21"/>
        </w:rPr>
        <w:t>项的工期要求，在投标须知前附表第</w:t>
      </w:r>
      <w:r>
        <w:rPr>
          <w:rFonts w:ascii="宋体" w:hAnsi="宋体"/>
          <w:sz w:val="21"/>
          <w:szCs w:val="21"/>
        </w:rPr>
        <w:t>3</w:t>
      </w:r>
      <w:r>
        <w:rPr>
          <w:rFonts w:ascii="宋体" w:hAnsi="宋体" w:hint="eastAsia"/>
          <w:sz w:val="21"/>
          <w:szCs w:val="21"/>
        </w:rPr>
        <w:t>项的建设地点，完成投标须知前附表第</w:t>
      </w:r>
      <w:r>
        <w:rPr>
          <w:rFonts w:ascii="宋体" w:hAnsi="宋体"/>
          <w:sz w:val="21"/>
          <w:szCs w:val="21"/>
        </w:rPr>
        <w:t>7</w:t>
      </w:r>
      <w:r>
        <w:rPr>
          <w:rFonts w:ascii="宋体" w:hAnsi="宋体" w:hint="eastAsia"/>
          <w:sz w:val="21"/>
          <w:szCs w:val="21"/>
        </w:rPr>
        <w:t>项的招标范围内已由招标</w:t>
      </w:r>
      <w:proofErr w:type="gramStart"/>
      <w:r>
        <w:rPr>
          <w:rFonts w:ascii="宋体" w:hAnsi="宋体" w:hint="eastAsia"/>
          <w:sz w:val="21"/>
          <w:szCs w:val="21"/>
        </w:rPr>
        <w:t>人制</w:t>
      </w:r>
      <w:proofErr w:type="gramEnd"/>
      <w:r>
        <w:rPr>
          <w:rFonts w:ascii="宋体" w:hAnsi="宋体" w:hint="eastAsia"/>
          <w:sz w:val="21"/>
          <w:szCs w:val="21"/>
        </w:rPr>
        <w:t>定的工程量清单列明工作的全部费用，包括但不限于完成工作的成本、利润、税金、技术措施费、大型机械进出场费、风险费以及政策性文件规定费用等，不得以任何理由予以重复计</w:t>
      </w:r>
      <w:r>
        <w:rPr>
          <w:rFonts w:ascii="宋体" w:hAnsi="宋体" w:hint="eastAsia"/>
          <w:sz w:val="21"/>
          <w:szCs w:val="21"/>
        </w:rPr>
        <w:t>算。招标人提供的工程量清单或招标文件其他部分中有关</w:t>
      </w:r>
      <w:proofErr w:type="gramStart"/>
      <w:r>
        <w:rPr>
          <w:rFonts w:ascii="宋体" w:hAnsi="宋体" w:hint="eastAsia"/>
          <w:sz w:val="21"/>
          <w:szCs w:val="21"/>
        </w:rPr>
        <w:t>规</w:t>
      </w:r>
      <w:proofErr w:type="gramEnd"/>
      <w:r>
        <w:rPr>
          <w:rFonts w:ascii="宋体" w:hAnsi="宋体" w:hint="eastAsia"/>
          <w:sz w:val="21"/>
          <w:szCs w:val="21"/>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6F77B1" w:rsidRDefault="0003475D">
      <w:pPr>
        <w:pStyle w:val="af9"/>
        <w:spacing w:after="0" w:line="360" w:lineRule="auto"/>
        <w:ind w:firstLineChars="200"/>
        <w:rPr>
          <w:rFonts w:ascii="宋体"/>
          <w:sz w:val="21"/>
          <w:szCs w:val="21"/>
        </w:rPr>
      </w:pPr>
      <w:r>
        <w:rPr>
          <w:rFonts w:ascii="宋体" w:hAnsi="宋体"/>
          <w:sz w:val="21"/>
          <w:szCs w:val="21"/>
        </w:rPr>
        <w:t>13.4</w:t>
      </w:r>
      <w:r>
        <w:rPr>
          <w:rFonts w:ascii="宋体" w:hAnsi="宋体" w:hint="eastAsia"/>
          <w:sz w:val="21"/>
          <w:szCs w:val="21"/>
        </w:rPr>
        <w:t>按施工合同相关规定执行。</w:t>
      </w:r>
    </w:p>
    <w:p w:rsidR="006F77B1" w:rsidRDefault="0003475D">
      <w:pPr>
        <w:pStyle w:val="af9"/>
        <w:spacing w:after="0" w:line="360" w:lineRule="auto"/>
        <w:ind w:firstLineChars="200"/>
        <w:rPr>
          <w:rFonts w:ascii="宋体"/>
          <w:sz w:val="21"/>
          <w:szCs w:val="21"/>
        </w:rPr>
      </w:pPr>
      <w:r>
        <w:rPr>
          <w:rFonts w:ascii="宋体" w:hAnsi="宋体"/>
          <w:sz w:val="21"/>
          <w:szCs w:val="21"/>
        </w:rPr>
        <w:t>13.5</w:t>
      </w:r>
      <w:r>
        <w:rPr>
          <w:rFonts w:ascii="宋体" w:hAnsi="宋体" w:hint="eastAsia"/>
          <w:sz w:val="21"/>
          <w:szCs w:val="21"/>
        </w:rPr>
        <w:t>变更结算方式按招标文件及施工合同相关规定执行。</w:t>
      </w:r>
    </w:p>
    <w:p w:rsidR="006F77B1" w:rsidRDefault="0003475D">
      <w:pPr>
        <w:pStyle w:val="af9"/>
        <w:spacing w:after="0" w:line="360" w:lineRule="auto"/>
        <w:ind w:firstLineChars="200"/>
        <w:rPr>
          <w:rFonts w:ascii="宋体"/>
          <w:sz w:val="21"/>
          <w:szCs w:val="21"/>
        </w:rPr>
      </w:pPr>
      <w:r>
        <w:rPr>
          <w:rFonts w:ascii="宋体" w:hAnsi="宋体"/>
          <w:sz w:val="21"/>
          <w:szCs w:val="21"/>
        </w:rPr>
        <w:t>13.6</w:t>
      </w:r>
      <w:r>
        <w:rPr>
          <w:rFonts w:ascii="宋体" w:hAnsi="宋体" w:hint="eastAsia"/>
          <w:sz w:val="21"/>
          <w:szCs w:val="21"/>
        </w:rPr>
        <w:t>暂列金额、暂估价</w:t>
      </w:r>
    </w:p>
    <w:p w:rsidR="006F77B1" w:rsidRDefault="0003475D">
      <w:pPr>
        <w:pStyle w:val="af9"/>
        <w:spacing w:after="0" w:line="360" w:lineRule="auto"/>
        <w:ind w:firstLineChars="200"/>
        <w:rPr>
          <w:rFonts w:ascii="宋体"/>
          <w:sz w:val="21"/>
          <w:szCs w:val="21"/>
        </w:rPr>
      </w:pPr>
      <w:r>
        <w:rPr>
          <w:rFonts w:ascii="宋体" w:hAnsi="宋体"/>
          <w:sz w:val="21"/>
          <w:szCs w:val="21"/>
        </w:rPr>
        <w:t>13.6.1</w:t>
      </w:r>
      <w:r>
        <w:rPr>
          <w:rFonts w:ascii="宋体" w:hAnsi="宋体" w:hint="eastAsia"/>
          <w:sz w:val="21"/>
          <w:szCs w:val="21"/>
        </w:rPr>
        <w:t>暂列金额指招标人在工程量清单中暂定并包括在合同价款中的一笔款项。用于施工合同签订时尚未确定或者不可预见的所需材料、设备、服务的采购，施工中可</w:t>
      </w:r>
      <w:r>
        <w:rPr>
          <w:rFonts w:ascii="宋体" w:hAnsi="宋体" w:hint="eastAsia"/>
          <w:sz w:val="21"/>
          <w:szCs w:val="21"/>
        </w:rPr>
        <w:t>能发生的工程量变更、合同约定调整因素出现时的工程价款调整以及发生的索赔、现场签证等费用。</w:t>
      </w:r>
    </w:p>
    <w:p w:rsidR="006F77B1" w:rsidRDefault="0003475D">
      <w:pPr>
        <w:pStyle w:val="af9"/>
        <w:spacing w:after="0" w:line="360" w:lineRule="auto"/>
        <w:ind w:firstLineChars="200"/>
        <w:rPr>
          <w:rFonts w:ascii="宋体"/>
          <w:sz w:val="21"/>
          <w:szCs w:val="21"/>
        </w:rPr>
      </w:pPr>
      <w:r>
        <w:rPr>
          <w:rFonts w:ascii="宋体" w:hAnsi="宋体" w:hint="eastAsia"/>
          <w:sz w:val="21"/>
          <w:szCs w:val="21"/>
        </w:rPr>
        <w:t>暂估价是指招标人在工程量清单中提供的用于支付必然发生但暂时不能确定价格的材料的单价以及专业工程的金额。</w:t>
      </w:r>
    </w:p>
    <w:p w:rsidR="006F77B1" w:rsidRDefault="0003475D">
      <w:pPr>
        <w:pStyle w:val="af9"/>
        <w:spacing w:after="0" w:line="360" w:lineRule="auto"/>
        <w:ind w:firstLineChars="200"/>
        <w:rPr>
          <w:rFonts w:ascii="宋体"/>
          <w:sz w:val="21"/>
          <w:szCs w:val="21"/>
        </w:rPr>
      </w:pPr>
      <w:r>
        <w:rPr>
          <w:rFonts w:ascii="宋体" w:hAnsi="宋体"/>
          <w:sz w:val="21"/>
          <w:szCs w:val="21"/>
        </w:rPr>
        <w:t>13.6.2</w:t>
      </w:r>
      <w:r>
        <w:rPr>
          <w:rFonts w:ascii="宋体" w:hAnsi="宋体" w:hint="eastAsia"/>
          <w:sz w:val="21"/>
          <w:szCs w:val="21"/>
        </w:rPr>
        <w:t>在工程实施中，暂列金额、暂估价所包含的工作范围和图纸、标准深化固定后，按照工程专业、设备、材料类别等分类汇总的金额，达到法定招标范围标准的，应由招标人同中标人联合招标，确定承包人和承包价格。</w:t>
      </w:r>
    </w:p>
    <w:p w:rsidR="006F77B1" w:rsidRDefault="0003475D">
      <w:pPr>
        <w:pStyle w:val="af9"/>
        <w:spacing w:after="0" w:line="360" w:lineRule="auto"/>
        <w:ind w:firstLineChars="200"/>
        <w:rPr>
          <w:rFonts w:ascii="宋体"/>
          <w:sz w:val="21"/>
          <w:szCs w:val="21"/>
        </w:rPr>
      </w:pPr>
      <w:r>
        <w:rPr>
          <w:rFonts w:ascii="宋体" w:hAnsi="宋体"/>
          <w:sz w:val="21"/>
          <w:szCs w:val="21"/>
        </w:rPr>
        <w:t>13.6.3</w:t>
      </w:r>
      <w:r>
        <w:rPr>
          <w:rFonts w:ascii="宋体" w:hAnsi="宋体" w:hint="eastAsia"/>
          <w:sz w:val="21"/>
          <w:szCs w:val="21"/>
        </w:rPr>
        <w:t>在工程实施中，暂列金额、暂估价所包含的工作范围和图纸、标准深化固定后，按照工程专业、设备、材料类别等分</w:t>
      </w:r>
      <w:r>
        <w:rPr>
          <w:rFonts w:ascii="宋体" w:hAnsi="宋体" w:hint="eastAsia"/>
          <w:sz w:val="21"/>
          <w:szCs w:val="21"/>
        </w:rPr>
        <w:t>类汇总的金额，未达到法定招标范围标准但适用政府采购规定的，应按照政府采购规定确定承包人和承包价格。</w:t>
      </w:r>
    </w:p>
    <w:p w:rsidR="006F77B1" w:rsidRDefault="0003475D">
      <w:pPr>
        <w:pStyle w:val="af9"/>
        <w:spacing w:after="0" w:line="360" w:lineRule="auto"/>
        <w:ind w:firstLineChars="200"/>
        <w:rPr>
          <w:rFonts w:ascii="宋体"/>
          <w:sz w:val="21"/>
          <w:szCs w:val="21"/>
        </w:rPr>
      </w:pPr>
      <w:r>
        <w:rPr>
          <w:rFonts w:ascii="宋体" w:hAnsi="宋体"/>
          <w:sz w:val="21"/>
          <w:szCs w:val="21"/>
        </w:rPr>
        <w:t>13.6.4</w:t>
      </w:r>
      <w:r>
        <w:rPr>
          <w:rFonts w:ascii="宋体" w:hAnsi="宋体" w:hint="eastAsia"/>
          <w:sz w:val="21"/>
          <w:szCs w:val="21"/>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1"/>
          <w:szCs w:val="21"/>
        </w:rPr>
        <w:t>13.5</w:t>
      </w:r>
      <w:r>
        <w:rPr>
          <w:rFonts w:ascii="宋体" w:hAnsi="宋体" w:hint="eastAsia"/>
          <w:sz w:val="21"/>
          <w:szCs w:val="21"/>
        </w:rPr>
        <w:t>款规定确定。</w:t>
      </w:r>
    </w:p>
    <w:p w:rsidR="006F77B1" w:rsidRDefault="0003475D">
      <w:pPr>
        <w:pStyle w:val="af9"/>
        <w:spacing w:after="0" w:line="360" w:lineRule="auto"/>
        <w:ind w:firstLineChars="200"/>
        <w:rPr>
          <w:rFonts w:ascii="宋体"/>
          <w:sz w:val="21"/>
          <w:szCs w:val="21"/>
        </w:rPr>
      </w:pPr>
      <w:r>
        <w:rPr>
          <w:rFonts w:ascii="宋体" w:hAnsi="宋体"/>
          <w:sz w:val="21"/>
          <w:szCs w:val="21"/>
        </w:rPr>
        <w:t>13.6.5</w:t>
      </w:r>
      <w:r>
        <w:rPr>
          <w:rFonts w:ascii="宋体" w:hAnsi="宋体" w:hint="eastAsia"/>
          <w:sz w:val="21"/>
          <w:szCs w:val="21"/>
        </w:rPr>
        <w:t>在工程实施中，暂列金额、暂估价所包含的工作范围和图纸、标准深化固定后，按照工程专业、设备、材料类别等分类汇总的金额，未达到法定招标范围标准也不适用政府采购规定，承</w:t>
      </w:r>
      <w:r>
        <w:rPr>
          <w:rFonts w:ascii="宋体" w:hAnsi="宋体" w:hint="eastAsia"/>
          <w:sz w:val="21"/>
          <w:szCs w:val="21"/>
        </w:rPr>
        <w:lastRenderedPageBreak/>
        <w:t>包人既无法定的承包资格又无法定的分包权的，由招标人另行发包。</w:t>
      </w:r>
    </w:p>
    <w:p w:rsidR="006F77B1" w:rsidRDefault="0003475D">
      <w:pPr>
        <w:pStyle w:val="af9"/>
        <w:spacing w:after="0" w:line="360" w:lineRule="auto"/>
        <w:ind w:firstLineChars="200"/>
        <w:rPr>
          <w:rFonts w:ascii="宋体"/>
          <w:sz w:val="21"/>
          <w:szCs w:val="21"/>
        </w:rPr>
      </w:pPr>
      <w:r>
        <w:rPr>
          <w:rFonts w:ascii="宋体" w:hAnsi="宋体"/>
          <w:sz w:val="21"/>
          <w:szCs w:val="21"/>
        </w:rPr>
        <w:t xml:space="preserve">13.6.6 </w:t>
      </w:r>
      <w:r>
        <w:rPr>
          <w:rFonts w:ascii="宋体" w:hAnsi="宋体" w:hint="eastAsia"/>
          <w:sz w:val="21"/>
          <w:szCs w:val="21"/>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w:t>
      </w:r>
      <w:r>
        <w:rPr>
          <w:rFonts w:ascii="宋体" w:hAnsi="宋体" w:hint="eastAsia"/>
          <w:sz w:val="21"/>
          <w:szCs w:val="21"/>
        </w:rPr>
        <w:t>适当项目报价中。招标人将视为此项管理和协调所发生的费用已包含在其它有价款的竞争性报价内，在实施后，招标人将不予支付。</w:t>
      </w:r>
    </w:p>
    <w:p w:rsidR="006F77B1" w:rsidRDefault="0003475D">
      <w:pPr>
        <w:pStyle w:val="af9"/>
        <w:spacing w:after="0" w:line="360" w:lineRule="auto"/>
        <w:ind w:firstLineChars="200"/>
        <w:rPr>
          <w:rFonts w:ascii="宋体"/>
          <w:sz w:val="21"/>
          <w:szCs w:val="21"/>
        </w:rPr>
      </w:pPr>
      <w:r>
        <w:rPr>
          <w:rFonts w:ascii="宋体" w:hAnsi="宋体"/>
          <w:sz w:val="21"/>
          <w:szCs w:val="21"/>
        </w:rPr>
        <w:t>13.7</w:t>
      </w:r>
      <w:r>
        <w:rPr>
          <w:rFonts w:ascii="宋体" w:hAnsi="宋体" w:hint="eastAsia"/>
          <w:sz w:val="21"/>
          <w:szCs w:val="21"/>
        </w:rPr>
        <w:t>投标人可先到工地踏勘以充分了解工地位置、情况、道路、储存空间、装卸限制及任何其他足以影响承包价的情况，任何因忽视或误解工地情况而导致的索赔或工期延长申请将不被批准。</w:t>
      </w:r>
    </w:p>
    <w:p w:rsidR="006F77B1" w:rsidRDefault="0003475D">
      <w:pPr>
        <w:pStyle w:val="af9"/>
        <w:spacing w:after="0" w:line="360" w:lineRule="auto"/>
        <w:ind w:firstLineChars="200"/>
        <w:rPr>
          <w:rFonts w:ascii="宋体"/>
          <w:sz w:val="21"/>
          <w:szCs w:val="21"/>
        </w:rPr>
      </w:pPr>
      <w:r>
        <w:rPr>
          <w:rFonts w:ascii="宋体" w:hAnsi="宋体"/>
          <w:sz w:val="21"/>
          <w:szCs w:val="21"/>
        </w:rPr>
        <w:t>13.8</w:t>
      </w:r>
      <w:r>
        <w:rPr>
          <w:rFonts w:ascii="宋体" w:hAnsi="宋体" w:hint="eastAsia"/>
          <w:sz w:val="21"/>
          <w:szCs w:val="21"/>
        </w:rPr>
        <w:t>属于承包人自行采购的主要材料、设备，招标人应当在招标文件中提出材料、设备的技术标准或者质量要求，或者提出不少于</w:t>
      </w:r>
      <w:r>
        <w:rPr>
          <w:rFonts w:ascii="宋体" w:hAnsi="宋体"/>
          <w:sz w:val="21"/>
          <w:szCs w:val="21"/>
        </w:rPr>
        <w:t>3</w:t>
      </w:r>
      <w:r>
        <w:rPr>
          <w:rFonts w:ascii="宋体" w:hAnsi="宋体" w:hint="eastAsia"/>
          <w:sz w:val="21"/>
          <w:szCs w:val="21"/>
        </w:rPr>
        <w:t>个同等档次品牌或</w:t>
      </w:r>
      <w:proofErr w:type="gramStart"/>
      <w:r>
        <w:rPr>
          <w:rFonts w:ascii="宋体" w:hAnsi="宋体" w:hint="eastAsia"/>
          <w:sz w:val="21"/>
          <w:szCs w:val="21"/>
        </w:rPr>
        <w:t>分包商供投标人</w:t>
      </w:r>
      <w:proofErr w:type="gramEnd"/>
      <w:r>
        <w:rPr>
          <w:rFonts w:ascii="宋体" w:hAnsi="宋体" w:hint="eastAsia"/>
          <w:sz w:val="21"/>
          <w:szCs w:val="21"/>
        </w:rPr>
        <w:t>报价时选择</w:t>
      </w:r>
      <w:r>
        <w:rPr>
          <w:rFonts w:ascii="宋体"/>
          <w:sz w:val="21"/>
          <w:szCs w:val="21"/>
        </w:rPr>
        <w:t>,</w:t>
      </w:r>
      <w:r>
        <w:rPr>
          <w:rFonts w:ascii="宋体" w:hAnsi="宋体" w:hint="eastAsia"/>
          <w:sz w:val="21"/>
          <w:szCs w:val="21"/>
        </w:rPr>
        <w:t>凡招标人在招标文件中提出参考品牌的，必须在参考品牌后面加上</w:t>
      </w:r>
      <w:r>
        <w:rPr>
          <w:rFonts w:ascii="宋体" w:hAnsi="宋体" w:hint="eastAsia"/>
          <w:sz w:val="21"/>
          <w:szCs w:val="21"/>
        </w:rPr>
        <w:t>“或相当于”字样。投标人在投标文件中应明确所选用主要材料、设备的品牌、厂家以及质量等级，并且应当符合招标文件的要求。</w:t>
      </w:r>
    </w:p>
    <w:p w:rsidR="006F77B1" w:rsidRDefault="0003475D">
      <w:pPr>
        <w:pStyle w:val="af9"/>
        <w:spacing w:after="0" w:line="360" w:lineRule="auto"/>
        <w:ind w:firstLineChars="200"/>
        <w:rPr>
          <w:rFonts w:ascii="宋体"/>
          <w:sz w:val="21"/>
          <w:szCs w:val="21"/>
        </w:rPr>
      </w:pPr>
      <w:r>
        <w:rPr>
          <w:rFonts w:ascii="宋体" w:hAnsi="宋体"/>
          <w:sz w:val="21"/>
          <w:szCs w:val="21"/>
        </w:rPr>
        <w:t>13.9</w:t>
      </w:r>
      <w:r>
        <w:rPr>
          <w:rFonts w:ascii="宋体" w:hint="eastAsia"/>
          <w:sz w:val="21"/>
          <w:szCs w:val="21"/>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ascii="宋体" w:hint="eastAsia"/>
          <w:sz w:val="21"/>
          <w:szCs w:val="21"/>
        </w:rPr>
        <w:t>各价格</w:t>
      </w:r>
      <w:proofErr w:type="gramEnd"/>
      <w:r>
        <w:rPr>
          <w:rFonts w:ascii="宋体" w:hint="eastAsia"/>
          <w:sz w:val="21"/>
          <w:szCs w:val="21"/>
        </w:rPr>
        <w:t>因素对工程总造价的影响等，合理约定调价机制。调价机制应由招标人在招标文件及合同中明确，内容包括调价范围（含材料、机械的具体名称、工种等）、价格变动时限、幅度以及相应的合同价款调整方法。</w:t>
      </w:r>
    </w:p>
    <w:p w:rsidR="006F77B1" w:rsidRDefault="0003475D">
      <w:pPr>
        <w:pStyle w:val="4"/>
        <w:ind w:firstLine="482"/>
        <w:rPr>
          <w:rFonts w:hint="default"/>
          <w:sz w:val="21"/>
          <w:szCs w:val="21"/>
        </w:rPr>
      </w:pPr>
      <w:r>
        <w:rPr>
          <w:sz w:val="21"/>
          <w:szCs w:val="21"/>
        </w:rPr>
        <w:t>14.</w:t>
      </w:r>
      <w:r>
        <w:rPr>
          <w:sz w:val="21"/>
          <w:szCs w:val="21"/>
        </w:rPr>
        <w:t>投标货币</w:t>
      </w:r>
    </w:p>
    <w:p w:rsidR="006F77B1" w:rsidRDefault="0003475D">
      <w:pPr>
        <w:pStyle w:val="af9"/>
        <w:spacing w:after="0" w:line="360" w:lineRule="auto"/>
        <w:ind w:firstLineChars="200"/>
        <w:rPr>
          <w:rFonts w:ascii="宋体"/>
          <w:sz w:val="21"/>
          <w:szCs w:val="21"/>
        </w:rPr>
      </w:pPr>
      <w:r>
        <w:rPr>
          <w:rFonts w:ascii="宋体" w:hAnsi="宋体"/>
          <w:sz w:val="21"/>
          <w:szCs w:val="21"/>
        </w:rPr>
        <w:t xml:space="preserve">14.1 </w:t>
      </w:r>
      <w:r>
        <w:rPr>
          <w:rFonts w:ascii="宋体" w:hAnsi="宋体" w:hint="eastAsia"/>
          <w:sz w:val="21"/>
          <w:szCs w:val="21"/>
        </w:rPr>
        <w:t>本工程投标报价采用的币种为人民币。</w:t>
      </w:r>
    </w:p>
    <w:p w:rsidR="006F77B1" w:rsidRDefault="0003475D">
      <w:pPr>
        <w:pStyle w:val="4"/>
        <w:ind w:firstLine="482"/>
        <w:rPr>
          <w:rFonts w:hint="default"/>
          <w:sz w:val="21"/>
          <w:szCs w:val="21"/>
        </w:rPr>
      </w:pPr>
      <w:r>
        <w:rPr>
          <w:sz w:val="21"/>
          <w:szCs w:val="21"/>
        </w:rPr>
        <w:t>15.</w:t>
      </w:r>
      <w:r>
        <w:rPr>
          <w:sz w:val="21"/>
          <w:szCs w:val="21"/>
        </w:rPr>
        <w:t>投标有效期</w:t>
      </w:r>
    </w:p>
    <w:p w:rsidR="006F77B1" w:rsidRDefault="0003475D">
      <w:pPr>
        <w:pStyle w:val="af9"/>
        <w:spacing w:after="0" w:line="360" w:lineRule="auto"/>
        <w:ind w:firstLineChars="200"/>
        <w:rPr>
          <w:rFonts w:ascii="宋体"/>
          <w:sz w:val="21"/>
          <w:szCs w:val="21"/>
        </w:rPr>
      </w:pPr>
      <w:r>
        <w:rPr>
          <w:rFonts w:ascii="宋体" w:hAnsi="宋体"/>
          <w:sz w:val="21"/>
          <w:szCs w:val="21"/>
        </w:rPr>
        <w:t xml:space="preserve">15.1 </w:t>
      </w:r>
      <w:r>
        <w:rPr>
          <w:rFonts w:ascii="宋体" w:hAnsi="宋体" w:hint="eastAsia"/>
          <w:sz w:val="21"/>
          <w:szCs w:val="21"/>
        </w:rPr>
        <w:t>投标有效期见投标须知前附表第</w:t>
      </w:r>
      <w:r>
        <w:rPr>
          <w:rFonts w:ascii="宋体" w:hAnsi="宋体"/>
          <w:sz w:val="21"/>
          <w:szCs w:val="21"/>
        </w:rPr>
        <w:t>13</w:t>
      </w:r>
      <w:r>
        <w:rPr>
          <w:rFonts w:ascii="宋体" w:hAnsi="宋体" w:hint="eastAsia"/>
          <w:sz w:val="21"/>
          <w:szCs w:val="21"/>
        </w:rPr>
        <w:t>项所规定的期限，在此期限内，凡符合本招标文件要求的投标文件均保持有效。</w:t>
      </w:r>
    </w:p>
    <w:p w:rsidR="006F77B1" w:rsidRDefault="0003475D">
      <w:pPr>
        <w:pStyle w:val="af9"/>
        <w:spacing w:after="0" w:line="360" w:lineRule="auto"/>
        <w:ind w:firstLineChars="200"/>
        <w:rPr>
          <w:rFonts w:ascii="宋体"/>
          <w:sz w:val="21"/>
          <w:szCs w:val="21"/>
        </w:rPr>
      </w:pPr>
      <w:r>
        <w:rPr>
          <w:rFonts w:ascii="宋体" w:hAnsi="宋体"/>
          <w:sz w:val="21"/>
          <w:szCs w:val="21"/>
        </w:rPr>
        <w:t xml:space="preserve">15.2 </w:t>
      </w:r>
      <w:r>
        <w:rPr>
          <w:rFonts w:ascii="宋体" w:hAnsi="宋体" w:hint="eastAsia"/>
          <w:sz w:val="21"/>
          <w:szCs w:val="21"/>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1"/>
          <w:szCs w:val="21"/>
        </w:rPr>
        <w:t>16</w:t>
      </w:r>
      <w:r>
        <w:rPr>
          <w:rFonts w:ascii="宋体" w:hAnsi="宋体" w:hint="eastAsia"/>
          <w:sz w:val="21"/>
          <w:szCs w:val="21"/>
        </w:rPr>
        <w:t>条关于</w:t>
      </w:r>
      <w:r>
        <w:rPr>
          <w:rFonts w:ascii="宋体" w:hAnsi="宋体" w:hint="eastAsia"/>
          <w:sz w:val="21"/>
          <w:szCs w:val="21"/>
        </w:rPr>
        <w:t>投标保证金的退还与不予退还的规定仍然适用。</w:t>
      </w:r>
    </w:p>
    <w:p w:rsidR="006F77B1" w:rsidRDefault="0003475D">
      <w:pPr>
        <w:pStyle w:val="4"/>
        <w:ind w:firstLine="482"/>
        <w:rPr>
          <w:rFonts w:hint="default"/>
          <w:sz w:val="21"/>
          <w:szCs w:val="21"/>
        </w:rPr>
      </w:pPr>
      <w:r>
        <w:rPr>
          <w:sz w:val="21"/>
          <w:szCs w:val="21"/>
        </w:rPr>
        <w:t>16.</w:t>
      </w:r>
      <w:r>
        <w:rPr>
          <w:sz w:val="21"/>
          <w:szCs w:val="21"/>
        </w:rPr>
        <w:t>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lastRenderedPageBreak/>
        <w:t>16.1</w:t>
      </w:r>
      <w:r>
        <w:rPr>
          <w:rFonts w:ascii="宋体" w:hAnsi="宋体" w:cs="宋体" w:hint="eastAsia"/>
          <w:bCs/>
          <w:szCs w:val="21"/>
        </w:rPr>
        <w:t>投标人应按投标须知前附表第</w:t>
      </w:r>
      <w:r>
        <w:rPr>
          <w:rFonts w:ascii="宋体" w:hAnsi="宋体" w:cs="宋体" w:hint="eastAsia"/>
          <w:bCs/>
          <w:szCs w:val="21"/>
        </w:rPr>
        <w:t>14</w:t>
      </w:r>
      <w:r>
        <w:rPr>
          <w:rFonts w:ascii="宋体" w:hAnsi="宋体" w:cs="宋体" w:hint="eastAsia"/>
          <w:bCs/>
          <w:szCs w:val="21"/>
        </w:rPr>
        <w:t>项所述金额和时间递交投标保证金。招标人应当允许投标人自主选择现金、银行保函、保证保险、专业工程担保公司担保等方式缴纳投标保证金。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 xml:space="preserve">16.1.1 </w:t>
      </w:r>
      <w:r>
        <w:rPr>
          <w:rFonts w:ascii="宋体" w:hAnsi="宋体" w:cs="宋体" w:hint="eastAsia"/>
          <w:bCs/>
          <w:szCs w:val="21"/>
        </w:rPr>
        <w:t>采用现金或者支票形式提交的，投标保证金须从投标人的银行基本账户转出。</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 xml:space="preserve">16.1.2 </w:t>
      </w:r>
      <w:r>
        <w:rPr>
          <w:rFonts w:ascii="宋体" w:hAnsi="宋体" w:cs="宋体" w:hint="eastAsia"/>
          <w:bCs/>
          <w:szCs w:val="21"/>
        </w:rPr>
        <w:t>依法必须招标的房屋建筑工程如采用非电子形式的银行保函、专业工程担保公司担保或保证保险提交投标保证金的，在开标前不强制要求投标人提交纸质原件，由中标候选人在中标候选人公示前提交并在网上公</w:t>
      </w:r>
      <w:r>
        <w:rPr>
          <w:rFonts w:ascii="宋体" w:hAnsi="宋体" w:cs="宋体" w:hint="eastAsia"/>
          <w:bCs/>
          <w:szCs w:val="21"/>
        </w:rPr>
        <w:t>示，投标人应在投标文件中提交保函、担保或保证保险</w:t>
      </w:r>
      <w:proofErr w:type="gramStart"/>
      <w:r>
        <w:rPr>
          <w:rFonts w:ascii="宋体" w:hAnsi="宋体" w:cs="宋体" w:hint="eastAsia"/>
          <w:bCs/>
          <w:szCs w:val="21"/>
        </w:rPr>
        <w:t>扫描件并加盖</w:t>
      </w:r>
      <w:proofErr w:type="gramEnd"/>
      <w:r>
        <w:rPr>
          <w:rFonts w:ascii="宋体" w:hAnsi="宋体" w:cs="宋体" w:hint="eastAsia"/>
          <w:bCs/>
          <w:szCs w:val="21"/>
        </w:rPr>
        <w:t>投标人电子印章。如投标人存在</w:t>
      </w:r>
      <w:r>
        <w:rPr>
          <w:rFonts w:ascii="宋体" w:hAnsi="宋体" w:cs="宋体" w:hint="eastAsia"/>
          <w:bCs/>
          <w:szCs w:val="21"/>
        </w:rPr>
        <w:t>16.4</w:t>
      </w:r>
      <w:r>
        <w:rPr>
          <w:rFonts w:ascii="宋体" w:hAnsi="宋体" w:cs="宋体" w:hint="eastAsia"/>
          <w:bCs/>
          <w:szCs w:val="21"/>
        </w:rPr>
        <w:t>条款所列情形的，应将纸质原件提交给招标人。</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 xml:space="preserve">16.1.3 </w:t>
      </w:r>
      <w:r>
        <w:rPr>
          <w:rFonts w:ascii="宋体" w:hAnsi="宋体" w:cs="宋体" w:hint="eastAsia"/>
          <w:bCs/>
          <w:szCs w:val="21"/>
        </w:rPr>
        <w:t>采用电子形式的保函、担保或保证保险提交投标保证金的，应在招标文件中明确电子递交途径。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16.2</w:t>
      </w:r>
      <w:r>
        <w:rPr>
          <w:rFonts w:ascii="宋体" w:hAnsi="宋体" w:cs="宋体" w:hint="eastAsia"/>
          <w:bCs/>
          <w:szCs w:val="21"/>
        </w:rPr>
        <w:t>开标时投标人没有按要求提供投标保证金的，其投标文件将被否决；未按招标文件要求提交符合免予提供投标保证金相关证明材料，且未提交投标保证金的投标人，视为未按要求提供投标保证金。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16.3</w:t>
      </w:r>
      <w:r>
        <w:rPr>
          <w:rFonts w:ascii="宋体" w:hAnsi="宋体" w:cs="宋体" w:hint="eastAsia"/>
          <w:bCs/>
          <w:szCs w:val="21"/>
        </w:rPr>
        <w:t>投标保证金应依据法律法规的相关规定退还。</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w:t>
      </w:r>
      <w:r>
        <w:rPr>
          <w:rFonts w:ascii="宋体" w:hAnsi="宋体" w:cs="宋体" w:hint="eastAsia"/>
          <w:bCs/>
          <w:szCs w:val="21"/>
        </w:rPr>
        <w:t>如有下列情况之一的，招标人不予退</w:t>
      </w:r>
      <w:r>
        <w:rPr>
          <w:rFonts w:ascii="宋体" w:hAnsi="宋体" w:cs="宋体" w:hint="eastAsia"/>
          <w:bCs/>
          <w:szCs w:val="21"/>
        </w:rPr>
        <w:t>还投标保证金：</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16.4.1</w:t>
      </w:r>
      <w:r>
        <w:rPr>
          <w:rFonts w:ascii="宋体" w:hAnsi="宋体" w:cs="宋体" w:hint="eastAsia"/>
          <w:bCs/>
          <w:szCs w:val="21"/>
        </w:rPr>
        <w:t>因投标人原因造成投标文件未解密的；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16.4.2</w:t>
      </w:r>
      <w:r>
        <w:rPr>
          <w:rFonts w:ascii="宋体" w:hAnsi="宋体" w:cs="宋体" w:hint="eastAsia"/>
          <w:bCs/>
          <w:szCs w:val="21"/>
        </w:rPr>
        <w:t>投标人在投标有效期内撤销投标文件；</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16.4.3</w:t>
      </w:r>
      <w:r>
        <w:rPr>
          <w:rFonts w:ascii="宋体" w:hAnsi="宋体" w:cs="宋体" w:hint="eastAsia"/>
          <w:bCs/>
          <w:szCs w:val="21"/>
        </w:rPr>
        <w:t>中标人未能在规定期限内按要求提交履约担保；</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16.4.4</w:t>
      </w:r>
      <w:r>
        <w:rPr>
          <w:rFonts w:ascii="宋体" w:hAnsi="宋体" w:cs="宋体" w:hint="eastAsia"/>
          <w:bCs/>
          <w:szCs w:val="21"/>
        </w:rPr>
        <w:t>中标人未能在规定期限内签署合同协议。</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w:t>
      </w:r>
      <w:r>
        <w:rPr>
          <w:rFonts w:ascii="宋体" w:hAnsi="宋体" w:cs="宋体" w:hint="eastAsia"/>
          <w:bCs/>
          <w:szCs w:val="21"/>
        </w:rPr>
        <w:t>投标人如存在下列情况之一的，将被拒绝在一年内参与招标人后续工程投标：</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16.5.1</w:t>
      </w:r>
      <w:r>
        <w:rPr>
          <w:rFonts w:ascii="宋体" w:hAnsi="宋体" w:cs="宋体" w:hint="eastAsia"/>
          <w:bCs/>
          <w:szCs w:val="21"/>
        </w:rPr>
        <w:t>投标人存在</w:t>
      </w:r>
      <w:r>
        <w:rPr>
          <w:rFonts w:ascii="宋体" w:hAnsi="宋体" w:cs="宋体" w:hint="eastAsia"/>
          <w:bCs/>
          <w:szCs w:val="21"/>
        </w:rPr>
        <w:t>16.4</w:t>
      </w:r>
      <w:r>
        <w:rPr>
          <w:rFonts w:ascii="宋体" w:hAnsi="宋体" w:cs="宋体" w:hint="eastAsia"/>
          <w:bCs/>
          <w:szCs w:val="21"/>
        </w:rPr>
        <w:t>条款所列情形且投标人提交的保函、担保或保证保险无法兑付的；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16.5.2</w:t>
      </w:r>
      <w:r>
        <w:rPr>
          <w:rFonts w:ascii="宋体" w:hAnsi="宋体" w:cs="宋体" w:hint="eastAsia"/>
          <w:bCs/>
          <w:szCs w:val="21"/>
        </w:rPr>
        <w:t>采用非电子形式提交投标保证金的投标人存在</w:t>
      </w:r>
      <w:r>
        <w:rPr>
          <w:rFonts w:ascii="宋体" w:hAnsi="宋体" w:cs="宋体" w:hint="eastAsia"/>
          <w:bCs/>
          <w:szCs w:val="21"/>
        </w:rPr>
        <w:t>16.4</w:t>
      </w:r>
      <w:r>
        <w:rPr>
          <w:rFonts w:ascii="宋体" w:hAnsi="宋体" w:cs="宋体" w:hint="eastAsia"/>
          <w:bCs/>
          <w:szCs w:val="21"/>
        </w:rPr>
        <w:t>条款所列情形，且未按招标人要求补交银行保函、专业工程担保公司担保或</w:t>
      </w:r>
      <w:r>
        <w:rPr>
          <w:rFonts w:ascii="宋体" w:hAnsi="宋体" w:cs="宋体" w:hint="eastAsia"/>
          <w:bCs/>
          <w:szCs w:val="21"/>
        </w:rPr>
        <w:t>保证保险原件的；</w:t>
      </w:r>
    </w:p>
    <w:p w:rsidR="006F77B1" w:rsidRDefault="0003475D">
      <w:pPr>
        <w:pBdr>
          <w:bottom w:val="single" w:sz="6" w:space="1" w:color="auto"/>
        </w:pBdr>
        <w:spacing w:line="360" w:lineRule="auto"/>
        <w:ind w:firstLineChars="200" w:firstLine="420"/>
        <w:rPr>
          <w:rFonts w:ascii="宋体" w:hAnsi="宋体" w:cs="宋体"/>
          <w:bCs/>
          <w:szCs w:val="21"/>
        </w:rPr>
      </w:pPr>
      <w:r>
        <w:rPr>
          <w:rFonts w:ascii="宋体" w:hAnsi="宋体" w:cs="宋体" w:hint="eastAsia"/>
          <w:bCs/>
          <w:szCs w:val="21"/>
        </w:rPr>
        <w:t>16.5.3</w:t>
      </w:r>
      <w:r>
        <w:rPr>
          <w:rFonts w:ascii="宋体" w:hAnsi="宋体" w:cs="宋体" w:hint="eastAsia"/>
          <w:bCs/>
          <w:szCs w:val="21"/>
        </w:rPr>
        <w:t>按招标文件要求免于提供投标保证金的投标人存在</w:t>
      </w:r>
      <w:r>
        <w:rPr>
          <w:rFonts w:ascii="宋体" w:hAnsi="宋体" w:cs="宋体" w:hint="eastAsia"/>
          <w:bCs/>
          <w:szCs w:val="21"/>
        </w:rPr>
        <w:t>16.4</w:t>
      </w:r>
      <w:r>
        <w:rPr>
          <w:rFonts w:ascii="宋体" w:hAnsi="宋体" w:cs="宋体" w:hint="eastAsia"/>
          <w:bCs/>
          <w:szCs w:val="21"/>
        </w:rPr>
        <w:t>条款所列情形，且未按招标人要求补交投标保证金的；</w:t>
      </w:r>
    </w:p>
    <w:p w:rsidR="006F77B1" w:rsidRDefault="0003475D">
      <w:pPr>
        <w:pStyle w:val="4"/>
        <w:ind w:firstLine="482"/>
        <w:rPr>
          <w:rFonts w:hint="default"/>
          <w:sz w:val="21"/>
          <w:szCs w:val="21"/>
        </w:rPr>
      </w:pPr>
      <w:r>
        <w:rPr>
          <w:sz w:val="21"/>
          <w:szCs w:val="21"/>
        </w:rPr>
        <w:t>17.</w:t>
      </w:r>
      <w:r>
        <w:rPr>
          <w:sz w:val="21"/>
          <w:szCs w:val="21"/>
        </w:rPr>
        <w:t>投标文件的签署</w:t>
      </w:r>
    </w:p>
    <w:p w:rsidR="006F77B1" w:rsidRDefault="0003475D">
      <w:pPr>
        <w:spacing w:line="360" w:lineRule="auto"/>
        <w:ind w:firstLineChars="200" w:firstLine="420"/>
        <w:rPr>
          <w:rFonts w:ascii="宋体" w:hAnsi="宋体"/>
          <w:szCs w:val="21"/>
        </w:rPr>
      </w:pPr>
      <w:r>
        <w:rPr>
          <w:rFonts w:ascii="宋体" w:hAnsi="宋体"/>
          <w:szCs w:val="21"/>
        </w:rPr>
        <w:t>17.1</w:t>
      </w:r>
      <w:r>
        <w:rPr>
          <w:rFonts w:ascii="宋体" w:hAnsi="宋体" w:cs="宋体" w:hint="eastAsia"/>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Cs w:val="21"/>
          <w:u w:val="single"/>
        </w:rPr>
        <w:t>《房屋建筑和市政基础设施工程全流程电子化项目专章》</w:t>
      </w:r>
      <w:r>
        <w:rPr>
          <w:rFonts w:ascii="宋体" w:hAnsi="宋体" w:cs="宋体" w:hint="eastAsia"/>
          <w:bCs/>
          <w:kern w:val="0"/>
          <w:szCs w:val="21"/>
          <w:u w:val="single"/>
        </w:rPr>
        <w:t>。</w:t>
      </w:r>
    </w:p>
    <w:p w:rsidR="006F77B1" w:rsidRDefault="0003475D">
      <w:pPr>
        <w:spacing w:beforeLines="50" w:before="156" w:afterLines="50" w:after="156"/>
        <w:jc w:val="center"/>
        <w:rPr>
          <w:b/>
          <w:szCs w:val="21"/>
        </w:rPr>
      </w:pPr>
      <w:bookmarkStart w:id="16" w:name="_Toc2272552"/>
      <w:bookmarkEnd w:id="16"/>
      <w:r>
        <w:rPr>
          <w:rFonts w:hint="eastAsia"/>
          <w:b/>
          <w:szCs w:val="21"/>
        </w:rPr>
        <w:t>（四）投标文件的提交</w:t>
      </w:r>
    </w:p>
    <w:p w:rsidR="006F77B1" w:rsidRDefault="0003475D">
      <w:pPr>
        <w:pStyle w:val="4"/>
        <w:ind w:firstLine="482"/>
        <w:rPr>
          <w:rFonts w:hint="default"/>
          <w:bCs/>
          <w:sz w:val="21"/>
          <w:szCs w:val="21"/>
        </w:rPr>
      </w:pPr>
      <w:r>
        <w:rPr>
          <w:bCs/>
          <w:sz w:val="21"/>
          <w:szCs w:val="21"/>
        </w:rPr>
        <w:lastRenderedPageBreak/>
        <w:t>18.</w:t>
      </w:r>
      <w:r>
        <w:rPr>
          <w:sz w:val="21"/>
          <w:szCs w:val="21"/>
        </w:rPr>
        <w:t>投标文件的密封和标记</w:t>
      </w:r>
    </w:p>
    <w:p w:rsidR="006F77B1" w:rsidRDefault="0003475D">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8</w:t>
      </w:r>
      <w:r>
        <w:rPr>
          <w:rFonts w:ascii="宋体" w:hAnsi="宋体"/>
          <w:bCs/>
          <w:szCs w:val="21"/>
        </w:rPr>
        <w:t>.1</w:t>
      </w:r>
      <w:r>
        <w:rPr>
          <w:rFonts w:ascii="宋体" w:hAnsi="宋体" w:hint="eastAsia"/>
          <w:bCs/>
          <w:szCs w:val="21"/>
        </w:rPr>
        <w:t>递交的电子投标文件（不含备用光盘）必须进行加密。按照广州公共资源交易中心交易平台关于全流程电子化项目的相关指南进行操作。详见：《房屋建筑和市政基础设施工程全流程电子化项目专章》。</w:t>
      </w:r>
    </w:p>
    <w:p w:rsidR="006F77B1" w:rsidRDefault="0003475D">
      <w:pPr>
        <w:spacing w:line="360" w:lineRule="auto"/>
        <w:ind w:firstLineChars="200" w:firstLine="420"/>
        <w:rPr>
          <w:rFonts w:ascii="宋体"/>
          <w:bCs/>
          <w:szCs w:val="21"/>
        </w:rPr>
      </w:pPr>
      <w:r>
        <w:rPr>
          <w:rFonts w:ascii="宋体" w:hAnsi="宋体"/>
          <w:bCs/>
          <w:szCs w:val="21"/>
        </w:rPr>
        <w:t>1</w:t>
      </w:r>
      <w:r>
        <w:rPr>
          <w:rFonts w:ascii="宋体" w:hAnsi="宋体" w:hint="eastAsia"/>
          <w:bCs/>
          <w:szCs w:val="21"/>
        </w:rPr>
        <w:t>8</w:t>
      </w:r>
      <w:r>
        <w:rPr>
          <w:rFonts w:ascii="宋体" w:hAnsi="宋体"/>
          <w:bCs/>
          <w:szCs w:val="21"/>
        </w:rPr>
        <w:t>.2</w:t>
      </w:r>
      <w:r>
        <w:rPr>
          <w:rFonts w:ascii="宋体" w:hAnsi="宋体" w:cs="宋体" w:hint="eastAsia"/>
          <w:bCs/>
          <w:szCs w:val="21"/>
        </w:rPr>
        <w:t>未按要求加密的投标文件，</w:t>
      </w:r>
      <w:r>
        <w:rPr>
          <w:rFonts w:ascii="宋体" w:hAnsi="宋体" w:cs="宋体" w:hint="eastAsia"/>
          <w:szCs w:val="21"/>
          <w:u w:val="single"/>
        </w:rPr>
        <w:t>广州公共资源交易中心</w:t>
      </w:r>
      <w:r>
        <w:rPr>
          <w:rFonts w:ascii="宋体" w:hAnsi="宋体" w:cs="宋体" w:hint="eastAsia"/>
          <w:szCs w:val="21"/>
        </w:rPr>
        <w:t>交易平台</w:t>
      </w:r>
      <w:r>
        <w:rPr>
          <w:rFonts w:ascii="宋体" w:hAnsi="宋体" w:cs="宋体" w:hint="eastAsia"/>
          <w:bCs/>
          <w:szCs w:val="21"/>
        </w:rPr>
        <w:t>将予以拒收。</w:t>
      </w:r>
    </w:p>
    <w:p w:rsidR="006F77B1" w:rsidRDefault="0003475D">
      <w:pPr>
        <w:pStyle w:val="4"/>
        <w:tabs>
          <w:tab w:val="left" w:pos="8229"/>
        </w:tabs>
        <w:ind w:firstLine="482"/>
        <w:rPr>
          <w:rFonts w:hint="default"/>
          <w:sz w:val="21"/>
          <w:szCs w:val="21"/>
        </w:rPr>
      </w:pPr>
      <w:r>
        <w:rPr>
          <w:sz w:val="21"/>
          <w:szCs w:val="21"/>
        </w:rPr>
        <w:t>19.</w:t>
      </w:r>
      <w:r>
        <w:rPr>
          <w:sz w:val="21"/>
          <w:szCs w:val="21"/>
        </w:rPr>
        <w:t>投标文件的递交和接收</w:t>
      </w:r>
      <w:r>
        <w:rPr>
          <w:sz w:val="21"/>
          <w:szCs w:val="21"/>
        </w:rPr>
        <w:tab/>
      </w:r>
    </w:p>
    <w:p w:rsidR="006F77B1" w:rsidRDefault="0003475D">
      <w:pPr>
        <w:spacing w:line="360" w:lineRule="auto"/>
        <w:ind w:firstLineChars="200" w:firstLine="420"/>
        <w:rPr>
          <w:bCs/>
          <w:szCs w:val="21"/>
        </w:rPr>
      </w:pPr>
      <w:r>
        <w:rPr>
          <w:bCs/>
          <w:szCs w:val="21"/>
        </w:rPr>
        <w:t>19.1</w:t>
      </w:r>
      <w:r>
        <w:rPr>
          <w:bCs/>
          <w:szCs w:val="21"/>
        </w:rPr>
        <w:t>投标人通过</w:t>
      </w:r>
      <w:r>
        <w:rPr>
          <w:szCs w:val="21"/>
          <w:u w:val="single"/>
        </w:rPr>
        <w:t>广州公共资源交易中心</w:t>
      </w:r>
      <w:r>
        <w:rPr>
          <w:szCs w:val="21"/>
        </w:rPr>
        <w:t>交易平台递交电子投标文件。</w:t>
      </w:r>
    </w:p>
    <w:p w:rsidR="006F77B1" w:rsidRDefault="0003475D">
      <w:pPr>
        <w:spacing w:line="360" w:lineRule="auto"/>
        <w:ind w:firstLineChars="200" w:firstLine="420"/>
        <w:rPr>
          <w:bCs/>
          <w:szCs w:val="21"/>
        </w:rPr>
      </w:pPr>
      <w:r>
        <w:rPr>
          <w:bCs/>
          <w:szCs w:val="21"/>
        </w:rPr>
        <w:t>19.2</w:t>
      </w:r>
      <w:r>
        <w:rPr>
          <w:bCs/>
          <w:szCs w:val="21"/>
        </w:rPr>
        <w:t>投标人完成电子</w:t>
      </w:r>
      <w:r>
        <w:rPr>
          <w:szCs w:val="21"/>
        </w:rPr>
        <w:t>投标文件</w:t>
      </w:r>
      <w:r>
        <w:rPr>
          <w:bCs/>
          <w:szCs w:val="21"/>
        </w:rPr>
        <w:t>上传后，</w:t>
      </w:r>
      <w:r>
        <w:rPr>
          <w:szCs w:val="21"/>
          <w:u w:val="single"/>
        </w:rPr>
        <w:t>广州公共资源交易中心</w:t>
      </w:r>
      <w:r>
        <w:rPr>
          <w:szCs w:val="21"/>
        </w:rPr>
        <w:t>交易平台即时向投标人发出递交回执通知。递交时间以递交回执通知载明的传输完成时间为准。</w:t>
      </w:r>
    </w:p>
    <w:p w:rsidR="006F77B1" w:rsidRDefault="0003475D">
      <w:pPr>
        <w:spacing w:line="360" w:lineRule="auto"/>
        <w:ind w:firstLineChars="200" w:firstLine="420"/>
        <w:rPr>
          <w:szCs w:val="21"/>
        </w:rPr>
      </w:pPr>
      <w:r>
        <w:rPr>
          <w:bCs/>
          <w:szCs w:val="21"/>
        </w:rPr>
        <w:t>19.3</w:t>
      </w:r>
      <w:r>
        <w:rPr>
          <w:bCs/>
          <w:szCs w:val="21"/>
        </w:rPr>
        <w:t>逾期送达的</w:t>
      </w:r>
      <w:r>
        <w:rPr>
          <w:bCs/>
          <w:szCs w:val="21"/>
        </w:rPr>
        <w:t>电子投标文件，</w:t>
      </w:r>
      <w:r>
        <w:rPr>
          <w:szCs w:val="21"/>
          <w:u w:val="single"/>
        </w:rPr>
        <w:t>广州公共资源交易中心</w:t>
      </w:r>
      <w:r>
        <w:rPr>
          <w:szCs w:val="21"/>
        </w:rPr>
        <w:t>交易平台将予以拒收。</w:t>
      </w:r>
    </w:p>
    <w:p w:rsidR="006F77B1" w:rsidRDefault="0003475D">
      <w:pPr>
        <w:spacing w:line="360" w:lineRule="auto"/>
        <w:ind w:firstLineChars="200" w:firstLine="420"/>
        <w:rPr>
          <w:szCs w:val="21"/>
        </w:rPr>
      </w:pPr>
      <w:r>
        <w:rPr>
          <w:szCs w:val="21"/>
        </w:rPr>
        <w:t>19.4</w:t>
      </w:r>
      <w:r>
        <w:rPr>
          <w:szCs w:val="21"/>
        </w:rPr>
        <w:t>投标截止前，招标人拒绝接收符合条件的投标文件，投标人可向招标投标监督机构投诉。</w:t>
      </w:r>
    </w:p>
    <w:p w:rsidR="006F77B1" w:rsidRDefault="0003475D">
      <w:pPr>
        <w:spacing w:line="360" w:lineRule="auto"/>
        <w:ind w:firstLineChars="200" w:firstLine="420"/>
        <w:rPr>
          <w:rFonts w:ascii="宋体"/>
          <w:szCs w:val="21"/>
        </w:rPr>
      </w:pPr>
      <w:r>
        <w:rPr>
          <w:szCs w:val="21"/>
        </w:rPr>
        <w:t>19.5</w:t>
      </w:r>
      <w:r>
        <w:rPr>
          <w:szCs w:val="21"/>
          <w:u w:val="single"/>
        </w:rPr>
        <w:t>技术标和经济</w:t>
      </w:r>
      <w:proofErr w:type="gramStart"/>
      <w:r>
        <w:rPr>
          <w:szCs w:val="21"/>
          <w:u w:val="single"/>
        </w:rPr>
        <w:t>标同时</w:t>
      </w:r>
      <w:proofErr w:type="gramEnd"/>
      <w:r>
        <w:rPr>
          <w:szCs w:val="21"/>
          <w:u w:val="single"/>
        </w:rPr>
        <w:t>开启，广州公共资源交易中心交易平台将按招标文件规定的时间同时开启技术标和经济标。</w:t>
      </w:r>
    </w:p>
    <w:p w:rsidR="006F77B1" w:rsidRDefault="0003475D">
      <w:pPr>
        <w:pStyle w:val="4"/>
        <w:ind w:firstLine="482"/>
        <w:rPr>
          <w:rFonts w:hint="default"/>
          <w:sz w:val="21"/>
          <w:szCs w:val="21"/>
        </w:rPr>
      </w:pPr>
      <w:r>
        <w:rPr>
          <w:sz w:val="21"/>
          <w:szCs w:val="21"/>
        </w:rPr>
        <w:t>20.</w:t>
      </w:r>
      <w:r>
        <w:rPr>
          <w:sz w:val="21"/>
          <w:szCs w:val="21"/>
        </w:rPr>
        <w:t>投标文件提交的截止时间</w:t>
      </w:r>
    </w:p>
    <w:p w:rsidR="006F77B1" w:rsidRDefault="0003475D">
      <w:pPr>
        <w:spacing w:line="360" w:lineRule="auto"/>
        <w:ind w:firstLineChars="200" w:firstLine="420"/>
        <w:rPr>
          <w:rFonts w:ascii="宋体"/>
          <w:b/>
          <w:bCs/>
          <w:szCs w:val="21"/>
        </w:rPr>
      </w:pPr>
      <w:r>
        <w:rPr>
          <w:rFonts w:ascii="宋体" w:hAnsi="宋体"/>
          <w:szCs w:val="21"/>
        </w:rPr>
        <w:t>20.1</w:t>
      </w:r>
      <w:r>
        <w:rPr>
          <w:rFonts w:ascii="宋体" w:hAnsi="宋体" w:hint="eastAsia"/>
          <w:szCs w:val="21"/>
        </w:rPr>
        <w:t>投标人应在投标须知前附表第</w:t>
      </w:r>
      <w:r>
        <w:rPr>
          <w:rFonts w:ascii="宋体" w:hAnsi="宋体" w:hint="eastAsia"/>
          <w:szCs w:val="21"/>
        </w:rPr>
        <w:t>17</w:t>
      </w:r>
      <w:r>
        <w:rPr>
          <w:rFonts w:ascii="宋体" w:hAnsi="宋体" w:hint="eastAsia"/>
          <w:szCs w:val="21"/>
        </w:rPr>
        <w:t>项所述的时间前提交投标文件。</w:t>
      </w:r>
    </w:p>
    <w:p w:rsidR="006F77B1" w:rsidRDefault="0003475D">
      <w:pPr>
        <w:spacing w:line="360" w:lineRule="auto"/>
        <w:ind w:firstLineChars="200" w:firstLine="420"/>
        <w:rPr>
          <w:rFonts w:ascii="宋体"/>
          <w:szCs w:val="21"/>
        </w:rPr>
      </w:pPr>
      <w:r>
        <w:rPr>
          <w:rFonts w:ascii="宋体" w:hAnsi="宋体"/>
          <w:szCs w:val="21"/>
        </w:rPr>
        <w:t>20.2</w:t>
      </w:r>
      <w:r>
        <w:rPr>
          <w:rFonts w:ascii="宋体" w:hAnsi="宋体" w:hint="eastAsia"/>
          <w:szCs w:val="21"/>
        </w:rPr>
        <w:t>招标人可按本须知第</w:t>
      </w:r>
      <w:r>
        <w:rPr>
          <w:rFonts w:ascii="宋体" w:hAnsi="宋体"/>
          <w:szCs w:val="21"/>
        </w:rPr>
        <w:t>9</w:t>
      </w:r>
      <w:r>
        <w:rPr>
          <w:rFonts w:ascii="宋体" w:hAnsi="宋体" w:hint="eastAsia"/>
          <w:szCs w:val="21"/>
        </w:rPr>
        <w:t>条规定以招标文件修改的方式，酌情延长提交投标文件的截止时间。在此情况下，投标人的所有权利和义务以及投标人受制约的截止时间，均以延长后新的投标截止时间为准。</w:t>
      </w:r>
    </w:p>
    <w:p w:rsidR="006F77B1" w:rsidRDefault="0003475D">
      <w:pPr>
        <w:spacing w:line="360" w:lineRule="auto"/>
        <w:ind w:firstLineChars="200" w:firstLine="420"/>
        <w:rPr>
          <w:rFonts w:ascii="宋体"/>
          <w:szCs w:val="21"/>
        </w:rPr>
      </w:pPr>
      <w:r>
        <w:rPr>
          <w:rFonts w:ascii="宋体" w:hAnsi="宋体"/>
          <w:szCs w:val="21"/>
        </w:rPr>
        <w:t xml:space="preserve">20.3 </w:t>
      </w:r>
      <w:r>
        <w:rPr>
          <w:rFonts w:ascii="宋体" w:hAnsi="宋体" w:hint="eastAsia"/>
          <w:szCs w:val="21"/>
        </w:rPr>
        <w:t>到投标截止时间止，招标人收到的投标文件少于</w:t>
      </w:r>
      <w:r>
        <w:rPr>
          <w:rFonts w:ascii="宋体" w:hAnsi="宋体" w:hint="eastAsia"/>
          <w:szCs w:val="21"/>
        </w:rPr>
        <w:t>3</w:t>
      </w:r>
      <w:r>
        <w:rPr>
          <w:rFonts w:ascii="宋体" w:hAnsi="宋体" w:hint="eastAsia"/>
          <w:szCs w:val="21"/>
        </w:rPr>
        <w:t>家的，招标人将重新组织招标（当</w:t>
      </w:r>
      <w:r>
        <w:rPr>
          <w:rFonts w:ascii="宋体" w:hAnsi="宋体"/>
          <w:szCs w:val="21"/>
        </w:rPr>
        <w:t>N</w:t>
      </w:r>
      <w:proofErr w:type="gramStart"/>
      <w:r>
        <w:rPr>
          <w:rFonts w:ascii="宋体" w:hAnsi="宋体" w:hint="eastAsia"/>
          <w:szCs w:val="21"/>
        </w:rPr>
        <w:t>个</w:t>
      </w:r>
      <w:proofErr w:type="gramEnd"/>
      <w:r>
        <w:rPr>
          <w:rFonts w:ascii="宋体" w:hAnsi="宋体" w:hint="eastAsia"/>
          <w:szCs w:val="21"/>
        </w:rPr>
        <w:t>标段同时招标且不允许兼中时，若有效投标人不足</w:t>
      </w:r>
      <w:r>
        <w:rPr>
          <w:rFonts w:ascii="宋体" w:hAnsi="宋体"/>
          <w:szCs w:val="21"/>
        </w:rPr>
        <w:t>N+</w:t>
      </w:r>
      <w:r>
        <w:rPr>
          <w:rFonts w:ascii="宋体" w:hAnsi="宋体" w:hint="eastAsia"/>
          <w:szCs w:val="21"/>
        </w:rPr>
        <w:t>2</w:t>
      </w:r>
      <w:r>
        <w:rPr>
          <w:rFonts w:ascii="宋体" w:hAnsi="宋体" w:hint="eastAsia"/>
          <w:szCs w:val="21"/>
        </w:rPr>
        <w:t>家，则重新组织招标）。</w:t>
      </w:r>
    </w:p>
    <w:p w:rsidR="006F77B1" w:rsidRDefault="0003475D">
      <w:pPr>
        <w:pStyle w:val="4"/>
        <w:ind w:firstLine="482"/>
        <w:rPr>
          <w:rFonts w:hint="default"/>
          <w:sz w:val="21"/>
          <w:szCs w:val="21"/>
        </w:rPr>
      </w:pPr>
      <w:r>
        <w:rPr>
          <w:sz w:val="21"/>
          <w:szCs w:val="21"/>
        </w:rPr>
        <w:t>21.</w:t>
      </w:r>
      <w:r>
        <w:rPr>
          <w:sz w:val="21"/>
          <w:szCs w:val="21"/>
        </w:rPr>
        <w:t>迟交的投标文件</w:t>
      </w:r>
    </w:p>
    <w:p w:rsidR="006F77B1" w:rsidRDefault="0003475D">
      <w:pPr>
        <w:spacing w:line="360" w:lineRule="auto"/>
        <w:ind w:firstLineChars="200" w:firstLine="420"/>
        <w:rPr>
          <w:rFonts w:ascii="宋体"/>
          <w:szCs w:val="21"/>
        </w:rPr>
      </w:pPr>
      <w:r>
        <w:rPr>
          <w:rFonts w:ascii="宋体" w:hAnsi="宋体"/>
          <w:szCs w:val="21"/>
        </w:rPr>
        <w:t xml:space="preserve">21.1 </w:t>
      </w:r>
      <w:r>
        <w:rPr>
          <w:rFonts w:ascii="宋体" w:hAnsi="宋体" w:cs="宋体" w:hint="eastAsia"/>
          <w:szCs w:val="21"/>
        </w:rPr>
        <w:t>本须知前附表第</w:t>
      </w:r>
      <w:r>
        <w:rPr>
          <w:rFonts w:ascii="宋体" w:hAnsi="宋体" w:cs="宋体" w:hint="eastAsia"/>
          <w:szCs w:val="21"/>
        </w:rPr>
        <w:t>17</w:t>
      </w:r>
      <w:r>
        <w:rPr>
          <w:rFonts w:ascii="宋体" w:hAnsi="宋体" w:cs="宋体" w:hint="eastAsia"/>
          <w:szCs w:val="21"/>
        </w:rPr>
        <w:t>项规定的投标截止时间</w:t>
      </w:r>
      <w:r>
        <w:rPr>
          <w:rFonts w:ascii="宋体" w:hAnsi="宋体" w:cs="宋体" w:hint="eastAsia"/>
          <w:bCs/>
          <w:szCs w:val="21"/>
        </w:rPr>
        <w:t>后送达的电子投标文件，</w:t>
      </w:r>
      <w:r>
        <w:rPr>
          <w:rFonts w:ascii="宋体" w:hAnsi="宋体" w:cs="宋体" w:hint="eastAsia"/>
          <w:szCs w:val="21"/>
          <w:u w:val="single"/>
        </w:rPr>
        <w:t>广州公共资源交易中心</w:t>
      </w:r>
      <w:r>
        <w:rPr>
          <w:rFonts w:ascii="宋体" w:hAnsi="宋体" w:cs="宋体" w:hint="eastAsia"/>
          <w:szCs w:val="21"/>
        </w:rPr>
        <w:t>交易平台将予以拒收。</w:t>
      </w:r>
    </w:p>
    <w:p w:rsidR="006F77B1" w:rsidRDefault="0003475D">
      <w:pPr>
        <w:pStyle w:val="4"/>
        <w:ind w:firstLine="482"/>
        <w:rPr>
          <w:rFonts w:hint="default"/>
          <w:sz w:val="21"/>
          <w:szCs w:val="21"/>
        </w:rPr>
      </w:pPr>
      <w:r>
        <w:rPr>
          <w:sz w:val="21"/>
          <w:szCs w:val="21"/>
        </w:rPr>
        <w:t>22.</w:t>
      </w:r>
      <w:r>
        <w:rPr>
          <w:sz w:val="21"/>
          <w:szCs w:val="21"/>
        </w:rPr>
        <w:t>投标文件的修改与撤回</w:t>
      </w:r>
    </w:p>
    <w:p w:rsidR="006F77B1" w:rsidRDefault="0003475D">
      <w:pPr>
        <w:spacing w:line="360" w:lineRule="auto"/>
        <w:ind w:firstLineChars="200" w:firstLine="420"/>
        <w:rPr>
          <w:rFonts w:ascii="宋体"/>
          <w:szCs w:val="21"/>
        </w:rPr>
      </w:pPr>
      <w:r>
        <w:rPr>
          <w:rFonts w:ascii="宋体" w:hAnsi="宋体"/>
          <w:szCs w:val="21"/>
        </w:rPr>
        <w:t>22.1</w:t>
      </w:r>
      <w:r>
        <w:rPr>
          <w:rFonts w:ascii="宋体" w:hAnsi="宋体" w:hint="eastAsia"/>
          <w:szCs w:val="21"/>
        </w:rPr>
        <w:t>在规定的投标截止时间前，</w:t>
      </w:r>
      <w:r>
        <w:rPr>
          <w:rFonts w:ascii="宋体" w:hAnsi="宋体" w:hint="eastAsia"/>
          <w:szCs w:val="21"/>
        </w:rPr>
        <w:t>投标人可以修改或撤回已递交的投标文件，但应以书面形式通知招标人。</w:t>
      </w:r>
    </w:p>
    <w:p w:rsidR="006F77B1" w:rsidRDefault="0003475D">
      <w:pPr>
        <w:spacing w:line="360" w:lineRule="auto"/>
        <w:ind w:firstLineChars="200" w:firstLine="420"/>
        <w:rPr>
          <w:szCs w:val="21"/>
        </w:rPr>
      </w:pPr>
      <w:r>
        <w:rPr>
          <w:rFonts w:ascii="宋体" w:hAnsi="宋体"/>
          <w:szCs w:val="21"/>
        </w:rPr>
        <w:t>22.2</w:t>
      </w:r>
      <w:r>
        <w:rPr>
          <w:szCs w:val="21"/>
        </w:rPr>
        <w:t>投标人修改或撤回已递交</w:t>
      </w:r>
      <w:r>
        <w:rPr>
          <w:rFonts w:hint="eastAsia"/>
          <w:szCs w:val="21"/>
        </w:rPr>
        <w:t>的</w:t>
      </w:r>
      <w:r>
        <w:rPr>
          <w:szCs w:val="21"/>
        </w:rPr>
        <w:t>投标文件</w:t>
      </w:r>
      <w:r>
        <w:rPr>
          <w:rFonts w:hint="eastAsia"/>
          <w:szCs w:val="21"/>
        </w:rPr>
        <w:t>，需在</w:t>
      </w:r>
      <w:r>
        <w:rPr>
          <w:rFonts w:ascii="宋体" w:hAnsi="宋体" w:hint="eastAsia"/>
          <w:szCs w:val="21"/>
        </w:rPr>
        <w:t>交易平台发出修改或撤回</w:t>
      </w:r>
      <w:r>
        <w:rPr>
          <w:szCs w:val="21"/>
        </w:rPr>
        <w:t>通知，</w:t>
      </w:r>
      <w:r>
        <w:rPr>
          <w:rFonts w:hint="eastAsia"/>
          <w:szCs w:val="21"/>
        </w:rPr>
        <w:t>并按</w:t>
      </w:r>
      <w:r>
        <w:rPr>
          <w:szCs w:val="21"/>
        </w:rPr>
        <w:t>要求加盖</w:t>
      </w:r>
      <w:r>
        <w:rPr>
          <w:szCs w:val="21"/>
        </w:rPr>
        <w:lastRenderedPageBreak/>
        <w:t>电子印章。</w:t>
      </w:r>
      <w:r>
        <w:rPr>
          <w:bCs/>
          <w:iCs/>
          <w:szCs w:val="21"/>
        </w:rPr>
        <w:t>电子招标投标交易平台收到通知后，</w:t>
      </w:r>
      <w:r>
        <w:rPr>
          <w:szCs w:val="21"/>
        </w:rPr>
        <w:t>即时向投标人发出确认回执通知。</w:t>
      </w:r>
    </w:p>
    <w:p w:rsidR="006F77B1" w:rsidRDefault="0003475D">
      <w:pPr>
        <w:spacing w:line="360" w:lineRule="auto"/>
        <w:ind w:firstLineChars="200" w:firstLine="420"/>
        <w:rPr>
          <w:szCs w:val="21"/>
        </w:rPr>
      </w:pPr>
      <w:r>
        <w:rPr>
          <w:rFonts w:ascii="宋体" w:hAnsi="宋体" w:hint="eastAsia"/>
          <w:szCs w:val="21"/>
        </w:rPr>
        <w:t>22.3</w:t>
      </w:r>
      <w:r>
        <w:rPr>
          <w:rFonts w:hint="eastAsia"/>
          <w:szCs w:val="21"/>
        </w:rPr>
        <w:t>修改后再次递交的，按</w:t>
      </w:r>
      <w:r>
        <w:rPr>
          <w:rFonts w:hint="eastAsia"/>
          <w:szCs w:val="21"/>
        </w:rPr>
        <w:t>19</w:t>
      </w:r>
      <w:r>
        <w:rPr>
          <w:rFonts w:hint="eastAsia"/>
          <w:szCs w:val="21"/>
        </w:rPr>
        <w:t>点的规定执行。</w:t>
      </w:r>
    </w:p>
    <w:p w:rsidR="006F77B1" w:rsidRDefault="0003475D">
      <w:pPr>
        <w:spacing w:line="360" w:lineRule="auto"/>
        <w:ind w:firstLineChars="200" w:firstLine="420"/>
        <w:rPr>
          <w:rFonts w:ascii="宋体" w:hAnsi="宋体"/>
          <w:szCs w:val="21"/>
        </w:rPr>
      </w:pPr>
      <w:r>
        <w:rPr>
          <w:rFonts w:ascii="宋体" w:hAnsi="宋体"/>
          <w:szCs w:val="21"/>
        </w:rPr>
        <w:t>22.</w:t>
      </w:r>
      <w:r>
        <w:rPr>
          <w:rFonts w:ascii="宋体" w:hAnsi="宋体" w:hint="eastAsia"/>
          <w:szCs w:val="21"/>
        </w:rPr>
        <w:t>4</w:t>
      </w:r>
      <w:r>
        <w:rPr>
          <w:rFonts w:ascii="宋体" w:hAnsi="宋体" w:hint="eastAsia"/>
          <w:szCs w:val="21"/>
        </w:rPr>
        <w:t>在投标截止时间之后，投标人不得补充、修改和更换投标文件。</w:t>
      </w:r>
    </w:p>
    <w:p w:rsidR="006F77B1" w:rsidRDefault="0003475D">
      <w:pPr>
        <w:spacing w:beforeLines="50" w:before="156" w:afterLines="50" w:after="156"/>
        <w:jc w:val="center"/>
        <w:rPr>
          <w:b/>
          <w:szCs w:val="21"/>
        </w:rPr>
      </w:pPr>
      <w:bookmarkStart w:id="17" w:name="_Toc2272553"/>
      <w:bookmarkEnd w:id="17"/>
      <w:r>
        <w:rPr>
          <w:rFonts w:hint="eastAsia"/>
          <w:b/>
          <w:szCs w:val="21"/>
        </w:rPr>
        <w:t>（五）开标、评标、定标及合同</w:t>
      </w:r>
      <w:proofErr w:type="gramStart"/>
      <w:r>
        <w:rPr>
          <w:rFonts w:hint="eastAsia"/>
          <w:b/>
          <w:szCs w:val="21"/>
        </w:rPr>
        <w:t>签定</w:t>
      </w:r>
      <w:proofErr w:type="gramEnd"/>
    </w:p>
    <w:p w:rsidR="006F77B1" w:rsidRDefault="0003475D">
      <w:pPr>
        <w:pStyle w:val="4"/>
        <w:ind w:firstLine="482"/>
        <w:rPr>
          <w:rFonts w:hint="default"/>
          <w:sz w:val="21"/>
          <w:szCs w:val="21"/>
        </w:rPr>
      </w:pPr>
      <w:r>
        <w:rPr>
          <w:sz w:val="21"/>
          <w:szCs w:val="21"/>
        </w:rPr>
        <w:t>23.</w:t>
      </w:r>
      <w:r>
        <w:rPr>
          <w:sz w:val="21"/>
          <w:szCs w:val="21"/>
        </w:rPr>
        <w:t>开标</w:t>
      </w:r>
    </w:p>
    <w:p w:rsidR="006F77B1" w:rsidRDefault="0003475D">
      <w:pPr>
        <w:spacing w:line="360" w:lineRule="auto"/>
        <w:ind w:firstLineChars="200" w:firstLine="420"/>
        <w:rPr>
          <w:rFonts w:ascii="宋体"/>
          <w:szCs w:val="21"/>
        </w:rPr>
      </w:pPr>
      <w:r>
        <w:rPr>
          <w:rFonts w:ascii="宋体" w:hAnsi="宋体" w:hint="eastAsia"/>
          <w:szCs w:val="21"/>
        </w:rPr>
        <w:t>详见第二章开标、评标及定标办法</w:t>
      </w:r>
    </w:p>
    <w:p w:rsidR="006F77B1" w:rsidRDefault="0003475D">
      <w:pPr>
        <w:pStyle w:val="4"/>
        <w:ind w:firstLine="482"/>
        <w:rPr>
          <w:rFonts w:hint="default"/>
          <w:sz w:val="21"/>
          <w:szCs w:val="21"/>
        </w:rPr>
      </w:pPr>
      <w:r>
        <w:rPr>
          <w:sz w:val="21"/>
          <w:szCs w:val="21"/>
        </w:rPr>
        <w:t>24.</w:t>
      </w:r>
      <w:r>
        <w:rPr>
          <w:sz w:val="21"/>
          <w:szCs w:val="21"/>
        </w:rPr>
        <w:t>评标过程的保密</w:t>
      </w:r>
    </w:p>
    <w:p w:rsidR="006F77B1" w:rsidRDefault="0003475D">
      <w:pPr>
        <w:spacing w:line="360" w:lineRule="auto"/>
        <w:ind w:firstLineChars="200" w:firstLine="420"/>
        <w:rPr>
          <w:rFonts w:ascii="宋体"/>
          <w:szCs w:val="21"/>
        </w:rPr>
      </w:pPr>
      <w:r>
        <w:rPr>
          <w:rFonts w:ascii="宋体" w:hAnsi="宋体"/>
          <w:szCs w:val="21"/>
        </w:rPr>
        <w:t xml:space="preserve">24.1 </w:t>
      </w:r>
      <w:r>
        <w:rPr>
          <w:rFonts w:ascii="宋体" w:hAnsi="宋体" w:hint="eastAsia"/>
          <w:szCs w:val="21"/>
        </w:rPr>
        <w:t>开标后，直至中标公示为止，凡属于对投标文件的审查、澄清、评价和比较有关的资料以及中标候选人的推荐情况，与评标有关的其他任何情况均严格保密。</w:t>
      </w:r>
    </w:p>
    <w:p w:rsidR="006F77B1" w:rsidRDefault="0003475D">
      <w:pPr>
        <w:spacing w:line="360" w:lineRule="auto"/>
        <w:ind w:firstLineChars="200" w:firstLine="420"/>
        <w:rPr>
          <w:rFonts w:ascii="宋体"/>
          <w:szCs w:val="21"/>
        </w:rPr>
      </w:pPr>
      <w:r>
        <w:rPr>
          <w:rFonts w:ascii="宋体" w:hAnsi="宋体"/>
          <w:szCs w:val="21"/>
        </w:rPr>
        <w:t xml:space="preserve">24.2 </w:t>
      </w:r>
      <w:r>
        <w:rPr>
          <w:rFonts w:ascii="宋体" w:hAnsi="宋体" w:hint="eastAsia"/>
          <w:szCs w:val="21"/>
        </w:rPr>
        <w:t>在投标文件的评审和比较、中标候选人推荐以及授予合同的过程中，投标人向招标人和评标委员会施加不公正影响的任何行为，都将会导致其投标被拒绝。</w:t>
      </w:r>
    </w:p>
    <w:p w:rsidR="006F77B1" w:rsidRDefault="0003475D">
      <w:pPr>
        <w:pStyle w:val="4"/>
        <w:ind w:firstLine="482"/>
        <w:rPr>
          <w:rFonts w:hint="default"/>
          <w:sz w:val="21"/>
          <w:szCs w:val="21"/>
        </w:rPr>
      </w:pPr>
      <w:r>
        <w:rPr>
          <w:sz w:val="21"/>
          <w:szCs w:val="21"/>
        </w:rPr>
        <w:t>25.</w:t>
      </w:r>
      <w:r>
        <w:rPr>
          <w:sz w:val="21"/>
          <w:szCs w:val="21"/>
        </w:rPr>
        <w:t>投标文件的澄清，计算错误的修正</w:t>
      </w:r>
    </w:p>
    <w:p w:rsidR="006F77B1" w:rsidRDefault="0003475D">
      <w:pPr>
        <w:spacing w:line="360" w:lineRule="auto"/>
        <w:ind w:firstLineChars="200" w:firstLine="420"/>
        <w:rPr>
          <w:rFonts w:ascii="宋体"/>
          <w:szCs w:val="21"/>
        </w:rPr>
      </w:pPr>
      <w:r>
        <w:rPr>
          <w:rFonts w:ascii="宋体" w:hAnsi="宋体" w:hint="eastAsia"/>
          <w:szCs w:val="21"/>
        </w:rPr>
        <w:t>详见招标文件第二章开标、评标及定标办法</w:t>
      </w:r>
    </w:p>
    <w:p w:rsidR="006F77B1" w:rsidRDefault="0003475D">
      <w:pPr>
        <w:pStyle w:val="4"/>
        <w:ind w:firstLine="482"/>
        <w:rPr>
          <w:rFonts w:hint="default"/>
          <w:sz w:val="21"/>
          <w:szCs w:val="21"/>
        </w:rPr>
      </w:pPr>
      <w:r>
        <w:rPr>
          <w:sz w:val="21"/>
          <w:szCs w:val="21"/>
        </w:rPr>
        <w:t>26.</w:t>
      </w:r>
      <w:r>
        <w:rPr>
          <w:sz w:val="21"/>
          <w:szCs w:val="21"/>
        </w:rPr>
        <w:t>投标文件的评审、比较和否决</w:t>
      </w:r>
    </w:p>
    <w:p w:rsidR="006F77B1" w:rsidRDefault="0003475D">
      <w:pPr>
        <w:spacing w:line="360" w:lineRule="auto"/>
        <w:ind w:firstLineChars="200" w:firstLine="420"/>
        <w:rPr>
          <w:rFonts w:ascii="宋体"/>
          <w:bCs/>
          <w:szCs w:val="21"/>
        </w:rPr>
      </w:pPr>
      <w:r>
        <w:rPr>
          <w:rFonts w:ascii="宋体" w:hAnsi="宋体" w:hint="eastAsia"/>
          <w:szCs w:val="21"/>
        </w:rPr>
        <w:t>详见招标文件第二章开标、评标及定标办法。</w:t>
      </w:r>
    </w:p>
    <w:p w:rsidR="006F77B1" w:rsidRDefault="0003475D">
      <w:pPr>
        <w:pStyle w:val="4"/>
        <w:ind w:firstLine="482"/>
        <w:rPr>
          <w:rFonts w:hint="default"/>
          <w:sz w:val="21"/>
          <w:szCs w:val="21"/>
        </w:rPr>
      </w:pPr>
      <w:r>
        <w:rPr>
          <w:sz w:val="21"/>
          <w:szCs w:val="21"/>
        </w:rPr>
        <w:t>27.</w:t>
      </w:r>
      <w:r>
        <w:rPr>
          <w:sz w:val="21"/>
          <w:szCs w:val="21"/>
        </w:rPr>
        <w:t>中标通知书</w:t>
      </w:r>
    </w:p>
    <w:p w:rsidR="006F77B1" w:rsidRDefault="0003475D">
      <w:pPr>
        <w:spacing w:line="360" w:lineRule="auto"/>
        <w:ind w:firstLineChars="200" w:firstLine="420"/>
        <w:rPr>
          <w:rFonts w:ascii="宋体" w:hAnsi="宋体"/>
          <w:szCs w:val="21"/>
        </w:rPr>
      </w:pPr>
      <w:r>
        <w:rPr>
          <w:rFonts w:ascii="宋体" w:hAnsi="宋体" w:hint="eastAsia"/>
          <w:szCs w:val="21"/>
        </w:rPr>
        <w:t>27.1</w:t>
      </w:r>
      <w:r>
        <w:rPr>
          <w:rFonts w:ascii="宋体" w:hAnsi="宋体" w:cs="宋体" w:hint="eastAsia"/>
          <w:szCs w:val="21"/>
        </w:rPr>
        <w:t>招标人将在</w:t>
      </w:r>
      <w:r>
        <w:rPr>
          <w:rFonts w:ascii="宋体" w:hAnsi="宋体" w:cs="宋体" w:hint="eastAsia"/>
          <w:szCs w:val="21"/>
          <w:u w:val="single"/>
        </w:rPr>
        <w:t xml:space="preserve"> </w:t>
      </w:r>
      <w:r>
        <w:rPr>
          <w:rFonts w:ascii="宋体" w:hAnsi="宋体" w:cs="宋体" w:hint="eastAsia"/>
          <w:szCs w:val="21"/>
          <w:u w:val="single"/>
        </w:rPr>
        <w:t>广州公共资源交易中心</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szCs w:val="21"/>
        </w:rPr>
        <w:t>广东省招标投标监管网和中国招标投标公共服务平台公示中标候选人，公示期为三天</w:t>
      </w:r>
      <w:r>
        <w:rPr>
          <w:rFonts w:ascii="宋体" w:hAnsi="宋体" w:cs="宋体" w:hint="eastAsia"/>
          <w:szCs w:val="21"/>
          <w:lang w:bidi="ar"/>
        </w:rPr>
        <w:t>。投标人或其他利害关系人对评标结果有异议的，应当在中标候选人公示期间提出，可以通过线下或线上的形式提出异议。线上提交的，应通过交易平台进行，招标人也应通过交易平台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szCs w:val="21"/>
          <w:lang w:bidi="ar"/>
        </w:rPr>
        <w:t>答复线</w:t>
      </w:r>
      <w:proofErr w:type="gramEnd"/>
      <w:r>
        <w:rPr>
          <w:rFonts w:ascii="宋体" w:hAnsi="宋体" w:cs="宋体" w:hint="eastAsia"/>
          <w:szCs w:val="21"/>
          <w:lang w:bidi="ar"/>
        </w:rPr>
        <w:t>上提交的异议。</w:t>
      </w:r>
      <w:proofErr w:type="gramStart"/>
      <w:r>
        <w:rPr>
          <w:rFonts w:ascii="宋体" w:hAnsi="宋体" w:cs="宋体" w:hint="eastAsia"/>
          <w:szCs w:val="21"/>
          <w:lang w:bidi="ar"/>
        </w:rPr>
        <w:t>作出</w:t>
      </w:r>
      <w:proofErr w:type="gramEnd"/>
      <w:r>
        <w:rPr>
          <w:rFonts w:ascii="宋体" w:hAnsi="宋体" w:cs="宋体" w:hint="eastAsia"/>
          <w:szCs w:val="21"/>
          <w:lang w:bidi="ar"/>
        </w:rPr>
        <w:t>答复前，应当暂停招标投标活动</w:t>
      </w:r>
      <w:r>
        <w:rPr>
          <w:rFonts w:ascii="宋体" w:hAnsi="宋体" w:cs="宋体" w:hint="eastAsia"/>
          <w:szCs w:val="21"/>
        </w:rPr>
        <w:t>。</w:t>
      </w:r>
    </w:p>
    <w:p w:rsidR="006F77B1" w:rsidRDefault="0003475D">
      <w:pPr>
        <w:spacing w:line="360" w:lineRule="auto"/>
        <w:ind w:firstLineChars="200" w:firstLine="420"/>
        <w:rPr>
          <w:rFonts w:ascii="仿宋_GB2312" w:eastAsia="仿宋_GB2312" w:hAnsi="宋体"/>
          <w:szCs w:val="21"/>
        </w:rPr>
      </w:pPr>
      <w:r>
        <w:rPr>
          <w:rFonts w:ascii="宋体" w:hAnsi="宋体"/>
          <w:szCs w:val="21"/>
        </w:rPr>
        <w:t>27.2</w:t>
      </w:r>
      <w:r>
        <w:rPr>
          <w:rFonts w:ascii="宋体" w:hAnsi="宋体" w:hint="eastAsia"/>
          <w:szCs w:val="21"/>
        </w:rPr>
        <w:t>招标人应当自确定中标人后，向招标投标监管机构提交招标投标情况的书面报告；</w:t>
      </w:r>
      <w:proofErr w:type="gramStart"/>
      <w:r>
        <w:rPr>
          <w:rFonts w:ascii="宋体" w:hAnsi="宋体" w:hint="eastAsia"/>
          <w:szCs w:val="21"/>
        </w:rPr>
        <w:t>经招投标</w:t>
      </w:r>
      <w:proofErr w:type="gramEnd"/>
      <w:r>
        <w:rPr>
          <w:rFonts w:ascii="宋体" w:hAnsi="宋体" w:hint="eastAsia"/>
          <w:szCs w:val="21"/>
        </w:rPr>
        <w:t>监管机构备案后，方可发出中标通知书。</w:t>
      </w:r>
    </w:p>
    <w:p w:rsidR="006F77B1" w:rsidRDefault="0003475D">
      <w:pPr>
        <w:spacing w:line="360" w:lineRule="auto"/>
        <w:ind w:firstLineChars="200" w:firstLine="420"/>
        <w:rPr>
          <w:rFonts w:ascii="宋体" w:hAnsi="宋体"/>
          <w:szCs w:val="21"/>
        </w:rPr>
      </w:pPr>
      <w:r>
        <w:rPr>
          <w:rFonts w:ascii="宋体" w:hAnsi="宋体"/>
          <w:szCs w:val="21"/>
        </w:rPr>
        <w:t>27.3</w:t>
      </w:r>
      <w:r>
        <w:rPr>
          <w:rFonts w:ascii="宋体" w:hAnsi="宋体" w:hint="eastAsia"/>
          <w:szCs w:val="21"/>
        </w:rPr>
        <w:t>中标人必须在收到中标通知书后</w:t>
      </w:r>
      <w:r>
        <w:rPr>
          <w:rFonts w:ascii="宋体" w:hAnsi="宋体"/>
          <w:szCs w:val="21"/>
        </w:rPr>
        <w:t>24</w:t>
      </w:r>
      <w:r>
        <w:rPr>
          <w:rFonts w:ascii="宋体" w:hAnsi="宋体" w:hint="eastAsia"/>
          <w:szCs w:val="21"/>
        </w:rPr>
        <w:t>小时之内以书面形式回复招标人，确认收到。</w:t>
      </w:r>
    </w:p>
    <w:p w:rsidR="006F77B1" w:rsidRDefault="0003475D">
      <w:pPr>
        <w:spacing w:line="360" w:lineRule="auto"/>
        <w:ind w:firstLineChars="200" w:firstLine="420"/>
        <w:rPr>
          <w:rFonts w:ascii="宋体" w:hAnsi="宋体"/>
          <w:szCs w:val="21"/>
        </w:rPr>
      </w:pPr>
      <w:r>
        <w:rPr>
          <w:rFonts w:ascii="宋体" w:hAnsi="宋体" w:hint="eastAsia"/>
          <w:szCs w:val="21"/>
        </w:rPr>
        <w:t>27.4</w:t>
      </w:r>
      <w:r>
        <w:rPr>
          <w:rFonts w:ascii="宋体" w:hAnsi="宋体" w:cs="宋体" w:hint="eastAsia"/>
          <w:szCs w:val="21"/>
        </w:rPr>
        <w:t>在产</w:t>
      </w:r>
      <w:r>
        <w:rPr>
          <w:rFonts w:ascii="宋体" w:hAnsi="宋体" w:cs="宋体" w:hint="eastAsia"/>
          <w:szCs w:val="21"/>
        </w:rPr>
        <w:t>生中标候选人后，招标人将中标候选人的投标文件商务部</w:t>
      </w:r>
      <w:proofErr w:type="gramStart"/>
      <w:r>
        <w:rPr>
          <w:rFonts w:ascii="宋体" w:hAnsi="宋体" w:cs="宋体" w:hint="eastAsia"/>
          <w:szCs w:val="21"/>
        </w:rPr>
        <w:t>分文件</w:t>
      </w:r>
      <w:proofErr w:type="gramEnd"/>
      <w:r>
        <w:rPr>
          <w:rFonts w:ascii="宋体" w:hAnsi="宋体" w:cs="宋体" w:hint="eastAsia"/>
          <w:szCs w:val="21"/>
        </w:rPr>
        <w:t>的所有内容（包括人员、业绩、奖项等资料）在</w:t>
      </w:r>
      <w:r>
        <w:rPr>
          <w:rFonts w:ascii="宋体" w:hAnsi="宋体" w:cs="宋体" w:hint="eastAsia"/>
          <w:szCs w:val="21"/>
          <w:u w:val="single"/>
        </w:rPr>
        <w:t>广州公共资源交易中心</w:t>
      </w:r>
      <w:r>
        <w:rPr>
          <w:rFonts w:ascii="宋体" w:hAnsi="宋体" w:cs="宋体" w:hint="eastAsia"/>
          <w:szCs w:val="21"/>
        </w:rPr>
        <w:t>交易平台和广东省招标投标监管网公开。</w:t>
      </w:r>
    </w:p>
    <w:p w:rsidR="006F77B1" w:rsidRDefault="0003475D">
      <w:pPr>
        <w:pStyle w:val="4"/>
        <w:ind w:firstLine="482"/>
        <w:rPr>
          <w:rFonts w:hint="default"/>
          <w:sz w:val="21"/>
          <w:szCs w:val="21"/>
        </w:rPr>
      </w:pPr>
      <w:r>
        <w:rPr>
          <w:sz w:val="21"/>
          <w:szCs w:val="21"/>
        </w:rPr>
        <w:t>28.</w:t>
      </w:r>
      <w:r>
        <w:rPr>
          <w:sz w:val="21"/>
          <w:szCs w:val="21"/>
        </w:rPr>
        <w:t>合同协议书的签订</w:t>
      </w:r>
    </w:p>
    <w:p w:rsidR="006F77B1" w:rsidRDefault="0003475D">
      <w:pPr>
        <w:spacing w:line="360" w:lineRule="auto"/>
        <w:ind w:firstLineChars="200" w:firstLine="420"/>
        <w:rPr>
          <w:rFonts w:ascii="宋体"/>
          <w:szCs w:val="21"/>
        </w:rPr>
      </w:pPr>
      <w:r>
        <w:rPr>
          <w:rFonts w:ascii="宋体" w:hAnsi="宋体"/>
          <w:szCs w:val="21"/>
        </w:rPr>
        <w:lastRenderedPageBreak/>
        <w:t xml:space="preserve">28.1 </w:t>
      </w:r>
      <w:r>
        <w:rPr>
          <w:rFonts w:ascii="宋体" w:hAnsi="宋体" w:hint="eastAsia"/>
          <w:szCs w:val="21"/>
        </w:rPr>
        <w:t>招标人与中标人将于中标通知书发出之日起</w:t>
      </w:r>
      <w:r>
        <w:rPr>
          <w:rFonts w:ascii="宋体" w:hAnsi="宋体"/>
          <w:szCs w:val="21"/>
        </w:rPr>
        <w:t>30</w:t>
      </w:r>
      <w:r>
        <w:rPr>
          <w:rFonts w:ascii="宋体" w:hAnsi="宋体" w:hint="eastAsia"/>
          <w:szCs w:val="21"/>
        </w:rPr>
        <w:t>日内，按照招标文件和中标人的投标文件商定和签订合同，招标人和中标人不得再行订立背离合同实质性内容的其他协议。</w:t>
      </w:r>
    </w:p>
    <w:p w:rsidR="006F77B1" w:rsidRDefault="0003475D">
      <w:pPr>
        <w:spacing w:line="360" w:lineRule="auto"/>
        <w:ind w:firstLineChars="200" w:firstLine="420"/>
        <w:rPr>
          <w:rFonts w:ascii="宋体"/>
          <w:szCs w:val="21"/>
        </w:rPr>
      </w:pPr>
      <w:r>
        <w:rPr>
          <w:rFonts w:ascii="宋体" w:hAnsi="宋体"/>
          <w:szCs w:val="21"/>
        </w:rPr>
        <w:t>28.2</w:t>
      </w:r>
      <w:r>
        <w:rPr>
          <w:rFonts w:ascii="宋体" w:hAnsi="宋体" w:hint="eastAsia"/>
          <w:szCs w:val="21"/>
        </w:rPr>
        <w:t>中标通知书发出之日起</w:t>
      </w:r>
      <w:r>
        <w:rPr>
          <w:rFonts w:ascii="宋体" w:hAnsi="宋体"/>
          <w:szCs w:val="21"/>
        </w:rPr>
        <w:t>30</w:t>
      </w:r>
      <w:r>
        <w:rPr>
          <w:rFonts w:ascii="宋体" w:hAnsi="宋体" w:hint="eastAsia"/>
          <w:szCs w:val="21"/>
        </w:rPr>
        <w:t>日后，中标人未按上款的规定与招标人订立合同，招标人将解除中标通知书，原中标人的投标保证金不予退还，且依法承担相应法律责任。原中标人给招标人</w:t>
      </w:r>
      <w:r>
        <w:rPr>
          <w:rFonts w:ascii="宋体" w:hAnsi="宋体" w:hint="eastAsia"/>
          <w:szCs w:val="21"/>
        </w:rPr>
        <w:t>造成的损失超过投标保证金数额的，还应当对超过部分予以赔偿。原中标人有异议的，可以向人民法院起诉。</w:t>
      </w:r>
    </w:p>
    <w:p w:rsidR="006F77B1" w:rsidRDefault="0003475D">
      <w:pPr>
        <w:spacing w:line="360" w:lineRule="auto"/>
        <w:ind w:firstLineChars="200" w:firstLine="420"/>
        <w:rPr>
          <w:rFonts w:ascii="宋体"/>
          <w:szCs w:val="21"/>
        </w:rPr>
      </w:pPr>
      <w:r>
        <w:rPr>
          <w:rFonts w:ascii="宋体" w:hAnsi="宋体"/>
          <w:szCs w:val="21"/>
        </w:rPr>
        <w:t>28.3</w:t>
      </w:r>
      <w:r>
        <w:rPr>
          <w:rFonts w:ascii="宋体" w:hAnsi="宋体" w:hint="eastAsia"/>
          <w:szCs w:val="21"/>
        </w:rPr>
        <w:t>非经招标人同意，中标人在投标过程中使用的银行名称及</w:t>
      </w:r>
      <w:proofErr w:type="gramStart"/>
      <w:r>
        <w:rPr>
          <w:rFonts w:ascii="宋体" w:hAnsi="宋体" w:hint="eastAsia"/>
          <w:szCs w:val="21"/>
        </w:rPr>
        <w:t>帐号</w:t>
      </w:r>
      <w:proofErr w:type="gramEnd"/>
      <w:r>
        <w:rPr>
          <w:rFonts w:ascii="宋体" w:hAnsi="宋体" w:hint="eastAsia"/>
          <w:szCs w:val="21"/>
        </w:rPr>
        <w:t>至完成竣工结算不得变更，否则招标人有权停止工程款项的</w:t>
      </w:r>
      <w:proofErr w:type="gramStart"/>
      <w:r>
        <w:rPr>
          <w:rFonts w:ascii="宋体" w:hAnsi="宋体" w:hint="eastAsia"/>
          <w:szCs w:val="21"/>
        </w:rPr>
        <w:t>拔</w:t>
      </w:r>
      <w:proofErr w:type="gramEnd"/>
      <w:r>
        <w:rPr>
          <w:rFonts w:ascii="宋体" w:hAnsi="宋体" w:hint="eastAsia"/>
          <w:szCs w:val="21"/>
        </w:rPr>
        <w:t>付及至解除合同，由此造成的一切责任由中标人承担。</w:t>
      </w:r>
    </w:p>
    <w:p w:rsidR="006F77B1" w:rsidRDefault="0003475D">
      <w:pPr>
        <w:spacing w:line="360" w:lineRule="auto"/>
        <w:ind w:firstLineChars="200" w:firstLine="420"/>
        <w:rPr>
          <w:rFonts w:ascii="宋体" w:hAnsi="宋体"/>
          <w:szCs w:val="21"/>
        </w:rPr>
      </w:pPr>
      <w:r>
        <w:rPr>
          <w:rFonts w:ascii="宋体" w:hAnsi="宋体"/>
          <w:szCs w:val="21"/>
        </w:rPr>
        <w:t>28.4</w:t>
      </w:r>
      <w:r>
        <w:rPr>
          <w:rFonts w:ascii="宋体" w:hAnsi="宋体" w:hint="eastAsia"/>
          <w:szCs w:val="21"/>
        </w:rPr>
        <w:t>招标人支付工程款时，中标人应按规定开具发票。</w:t>
      </w:r>
    </w:p>
    <w:p w:rsidR="006F77B1" w:rsidRDefault="0003475D">
      <w:pPr>
        <w:pStyle w:val="4"/>
        <w:ind w:firstLine="482"/>
        <w:rPr>
          <w:rFonts w:hint="default"/>
          <w:sz w:val="21"/>
          <w:szCs w:val="21"/>
        </w:rPr>
      </w:pPr>
      <w:r>
        <w:rPr>
          <w:sz w:val="21"/>
          <w:szCs w:val="21"/>
        </w:rPr>
        <w:t>29.</w:t>
      </w:r>
      <w:r>
        <w:rPr>
          <w:sz w:val="21"/>
          <w:szCs w:val="21"/>
        </w:rPr>
        <w:t>履约担保</w:t>
      </w:r>
    </w:p>
    <w:p w:rsidR="006F77B1" w:rsidRDefault="0003475D">
      <w:pPr>
        <w:snapToGrid w:val="0"/>
        <w:spacing w:line="360" w:lineRule="auto"/>
        <w:ind w:firstLineChars="200" w:firstLine="420"/>
        <w:rPr>
          <w:rFonts w:ascii="宋体"/>
          <w:szCs w:val="21"/>
        </w:rPr>
      </w:pPr>
      <w:r>
        <w:rPr>
          <w:rFonts w:ascii="宋体" w:hAnsi="宋体"/>
          <w:szCs w:val="21"/>
        </w:rPr>
        <w:t xml:space="preserve">29.1 </w:t>
      </w:r>
      <w:r>
        <w:rPr>
          <w:rFonts w:ascii="宋体" w:hAnsi="宋体" w:hint="eastAsia"/>
          <w:szCs w:val="21"/>
        </w:rPr>
        <w:t>在收到中标通知书后的</w:t>
      </w:r>
      <w:r>
        <w:rPr>
          <w:rFonts w:ascii="宋体" w:hAnsi="宋体"/>
          <w:b/>
          <w:szCs w:val="21"/>
        </w:rPr>
        <w:t>15</w:t>
      </w:r>
      <w:r>
        <w:rPr>
          <w:rFonts w:ascii="宋体" w:hAnsi="宋体" w:hint="eastAsia"/>
          <w:b/>
          <w:szCs w:val="21"/>
        </w:rPr>
        <w:t>日</w:t>
      </w:r>
      <w:r>
        <w:rPr>
          <w:rFonts w:ascii="宋体" w:hAnsi="宋体" w:hint="eastAsia"/>
          <w:szCs w:val="21"/>
        </w:rPr>
        <w:t>内，中标人应按本须知前附表第</w:t>
      </w:r>
      <w:r>
        <w:rPr>
          <w:rFonts w:ascii="宋体" w:hAnsi="宋体"/>
          <w:szCs w:val="21"/>
        </w:rPr>
        <w:t>2</w:t>
      </w:r>
      <w:r>
        <w:rPr>
          <w:rFonts w:ascii="宋体" w:hAnsi="宋体" w:hint="eastAsia"/>
          <w:szCs w:val="21"/>
        </w:rPr>
        <w:t>0</w:t>
      </w:r>
      <w:r>
        <w:rPr>
          <w:rFonts w:ascii="宋体" w:hAnsi="宋体" w:hint="eastAsia"/>
          <w:szCs w:val="21"/>
        </w:rPr>
        <w:t>项的规定向招标人提交履约担保。</w:t>
      </w:r>
    </w:p>
    <w:p w:rsidR="006F77B1" w:rsidRDefault="0003475D">
      <w:pPr>
        <w:snapToGrid w:val="0"/>
        <w:spacing w:line="360" w:lineRule="auto"/>
        <w:ind w:firstLineChars="200" w:firstLine="420"/>
        <w:rPr>
          <w:rFonts w:ascii="宋体" w:hAnsi="宋体"/>
          <w:szCs w:val="21"/>
        </w:rPr>
      </w:pPr>
      <w:r>
        <w:rPr>
          <w:rFonts w:ascii="宋体" w:hAnsi="宋体"/>
          <w:szCs w:val="21"/>
        </w:rPr>
        <w:t>29.2</w:t>
      </w:r>
      <w:r>
        <w:rPr>
          <w:rFonts w:ascii="宋体" w:hAnsi="宋体" w:hint="eastAsia"/>
          <w:szCs w:val="21"/>
        </w:rPr>
        <w:t>中标通知书发出之日起</w:t>
      </w:r>
      <w:r>
        <w:rPr>
          <w:rFonts w:ascii="宋体" w:hAnsi="宋体"/>
          <w:szCs w:val="21"/>
        </w:rPr>
        <w:t>15</w:t>
      </w:r>
      <w:r>
        <w:rPr>
          <w:rFonts w:ascii="宋体" w:hAnsi="宋体" w:hint="eastAsia"/>
          <w:szCs w:val="21"/>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6F77B1" w:rsidRDefault="0003475D">
      <w:pPr>
        <w:snapToGrid w:val="0"/>
        <w:spacing w:line="360" w:lineRule="auto"/>
        <w:ind w:firstLineChars="200" w:firstLine="420"/>
        <w:rPr>
          <w:rFonts w:ascii="宋体" w:hAnsi="宋体"/>
          <w:szCs w:val="21"/>
        </w:rPr>
      </w:pPr>
      <w:r>
        <w:rPr>
          <w:rFonts w:ascii="宋体" w:hAnsi="宋体"/>
          <w:szCs w:val="21"/>
        </w:rPr>
        <w:t>29.3</w:t>
      </w:r>
      <w:r>
        <w:rPr>
          <w:rFonts w:ascii="宋体" w:hAnsi="宋体"/>
          <w:szCs w:val="21"/>
        </w:rPr>
        <w:t>中标单位在本项目中标候选人公示结束后</w:t>
      </w:r>
      <w:r>
        <w:rPr>
          <w:rFonts w:ascii="宋体" w:hAnsi="宋体"/>
          <w:szCs w:val="21"/>
        </w:rPr>
        <w:t>3</w:t>
      </w:r>
      <w:r>
        <w:rPr>
          <w:rFonts w:ascii="宋体" w:hAnsi="宋体"/>
          <w:szCs w:val="21"/>
        </w:rPr>
        <w:t>天内，须提供与递交投标文件电子标书内容一致且每页加盖单位公章的纸质文件</w:t>
      </w:r>
      <w:r>
        <w:rPr>
          <w:rFonts w:ascii="宋体" w:hAnsi="宋体" w:hint="eastAsia"/>
          <w:szCs w:val="21"/>
        </w:rPr>
        <w:t>六套（一正五副）</w:t>
      </w:r>
      <w:r>
        <w:rPr>
          <w:rFonts w:ascii="宋体" w:hAnsi="宋体"/>
          <w:szCs w:val="21"/>
        </w:rPr>
        <w:t>及电子文件一套；包括用</w:t>
      </w:r>
      <w:r>
        <w:rPr>
          <w:rFonts w:ascii="宋体" w:hAnsi="宋体"/>
          <w:szCs w:val="21"/>
        </w:rPr>
        <w:t>Microsoft Excel</w:t>
      </w:r>
      <w:r>
        <w:rPr>
          <w:rFonts w:ascii="宋体" w:hAnsi="宋体"/>
          <w:szCs w:val="21"/>
        </w:rPr>
        <w:t>软件、广联达软件、广州公共资源交易中心提供的投标书制作软件制作的工程量清单报价表和单价分析表。电</w:t>
      </w:r>
      <w:r>
        <w:rPr>
          <w:rFonts w:ascii="宋体" w:hAnsi="宋体"/>
          <w:szCs w:val="21"/>
        </w:rPr>
        <w:t>子文件介质使用</w:t>
      </w:r>
      <w:r>
        <w:rPr>
          <w:rFonts w:ascii="宋体" w:hAnsi="宋体"/>
          <w:szCs w:val="21"/>
        </w:rPr>
        <w:t>CD-R</w:t>
      </w:r>
      <w:r>
        <w:rPr>
          <w:rFonts w:ascii="宋体" w:hAnsi="宋体"/>
          <w:szCs w:val="21"/>
        </w:rPr>
        <w:t>光盘，所有电子文件不能采用压缩处理。</w:t>
      </w:r>
    </w:p>
    <w:p w:rsidR="006F77B1" w:rsidRDefault="0003475D">
      <w:pPr>
        <w:pStyle w:val="4"/>
        <w:ind w:firstLine="482"/>
        <w:rPr>
          <w:rFonts w:hint="default"/>
          <w:sz w:val="21"/>
          <w:szCs w:val="21"/>
        </w:rPr>
      </w:pPr>
      <w:r>
        <w:rPr>
          <w:sz w:val="21"/>
          <w:szCs w:val="21"/>
        </w:rPr>
        <w:t>30.</w:t>
      </w:r>
      <w:r>
        <w:rPr>
          <w:sz w:val="21"/>
          <w:szCs w:val="21"/>
        </w:rPr>
        <w:t>合同生效</w:t>
      </w:r>
    </w:p>
    <w:p w:rsidR="006F77B1" w:rsidRDefault="0003475D">
      <w:pPr>
        <w:spacing w:line="360" w:lineRule="auto"/>
        <w:ind w:firstLineChars="200" w:firstLine="420"/>
        <w:rPr>
          <w:rFonts w:ascii="宋体"/>
          <w:szCs w:val="21"/>
        </w:rPr>
      </w:pPr>
      <w:r>
        <w:rPr>
          <w:rFonts w:ascii="宋体" w:hAnsi="宋体"/>
          <w:szCs w:val="21"/>
        </w:rPr>
        <w:t>30.1</w:t>
      </w:r>
      <w:r>
        <w:rPr>
          <w:rFonts w:ascii="宋体" w:hAnsi="宋体" w:hint="eastAsia"/>
          <w:szCs w:val="21"/>
        </w:rPr>
        <w:t>在合同双方全权代表在合同协议书上签字，并分别加盖双方单位的公章后，合同正式生效。</w:t>
      </w:r>
    </w:p>
    <w:p w:rsidR="006F77B1" w:rsidRDefault="0003475D">
      <w:pPr>
        <w:pStyle w:val="4"/>
        <w:ind w:firstLine="482"/>
        <w:rPr>
          <w:rFonts w:hint="default"/>
          <w:sz w:val="21"/>
          <w:szCs w:val="21"/>
        </w:rPr>
      </w:pPr>
      <w:r>
        <w:rPr>
          <w:sz w:val="21"/>
          <w:szCs w:val="21"/>
        </w:rPr>
        <w:t>31.</w:t>
      </w:r>
      <w:r>
        <w:rPr>
          <w:sz w:val="21"/>
          <w:szCs w:val="21"/>
        </w:rPr>
        <w:t>其它费用</w:t>
      </w:r>
    </w:p>
    <w:p w:rsidR="006F77B1" w:rsidRDefault="0003475D">
      <w:pPr>
        <w:pStyle w:val="4"/>
        <w:ind w:firstLine="482"/>
        <w:rPr>
          <w:rFonts w:hint="default"/>
          <w:sz w:val="21"/>
          <w:szCs w:val="21"/>
        </w:rPr>
      </w:pPr>
      <w:r>
        <w:rPr>
          <w:sz w:val="21"/>
          <w:szCs w:val="21"/>
        </w:rPr>
        <w:t>32.</w:t>
      </w:r>
      <w:r>
        <w:rPr>
          <w:sz w:val="21"/>
          <w:szCs w:val="21"/>
        </w:rPr>
        <w:t>腐败与欺诈行为</w:t>
      </w:r>
    </w:p>
    <w:p w:rsidR="006F77B1" w:rsidRDefault="0003475D">
      <w:pPr>
        <w:pStyle w:val="af9"/>
        <w:spacing w:after="0" w:line="360" w:lineRule="auto"/>
        <w:ind w:firstLineChars="200"/>
        <w:rPr>
          <w:rFonts w:ascii="宋体"/>
          <w:sz w:val="21"/>
          <w:szCs w:val="21"/>
        </w:rPr>
      </w:pPr>
      <w:r>
        <w:rPr>
          <w:rFonts w:ascii="宋体" w:hAnsi="宋体" w:hint="eastAsia"/>
          <w:sz w:val="21"/>
          <w:szCs w:val="21"/>
        </w:rPr>
        <w:t>在招标和合同实施期间，招标人要求投标人和承包人遵守最高的道德标准。</w:t>
      </w:r>
    </w:p>
    <w:p w:rsidR="006F77B1" w:rsidRDefault="0003475D">
      <w:pPr>
        <w:pStyle w:val="af9"/>
        <w:spacing w:after="0" w:line="360" w:lineRule="auto"/>
        <w:ind w:firstLineChars="200"/>
        <w:rPr>
          <w:rFonts w:ascii="宋体"/>
          <w:sz w:val="21"/>
          <w:szCs w:val="21"/>
        </w:rPr>
      </w:pPr>
      <w:r>
        <w:rPr>
          <w:rFonts w:ascii="宋体" w:hAnsi="宋体"/>
          <w:sz w:val="21"/>
          <w:szCs w:val="21"/>
        </w:rPr>
        <w:t>32</w:t>
      </w:r>
      <w:r>
        <w:rPr>
          <w:rFonts w:ascii="宋体" w:hAnsi="宋体" w:hint="eastAsia"/>
          <w:sz w:val="21"/>
          <w:szCs w:val="21"/>
        </w:rPr>
        <w:t>．</w:t>
      </w:r>
      <w:r>
        <w:rPr>
          <w:rFonts w:ascii="宋体" w:hAnsi="宋体"/>
          <w:sz w:val="21"/>
          <w:szCs w:val="21"/>
        </w:rPr>
        <w:t>1</w:t>
      </w:r>
      <w:r>
        <w:rPr>
          <w:rFonts w:ascii="宋体" w:hAnsi="宋体" w:hint="eastAsia"/>
          <w:sz w:val="21"/>
          <w:szCs w:val="21"/>
        </w:rPr>
        <w:t>对本条款的规定，特定</w:t>
      </w:r>
      <w:proofErr w:type="gramStart"/>
      <w:r>
        <w:rPr>
          <w:rFonts w:ascii="宋体" w:hAnsi="宋体" w:hint="eastAsia"/>
          <w:sz w:val="21"/>
          <w:szCs w:val="21"/>
        </w:rPr>
        <w:t>义如下</w:t>
      </w:r>
      <w:proofErr w:type="gramEnd"/>
      <w:r>
        <w:rPr>
          <w:rFonts w:ascii="宋体" w:hAnsi="宋体" w:hint="eastAsia"/>
          <w:sz w:val="21"/>
          <w:szCs w:val="21"/>
        </w:rPr>
        <w:t>词汇：</w:t>
      </w:r>
    </w:p>
    <w:p w:rsidR="006F77B1" w:rsidRDefault="0003475D">
      <w:pPr>
        <w:pStyle w:val="af9"/>
        <w:spacing w:after="0" w:line="360" w:lineRule="auto"/>
        <w:ind w:firstLineChars="200"/>
        <w:rPr>
          <w:rFonts w:ascii="宋体"/>
          <w:sz w:val="21"/>
          <w:szCs w:val="21"/>
        </w:rPr>
      </w:pPr>
      <w:r>
        <w:rPr>
          <w:rFonts w:ascii="宋体" w:hAnsi="宋体"/>
          <w:sz w:val="21"/>
          <w:szCs w:val="21"/>
        </w:rPr>
        <w:t>1</w:t>
      </w:r>
      <w:r>
        <w:rPr>
          <w:rFonts w:ascii="宋体" w:hAnsi="宋体" w:hint="eastAsia"/>
          <w:sz w:val="21"/>
          <w:szCs w:val="21"/>
        </w:rPr>
        <w:t>）、“腐败行为”是指在招标或合同执行期间，通过提供、给予、接受或索要任何有价值的东西，从而影响招标人有关人员工作的行为；</w:t>
      </w:r>
    </w:p>
    <w:p w:rsidR="006F77B1" w:rsidRDefault="0003475D">
      <w:pPr>
        <w:pStyle w:val="af9"/>
        <w:spacing w:after="0" w:line="360" w:lineRule="auto"/>
        <w:ind w:firstLineChars="200"/>
        <w:rPr>
          <w:rFonts w:ascii="宋体"/>
          <w:sz w:val="21"/>
          <w:szCs w:val="21"/>
        </w:rPr>
      </w:pPr>
      <w:r>
        <w:rPr>
          <w:rFonts w:ascii="宋体" w:hAnsi="宋体"/>
          <w:sz w:val="21"/>
          <w:szCs w:val="21"/>
        </w:rPr>
        <w:t>2</w:t>
      </w:r>
      <w:r>
        <w:rPr>
          <w:rFonts w:ascii="宋体" w:hAnsi="宋体" w:hint="eastAsia"/>
          <w:sz w:val="21"/>
          <w:szCs w:val="21"/>
        </w:rPr>
        <w:t>）、“欺诈行为”是指通过提供伪证影响招标或合同执行，从而损害招标人利益的</w:t>
      </w:r>
      <w:r>
        <w:rPr>
          <w:rFonts w:ascii="宋体" w:hAnsi="宋体" w:hint="eastAsia"/>
          <w:sz w:val="21"/>
          <w:szCs w:val="21"/>
        </w:rPr>
        <w:t>行为；也包</w:t>
      </w:r>
      <w:r>
        <w:rPr>
          <w:rFonts w:ascii="宋体" w:hAnsi="宋体" w:hint="eastAsia"/>
          <w:sz w:val="21"/>
          <w:szCs w:val="21"/>
        </w:rPr>
        <w:lastRenderedPageBreak/>
        <w:t>括投标人之间串通（在提交投标文件之前或之后），人为地使招标过程失去竞争性，从而使招标人无法从公开的自由竞争中获得利益的行为。</w:t>
      </w:r>
    </w:p>
    <w:p w:rsidR="006F77B1" w:rsidRDefault="0003475D">
      <w:pPr>
        <w:pStyle w:val="af9"/>
        <w:spacing w:after="0" w:line="360" w:lineRule="auto"/>
        <w:ind w:firstLineChars="200"/>
        <w:rPr>
          <w:rFonts w:ascii="宋体" w:hAnsi="宋体"/>
          <w:sz w:val="21"/>
          <w:szCs w:val="21"/>
        </w:rPr>
      </w:pPr>
      <w:r>
        <w:rPr>
          <w:rFonts w:ascii="宋体" w:hAnsi="宋体"/>
          <w:sz w:val="21"/>
          <w:szCs w:val="21"/>
        </w:rPr>
        <w:t>32</w:t>
      </w:r>
      <w:r>
        <w:rPr>
          <w:rFonts w:ascii="宋体" w:hAnsi="宋体" w:hint="eastAsia"/>
          <w:sz w:val="21"/>
          <w:szCs w:val="21"/>
        </w:rPr>
        <w:t>．</w:t>
      </w:r>
      <w:r>
        <w:rPr>
          <w:rFonts w:ascii="宋体" w:hAnsi="宋体"/>
          <w:sz w:val="21"/>
          <w:szCs w:val="21"/>
        </w:rPr>
        <w:t>2</w:t>
      </w:r>
      <w:r>
        <w:rPr>
          <w:rFonts w:ascii="宋体" w:hAnsi="宋体" w:hint="eastAsia"/>
          <w:sz w:val="21"/>
          <w:szCs w:val="21"/>
        </w:rPr>
        <w:t>如果投标人被认定在本招标的竞争中有腐败或欺诈行为，则会被取消投标资格。</w:t>
      </w:r>
    </w:p>
    <w:p w:rsidR="006F77B1" w:rsidRDefault="0003475D">
      <w:pPr>
        <w:pStyle w:val="af9"/>
        <w:spacing w:after="0" w:line="360" w:lineRule="auto"/>
        <w:ind w:firstLineChars="200"/>
        <w:rPr>
          <w:rFonts w:ascii="宋体"/>
          <w:sz w:val="21"/>
          <w:szCs w:val="21"/>
        </w:rPr>
      </w:pPr>
      <w:r>
        <w:rPr>
          <w:rFonts w:ascii="宋体" w:hint="eastAsia"/>
          <w:sz w:val="21"/>
          <w:szCs w:val="21"/>
        </w:rPr>
        <w:t>32.3</w:t>
      </w:r>
      <w:r>
        <w:rPr>
          <w:rFonts w:ascii="宋体" w:hint="eastAsia"/>
          <w:sz w:val="21"/>
          <w:szCs w:val="21"/>
        </w:rPr>
        <w:t>投标人如在本项目中存在串通投标、弄虚作假骗取中标、行贿情形的，中标无效，行政监督部门将对其违法行为进行政处罚。该投标人将被招标人列入黑名单并限制其参与招标人后续项目的投标。</w:t>
      </w:r>
    </w:p>
    <w:bookmarkEnd w:id="13"/>
    <w:p w:rsidR="006F77B1" w:rsidRDefault="006F77B1">
      <w:pPr>
        <w:pStyle w:val="af9"/>
        <w:spacing w:after="0" w:line="360" w:lineRule="auto"/>
        <w:ind w:firstLineChars="200" w:firstLine="480"/>
        <w:rPr>
          <w:rFonts w:ascii="宋体" w:hAnsi="宋体" w:cs="宋体"/>
          <w:sz w:val="24"/>
          <w:u w:val="single"/>
        </w:rPr>
        <w:sectPr w:rsidR="006F77B1">
          <w:endnotePr>
            <w:numFmt w:val="decimal"/>
          </w:endnotePr>
          <w:pgSz w:w="11906" w:h="16838"/>
          <w:pgMar w:top="1134" w:right="1418" w:bottom="1247" w:left="1418" w:header="851" w:footer="485" w:gutter="0"/>
          <w:cols w:space="720"/>
          <w:rtlGutter/>
          <w:docGrid w:type="lines" w:linePitch="312"/>
        </w:sectPr>
      </w:pPr>
    </w:p>
    <w:p w:rsidR="006F77B1" w:rsidRDefault="0003475D">
      <w:pPr>
        <w:pStyle w:val="1"/>
        <w:spacing w:before="120"/>
        <w:rPr>
          <w:rFonts w:cs="宋体"/>
        </w:rPr>
      </w:pPr>
      <w:bookmarkStart w:id="18" w:name="_Toc5435"/>
      <w:bookmarkStart w:id="19" w:name="_Toc125032238"/>
      <w:r>
        <w:rPr>
          <w:rFonts w:cs="宋体" w:hint="eastAsia"/>
        </w:rPr>
        <w:lastRenderedPageBreak/>
        <w:t>第二章</w:t>
      </w:r>
      <w:r>
        <w:rPr>
          <w:rFonts w:cs="宋体" w:hint="eastAsia"/>
        </w:rPr>
        <w:t xml:space="preserve">  </w:t>
      </w:r>
      <w:r>
        <w:rPr>
          <w:rFonts w:cs="宋体" w:hint="eastAsia"/>
        </w:rPr>
        <w:t>开标、评标及定标办法</w:t>
      </w:r>
      <w:bookmarkEnd w:id="18"/>
      <w:bookmarkEnd w:id="19"/>
    </w:p>
    <w:p w:rsidR="006F77B1" w:rsidRDefault="0003475D">
      <w:pPr>
        <w:pStyle w:val="2"/>
        <w:rPr>
          <w:rFonts w:ascii="宋体" w:hAnsi="宋体" w:cs="宋体"/>
          <w:color w:val="auto"/>
          <w:sz w:val="24"/>
        </w:rPr>
      </w:pPr>
      <w:bookmarkStart w:id="20" w:name="_Toc125032239"/>
      <w:bookmarkStart w:id="21" w:name="_Toc7442"/>
      <w:r>
        <w:rPr>
          <w:rFonts w:ascii="宋体" w:hAnsi="宋体" w:cs="宋体" w:hint="eastAsia"/>
          <w:color w:val="auto"/>
          <w:sz w:val="24"/>
        </w:rPr>
        <w:t>一、开标、评标及定标办法修改表</w:t>
      </w:r>
      <w:bookmarkEnd w:id="20"/>
      <w:bookmarkEnd w:id="21"/>
    </w:p>
    <w:p w:rsidR="006F77B1" w:rsidRDefault="0003475D">
      <w:pPr>
        <w:pStyle w:val="af9"/>
        <w:spacing w:after="0" w:line="360" w:lineRule="auto"/>
        <w:rPr>
          <w:b/>
          <w:sz w:val="21"/>
          <w:szCs w:val="21"/>
        </w:rPr>
      </w:pPr>
      <w:r>
        <w:rPr>
          <w:b/>
          <w:sz w:val="21"/>
          <w:szCs w:val="21"/>
        </w:rPr>
        <w:t>声明：本开标、评标及定标办法使用</w:t>
      </w:r>
      <w:r>
        <w:rPr>
          <w:b/>
          <w:sz w:val="21"/>
          <w:szCs w:val="21"/>
        </w:rPr>
        <w:t>GZZB2018-3</w:t>
      </w:r>
      <w:r>
        <w:rPr>
          <w:b/>
          <w:sz w:val="21"/>
          <w:szCs w:val="21"/>
        </w:rPr>
        <w:t>招标文件范本的开标、评标及定标办法通用条款，与该通用条款不同之处，均在本表中列明，并</w:t>
      </w:r>
      <w:proofErr w:type="gramStart"/>
      <w:r>
        <w:rPr>
          <w:b/>
          <w:sz w:val="21"/>
          <w:szCs w:val="21"/>
        </w:rPr>
        <w:t>以现文为准</w:t>
      </w:r>
      <w:proofErr w:type="gramEnd"/>
      <w:r>
        <w:rPr>
          <w:b/>
          <w:sz w:val="21"/>
          <w:szCs w:val="21"/>
        </w:rPr>
        <w:t>，原文不再有效。本招标文件中不再转录开标、评标及定标办法通用条款，请投标人自行到广州市住房和城乡建设局网站（网址：</w:t>
      </w:r>
      <w:r>
        <w:rPr>
          <w:b/>
          <w:sz w:val="21"/>
          <w:szCs w:val="21"/>
          <w:u w:val="single"/>
        </w:rPr>
        <w:t>http://zfcj.gz.gov.cn/</w:t>
      </w:r>
      <w:r>
        <w:rPr>
          <w:b/>
          <w:sz w:val="21"/>
          <w:szCs w:val="21"/>
        </w:rPr>
        <w:t>）下载</w:t>
      </w:r>
      <w:r>
        <w:rPr>
          <w:b/>
          <w:sz w:val="21"/>
          <w:szCs w:val="21"/>
        </w:rPr>
        <w:t>GZZB2018-3</w:t>
      </w:r>
      <w:r>
        <w:rPr>
          <w:b/>
          <w:sz w:val="21"/>
          <w:szCs w:val="21"/>
        </w:rPr>
        <w:t>范本查阅。</w:t>
      </w:r>
    </w:p>
    <w:p w:rsidR="006F77B1" w:rsidRDefault="0003475D">
      <w:pPr>
        <w:pStyle w:val="ad"/>
        <w:ind w:firstLine="470"/>
        <w:rPr>
          <w:rFonts w:hAnsi="宋体" w:cs="宋体"/>
          <w:sz w:val="24"/>
          <w:szCs w:val="24"/>
        </w:rPr>
      </w:pPr>
      <w:r>
        <w:rPr>
          <w:rFonts w:hAnsi="宋体" w:cs="宋体" w:hint="eastAsia"/>
          <w:b/>
          <w:bCs/>
          <w:sz w:val="24"/>
          <w:szCs w:val="24"/>
        </w:rPr>
        <w:t>条款号：</w:t>
      </w:r>
      <w:r>
        <w:rPr>
          <w:rFonts w:hAnsi="宋体" w:cs="宋体" w:hint="eastAsia"/>
          <w:b/>
          <w:bCs/>
          <w:sz w:val="24"/>
          <w:szCs w:val="24"/>
        </w:rPr>
        <w:t xml:space="preserve"> 35</w:t>
      </w:r>
      <w:r>
        <w:rPr>
          <w:rFonts w:hAnsi="宋体" w:cs="宋体" w:hint="eastAsia"/>
          <w:sz w:val="24"/>
          <w:szCs w:val="24"/>
        </w:rPr>
        <w:t xml:space="preserve">           </w:t>
      </w:r>
      <w:r>
        <w:rPr>
          <w:rFonts w:hAnsi="宋体" w:cs="宋体" w:hint="eastAsia"/>
          <w:sz w:val="24"/>
          <w:szCs w:val="24"/>
        </w:rPr>
        <w:t>修改类型：修改</w:t>
      </w:r>
    </w:p>
    <w:p w:rsidR="006F77B1" w:rsidRDefault="0003475D">
      <w:pPr>
        <w:pStyle w:val="ad"/>
        <w:spacing w:line="360" w:lineRule="auto"/>
        <w:ind w:firstLine="470"/>
        <w:rPr>
          <w:rFonts w:hAnsi="宋体" w:cs="宋体"/>
          <w:bCs/>
          <w:sz w:val="24"/>
          <w:szCs w:val="24"/>
        </w:rPr>
      </w:pPr>
      <w:r>
        <w:rPr>
          <w:rFonts w:hAnsi="宋体" w:cs="宋体" w:hint="eastAsia"/>
          <w:b/>
          <w:bCs/>
          <w:sz w:val="24"/>
          <w:szCs w:val="24"/>
        </w:rPr>
        <w:t>原文：</w:t>
      </w:r>
      <w:r>
        <w:rPr>
          <w:rFonts w:hAnsi="宋体" w:cs="宋体" w:hint="eastAsia"/>
          <w:bCs/>
          <w:sz w:val="24"/>
          <w:szCs w:val="24"/>
        </w:rPr>
        <w:t xml:space="preserve">35 </w:t>
      </w:r>
      <w:r>
        <w:rPr>
          <w:rFonts w:hAnsi="宋体" w:cs="宋体" w:hint="eastAsia"/>
          <w:bCs/>
          <w:sz w:val="24"/>
          <w:szCs w:val="24"/>
        </w:rPr>
        <w:t>开标、评标及定标所依据的规则</w:t>
      </w:r>
    </w:p>
    <w:p w:rsidR="006F77B1" w:rsidRDefault="0003475D">
      <w:pPr>
        <w:pStyle w:val="ad"/>
        <w:spacing w:line="360" w:lineRule="auto"/>
        <w:ind w:firstLine="470"/>
        <w:rPr>
          <w:rFonts w:hAnsi="宋体" w:cs="宋体"/>
          <w:bCs/>
          <w:sz w:val="24"/>
          <w:szCs w:val="24"/>
        </w:rPr>
      </w:pPr>
      <w:r>
        <w:rPr>
          <w:rFonts w:hAnsi="宋体" w:cs="宋体" w:hint="eastAsia"/>
          <w:bCs/>
          <w:sz w:val="24"/>
          <w:szCs w:val="24"/>
        </w:rPr>
        <w:t>35.1</w:t>
      </w:r>
      <w:r>
        <w:rPr>
          <w:rFonts w:hAnsi="宋体" w:cs="宋体" w:hint="eastAsia"/>
          <w:bCs/>
          <w:sz w:val="24"/>
          <w:szCs w:val="24"/>
        </w:rPr>
        <w:t>《中华人民共和国招标投标法》；</w:t>
      </w:r>
    </w:p>
    <w:p w:rsidR="006F77B1" w:rsidRDefault="0003475D">
      <w:pPr>
        <w:pStyle w:val="ad"/>
        <w:spacing w:line="360" w:lineRule="auto"/>
        <w:ind w:firstLine="470"/>
        <w:rPr>
          <w:rFonts w:hAnsi="宋体" w:cs="宋体"/>
          <w:bCs/>
          <w:sz w:val="24"/>
          <w:szCs w:val="24"/>
        </w:rPr>
      </w:pPr>
      <w:r>
        <w:rPr>
          <w:rFonts w:hAnsi="宋体" w:cs="宋体" w:hint="eastAsia"/>
          <w:bCs/>
          <w:sz w:val="24"/>
          <w:szCs w:val="24"/>
        </w:rPr>
        <w:t>35.2</w:t>
      </w:r>
      <w:r>
        <w:rPr>
          <w:rFonts w:hAnsi="宋体" w:cs="宋体" w:hint="eastAsia"/>
          <w:bCs/>
          <w:sz w:val="24"/>
          <w:szCs w:val="24"/>
        </w:rPr>
        <w:t>《中华人民共和国招标投标法</w:t>
      </w:r>
      <w:r>
        <w:rPr>
          <w:rFonts w:hAnsi="宋体" w:cs="宋体" w:hint="eastAsia"/>
          <w:bCs/>
          <w:sz w:val="24"/>
          <w:szCs w:val="24"/>
        </w:rPr>
        <w:t>实施条例》；</w:t>
      </w:r>
    </w:p>
    <w:p w:rsidR="006F77B1" w:rsidRDefault="0003475D">
      <w:pPr>
        <w:pStyle w:val="ad"/>
        <w:spacing w:line="360" w:lineRule="auto"/>
        <w:ind w:firstLine="470"/>
        <w:rPr>
          <w:rFonts w:hAnsi="宋体" w:cs="宋体"/>
          <w:bCs/>
          <w:sz w:val="24"/>
          <w:szCs w:val="24"/>
        </w:rPr>
      </w:pPr>
      <w:r>
        <w:rPr>
          <w:rFonts w:hAnsi="宋体" w:cs="宋体" w:hint="eastAsia"/>
          <w:bCs/>
          <w:sz w:val="24"/>
          <w:szCs w:val="24"/>
        </w:rPr>
        <w:t>35.3</w:t>
      </w:r>
      <w:r>
        <w:rPr>
          <w:rFonts w:hAnsi="宋体" w:cs="宋体" w:hint="eastAsia"/>
          <w:bCs/>
          <w:sz w:val="24"/>
          <w:szCs w:val="24"/>
        </w:rPr>
        <w:t>《评标委员会和评标方法暂行规定》（七部委第</w:t>
      </w:r>
      <w:r>
        <w:rPr>
          <w:rFonts w:hAnsi="宋体" w:cs="宋体" w:hint="eastAsia"/>
          <w:bCs/>
          <w:sz w:val="24"/>
          <w:szCs w:val="24"/>
        </w:rPr>
        <w:t>12</w:t>
      </w:r>
      <w:r>
        <w:rPr>
          <w:rFonts w:hAnsi="宋体" w:cs="宋体" w:hint="eastAsia"/>
          <w:bCs/>
          <w:sz w:val="24"/>
          <w:szCs w:val="24"/>
        </w:rPr>
        <w:t>号令）；</w:t>
      </w:r>
    </w:p>
    <w:p w:rsidR="006F77B1" w:rsidRDefault="0003475D">
      <w:pPr>
        <w:pStyle w:val="ad"/>
        <w:spacing w:line="360" w:lineRule="auto"/>
        <w:ind w:firstLine="470"/>
        <w:rPr>
          <w:rFonts w:hAnsi="宋体" w:cs="宋体"/>
          <w:bCs/>
          <w:sz w:val="24"/>
          <w:szCs w:val="24"/>
        </w:rPr>
      </w:pPr>
      <w:r>
        <w:rPr>
          <w:rFonts w:hAnsi="宋体" w:cs="宋体" w:hint="eastAsia"/>
          <w:bCs/>
          <w:sz w:val="24"/>
          <w:szCs w:val="24"/>
        </w:rPr>
        <w:t>35.4</w:t>
      </w:r>
      <w:r>
        <w:rPr>
          <w:rFonts w:hAnsi="宋体" w:cs="宋体" w:hint="eastAsia"/>
          <w:bCs/>
          <w:sz w:val="24"/>
          <w:szCs w:val="24"/>
        </w:rPr>
        <w:t>《工程建设项目施工招标投标办法》（七部委</w:t>
      </w:r>
      <w:r>
        <w:rPr>
          <w:rFonts w:hAnsi="宋体" w:cs="宋体" w:hint="eastAsia"/>
          <w:bCs/>
          <w:sz w:val="24"/>
          <w:szCs w:val="24"/>
        </w:rPr>
        <w:t>2003</w:t>
      </w:r>
      <w:r>
        <w:rPr>
          <w:rFonts w:hAnsi="宋体" w:cs="宋体" w:hint="eastAsia"/>
          <w:bCs/>
          <w:sz w:val="24"/>
          <w:szCs w:val="24"/>
        </w:rPr>
        <w:t>年第</w:t>
      </w:r>
      <w:r>
        <w:rPr>
          <w:rFonts w:hAnsi="宋体" w:cs="宋体" w:hint="eastAsia"/>
          <w:bCs/>
          <w:sz w:val="24"/>
          <w:szCs w:val="24"/>
        </w:rPr>
        <w:t>30</w:t>
      </w:r>
      <w:r>
        <w:rPr>
          <w:rFonts w:hAnsi="宋体" w:cs="宋体" w:hint="eastAsia"/>
          <w:bCs/>
          <w:sz w:val="24"/>
          <w:szCs w:val="24"/>
        </w:rPr>
        <w:t>号令）；</w:t>
      </w:r>
    </w:p>
    <w:p w:rsidR="006F77B1" w:rsidRDefault="0003475D">
      <w:pPr>
        <w:pStyle w:val="ad"/>
        <w:spacing w:line="360" w:lineRule="auto"/>
        <w:ind w:firstLine="470"/>
        <w:rPr>
          <w:rFonts w:hAnsi="宋体" w:cs="宋体"/>
          <w:bCs/>
          <w:sz w:val="24"/>
          <w:szCs w:val="24"/>
        </w:rPr>
      </w:pPr>
      <w:r>
        <w:rPr>
          <w:rFonts w:hAnsi="宋体" w:cs="宋体" w:hint="eastAsia"/>
          <w:bCs/>
          <w:sz w:val="24"/>
          <w:szCs w:val="24"/>
        </w:rPr>
        <w:t>35.5</w:t>
      </w:r>
      <w:r>
        <w:rPr>
          <w:rFonts w:hAnsi="宋体" w:cs="宋体" w:hint="eastAsia"/>
          <w:bCs/>
          <w:sz w:val="24"/>
          <w:szCs w:val="24"/>
        </w:rPr>
        <w:t>《广东省实施〈中华人民共和国招标投标法〉办法》；</w:t>
      </w:r>
    </w:p>
    <w:p w:rsidR="006F77B1" w:rsidRDefault="0003475D">
      <w:pPr>
        <w:pStyle w:val="ad"/>
        <w:spacing w:line="360" w:lineRule="auto"/>
        <w:ind w:firstLine="470"/>
        <w:rPr>
          <w:rFonts w:hAnsi="宋体" w:cs="宋体"/>
          <w:bCs/>
          <w:sz w:val="24"/>
          <w:szCs w:val="24"/>
        </w:rPr>
      </w:pPr>
      <w:r>
        <w:rPr>
          <w:rFonts w:hAnsi="宋体" w:cs="宋体" w:hint="eastAsia"/>
          <w:bCs/>
          <w:sz w:val="24"/>
          <w:szCs w:val="24"/>
        </w:rPr>
        <w:t>35.6</w:t>
      </w:r>
      <w:r>
        <w:rPr>
          <w:rFonts w:hAnsi="宋体" w:cs="宋体" w:hint="eastAsia"/>
          <w:bCs/>
          <w:sz w:val="24"/>
          <w:szCs w:val="24"/>
        </w:rPr>
        <w:t>《房屋建筑和市政基础设施工程施工招标投标管理办法》（建设部令第</w:t>
      </w:r>
      <w:r>
        <w:rPr>
          <w:rFonts w:hAnsi="宋体" w:cs="宋体" w:hint="eastAsia"/>
          <w:bCs/>
          <w:sz w:val="24"/>
          <w:szCs w:val="24"/>
        </w:rPr>
        <w:t>89</w:t>
      </w:r>
      <w:r>
        <w:rPr>
          <w:rFonts w:hAnsi="宋体" w:cs="宋体" w:hint="eastAsia"/>
          <w:bCs/>
          <w:sz w:val="24"/>
          <w:szCs w:val="24"/>
        </w:rPr>
        <w:t>号）；</w:t>
      </w:r>
    </w:p>
    <w:p w:rsidR="006F77B1" w:rsidRDefault="0003475D">
      <w:pPr>
        <w:pStyle w:val="ad"/>
        <w:spacing w:line="360" w:lineRule="auto"/>
        <w:ind w:firstLine="470"/>
        <w:rPr>
          <w:rFonts w:hAnsi="宋体" w:cs="宋体"/>
          <w:bCs/>
          <w:sz w:val="24"/>
          <w:szCs w:val="24"/>
        </w:rPr>
      </w:pPr>
      <w:r>
        <w:rPr>
          <w:rFonts w:hAnsi="宋体" w:cs="宋体" w:hint="eastAsia"/>
          <w:bCs/>
          <w:sz w:val="24"/>
          <w:szCs w:val="24"/>
        </w:rPr>
        <w:t>35.7</w:t>
      </w:r>
      <w:r>
        <w:rPr>
          <w:rFonts w:hAnsi="宋体" w:cs="宋体" w:hint="eastAsia"/>
          <w:bCs/>
          <w:sz w:val="24"/>
          <w:szCs w:val="24"/>
        </w:rPr>
        <w:t>《广东省加强建设工程招标投标监督管理的若干规定》（粤发</w:t>
      </w:r>
      <w:r>
        <w:rPr>
          <w:rFonts w:hAnsi="宋体" w:cs="宋体" w:hint="eastAsia"/>
          <w:bCs/>
          <w:sz w:val="24"/>
          <w:szCs w:val="24"/>
        </w:rPr>
        <w:t>[2004]4</w:t>
      </w:r>
      <w:r>
        <w:rPr>
          <w:rFonts w:hAnsi="宋体" w:cs="宋体" w:hint="eastAsia"/>
          <w:bCs/>
          <w:sz w:val="24"/>
          <w:szCs w:val="24"/>
        </w:rPr>
        <w:t>号）；</w:t>
      </w:r>
    </w:p>
    <w:p w:rsidR="006F77B1" w:rsidRDefault="0003475D">
      <w:pPr>
        <w:pStyle w:val="ad"/>
        <w:spacing w:line="360" w:lineRule="auto"/>
        <w:ind w:firstLine="470"/>
        <w:rPr>
          <w:rFonts w:hAnsi="宋体" w:cs="宋体"/>
          <w:bCs/>
          <w:sz w:val="24"/>
          <w:szCs w:val="24"/>
        </w:rPr>
      </w:pPr>
      <w:r>
        <w:rPr>
          <w:rFonts w:hAnsi="宋体" w:cs="宋体" w:hint="eastAsia"/>
          <w:bCs/>
          <w:sz w:val="24"/>
          <w:szCs w:val="24"/>
        </w:rPr>
        <w:t>35.8</w:t>
      </w:r>
      <w:r>
        <w:rPr>
          <w:rFonts w:hAnsi="宋体" w:cs="宋体" w:hint="eastAsia"/>
          <w:bCs/>
          <w:sz w:val="24"/>
          <w:szCs w:val="24"/>
        </w:rPr>
        <w:t>《广州市工程建设项目招标投标管理办法》（穗建</w:t>
      </w:r>
      <w:proofErr w:type="gramStart"/>
      <w:r>
        <w:rPr>
          <w:rFonts w:hAnsi="宋体" w:cs="宋体" w:hint="eastAsia"/>
          <w:bCs/>
          <w:sz w:val="24"/>
          <w:szCs w:val="24"/>
        </w:rPr>
        <w:t>规</w:t>
      </w:r>
      <w:proofErr w:type="gramEnd"/>
      <w:r>
        <w:rPr>
          <w:rFonts w:hAnsi="宋体" w:cs="宋体" w:hint="eastAsia"/>
          <w:bCs/>
          <w:sz w:val="24"/>
          <w:szCs w:val="24"/>
        </w:rPr>
        <w:t>字〔</w:t>
      </w:r>
      <w:r>
        <w:rPr>
          <w:rFonts w:hAnsi="宋体" w:cs="宋体" w:hint="eastAsia"/>
          <w:bCs/>
          <w:sz w:val="24"/>
          <w:szCs w:val="24"/>
        </w:rPr>
        <w:t>2023</w:t>
      </w:r>
      <w:r>
        <w:rPr>
          <w:rFonts w:hAnsi="宋体" w:cs="宋体" w:hint="eastAsia"/>
          <w:bCs/>
          <w:sz w:val="24"/>
          <w:szCs w:val="24"/>
        </w:rPr>
        <w:t>〕</w:t>
      </w:r>
      <w:r>
        <w:rPr>
          <w:rFonts w:hAnsi="宋体" w:cs="宋体" w:hint="eastAsia"/>
          <w:bCs/>
          <w:sz w:val="24"/>
          <w:szCs w:val="24"/>
        </w:rPr>
        <w:t>12</w:t>
      </w:r>
      <w:r>
        <w:rPr>
          <w:rFonts w:hAnsi="宋体" w:cs="宋体" w:hint="eastAsia"/>
          <w:bCs/>
          <w:sz w:val="24"/>
          <w:szCs w:val="24"/>
        </w:rPr>
        <w:t>号）；</w:t>
      </w:r>
    </w:p>
    <w:p w:rsidR="006F77B1" w:rsidRDefault="0003475D">
      <w:pPr>
        <w:pStyle w:val="ad"/>
        <w:spacing w:line="360" w:lineRule="auto"/>
        <w:ind w:firstLine="470"/>
        <w:rPr>
          <w:rFonts w:hAnsi="宋体" w:cs="宋体"/>
          <w:bCs/>
          <w:sz w:val="24"/>
          <w:szCs w:val="24"/>
        </w:rPr>
      </w:pPr>
      <w:r>
        <w:rPr>
          <w:rFonts w:hAnsi="宋体" w:cs="宋体" w:hint="eastAsia"/>
          <w:bCs/>
          <w:sz w:val="24"/>
          <w:szCs w:val="24"/>
        </w:rPr>
        <w:t>35.9</w:t>
      </w:r>
      <w:r>
        <w:rPr>
          <w:rFonts w:hAnsi="宋体" w:cs="宋体" w:hint="eastAsia"/>
          <w:bCs/>
          <w:sz w:val="24"/>
          <w:szCs w:val="24"/>
        </w:rPr>
        <w:t>本项目招标文件。</w:t>
      </w:r>
    </w:p>
    <w:p w:rsidR="006F77B1" w:rsidRDefault="0003475D">
      <w:pPr>
        <w:spacing w:line="360" w:lineRule="auto"/>
        <w:ind w:firstLineChars="200" w:firstLine="482"/>
        <w:rPr>
          <w:rFonts w:ascii="宋体" w:hAnsi="宋体" w:cs="宋体"/>
          <w:b/>
          <w:sz w:val="24"/>
          <w:szCs w:val="24"/>
        </w:rPr>
      </w:pPr>
      <w:r>
        <w:rPr>
          <w:rFonts w:hAnsi="宋体" w:cs="宋体" w:hint="eastAsia"/>
          <w:b/>
          <w:bCs/>
          <w:sz w:val="24"/>
          <w:szCs w:val="24"/>
        </w:rPr>
        <w:t>现文：</w:t>
      </w:r>
      <w:r>
        <w:rPr>
          <w:rFonts w:ascii="宋体" w:hAnsi="宋体" w:cs="宋体" w:hint="eastAsia"/>
          <w:sz w:val="24"/>
          <w:szCs w:val="24"/>
        </w:rPr>
        <w:t xml:space="preserve">35 </w:t>
      </w:r>
      <w:r>
        <w:rPr>
          <w:rFonts w:ascii="宋体" w:hAnsi="宋体" w:cs="宋体" w:hint="eastAsia"/>
          <w:sz w:val="24"/>
          <w:szCs w:val="24"/>
        </w:rPr>
        <w:t>开标、评标及定标所依据的规则</w:t>
      </w:r>
    </w:p>
    <w:p w:rsidR="006F77B1" w:rsidRDefault="0003475D">
      <w:pPr>
        <w:spacing w:line="360" w:lineRule="auto"/>
        <w:ind w:firstLineChars="200" w:firstLine="480"/>
        <w:rPr>
          <w:rFonts w:ascii="宋体" w:hAnsi="宋体" w:cs="宋体"/>
          <w:sz w:val="24"/>
          <w:szCs w:val="24"/>
        </w:rPr>
      </w:pPr>
      <w:r>
        <w:rPr>
          <w:rFonts w:ascii="宋体" w:hAnsi="宋体" w:cs="宋体" w:hint="eastAsia"/>
          <w:sz w:val="24"/>
          <w:szCs w:val="24"/>
        </w:rPr>
        <w:t>35.1</w:t>
      </w:r>
      <w:r>
        <w:rPr>
          <w:rFonts w:ascii="宋体" w:hAnsi="宋体" w:cs="宋体" w:hint="eastAsia"/>
          <w:sz w:val="24"/>
          <w:szCs w:val="24"/>
        </w:rPr>
        <w:t>《中华人民共和国招标投标法》；</w:t>
      </w:r>
    </w:p>
    <w:p w:rsidR="006F77B1" w:rsidRDefault="0003475D">
      <w:pPr>
        <w:spacing w:line="360" w:lineRule="auto"/>
        <w:ind w:firstLineChars="200" w:firstLine="480"/>
        <w:rPr>
          <w:rFonts w:ascii="宋体" w:hAnsi="宋体" w:cs="宋体"/>
          <w:sz w:val="24"/>
          <w:szCs w:val="24"/>
        </w:rPr>
      </w:pPr>
      <w:r>
        <w:rPr>
          <w:rFonts w:ascii="宋体" w:hAnsi="宋体" w:cs="宋体" w:hint="eastAsia"/>
          <w:sz w:val="24"/>
          <w:szCs w:val="24"/>
        </w:rPr>
        <w:t>35.2</w:t>
      </w:r>
      <w:r>
        <w:rPr>
          <w:rFonts w:ascii="宋体" w:hAnsi="宋体" w:cs="宋体" w:hint="eastAsia"/>
          <w:sz w:val="24"/>
          <w:szCs w:val="24"/>
        </w:rPr>
        <w:t>《中华人民共和国招标投标法实施条例》；</w:t>
      </w:r>
    </w:p>
    <w:p w:rsidR="006F77B1" w:rsidRDefault="0003475D">
      <w:pPr>
        <w:spacing w:line="360" w:lineRule="auto"/>
        <w:ind w:firstLineChars="200" w:firstLine="480"/>
        <w:rPr>
          <w:rFonts w:ascii="宋体" w:hAnsi="宋体" w:cs="宋体"/>
          <w:sz w:val="24"/>
          <w:szCs w:val="24"/>
        </w:rPr>
      </w:pPr>
      <w:r>
        <w:rPr>
          <w:rFonts w:ascii="宋体" w:hAnsi="宋体" w:cs="宋体" w:hint="eastAsia"/>
          <w:sz w:val="24"/>
          <w:szCs w:val="24"/>
        </w:rPr>
        <w:t>35.3</w:t>
      </w:r>
      <w:r>
        <w:rPr>
          <w:rFonts w:ascii="宋体" w:hAnsi="宋体" w:cs="宋体" w:hint="eastAsia"/>
          <w:sz w:val="24"/>
          <w:szCs w:val="24"/>
        </w:rPr>
        <w:t>《评标委员会和评标方法暂行规定》（七部委第</w:t>
      </w:r>
      <w:r>
        <w:rPr>
          <w:rFonts w:ascii="宋体" w:hAnsi="宋体" w:cs="宋体" w:hint="eastAsia"/>
          <w:sz w:val="24"/>
          <w:szCs w:val="24"/>
        </w:rPr>
        <w:t>12</w:t>
      </w:r>
      <w:r>
        <w:rPr>
          <w:rFonts w:ascii="宋体" w:hAnsi="宋体" w:cs="宋体" w:hint="eastAsia"/>
          <w:sz w:val="24"/>
          <w:szCs w:val="24"/>
        </w:rPr>
        <w:t>号令）</w:t>
      </w:r>
    </w:p>
    <w:p w:rsidR="006F77B1" w:rsidRDefault="0003475D">
      <w:pPr>
        <w:spacing w:line="360" w:lineRule="auto"/>
        <w:ind w:firstLineChars="200" w:firstLine="480"/>
        <w:rPr>
          <w:rFonts w:ascii="宋体" w:hAnsi="宋体" w:cs="宋体"/>
          <w:sz w:val="24"/>
          <w:szCs w:val="24"/>
        </w:rPr>
      </w:pPr>
      <w:r>
        <w:rPr>
          <w:rFonts w:ascii="宋体" w:hAnsi="宋体" w:cs="宋体" w:hint="eastAsia"/>
          <w:sz w:val="24"/>
          <w:szCs w:val="24"/>
        </w:rPr>
        <w:t>35.4</w:t>
      </w:r>
      <w:r>
        <w:rPr>
          <w:rFonts w:ascii="宋体" w:hAnsi="宋体" w:cs="宋体" w:hint="eastAsia"/>
          <w:sz w:val="24"/>
          <w:szCs w:val="24"/>
        </w:rPr>
        <w:t>《工程建设项目施工招标投标办法》（七部委</w:t>
      </w:r>
      <w:r>
        <w:rPr>
          <w:rFonts w:ascii="宋体" w:hAnsi="宋体" w:cs="宋体" w:hint="eastAsia"/>
          <w:sz w:val="24"/>
          <w:szCs w:val="24"/>
        </w:rPr>
        <w:t>2003</w:t>
      </w:r>
      <w:r>
        <w:rPr>
          <w:rFonts w:ascii="宋体" w:hAnsi="宋体" w:cs="宋体" w:hint="eastAsia"/>
          <w:sz w:val="24"/>
          <w:szCs w:val="24"/>
        </w:rPr>
        <w:t>年第</w:t>
      </w:r>
      <w:r>
        <w:rPr>
          <w:rFonts w:ascii="宋体" w:hAnsi="宋体" w:cs="宋体" w:hint="eastAsia"/>
          <w:sz w:val="24"/>
          <w:szCs w:val="24"/>
        </w:rPr>
        <w:t>30</w:t>
      </w:r>
      <w:r>
        <w:rPr>
          <w:rFonts w:ascii="宋体" w:hAnsi="宋体" w:cs="宋体" w:hint="eastAsia"/>
          <w:sz w:val="24"/>
          <w:szCs w:val="24"/>
        </w:rPr>
        <w:t>号令）</w:t>
      </w:r>
    </w:p>
    <w:p w:rsidR="006F77B1" w:rsidRDefault="0003475D">
      <w:pPr>
        <w:spacing w:line="360" w:lineRule="auto"/>
        <w:ind w:firstLineChars="200" w:firstLine="480"/>
        <w:rPr>
          <w:rFonts w:ascii="宋体" w:hAnsi="宋体" w:cs="宋体"/>
          <w:sz w:val="24"/>
          <w:szCs w:val="24"/>
        </w:rPr>
      </w:pPr>
      <w:r>
        <w:rPr>
          <w:rFonts w:ascii="宋体" w:hAnsi="宋体" w:cs="宋体" w:hint="eastAsia"/>
          <w:sz w:val="24"/>
          <w:szCs w:val="24"/>
        </w:rPr>
        <w:t>35.5</w:t>
      </w:r>
      <w:r>
        <w:rPr>
          <w:rFonts w:ascii="宋体" w:hAnsi="宋体" w:cs="宋体" w:hint="eastAsia"/>
          <w:sz w:val="24"/>
          <w:szCs w:val="24"/>
        </w:rPr>
        <w:t>《广东省实施〈中华人民共和国招标投标法〉办法》；</w:t>
      </w:r>
    </w:p>
    <w:p w:rsidR="006F77B1" w:rsidRDefault="0003475D">
      <w:pPr>
        <w:spacing w:line="360" w:lineRule="auto"/>
        <w:ind w:firstLineChars="200" w:firstLine="480"/>
        <w:rPr>
          <w:rFonts w:ascii="宋体" w:hAnsi="宋体" w:cs="宋体"/>
          <w:sz w:val="24"/>
          <w:szCs w:val="24"/>
        </w:rPr>
      </w:pPr>
      <w:r>
        <w:rPr>
          <w:rFonts w:ascii="宋体" w:hAnsi="宋体" w:cs="宋体" w:hint="eastAsia"/>
          <w:sz w:val="24"/>
          <w:szCs w:val="24"/>
        </w:rPr>
        <w:t>35.6</w:t>
      </w:r>
      <w:r>
        <w:rPr>
          <w:rFonts w:ascii="宋体" w:hAnsi="宋体" w:cs="宋体" w:hint="eastAsia"/>
          <w:sz w:val="24"/>
          <w:szCs w:val="24"/>
        </w:rPr>
        <w:t>《房屋建筑和市政基础设施工程施工招标投标管理办法》（建设部令第</w:t>
      </w:r>
      <w:r>
        <w:rPr>
          <w:rFonts w:ascii="宋体" w:hAnsi="宋体" w:cs="宋体" w:hint="eastAsia"/>
          <w:sz w:val="24"/>
          <w:szCs w:val="24"/>
        </w:rPr>
        <w:t>89</w:t>
      </w:r>
      <w:r>
        <w:rPr>
          <w:rFonts w:ascii="宋体" w:hAnsi="宋体" w:cs="宋体" w:hint="eastAsia"/>
          <w:sz w:val="24"/>
          <w:szCs w:val="24"/>
        </w:rPr>
        <w:t>号）</w:t>
      </w:r>
    </w:p>
    <w:p w:rsidR="006F77B1" w:rsidRDefault="0003475D">
      <w:pPr>
        <w:spacing w:line="360" w:lineRule="auto"/>
        <w:ind w:firstLineChars="200" w:firstLine="480"/>
        <w:rPr>
          <w:rFonts w:ascii="宋体" w:hAnsi="宋体" w:cs="宋体"/>
          <w:sz w:val="24"/>
          <w:szCs w:val="24"/>
          <w:u w:val="single"/>
        </w:rPr>
      </w:pPr>
      <w:r>
        <w:rPr>
          <w:rFonts w:ascii="宋体" w:hAnsi="宋体" w:cs="宋体" w:hint="eastAsia"/>
          <w:sz w:val="24"/>
          <w:szCs w:val="24"/>
          <w:u w:val="single"/>
        </w:rPr>
        <w:t>35.7</w:t>
      </w:r>
      <w:r>
        <w:rPr>
          <w:rFonts w:ascii="宋体" w:hAnsi="宋体" w:cs="宋体" w:hint="eastAsia"/>
          <w:sz w:val="24"/>
          <w:szCs w:val="24"/>
          <w:u w:val="single"/>
        </w:rPr>
        <w:t>《财政部工业和信息化部关于印发〈政府采购促进中小企业发展管理办法〉的通知》（财库〔</w:t>
      </w:r>
      <w:r>
        <w:rPr>
          <w:rFonts w:ascii="宋体" w:hAnsi="宋体" w:cs="宋体" w:hint="eastAsia"/>
          <w:sz w:val="24"/>
          <w:szCs w:val="24"/>
          <w:u w:val="single"/>
        </w:rPr>
        <w:t>2020</w:t>
      </w:r>
      <w:r>
        <w:rPr>
          <w:rFonts w:ascii="宋体" w:hAnsi="宋体" w:cs="宋体" w:hint="eastAsia"/>
          <w:sz w:val="24"/>
          <w:szCs w:val="24"/>
          <w:u w:val="single"/>
        </w:rPr>
        <w:t>〕</w:t>
      </w:r>
      <w:r>
        <w:rPr>
          <w:rFonts w:ascii="宋体" w:hAnsi="宋体" w:cs="宋体" w:hint="eastAsia"/>
          <w:sz w:val="24"/>
          <w:szCs w:val="24"/>
          <w:u w:val="single"/>
        </w:rPr>
        <w:t>46</w:t>
      </w:r>
      <w:r>
        <w:rPr>
          <w:rFonts w:ascii="宋体" w:hAnsi="宋体" w:cs="宋体" w:hint="eastAsia"/>
          <w:sz w:val="24"/>
          <w:szCs w:val="24"/>
          <w:u w:val="single"/>
        </w:rPr>
        <w:t>号）；</w:t>
      </w:r>
    </w:p>
    <w:p w:rsidR="006F77B1" w:rsidRDefault="0003475D">
      <w:pPr>
        <w:spacing w:line="360" w:lineRule="auto"/>
        <w:ind w:firstLineChars="200" w:firstLine="480"/>
        <w:rPr>
          <w:rFonts w:ascii="宋体" w:hAnsi="宋体" w:cs="宋体"/>
          <w:sz w:val="24"/>
          <w:szCs w:val="24"/>
        </w:rPr>
      </w:pPr>
      <w:r>
        <w:rPr>
          <w:rFonts w:ascii="宋体" w:hAnsi="宋体" w:cs="宋体" w:hint="eastAsia"/>
          <w:sz w:val="24"/>
          <w:szCs w:val="24"/>
        </w:rPr>
        <w:t>35.8</w:t>
      </w:r>
      <w:r>
        <w:rPr>
          <w:rFonts w:ascii="宋体" w:hAnsi="宋体" w:cs="宋体" w:hint="eastAsia"/>
          <w:sz w:val="24"/>
          <w:szCs w:val="24"/>
        </w:rPr>
        <w:t>《广东省加强建设工程招标投标监督管理的若干规定》（粤发</w:t>
      </w:r>
      <w:r>
        <w:rPr>
          <w:rFonts w:ascii="宋体" w:hAnsi="宋体" w:cs="宋体" w:hint="eastAsia"/>
          <w:sz w:val="24"/>
          <w:szCs w:val="24"/>
        </w:rPr>
        <w:t>[2004]4</w:t>
      </w:r>
      <w:r>
        <w:rPr>
          <w:rFonts w:ascii="宋体" w:hAnsi="宋体" w:cs="宋体" w:hint="eastAsia"/>
          <w:sz w:val="24"/>
          <w:szCs w:val="24"/>
        </w:rPr>
        <w:t>号）；</w:t>
      </w:r>
    </w:p>
    <w:p w:rsidR="006F77B1" w:rsidRDefault="0003475D">
      <w:pPr>
        <w:spacing w:line="360" w:lineRule="auto"/>
        <w:ind w:firstLineChars="200" w:firstLine="480"/>
        <w:rPr>
          <w:rFonts w:ascii="宋体" w:hAnsi="宋体" w:cs="宋体"/>
          <w:sz w:val="24"/>
        </w:rPr>
      </w:pPr>
      <w:bookmarkStart w:id="22" w:name="_Toc23995"/>
      <w:r>
        <w:rPr>
          <w:rFonts w:ascii="宋体" w:hAnsi="宋体" w:cs="宋体" w:hint="eastAsia"/>
          <w:sz w:val="24"/>
          <w:szCs w:val="24"/>
        </w:rPr>
        <w:t>35.9</w:t>
      </w:r>
      <w:r>
        <w:rPr>
          <w:rFonts w:ascii="宋体" w:hAnsi="宋体" w:cs="宋体" w:hint="eastAsia"/>
          <w:sz w:val="24"/>
          <w:szCs w:val="24"/>
        </w:rPr>
        <w:t>《广东省政府采购促进中小企业发展实施细则（试行）》；</w:t>
      </w:r>
      <w:bookmarkEnd w:id="22"/>
    </w:p>
    <w:p w:rsidR="006F77B1" w:rsidRDefault="0003475D">
      <w:pPr>
        <w:spacing w:line="360" w:lineRule="auto"/>
        <w:ind w:firstLineChars="200" w:firstLine="480"/>
        <w:rPr>
          <w:rFonts w:ascii="宋体" w:hAnsi="宋体" w:cs="宋体"/>
          <w:sz w:val="24"/>
          <w:szCs w:val="24"/>
        </w:rPr>
      </w:pPr>
      <w:r>
        <w:rPr>
          <w:rFonts w:ascii="宋体" w:hAnsi="宋体" w:cs="宋体" w:hint="eastAsia"/>
          <w:sz w:val="24"/>
          <w:szCs w:val="24"/>
        </w:rPr>
        <w:t>35.10</w:t>
      </w:r>
      <w:r>
        <w:rPr>
          <w:rFonts w:ascii="宋体" w:hAnsi="宋体" w:cs="宋体" w:hint="eastAsia"/>
          <w:sz w:val="24"/>
          <w:szCs w:val="24"/>
        </w:rPr>
        <w:t>《广州市工程建设项目招标投标管理办法》（穗建</w:t>
      </w:r>
      <w:proofErr w:type="gramStart"/>
      <w:r>
        <w:rPr>
          <w:rFonts w:ascii="宋体" w:hAnsi="宋体" w:cs="宋体" w:hint="eastAsia"/>
          <w:sz w:val="24"/>
          <w:szCs w:val="24"/>
        </w:rPr>
        <w:t>规</w:t>
      </w:r>
      <w:proofErr w:type="gramEnd"/>
      <w:r>
        <w:rPr>
          <w:rFonts w:ascii="宋体" w:hAnsi="宋体" w:cs="宋体" w:hint="eastAsia"/>
          <w:sz w:val="24"/>
          <w:szCs w:val="24"/>
        </w:rPr>
        <w:t>字〔</w:t>
      </w:r>
      <w:r>
        <w:rPr>
          <w:rFonts w:ascii="宋体" w:hAnsi="宋体" w:cs="宋体" w:hint="eastAsia"/>
          <w:sz w:val="24"/>
          <w:szCs w:val="24"/>
        </w:rPr>
        <w:t>2023</w:t>
      </w: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号）；</w:t>
      </w:r>
    </w:p>
    <w:p w:rsidR="006F77B1" w:rsidRDefault="0003475D">
      <w:pPr>
        <w:spacing w:line="360" w:lineRule="auto"/>
        <w:ind w:firstLineChars="200" w:firstLine="480"/>
        <w:rPr>
          <w:rFonts w:ascii="宋体" w:hAnsi="宋体" w:cs="宋体"/>
          <w:b/>
          <w:sz w:val="24"/>
        </w:rPr>
      </w:pPr>
      <w:bookmarkStart w:id="23" w:name="_Toc3234"/>
      <w:r>
        <w:rPr>
          <w:rFonts w:ascii="宋体" w:hAnsi="宋体" w:cs="宋体"/>
          <w:sz w:val="24"/>
          <w:szCs w:val="24"/>
        </w:rPr>
        <w:lastRenderedPageBreak/>
        <w:t>35.11</w:t>
      </w:r>
      <w:r>
        <w:rPr>
          <w:rFonts w:ascii="宋体" w:hAnsi="宋体" w:cs="宋体"/>
          <w:sz w:val="24"/>
          <w:szCs w:val="24"/>
        </w:rPr>
        <w:t>《广州市财政局</w:t>
      </w:r>
      <w:r>
        <w:rPr>
          <w:rFonts w:ascii="宋体" w:hAnsi="宋体" w:cs="宋体"/>
          <w:sz w:val="24"/>
          <w:szCs w:val="24"/>
        </w:rPr>
        <w:t xml:space="preserve"> </w:t>
      </w:r>
      <w:r>
        <w:rPr>
          <w:rFonts w:ascii="宋体" w:hAnsi="宋体" w:cs="宋体" w:hint="eastAsia"/>
          <w:sz w:val="24"/>
          <w:szCs w:val="24"/>
        </w:rPr>
        <w:t>广州市工业和信息化局转发广东省财政厅</w:t>
      </w:r>
      <w:r>
        <w:rPr>
          <w:rFonts w:ascii="宋体" w:hAnsi="宋体" w:cs="宋体"/>
          <w:sz w:val="24"/>
          <w:szCs w:val="24"/>
        </w:rPr>
        <w:t xml:space="preserve"> </w:t>
      </w:r>
      <w:r>
        <w:rPr>
          <w:rFonts w:ascii="宋体" w:hAnsi="宋体" w:cs="宋体" w:hint="eastAsia"/>
          <w:sz w:val="24"/>
          <w:szCs w:val="24"/>
        </w:rPr>
        <w:t>广东省发展和改革委员会</w:t>
      </w:r>
      <w:r>
        <w:rPr>
          <w:rFonts w:ascii="宋体" w:hAnsi="宋体" w:cs="宋体"/>
          <w:sz w:val="24"/>
          <w:szCs w:val="24"/>
        </w:rPr>
        <w:t xml:space="preserve"> </w:t>
      </w:r>
      <w:r>
        <w:rPr>
          <w:rFonts w:ascii="宋体" w:hAnsi="宋体" w:cs="宋体" w:hint="eastAsia"/>
          <w:sz w:val="24"/>
          <w:szCs w:val="24"/>
        </w:rPr>
        <w:t>广东省工业和信息化厅</w:t>
      </w:r>
      <w:r>
        <w:rPr>
          <w:rFonts w:ascii="宋体" w:hAnsi="宋体" w:cs="宋体"/>
          <w:sz w:val="24"/>
          <w:szCs w:val="24"/>
        </w:rPr>
        <w:t xml:space="preserve"> </w:t>
      </w:r>
      <w:r>
        <w:rPr>
          <w:rFonts w:ascii="宋体" w:hAnsi="宋体" w:cs="宋体" w:hint="eastAsia"/>
          <w:sz w:val="24"/>
          <w:szCs w:val="24"/>
        </w:rPr>
        <w:t>广东省地方金融监督管理局关于印发</w:t>
      </w:r>
      <w:r>
        <w:rPr>
          <w:rFonts w:ascii="宋体" w:hAnsi="宋体" w:cs="宋体"/>
          <w:sz w:val="24"/>
          <w:szCs w:val="24"/>
        </w:rPr>
        <w:t>&lt;</w:t>
      </w:r>
      <w:r>
        <w:rPr>
          <w:rFonts w:ascii="宋体" w:hAnsi="宋体" w:cs="宋体"/>
          <w:sz w:val="24"/>
          <w:szCs w:val="24"/>
        </w:rPr>
        <w:t>广东省政府采购促进中小企业发展实施细则（试行）</w:t>
      </w:r>
      <w:r>
        <w:rPr>
          <w:rFonts w:ascii="宋体" w:hAnsi="宋体" w:cs="宋体"/>
          <w:sz w:val="24"/>
          <w:szCs w:val="24"/>
        </w:rPr>
        <w:t>&gt;</w:t>
      </w:r>
      <w:r>
        <w:rPr>
          <w:rFonts w:ascii="宋体" w:hAnsi="宋体" w:cs="宋体"/>
          <w:sz w:val="24"/>
          <w:szCs w:val="24"/>
        </w:rPr>
        <w:t>的通知》（</w:t>
      </w:r>
      <w:proofErr w:type="gramStart"/>
      <w:r>
        <w:rPr>
          <w:rFonts w:ascii="宋体" w:hAnsi="宋体" w:cs="宋体"/>
          <w:sz w:val="24"/>
          <w:szCs w:val="24"/>
        </w:rPr>
        <w:t>穗财采</w:t>
      </w:r>
      <w:proofErr w:type="gramEnd"/>
      <w:r>
        <w:rPr>
          <w:rFonts w:ascii="宋体" w:hAnsi="宋体" w:cs="宋体"/>
          <w:sz w:val="24"/>
          <w:szCs w:val="24"/>
        </w:rPr>
        <w:t>〔</w:t>
      </w:r>
      <w:r>
        <w:rPr>
          <w:rFonts w:ascii="宋体" w:hAnsi="宋体" w:cs="宋体"/>
          <w:sz w:val="24"/>
          <w:szCs w:val="24"/>
        </w:rPr>
        <w:t>2023</w:t>
      </w:r>
      <w:r>
        <w:rPr>
          <w:rFonts w:ascii="宋体" w:hAnsi="宋体" w:cs="宋体"/>
          <w:sz w:val="24"/>
          <w:szCs w:val="24"/>
        </w:rPr>
        <w:t>〕</w:t>
      </w:r>
      <w:r>
        <w:rPr>
          <w:rFonts w:ascii="宋体" w:hAnsi="宋体" w:cs="宋体"/>
          <w:sz w:val="24"/>
          <w:szCs w:val="24"/>
        </w:rPr>
        <w:t>8</w:t>
      </w:r>
      <w:r>
        <w:rPr>
          <w:rFonts w:ascii="宋体" w:hAnsi="宋体" w:cs="宋体"/>
          <w:sz w:val="24"/>
          <w:szCs w:val="24"/>
        </w:rPr>
        <w:t>号）；</w:t>
      </w:r>
      <w:bookmarkEnd w:id="23"/>
    </w:p>
    <w:p w:rsidR="006F77B1" w:rsidRDefault="0003475D">
      <w:pPr>
        <w:pStyle w:val="ad"/>
        <w:ind w:firstLine="470"/>
        <w:rPr>
          <w:rFonts w:hAnsi="宋体" w:cs="宋体"/>
          <w:sz w:val="24"/>
          <w:szCs w:val="24"/>
        </w:rPr>
      </w:pPr>
      <w:r>
        <w:rPr>
          <w:rFonts w:hAnsi="宋体" w:cs="宋体" w:hint="eastAsia"/>
          <w:sz w:val="24"/>
          <w:szCs w:val="24"/>
        </w:rPr>
        <w:t>35.12</w:t>
      </w:r>
      <w:r>
        <w:rPr>
          <w:rFonts w:hAnsi="宋体" w:cs="宋体" w:hint="eastAsia"/>
          <w:sz w:val="24"/>
          <w:szCs w:val="24"/>
        </w:rPr>
        <w:t>本项目招标文件。</w:t>
      </w:r>
    </w:p>
    <w:p w:rsidR="006F77B1" w:rsidRDefault="0003475D">
      <w:r>
        <w:rPr>
          <w:noProof/>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167005</wp:posOffset>
                </wp:positionV>
                <wp:extent cx="5628640" cy="19050"/>
                <wp:effectExtent l="13335" t="5080" r="6350" b="13970"/>
                <wp:wrapNone/>
                <wp:docPr id="1"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8640" cy="1905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6" o:spid="_x0000_s1026" o:spt="20" style="position:absolute;left:0pt;flip:y;margin-left:5.9pt;margin-top:13.15pt;height:1.5pt;width:443.2pt;z-index:251659264;mso-width-relative:page;mso-height-relative:page;" filled="f" stroked="t" coordsize="21600,21600" o:gfxdata="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KjNqA1QAAAAgBAAAPAAAAAAAAAAEAIAAAACIAAABkcnMvZG93bnJl&#10;di54bWxQSwECFAAUAAAACACHTuJAymuN1scBAABhAwAADgAAAAAAAAABACAAAAAkAQAAZHJzL2Uy&#10;b0RvYy54bWxQSwUGAAAAAAYABgBZAQAAXQUAAAAA&#10;">
                <v:fill on="f" focussize="0,0"/>
                <v:stroke color="#000000" joinstyle="round"/>
                <v:imagedata o:title=""/>
                <o:lock v:ext="edit" aspectratio="f"/>
              </v:line>
            </w:pict>
          </mc:Fallback>
        </mc:AlternateContent>
      </w:r>
    </w:p>
    <w:p w:rsidR="006F77B1" w:rsidRDefault="006F77B1">
      <w:pPr>
        <w:spacing w:line="480" w:lineRule="auto"/>
        <w:ind w:firstLineChars="224" w:firstLine="472"/>
        <w:rPr>
          <w:b/>
          <w:szCs w:val="21"/>
        </w:rPr>
      </w:pPr>
    </w:p>
    <w:p w:rsidR="006F77B1" w:rsidRDefault="0003475D">
      <w:pPr>
        <w:spacing w:line="480" w:lineRule="auto"/>
        <w:ind w:firstLineChars="224" w:firstLine="472"/>
        <w:rPr>
          <w:b/>
          <w:szCs w:val="21"/>
        </w:rPr>
      </w:pPr>
      <w:r>
        <w:rPr>
          <w:b/>
          <w:szCs w:val="21"/>
        </w:rPr>
        <w:t>条款号：</w:t>
      </w:r>
      <w:r>
        <w:rPr>
          <w:b/>
          <w:szCs w:val="21"/>
        </w:rPr>
        <w:t xml:space="preserve">36.1  </w:t>
      </w:r>
      <w:r>
        <w:rPr>
          <w:b/>
          <w:szCs w:val="21"/>
        </w:rPr>
        <w:t xml:space="preserve">         </w:t>
      </w:r>
      <w:r>
        <w:rPr>
          <w:rFonts w:hint="eastAsia"/>
          <w:b/>
          <w:szCs w:val="21"/>
        </w:rPr>
        <w:t xml:space="preserve"> </w:t>
      </w:r>
      <w:r>
        <w:rPr>
          <w:b/>
          <w:szCs w:val="21"/>
        </w:rPr>
        <w:t xml:space="preserve">  </w:t>
      </w:r>
      <w:r>
        <w:rPr>
          <w:b/>
          <w:szCs w:val="21"/>
        </w:rPr>
        <w:t>修改类型：修改</w:t>
      </w:r>
    </w:p>
    <w:p w:rsidR="006F77B1" w:rsidRDefault="0003475D">
      <w:pPr>
        <w:spacing w:line="360" w:lineRule="auto"/>
        <w:ind w:firstLineChars="250" w:firstLine="527"/>
        <w:rPr>
          <w:szCs w:val="21"/>
        </w:rPr>
      </w:pPr>
      <w:r>
        <w:rPr>
          <w:b/>
          <w:bCs/>
          <w:szCs w:val="21"/>
        </w:rPr>
        <w:t>原文</w:t>
      </w:r>
      <w:r>
        <w:rPr>
          <w:szCs w:val="21"/>
        </w:rPr>
        <w:t>：</w:t>
      </w:r>
      <w:r>
        <w:rPr>
          <w:szCs w:val="21"/>
        </w:rPr>
        <w:t xml:space="preserve">36.1 </w:t>
      </w:r>
      <w:r>
        <w:rPr>
          <w:szCs w:val="21"/>
        </w:rPr>
        <w:t>招标人按投标须知前附表第</w:t>
      </w:r>
      <w:r>
        <w:rPr>
          <w:szCs w:val="21"/>
        </w:rPr>
        <w:t>18</w:t>
      </w:r>
      <w:r>
        <w:rPr>
          <w:szCs w:val="21"/>
        </w:rPr>
        <w:t>项所规定的时间和地点公开开标，并邀请所有投标人参加。截标后，开标开始时间因故推迟的，相关评标信息仍以原定的开标开始时间的信息为准。</w:t>
      </w:r>
    </w:p>
    <w:p w:rsidR="006F77B1" w:rsidRDefault="0003475D">
      <w:pPr>
        <w:pBdr>
          <w:bottom w:val="single" w:sz="6" w:space="0" w:color="auto"/>
        </w:pBdr>
        <w:spacing w:line="360" w:lineRule="auto"/>
        <w:ind w:firstLineChars="250" w:firstLine="527"/>
        <w:rPr>
          <w:b/>
          <w:szCs w:val="21"/>
        </w:rPr>
      </w:pPr>
      <w:r>
        <w:rPr>
          <w:b/>
          <w:bCs/>
          <w:szCs w:val="21"/>
        </w:rPr>
        <w:t>现文：</w:t>
      </w:r>
      <w:r>
        <w:rPr>
          <w:szCs w:val="21"/>
        </w:rPr>
        <w:t xml:space="preserve">36.1 </w:t>
      </w:r>
      <w:r>
        <w:rPr>
          <w:szCs w:val="21"/>
        </w:rPr>
        <w:t>招标人按投标须知前附表第</w:t>
      </w:r>
      <w:r>
        <w:rPr>
          <w:szCs w:val="21"/>
        </w:rPr>
        <w:t>18</w:t>
      </w:r>
      <w:r>
        <w:rPr>
          <w:szCs w:val="21"/>
        </w:rPr>
        <w:t>项所规定的时间和地点公开开标，并邀请所有投标人参加。截标后，开标开始时间因故推迟的，相关评标信息仍以原定的开标开始时间的信息为准。</w:t>
      </w:r>
      <w:r>
        <w:rPr>
          <w:szCs w:val="21"/>
          <w:u w:val="single"/>
        </w:rPr>
        <w:t>若投标人不参加开标会的，其投标文件在开标现场的投标人或招标人代表、招标代理机构代表及交易中心代表见证下公开开启、解密、公布，并视同该投标人认可开标结果。</w:t>
      </w:r>
    </w:p>
    <w:p w:rsidR="006F77B1" w:rsidRDefault="0003475D">
      <w:pPr>
        <w:spacing w:line="480" w:lineRule="auto"/>
        <w:ind w:firstLineChars="224" w:firstLine="472"/>
        <w:rPr>
          <w:b/>
          <w:szCs w:val="21"/>
        </w:rPr>
      </w:pPr>
      <w:r>
        <w:rPr>
          <w:b/>
          <w:szCs w:val="21"/>
        </w:rPr>
        <w:t>条款号：</w:t>
      </w:r>
      <w:r>
        <w:rPr>
          <w:b/>
          <w:bCs/>
          <w:szCs w:val="21"/>
        </w:rPr>
        <w:t>36.3</w:t>
      </w:r>
      <w:r>
        <w:rPr>
          <w:b/>
          <w:szCs w:val="21"/>
        </w:rPr>
        <w:t xml:space="preserve">      </w:t>
      </w:r>
      <w:r>
        <w:rPr>
          <w:rFonts w:hint="eastAsia"/>
          <w:b/>
          <w:szCs w:val="21"/>
        </w:rPr>
        <w:t xml:space="preserve">  </w:t>
      </w:r>
      <w:r>
        <w:rPr>
          <w:b/>
          <w:szCs w:val="21"/>
        </w:rPr>
        <w:t xml:space="preserve">     </w:t>
      </w:r>
      <w:r>
        <w:rPr>
          <w:rFonts w:hint="eastAsia"/>
          <w:b/>
          <w:szCs w:val="21"/>
        </w:rPr>
        <w:t xml:space="preserve"> </w:t>
      </w:r>
      <w:r>
        <w:rPr>
          <w:b/>
          <w:szCs w:val="21"/>
        </w:rPr>
        <w:t>修改类型：删除</w:t>
      </w:r>
    </w:p>
    <w:p w:rsidR="006F77B1" w:rsidRDefault="0003475D">
      <w:pPr>
        <w:pBdr>
          <w:bottom w:val="single" w:sz="6" w:space="0" w:color="auto"/>
        </w:pBdr>
        <w:spacing w:line="360" w:lineRule="auto"/>
        <w:ind w:firstLineChars="250" w:firstLine="527"/>
        <w:rPr>
          <w:szCs w:val="21"/>
        </w:rPr>
      </w:pPr>
      <w:r>
        <w:rPr>
          <w:b/>
          <w:bCs/>
          <w:szCs w:val="21"/>
        </w:rPr>
        <w:t>原文</w:t>
      </w:r>
      <w:r>
        <w:rPr>
          <w:b/>
          <w:szCs w:val="21"/>
        </w:rPr>
        <w:t>：</w:t>
      </w:r>
      <w:r>
        <w:rPr>
          <w:szCs w:val="21"/>
        </w:rPr>
        <w:t>36.3</w:t>
      </w:r>
      <w:r>
        <w:rPr>
          <w:rFonts w:hint="eastAsia"/>
          <w:szCs w:val="21"/>
        </w:rPr>
        <w:t xml:space="preserve"> </w:t>
      </w:r>
      <w:r>
        <w:rPr>
          <w:szCs w:val="21"/>
        </w:rPr>
        <w:t>根据投标须知前附表第</w:t>
      </w:r>
      <w:r>
        <w:rPr>
          <w:szCs w:val="21"/>
        </w:rPr>
        <w:t>19</w:t>
      </w:r>
      <w:r>
        <w:rPr>
          <w:szCs w:val="21"/>
        </w:rPr>
        <w:t>项，如需抽取某一种评标办法供评标时使用的，应在开标前抽取。首先对招标文件中约定的若干种评标方法进行编号，再随机抽取某一编号，该编号所对应的评标办法供评标时使用。</w:t>
      </w:r>
    </w:p>
    <w:p w:rsidR="006F77B1" w:rsidRDefault="0003475D">
      <w:pPr>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36.4                                        </w:t>
      </w:r>
      <w:r>
        <w:rPr>
          <w:rFonts w:ascii="宋体" w:hAnsi="宋体" w:cs="宋体" w:hint="eastAsia"/>
          <w:b/>
          <w:szCs w:val="21"/>
        </w:rPr>
        <w:t xml:space="preserve">           </w:t>
      </w:r>
      <w:r>
        <w:rPr>
          <w:rFonts w:ascii="宋体" w:hAnsi="宋体" w:cs="宋体" w:hint="eastAsia"/>
          <w:b/>
          <w:szCs w:val="21"/>
        </w:rPr>
        <w:t>修改类型：修改</w:t>
      </w:r>
    </w:p>
    <w:p w:rsidR="006F77B1" w:rsidRDefault="0003475D">
      <w:pPr>
        <w:spacing w:line="360" w:lineRule="auto"/>
        <w:ind w:firstLineChars="200" w:firstLine="422"/>
        <w:rPr>
          <w:rFonts w:ascii="宋体" w:hAnsi="宋体" w:cs="宋体"/>
          <w:bCs/>
          <w:szCs w:val="21"/>
        </w:rPr>
      </w:pPr>
      <w:r>
        <w:rPr>
          <w:rFonts w:ascii="宋体" w:hAnsi="宋体" w:cs="宋体" w:hint="eastAsia"/>
          <w:b/>
          <w:szCs w:val="21"/>
        </w:rPr>
        <w:t>原文：</w:t>
      </w:r>
      <w:r>
        <w:rPr>
          <w:rFonts w:ascii="宋体" w:hAnsi="宋体" w:cs="宋体" w:hint="eastAsia"/>
          <w:bCs/>
          <w:szCs w:val="21"/>
        </w:rPr>
        <w:t>36.4</w:t>
      </w:r>
      <w:r>
        <w:rPr>
          <w:rFonts w:ascii="宋体" w:hAnsi="宋体" w:cs="宋体" w:hint="eastAsia"/>
          <w:bCs/>
          <w:szCs w:val="21"/>
        </w:rPr>
        <w:t>若递交投标文件的投标人不足</w:t>
      </w:r>
      <w:r>
        <w:rPr>
          <w:rFonts w:ascii="宋体" w:hAnsi="宋体" w:cs="宋体" w:hint="eastAsia"/>
          <w:bCs/>
          <w:szCs w:val="21"/>
        </w:rPr>
        <w:t>3</w:t>
      </w:r>
      <w:r>
        <w:rPr>
          <w:rFonts w:ascii="宋体" w:hAnsi="宋体" w:cs="宋体" w:hint="eastAsia"/>
          <w:bCs/>
          <w:szCs w:val="21"/>
        </w:rPr>
        <w:t>家，则重新组织招标。（当</w:t>
      </w:r>
      <w:r>
        <w:rPr>
          <w:rFonts w:ascii="宋体" w:hAnsi="宋体" w:cs="宋体" w:hint="eastAsia"/>
          <w:bCs/>
          <w:szCs w:val="21"/>
        </w:rPr>
        <w:t>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标段同时招标且不允许兼中时，若有效投标人不足</w:t>
      </w:r>
      <w:r>
        <w:rPr>
          <w:rFonts w:ascii="宋体" w:hAnsi="宋体" w:cs="宋体" w:hint="eastAsia"/>
          <w:bCs/>
          <w:szCs w:val="21"/>
        </w:rPr>
        <w:t>N+2</w:t>
      </w:r>
      <w:r>
        <w:rPr>
          <w:rFonts w:ascii="宋体" w:hAnsi="宋体" w:cs="宋体" w:hint="eastAsia"/>
          <w:bCs/>
          <w:szCs w:val="21"/>
        </w:rPr>
        <w:t>家，则重新组织招标）。</w:t>
      </w:r>
    </w:p>
    <w:p w:rsidR="006F77B1" w:rsidRDefault="0003475D">
      <w:pPr>
        <w:pBdr>
          <w:bottom w:val="single" w:sz="6" w:space="1" w:color="auto"/>
        </w:pBdr>
        <w:spacing w:line="360" w:lineRule="auto"/>
        <w:ind w:firstLineChars="224" w:firstLine="472"/>
        <w:rPr>
          <w:rFonts w:ascii="宋体" w:hAnsi="宋体" w:cs="宋体"/>
          <w:bCs/>
          <w:szCs w:val="21"/>
        </w:rPr>
      </w:pPr>
      <w:r>
        <w:rPr>
          <w:rFonts w:ascii="宋体" w:hAnsi="宋体" w:cs="宋体" w:hint="eastAsia"/>
          <w:b/>
          <w:szCs w:val="21"/>
        </w:rPr>
        <w:t>现文：</w:t>
      </w:r>
      <w:r>
        <w:rPr>
          <w:rFonts w:ascii="宋体" w:hAnsi="宋体" w:cs="宋体" w:hint="eastAsia"/>
          <w:bCs/>
          <w:szCs w:val="21"/>
        </w:rPr>
        <w:t>36.4</w:t>
      </w:r>
      <w:r>
        <w:rPr>
          <w:rFonts w:ascii="宋体" w:hAnsi="宋体" w:cs="宋体" w:hint="eastAsia"/>
          <w:bCs/>
          <w:szCs w:val="21"/>
        </w:rPr>
        <w:t>若递交投标文件的投标人不足</w:t>
      </w:r>
      <w:r>
        <w:rPr>
          <w:rFonts w:ascii="宋体" w:hAnsi="宋体" w:cs="宋体" w:hint="eastAsia"/>
          <w:bCs/>
          <w:szCs w:val="21"/>
        </w:rPr>
        <w:t>3</w:t>
      </w:r>
      <w:r>
        <w:rPr>
          <w:rFonts w:ascii="宋体" w:hAnsi="宋体" w:cs="宋体" w:hint="eastAsia"/>
          <w:bCs/>
          <w:szCs w:val="21"/>
        </w:rPr>
        <w:t>家，则重新组织招标。</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b/>
          <w:bCs/>
          <w:szCs w:val="21"/>
        </w:rPr>
        <w:t>36.5.1</w:t>
      </w:r>
      <w:r>
        <w:rPr>
          <w:rFonts w:ascii="宋体" w:hAnsi="宋体" w:cs="宋体"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250" w:firstLine="527"/>
        <w:rPr>
          <w:rFonts w:ascii="宋体"/>
          <w:szCs w:val="21"/>
        </w:rPr>
      </w:pPr>
      <w:r>
        <w:rPr>
          <w:rFonts w:ascii="宋体" w:hAnsi="宋体" w:cs="宋体" w:hint="eastAsia"/>
          <w:b/>
          <w:szCs w:val="21"/>
        </w:rPr>
        <w:t>原文：</w:t>
      </w:r>
      <w:r>
        <w:rPr>
          <w:szCs w:val="21"/>
        </w:rPr>
        <w:t>36.5.1</w:t>
      </w:r>
      <w:r>
        <w:rPr>
          <w:rFonts w:hint="eastAsia"/>
          <w:szCs w:val="21"/>
        </w:rPr>
        <w:t xml:space="preserve"> </w:t>
      </w:r>
      <w:r>
        <w:rPr>
          <w:rFonts w:ascii="宋体" w:hint="eastAsia"/>
          <w:szCs w:val="21"/>
        </w:rPr>
        <w:t>在投标截止时间后半小时内，投标人通过</w:t>
      </w:r>
      <w:r>
        <w:rPr>
          <w:rFonts w:ascii="宋体" w:hint="eastAsia"/>
          <w:szCs w:val="21"/>
        </w:rPr>
        <w:t xml:space="preserve">     </w:t>
      </w:r>
      <w:r>
        <w:rPr>
          <w:rFonts w:ascii="宋体" w:hint="eastAsia"/>
          <w:szCs w:val="21"/>
        </w:rPr>
        <w:t>交易平台对已递交的电子投标文件进行解密。投标人完成解密后，再由招标人进行解密（如有项目负责人签到环节，应在项目负责人签到完成后，招标人再进</w:t>
      </w:r>
      <w:r>
        <w:rPr>
          <w:rFonts w:ascii="宋体" w:hint="eastAsia"/>
          <w:szCs w:val="21"/>
        </w:rPr>
        <w:t>行解密）。解密完成后，公布招标项目名称、投标人名称、投标保证金的递交情况、投标报价、工期及其他内容；</w:t>
      </w:r>
    </w:p>
    <w:p w:rsidR="006F77B1" w:rsidRDefault="0003475D">
      <w:pPr>
        <w:pBdr>
          <w:bottom w:val="single" w:sz="6" w:space="1" w:color="auto"/>
        </w:pBdr>
        <w:spacing w:line="360" w:lineRule="auto"/>
        <w:ind w:firstLineChars="250" w:firstLine="527"/>
        <w:rPr>
          <w:rFonts w:ascii="宋体" w:hAnsi="宋体" w:cs="宋体"/>
          <w:b/>
          <w:szCs w:val="21"/>
        </w:rPr>
      </w:pPr>
      <w:r>
        <w:rPr>
          <w:rFonts w:ascii="宋体" w:hAnsi="宋体" w:cs="宋体" w:hint="eastAsia"/>
          <w:b/>
          <w:szCs w:val="21"/>
        </w:rPr>
        <w:t>现文：</w:t>
      </w:r>
      <w:r>
        <w:rPr>
          <w:szCs w:val="21"/>
        </w:rPr>
        <w:t>36.5.1</w:t>
      </w:r>
      <w:r>
        <w:rPr>
          <w:rFonts w:hint="eastAsia"/>
          <w:szCs w:val="21"/>
          <w:u w:val="single"/>
        </w:rPr>
        <w:t>在投标截止时间后一个小时内，投标人通过广州公共资源交易中心交易平台对已递交的电子投标文件进行解密。投标人完成解密后，再由招标人进行解密。解密完成后，公布招标项目名称、投标人名称、投标报价、工期及其他内容；</w:t>
      </w:r>
    </w:p>
    <w:p w:rsidR="006F77B1" w:rsidRDefault="0003475D">
      <w:pPr>
        <w:spacing w:line="400" w:lineRule="exact"/>
        <w:ind w:firstLineChars="224" w:firstLine="472"/>
        <w:rPr>
          <w:rFonts w:ascii="宋体"/>
          <w:b/>
          <w:szCs w:val="21"/>
        </w:rPr>
      </w:pPr>
      <w:r>
        <w:rPr>
          <w:rFonts w:ascii="宋体" w:hint="eastAsia"/>
          <w:b/>
          <w:szCs w:val="21"/>
        </w:rPr>
        <w:t>条款号：</w:t>
      </w:r>
      <w:r>
        <w:rPr>
          <w:rFonts w:ascii="宋体" w:hint="eastAsia"/>
          <w:b/>
          <w:bCs/>
          <w:szCs w:val="21"/>
        </w:rPr>
        <w:t>36.5.3</w:t>
      </w:r>
      <w:r>
        <w:rPr>
          <w:rFonts w:ascii="宋体" w:hint="eastAsia"/>
          <w:b/>
          <w:szCs w:val="21"/>
        </w:rPr>
        <w:t xml:space="preserve">                                                      </w:t>
      </w:r>
      <w:r>
        <w:rPr>
          <w:rFonts w:ascii="宋体" w:hint="eastAsia"/>
          <w:b/>
          <w:szCs w:val="21"/>
        </w:rPr>
        <w:t>修改类型：修</w:t>
      </w:r>
      <w:r>
        <w:rPr>
          <w:rFonts w:ascii="宋体" w:hint="eastAsia"/>
          <w:b/>
          <w:szCs w:val="21"/>
        </w:rPr>
        <w:lastRenderedPageBreak/>
        <w:t>改</w:t>
      </w:r>
    </w:p>
    <w:p w:rsidR="006F77B1" w:rsidRDefault="0003475D">
      <w:pPr>
        <w:spacing w:line="400" w:lineRule="exact"/>
        <w:ind w:firstLineChars="224" w:firstLine="472"/>
        <w:rPr>
          <w:rFonts w:ascii="宋体"/>
          <w:szCs w:val="21"/>
        </w:rPr>
      </w:pPr>
      <w:r>
        <w:rPr>
          <w:rFonts w:ascii="宋体" w:hint="eastAsia"/>
          <w:b/>
          <w:szCs w:val="21"/>
        </w:rPr>
        <w:t>原文：</w:t>
      </w:r>
      <w:r>
        <w:rPr>
          <w:rFonts w:ascii="宋体" w:hint="eastAsia"/>
          <w:b/>
          <w:bCs/>
          <w:szCs w:val="21"/>
        </w:rPr>
        <w:t>36.5.3</w:t>
      </w:r>
      <w:r>
        <w:rPr>
          <w:rFonts w:ascii="宋体" w:hint="eastAsia"/>
          <w:szCs w:val="21"/>
        </w:rPr>
        <w:t>投标人代表、招标人代表、</w:t>
      </w:r>
      <w:proofErr w:type="gramStart"/>
      <w:r>
        <w:rPr>
          <w:rFonts w:ascii="宋体" w:hint="eastAsia"/>
          <w:szCs w:val="21"/>
        </w:rPr>
        <w:t>监标人</w:t>
      </w:r>
      <w:proofErr w:type="gramEnd"/>
      <w:r>
        <w:rPr>
          <w:rFonts w:ascii="宋体" w:hint="eastAsia"/>
          <w:szCs w:val="21"/>
        </w:rPr>
        <w:t>、记录人等有关人员在开标记录上签字确认；若有关人员不签字的，不影响开标程序；</w:t>
      </w:r>
    </w:p>
    <w:p w:rsidR="006F77B1" w:rsidRDefault="0003475D">
      <w:pPr>
        <w:pBdr>
          <w:bottom w:val="single" w:sz="6" w:space="1" w:color="auto"/>
        </w:pBdr>
        <w:spacing w:line="400" w:lineRule="exact"/>
        <w:ind w:firstLineChars="224" w:firstLine="472"/>
        <w:rPr>
          <w:rFonts w:ascii="宋体"/>
          <w:szCs w:val="21"/>
          <w:u w:val="single"/>
        </w:rPr>
      </w:pPr>
      <w:r>
        <w:rPr>
          <w:rFonts w:ascii="宋体" w:hint="eastAsia"/>
          <w:b/>
          <w:szCs w:val="21"/>
        </w:rPr>
        <w:t>现文：</w:t>
      </w:r>
      <w:r>
        <w:rPr>
          <w:rFonts w:ascii="宋体" w:hint="eastAsia"/>
          <w:b/>
          <w:bCs/>
          <w:szCs w:val="21"/>
        </w:rPr>
        <w:t>36.5.3</w:t>
      </w:r>
      <w:r>
        <w:rPr>
          <w:rFonts w:ascii="宋体" w:hint="eastAsia"/>
          <w:szCs w:val="21"/>
        </w:rPr>
        <w:t>投标人代表、招标人代表、</w:t>
      </w:r>
      <w:proofErr w:type="gramStart"/>
      <w:r>
        <w:rPr>
          <w:rFonts w:ascii="宋体" w:hint="eastAsia"/>
          <w:szCs w:val="21"/>
        </w:rPr>
        <w:t>监标人</w:t>
      </w:r>
      <w:proofErr w:type="gramEnd"/>
      <w:r>
        <w:rPr>
          <w:rFonts w:ascii="宋体" w:hint="eastAsia"/>
          <w:szCs w:val="21"/>
        </w:rPr>
        <w:t>、记录人等有关人员在开标记录上签字确认；若有关人员不签字的，不影响开标程序；</w:t>
      </w:r>
      <w:r>
        <w:rPr>
          <w:rFonts w:ascii="宋体" w:hint="eastAsia"/>
          <w:szCs w:val="21"/>
          <w:u w:val="single"/>
        </w:rPr>
        <w:t>若投标人不参加开标会的，或不签字确认的，视同该投标人认可开标结果。</w:t>
      </w:r>
    </w:p>
    <w:p w:rsidR="006F77B1" w:rsidRDefault="0003475D">
      <w:pPr>
        <w:spacing w:line="480" w:lineRule="auto"/>
        <w:ind w:firstLineChars="224" w:firstLine="472"/>
        <w:rPr>
          <w:b/>
          <w:szCs w:val="21"/>
        </w:rPr>
      </w:pPr>
      <w:r>
        <w:rPr>
          <w:rFonts w:hint="eastAsia"/>
          <w:b/>
          <w:szCs w:val="21"/>
        </w:rPr>
        <w:t>条款号：</w:t>
      </w:r>
      <w:r>
        <w:rPr>
          <w:b/>
          <w:szCs w:val="21"/>
        </w:rPr>
        <w:t>38.</w:t>
      </w:r>
      <w:r>
        <w:rPr>
          <w:rFonts w:hint="eastAsia"/>
          <w:b/>
          <w:szCs w:val="21"/>
        </w:rPr>
        <w:t>1</w:t>
      </w:r>
      <w:r>
        <w:rPr>
          <w:b/>
          <w:szCs w:val="21"/>
        </w:rPr>
        <w:t xml:space="preserve">            </w:t>
      </w:r>
      <w:r>
        <w:rPr>
          <w:rFonts w:hint="eastAsia"/>
          <w:b/>
          <w:szCs w:val="21"/>
        </w:rPr>
        <w:t xml:space="preserve">  </w:t>
      </w:r>
      <w:r>
        <w:rPr>
          <w:rFonts w:hint="eastAsia"/>
          <w:b/>
          <w:szCs w:val="21"/>
        </w:rPr>
        <w:t>修改类型：修改</w:t>
      </w:r>
    </w:p>
    <w:p w:rsidR="006F77B1" w:rsidRDefault="0003475D">
      <w:pPr>
        <w:spacing w:line="360" w:lineRule="auto"/>
        <w:ind w:firstLineChars="250" w:firstLine="527"/>
        <w:rPr>
          <w:szCs w:val="21"/>
        </w:rPr>
      </w:pPr>
      <w:r>
        <w:rPr>
          <w:rFonts w:hint="eastAsia"/>
          <w:b/>
          <w:szCs w:val="21"/>
        </w:rPr>
        <w:t>原文：</w:t>
      </w:r>
      <w:r>
        <w:rPr>
          <w:rFonts w:hint="eastAsia"/>
          <w:szCs w:val="21"/>
        </w:rPr>
        <w:t xml:space="preserve">38.1 </w:t>
      </w:r>
      <w:r>
        <w:rPr>
          <w:rFonts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hint="eastAsia"/>
          <w:szCs w:val="21"/>
        </w:rPr>
        <w:t>作出</w:t>
      </w:r>
      <w:proofErr w:type="gramEnd"/>
      <w:r>
        <w:rPr>
          <w:rFonts w:hint="eastAsia"/>
          <w:szCs w:val="21"/>
        </w:rPr>
        <w:t>澄清。</w:t>
      </w:r>
    </w:p>
    <w:p w:rsidR="006F77B1" w:rsidRDefault="0003475D">
      <w:pPr>
        <w:pBdr>
          <w:bottom w:val="single" w:sz="4" w:space="1" w:color="auto"/>
        </w:pBdr>
        <w:spacing w:line="360" w:lineRule="auto"/>
        <w:ind w:firstLineChars="250" w:firstLine="527"/>
        <w:rPr>
          <w:szCs w:val="21"/>
        </w:rPr>
      </w:pPr>
      <w:r>
        <w:rPr>
          <w:rFonts w:hint="eastAsia"/>
          <w:b/>
          <w:szCs w:val="21"/>
        </w:rPr>
        <w:t>现文：</w:t>
      </w:r>
      <w:r>
        <w:rPr>
          <w:rFonts w:hint="eastAsia"/>
          <w:szCs w:val="21"/>
        </w:rPr>
        <w:t xml:space="preserve">38.1 </w:t>
      </w:r>
      <w:r>
        <w:rPr>
          <w:rFonts w:hint="eastAsia"/>
          <w:szCs w:val="21"/>
        </w:rPr>
        <w:t>为有助于投标文件的审查、评价和比较，评标期间，经评标委员会或评标委员会专业评审组中两人以上（含两人）以书面形式提出动议，评标委员会或评标委员会专业评审组应当书面发出澄清通知，</w:t>
      </w:r>
      <w:r>
        <w:rPr>
          <w:rFonts w:ascii="宋体" w:hAnsi="宋体" w:cs="宋体" w:hint="eastAsia"/>
          <w:b/>
          <w:bCs/>
          <w:szCs w:val="21"/>
          <w:u w:val="single"/>
        </w:rPr>
        <w:t>要求投标人对投标文件含义不明确、对同类问题表述不一致、有明显文字和计算错误的内容</w:t>
      </w:r>
      <w:proofErr w:type="gramStart"/>
      <w:r>
        <w:rPr>
          <w:rFonts w:ascii="宋体" w:hAnsi="宋体" w:cs="宋体" w:hint="eastAsia"/>
          <w:b/>
          <w:bCs/>
          <w:szCs w:val="21"/>
          <w:u w:val="single"/>
        </w:rPr>
        <w:t>作出</w:t>
      </w:r>
      <w:proofErr w:type="gramEnd"/>
      <w:r>
        <w:rPr>
          <w:rFonts w:ascii="宋体" w:hAnsi="宋体" w:cs="宋体" w:hint="eastAsia"/>
          <w:b/>
          <w:bCs/>
          <w:szCs w:val="21"/>
          <w:u w:val="single"/>
        </w:rPr>
        <w:t>澄清</w:t>
      </w:r>
      <w:r>
        <w:rPr>
          <w:rFonts w:ascii="宋体" w:hAnsi="宋体" w:cs="宋体" w:hint="eastAsia"/>
          <w:szCs w:val="21"/>
        </w:rPr>
        <w:t>。</w:t>
      </w:r>
    </w:p>
    <w:p w:rsidR="006F77B1" w:rsidRDefault="0003475D">
      <w:pPr>
        <w:spacing w:line="480" w:lineRule="auto"/>
        <w:ind w:firstLineChars="224" w:firstLine="472"/>
        <w:rPr>
          <w:b/>
          <w:bCs/>
          <w:szCs w:val="21"/>
        </w:rPr>
      </w:pPr>
      <w:r>
        <w:rPr>
          <w:b/>
          <w:bCs/>
          <w:szCs w:val="21"/>
        </w:rPr>
        <w:t>条款号：</w:t>
      </w:r>
      <w:r>
        <w:rPr>
          <w:b/>
          <w:szCs w:val="21"/>
        </w:rPr>
        <w:t>39.</w:t>
      </w:r>
      <w:r>
        <w:rPr>
          <w:rFonts w:hint="eastAsia"/>
          <w:b/>
          <w:szCs w:val="21"/>
        </w:rPr>
        <w:t>3</w:t>
      </w:r>
      <w:r>
        <w:rPr>
          <w:b/>
          <w:szCs w:val="21"/>
        </w:rPr>
        <w:t xml:space="preserve">  </w:t>
      </w:r>
      <w:r>
        <w:rPr>
          <w:b/>
          <w:bCs/>
          <w:szCs w:val="21"/>
        </w:rPr>
        <w:t xml:space="preserve">        </w:t>
      </w:r>
      <w:r>
        <w:rPr>
          <w:rFonts w:hint="eastAsia"/>
          <w:b/>
          <w:bCs/>
          <w:szCs w:val="21"/>
        </w:rPr>
        <w:t xml:space="preserve">   </w:t>
      </w:r>
      <w:r>
        <w:rPr>
          <w:b/>
          <w:bCs/>
          <w:szCs w:val="21"/>
        </w:rPr>
        <w:t xml:space="preserve"> </w:t>
      </w:r>
      <w:r>
        <w:rPr>
          <w:b/>
          <w:bCs/>
          <w:szCs w:val="21"/>
        </w:rPr>
        <w:t>修改类型：修改</w:t>
      </w:r>
    </w:p>
    <w:p w:rsidR="006F77B1" w:rsidRDefault="0003475D">
      <w:pPr>
        <w:spacing w:line="360" w:lineRule="auto"/>
        <w:ind w:firstLineChars="250" w:firstLine="527"/>
        <w:rPr>
          <w:szCs w:val="21"/>
        </w:rPr>
      </w:pPr>
      <w:r>
        <w:rPr>
          <w:b/>
          <w:bCs/>
          <w:szCs w:val="21"/>
        </w:rPr>
        <w:t>原文：</w:t>
      </w:r>
      <w:r>
        <w:rPr>
          <w:szCs w:val="21"/>
        </w:rPr>
        <w:t>39.3</w:t>
      </w:r>
      <w:r>
        <w:rPr>
          <w:szCs w:val="21"/>
        </w:rPr>
        <w:t>排名第一的中标候选人放弃中标、或因不可抗力提出不能履行合同，或者招标文件规定应当提交履约担保而在规定的期限内未能提交的，招标人可以确定排名第二的中标候选人为中标人。</w:t>
      </w:r>
    </w:p>
    <w:p w:rsidR="006F77B1" w:rsidRDefault="0003475D">
      <w:pPr>
        <w:pBdr>
          <w:bottom w:val="single" w:sz="6" w:space="1" w:color="auto"/>
        </w:pBdr>
        <w:spacing w:line="360" w:lineRule="auto"/>
        <w:ind w:firstLineChars="250" w:firstLine="527"/>
        <w:rPr>
          <w:szCs w:val="21"/>
          <w:u w:val="single"/>
        </w:rPr>
      </w:pPr>
      <w:r>
        <w:rPr>
          <w:b/>
          <w:bCs/>
          <w:szCs w:val="21"/>
        </w:rPr>
        <w:t>现文：</w:t>
      </w:r>
      <w:r>
        <w:rPr>
          <w:szCs w:val="21"/>
        </w:rPr>
        <w:t>39.3</w:t>
      </w:r>
      <w:r>
        <w:rPr>
          <w:rFonts w:ascii="宋体" w:hAnsi="宋体" w:hint="eastAsia"/>
          <w:szCs w:val="21"/>
        </w:rPr>
        <w:t>排名第一的中标候选人放弃中标、或因不可抗力提出不能履行合同，或者招标文件规定应当提交履约担保而在规定的期限内未能提交的，</w:t>
      </w:r>
      <w:r>
        <w:rPr>
          <w:rFonts w:ascii="宋体" w:hAnsi="宋体" w:cs="宋体" w:hint="eastAsia"/>
          <w:b/>
          <w:bCs/>
          <w:szCs w:val="21"/>
          <w:u w:val="single"/>
          <w:shd w:val="clear" w:color="auto" w:fill="FFFFFF"/>
        </w:rPr>
        <w:t>或经核查发现委派的项目负责人在其他在建项目中</w:t>
      </w:r>
      <w:proofErr w:type="gramStart"/>
      <w:r>
        <w:rPr>
          <w:rFonts w:ascii="宋体" w:hAnsi="宋体" w:cs="宋体" w:hint="eastAsia"/>
          <w:b/>
          <w:bCs/>
          <w:szCs w:val="21"/>
          <w:u w:val="single"/>
          <w:shd w:val="clear" w:color="auto" w:fill="FFFFFF"/>
        </w:rPr>
        <w:t>任施工</w:t>
      </w:r>
      <w:proofErr w:type="gramEnd"/>
      <w:r>
        <w:rPr>
          <w:rFonts w:ascii="宋体" w:hAnsi="宋体" w:cs="宋体" w:hint="eastAsia"/>
          <w:b/>
          <w:bCs/>
          <w:szCs w:val="21"/>
          <w:u w:val="single"/>
          <w:shd w:val="clear" w:color="auto" w:fill="FFFFFF"/>
        </w:rPr>
        <w:t>单位项目负责人（或项目经理）的，</w:t>
      </w:r>
      <w:r>
        <w:rPr>
          <w:rFonts w:ascii="宋体" w:hAnsi="宋体" w:hint="eastAsia"/>
          <w:szCs w:val="21"/>
          <w:u w:val="single"/>
        </w:rPr>
        <w:t>招标人可以确定排名第二的中标候选人为中标人或者重新招标。</w:t>
      </w:r>
    </w:p>
    <w:p w:rsidR="006F77B1" w:rsidRDefault="0003475D">
      <w:pPr>
        <w:spacing w:line="480" w:lineRule="auto"/>
        <w:ind w:firstLineChars="224" w:firstLine="472"/>
        <w:rPr>
          <w:b/>
          <w:bCs/>
          <w:szCs w:val="21"/>
        </w:rPr>
      </w:pPr>
      <w:r>
        <w:rPr>
          <w:b/>
          <w:bCs/>
          <w:szCs w:val="21"/>
        </w:rPr>
        <w:t>条款号：</w:t>
      </w:r>
      <w:r>
        <w:rPr>
          <w:rFonts w:cs="宋体" w:hint="eastAsia"/>
          <w:b/>
          <w:szCs w:val="24"/>
        </w:rPr>
        <w:t>（二）开标评标办法程序和细则</w:t>
      </w:r>
      <w:r>
        <w:rPr>
          <w:rFonts w:cs="宋体" w:hint="eastAsia"/>
          <w:b/>
          <w:szCs w:val="24"/>
        </w:rPr>
        <w:t xml:space="preserve">  </w:t>
      </w:r>
      <w:r>
        <w:rPr>
          <w:rFonts w:cs="宋体" w:hint="eastAsia"/>
          <w:b/>
          <w:szCs w:val="24"/>
        </w:rPr>
        <w:t>注</w:t>
      </w:r>
      <w:r>
        <w:rPr>
          <w:b/>
          <w:bCs/>
          <w:szCs w:val="21"/>
        </w:rPr>
        <w:t xml:space="preserve">         </w:t>
      </w:r>
      <w:r>
        <w:rPr>
          <w:rFonts w:hint="eastAsia"/>
          <w:b/>
          <w:bCs/>
          <w:szCs w:val="21"/>
        </w:rPr>
        <w:t xml:space="preserve">    </w:t>
      </w:r>
      <w:r>
        <w:rPr>
          <w:b/>
          <w:bCs/>
          <w:szCs w:val="21"/>
        </w:rPr>
        <w:t>修改类型：</w:t>
      </w:r>
      <w:r>
        <w:rPr>
          <w:rFonts w:hint="eastAsia"/>
          <w:b/>
          <w:bCs/>
          <w:szCs w:val="21"/>
        </w:rPr>
        <w:t>删除</w:t>
      </w:r>
    </w:p>
    <w:p w:rsidR="006F77B1" w:rsidRDefault="0003475D">
      <w:pPr>
        <w:pBdr>
          <w:bottom w:val="single" w:sz="6" w:space="1" w:color="auto"/>
        </w:pBdr>
        <w:spacing w:line="360" w:lineRule="auto"/>
        <w:ind w:firstLineChars="250" w:firstLine="527"/>
        <w:rPr>
          <w:szCs w:val="21"/>
          <w:u w:val="single"/>
        </w:rPr>
      </w:pPr>
      <w:r>
        <w:rPr>
          <w:b/>
          <w:bCs/>
          <w:szCs w:val="21"/>
        </w:rPr>
        <w:t>原文：</w:t>
      </w:r>
      <w:r>
        <w:rPr>
          <w:rFonts w:cs="宋体" w:hint="eastAsia"/>
          <w:szCs w:val="24"/>
        </w:rPr>
        <w:t>注：以下八种评标办法所述企业综合诚信评价分数即投标截止当日广州市住房和城乡建设局网站上公布的企业综合诚信评价</w:t>
      </w:r>
      <w:r>
        <w:rPr>
          <w:rFonts w:cs="宋体"/>
          <w:szCs w:val="24"/>
        </w:rPr>
        <w:t>60</w:t>
      </w:r>
      <w:r>
        <w:rPr>
          <w:rFonts w:cs="宋体" w:hint="eastAsia"/>
          <w:szCs w:val="24"/>
        </w:rPr>
        <w:t>日诚信分</w:t>
      </w:r>
      <w:r>
        <w:rPr>
          <w:szCs w:val="21"/>
        </w:rPr>
        <w:t>。</w:t>
      </w:r>
    </w:p>
    <w:p w:rsidR="006F77B1" w:rsidRDefault="0003475D">
      <w:pPr>
        <w:spacing w:line="360" w:lineRule="auto"/>
        <w:ind w:firstLineChars="200" w:firstLine="422"/>
        <w:rPr>
          <w:rFonts w:ascii="宋体" w:hAnsi="宋体" w:cs="宋体"/>
          <w:b/>
          <w:szCs w:val="21"/>
        </w:rPr>
      </w:pPr>
      <w:r>
        <w:rPr>
          <w:rFonts w:ascii="宋体" w:hAnsi="宋体" w:cs="宋体" w:hint="eastAsia"/>
          <w:b/>
          <w:szCs w:val="21"/>
        </w:rPr>
        <w:t>条款号：可选办法</w:t>
      </w:r>
      <w:proofErr w:type="gramStart"/>
      <w:r>
        <w:rPr>
          <w:rFonts w:ascii="宋体" w:hAnsi="宋体" w:cs="宋体" w:hint="eastAsia"/>
          <w:b/>
          <w:szCs w:val="21"/>
        </w:rPr>
        <w:t>一</w:t>
      </w:r>
      <w:proofErr w:type="gramEnd"/>
      <w:r>
        <w:rPr>
          <w:rFonts w:ascii="宋体" w:hAnsi="宋体" w:cs="宋体" w:hint="eastAsia"/>
          <w:b/>
          <w:szCs w:val="21"/>
        </w:rPr>
        <w:t>（适合综合评分法一，技术标与经济</w:t>
      </w:r>
      <w:proofErr w:type="gramStart"/>
      <w:r>
        <w:rPr>
          <w:rFonts w:ascii="宋体" w:hAnsi="宋体" w:cs="宋体" w:hint="eastAsia"/>
          <w:b/>
          <w:szCs w:val="21"/>
        </w:rPr>
        <w:t>标先</w:t>
      </w:r>
      <w:proofErr w:type="gramEnd"/>
      <w:r>
        <w:rPr>
          <w:rFonts w:ascii="宋体" w:hAnsi="宋体" w:cs="宋体" w:hint="eastAsia"/>
          <w:b/>
          <w:szCs w:val="21"/>
        </w:rPr>
        <w:t>后分别开启）</w:t>
      </w:r>
      <w:r>
        <w:rPr>
          <w:rFonts w:ascii="宋体" w:hAnsi="宋体" w:cs="宋体" w:hint="eastAsia"/>
          <w:b/>
          <w:szCs w:val="21"/>
        </w:rPr>
        <w:t xml:space="preserve">  </w:t>
      </w:r>
      <w:r>
        <w:rPr>
          <w:rFonts w:ascii="宋体" w:hAnsi="宋体" w:cs="宋体" w:hint="eastAsia"/>
          <w:b/>
          <w:szCs w:val="21"/>
        </w:rPr>
        <w:t>修改类型：删除</w:t>
      </w:r>
    </w:p>
    <w:p w:rsidR="006F77B1" w:rsidRDefault="0003475D">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原文：详见《广州市建设工程施工公开招标项目招标文件范本</w:t>
      </w:r>
      <w:r>
        <w:rPr>
          <w:rFonts w:ascii="宋体" w:hAnsi="宋体" w:cs="宋体" w:hint="eastAsia"/>
          <w:b/>
          <w:szCs w:val="21"/>
        </w:rPr>
        <w:t>GZZB2018-3</w:t>
      </w:r>
      <w:r>
        <w:rPr>
          <w:rFonts w:ascii="宋体" w:hAnsi="宋体" w:cs="宋体" w:hint="eastAsia"/>
          <w:b/>
          <w:szCs w:val="21"/>
        </w:rPr>
        <w:t>》</w:t>
      </w:r>
    </w:p>
    <w:p w:rsidR="006F77B1" w:rsidRDefault="0003475D">
      <w:pPr>
        <w:spacing w:line="360" w:lineRule="auto"/>
        <w:ind w:firstLineChars="200" w:firstLine="422"/>
        <w:rPr>
          <w:rFonts w:ascii="宋体" w:hAnsi="宋体" w:cs="宋体"/>
          <w:b/>
          <w:szCs w:val="21"/>
        </w:rPr>
      </w:pPr>
      <w:r>
        <w:rPr>
          <w:rFonts w:ascii="宋体" w:hAnsi="宋体" w:cs="宋体" w:hint="eastAsia"/>
          <w:b/>
          <w:szCs w:val="21"/>
        </w:rPr>
        <w:t>条款号：可选办法二（适合综合评分法</w:t>
      </w:r>
      <w:proofErr w:type="gramStart"/>
      <w:r>
        <w:rPr>
          <w:rFonts w:ascii="宋体" w:hAnsi="宋体" w:cs="宋体" w:hint="eastAsia"/>
          <w:b/>
          <w:szCs w:val="21"/>
        </w:rPr>
        <w:t>一</w:t>
      </w:r>
      <w:proofErr w:type="gramEnd"/>
      <w:r>
        <w:rPr>
          <w:rFonts w:ascii="宋体" w:hAnsi="宋体" w:cs="宋体" w:hint="eastAsia"/>
          <w:b/>
          <w:szCs w:val="21"/>
        </w:rPr>
        <w:t>，技术标与经济</w:t>
      </w:r>
      <w:proofErr w:type="gramStart"/>
      <w:r>
        <w:rPr>
          <w:rFonts w:ascii="宋体" w:hAnsi="宋体" w:cs="宋体" w:hint="eastAsia"/>
          <w:b/>
          <w:szCs w:val="21"/>
        </w:rPr>
        <w:t>标同</w:t>
      </w:r>
      <w:proofErr w:type="gramEnd"/>
      <w:r>
        <w:rPr>
          <w:rFonts w:ascii="宋体" w:hAnsi="宋体" w:cs="宋体" w:hint="eastAsia"/>
          <w:b/>
          <w:szCs w:val="21"/>
        </w:rPr>
        <w:t>时开启）</w:t>
      </w:r>
      <w:r>
        <w:rPr>
          <w:rFonts w:ascii="宋体" w:hAnsi="宋体" w:cs="宋体" w:hint="eastAsia"/>
          <w:b/>
          <w:szCs w:val="21"/>
        </w:rPr>
        <w:t xml:space="preserve">      </w:t>
      </w:r>
      <w:r>
        <w:rPr>
          <w:rFonts w:ascii="宋体" w:hAnsi="宋体" w:cs="宋体" w:hint="eastAsia"/>
          <w:b/>
          <w:szCs w:val="21"/>
        </w:rPr>
        <w:t>修改类型：删除</w:t>
      </w:r>
    </w:p>
    <w:p w:rsidR="006F77B1" w:rsidRDefault="0003475D">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原文：详见《广州市建设工程施工公开招标项目招</w:t>
      </w:r>
      <w:r>
        <w:rPr>
          <w:rFonts w:ascii="宋体" w:hAnsi="宋体" w:cs="宋体" w:hint="eastAsia"/>
          <w:b/>
          <w:szCs w:val="21"/>
        </w:rPr>
        <w:t>标文件范本</w:t>
      </w:r>
      <w:r>
        <w:rPr>
          <w:rFonts w:ascii="宋体" w:hAnsi="宋体" w:cs="宋体" w:hint="eastAsia"/>
          <w:b/>
          <w:szCs w:val="21"/>
        </w:rPr>
        <w:t>GZZB2018-3</w:t>
      </w:r>
      <w:r>
        <w:rPr>
          <w:rFonts w:ascii="宋体" w:hAnsi="宋体" w:cs="宋体" w:hint="eastAsia"/>
          <w:b/>
          <w:szCs w:val="21"/>
        </w:rPr>
        <w:t>》</w:t>
      </w:r>
    </w:p>
    <w:p w:rsidR="006F77B1" w:rsidRDefault="0003475D">
      <w:pPr>
        <w:spacing w:line="360" w:lineRule="auto"/>
        <w:ind w:firstLineChars="200" w:firstLine="422"/>
        <w:rPr>
          <w:rFonts w:ascii="宋体" w:hAnsi="宋体" w:cs="宋体"/>
          <w:b/>
          <w:szCs w:val="21"/>
        </w:rPr>
      </w:pPr>
      <w:r>
        <w:rPr>
          <w:rFonts w:ascii="宋体" w:hAnsi="宋体" w:cs="宋体" w:hint="eastAsia"/>
          <w:b/>
          <w:szCs w:val="21"/>
        </w:rPr>
        <w:t>条款号：可选办法三（适合综合评分法二，技术标与经济</w:t>
      </w:r>
      <w:proofErr w:type="gramStart"/>
      <w:r>
        <w:rPr>
          <w:rFonts w:ascii="宋体" w:hAnsi="宋体" w:cs="宋体" w:hint="eastAsia"/>
          <w:b/>
          <w:szCs w:val="21"/>
        </w:rPr>
        <w:t>标先后</w:t>
      </w:r>
      <w:proofErr w:type="gramEnd"/>
      <w:r>
        <w:rPr>
          <w:rFonts w:ascii="宋体" w:hAnsi="宋体" w:cs="宋体" w:hint="eastAsia"/>
          <w:b/>
          <w:szCs w:val="21"/>
        </w:rPr>
        <w:t>分别开启）</w:t>
      </w:r>
      <w:r>
        <w:rPr>
          <w:rFonts w:ascii="宋体" w:hAnsi="宋体" w:cs="宋体" w:hint="eastAsia"/>
          <w:b/>
          <w:szCs w:val="21"/>
        </w:rPr>
        <w:t xml:space="preserve">   </w:t>
      </w:r>
      <w:r>
        <w:rPr>
          <w:rFonts w:ascii="宋体" w:hAnsi="宋体" w:cs="宋体" w:hint="eastAsia"/>
          <w:b/>
          <w:szCs w:val="21"/>
        </w:rPr>
        <w:t>修改类型：删除</w:t>
      </w:r>
    </w:p>
    <w:p w:rsidR="006F77B1" w:rsidRDefault="0003475D">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lastRenderedPageBreak/>
        <w:t>原文：详见《广州市建设工程施工公开招标项目招标文件范本</w:t>
      </w:r>
      <w:r>
        <w:rPr>
          <w:rFonts w:ascii="宋体" w:hAnsi="宋体" w:cs="宋体" w:hint="eastAsia"/>
          <w:b/>
          <w:szCs w:val="21"/>
        </w:rPr>
        <w:t>GZZB2018-3</w:t>
      </w:r>
      <w:r>
        <w:rPr>
          <w:rFonts w:ascii="宋体" w:hAnsi="宋体" w:cs="宋体" w:hint="eastAsia"/>
          <w:b/>
          <w:szCs w:val="21"/>
        </w:rPr>
        <w:t>》</w:t>
      </w:r>
    </w:p>
    <w:p w:rsidR="006F77B1" w:rsidRDefault="0003475D">
      <w:pPr>
        <w:spacing w:line="360" w:lineRule="auto"/>
        <w:ind w:firstLineChars="200" w:firstLine="422"/>
        <w:rPr>
          <w:rFonts w:ascii="宋体" w:hAnsi="宋体" w:cs="宋体"/>
          <w:b/>
          <w:szCs w:val="21"/>
        </w:rPr>
      </w:pPr>
      <w:r>
        <w:rPr>
          <w:rFonts w:ascii="宋体" w:hAnsi="宋体" w:cs="宋体" w:hint="eastAsia"/>
          <w:b/>
          <w:szCs w:val="21"/>
        </w:rPr>
        <w:t>条款号：可选办法四（适合综合评分法二，技术标与经济</w:t>
      </w:r>
      <w:proofErr w:type="gramStart"/>
      <w:r>
        <w:rPr>
          <w:rFonts w:ascii="宋体" w:hAnsi="宋体" w:cs="宋体" w:hint="eastAsia"/>
          <w:b/>
          <w:szCs w:val="21"/>
        </w:rPr>
        <w:t>标同时</w:t>
      </w:r>
      <w:proofErr w:type="gramEnd"/>
      <w:r>
        <w:rPr>
          <w:rFonts w:ascii="宋体" w:hAnsi="宋体" w:cs="宋体" w:hint="eastAsia"/>
          <w:b/>
          <w:szCs w:val="21"/>
        </w:rPr>
        <w:t>开启）</w:t>
      </w:r>
      <w:r>
        <w:rPr>
          <w:rFonts w:ascii="宋体" w:hAnsi="宋体" w:cs="宋体" w:hint="eastAsia"/>
          <w:b/>
          <w:szCs w:val="21"/>
        </w:rPr>
        <w:t xml:space="preserve">      </w:t>
      </w:r>
      <w:r>
        <w:rPr>
          <w:rFonts w:ascii="宋体" w:hAnsi="宋体" w:cs="宋体" w:hint="eastAsia"/>
          <w:b/>
          <w:szCs w:val="21"/>
        </w:rPr>
        <w:t>修改类型：删除</w:t>
      </w:r>
    </w:p>
    <w:p w:rsidR="006F77B1" w:rsidRDefault="0003475D">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原文：详见《广州市建设工程施工公开招标项目招标文件范本</w:t>
      </w:r>
      <w:r>
        <w:rPr>
          <w:rFonts w:ascii="宋体" w:hAnsi="宋体" w:cs="宋体" w:hint="eastAsia"/>
          <w:b/>
          <w:szCs w:val="21"/>
        </w:rPr>
        <w:t>GZZB2018-3</w:t>
      </w:r>
      <w:r>
        <w:rPr>
          <w:rFonts w:ascii="宋体" w:hAnsi="宋体" w:cs="宋体" w:hint="eastAsia"/>
          <w:b/>
          <w:szCs w:val="21"/>
        </w:rPr>
        <w:t>》</w:t>
      </w:r>
    </w:p>
    <w:p w:rsidR="006F77B1" w:rsidRDefault="0003475D">
      <w:pPr>
        <w:spacing w:line="360" w:lineRule="auto"/>
        <w:ind w:firstLineChars="200" w:firstLine="422"/>
        <w:rPr>
          <w:rFonts w:ascii="宋体" w:hAnsi="宋体" w:cs="宋体"/>
          <w:b/>
          <w:szCs w:val="21"/>
        </w:rPr>
      </w:pPr>
      <w:r>
        <w:rPr>
          <w:rFonts w:ascii="宋体" w:hAnsi="宋体" w:cs="宋体" w:hint="eastAsia"/>
          <w:b/>
          <w:szCs w:val="21"/>
        </w:rPr>
        <w:t>条款号：可选办法五（适合综合评分法三，技术标与经济</w:t>
      </w:r>
      <w:proofErr w:type="gramStart"/>
      <w:r>
        <w:rPr>
          <w:rFonts w:ascii="宋体" w:hAnsi="宋体" w:cs="宋体" w:hint="eastAsia"/>
          <w:b/>
          <w:szCs w:val="21"/>
        </w:rPr>
        <w:t>标先后</w:t>
      </w:r>
      <w:proofErr w:type="gramEnd"/>
      <w:r>
        <w:rPr>
          <w:rFonts w:ascii="宋体" w:hAnsi="宋体" w:cs="宋体" w:hint="eastAsia"/>
          <w:b/>
          <w:szCs w:val="21"/>
        </w:rPr>
        <w:t>分别开启）</w:t>
      </w:r>
      <w:r>
        <w:rPr>
          <w:rFonts w:ascii="宋体" w:hAnsi="宋体" w:cs="宋体" w:hint="eastAsia"/>
          <w:b/>
          <w:szCs w:val="21"/>
        </w:rPr>
        <w:t xml:space="preserve">  </w:t>
      </w:r>
      <w:r>
        <w:rPr>
          <w:rFonts w:ascii="宋体" w:hAnsi="宋体" w:cs="宋体" w:hint="eastAsia"/>
          <w:b/>
          <w:szCs w:val="21"/>
        </w:rPr>
        <w:t>修改类型：删除</w:t>
      </w:r>
    </w:p>
    <w:p w:rsidR="006F77B1" w:rsidRDefault="0003475D">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原文：详见《广州市建设工程施工公开招标项目招标文件范本</w:t>
      </w:r>
      <w:r>
        <w:rPr>
          <w:rFonts w:ascii="宋体" w:hAnsi="宋体" w:cs="宋体" w:hint="eastAsia"/>
          <w:b/>
          <w:szCs w:val="21"/>
        </w:rPr>
        <w:t>GZ</w:t>
      </w:r>
      <w:r>
        <w:rPr>
          <w:rFonts w:ascii="宋体" w:hAnsi="宋体" w:cs="宋体" w:hint="eastAsia"/>
          <w:b/>
          <w:szCs w:val="21"/>
        </w:rPr>
        <w:t>ZB2018-3</w:t>
      </w:r>
      <w:r>
        <w:rPr>
          <w:rFonts w:ascii="宋体" w:hAnsi="宋体" w:cs="宋体" w:hint="eastAsia"/>
          <w:b/>
          <w:szCs w:val="21"/>
        </w:rPr>
        <w:t>》</w:t>
      </w:r>
    </w:p>
    <w:p w:rsidR="006F77B1" w:rsidRDefault="0003475D">
      <w:pPr>
        <w:spacing w:line="360" w:lineRule="auto"/>
        <w:ind w:firstLineChars="200" w:firstLine="422"/>
        <w:rPr>
          <w:rFonts w:ascii="宋体" w:hAnsi="宋体" w:cs="宋体"/>
          <w:b/>
          <w:szCs w:val="21"/>
        </w:rPr>
      </w:pPr>
      <w:r>
        <w:rPr>
          <w:rFonts w:ascii="宋体" w:hAnsi="宋体" w:cs="宋体" w:hint="eastAsia"/>
          <w:b/>
          <w:szCs w:val="21"/>
        </w:rPr>
        <w:t>条款号：可选办法六（适合综合评分法三，技术标与经济</w:t>
      </w:r>
      <w:proofErr w:type="gramStart"/>
      <w:r>
        <w:rPr>
          <w:rFonts w:ascii="宋体" w:hAnsi="宋体" w:cs="宋体" w:hint="eastAsia"/>
          <w:b/>
          <w:szCs w:val="21"/>
        </w:rPr>
        <w:t>标同时</w:t>
      </w:r>
      <w:proofErr w:type="gramEnd"/>
      <w:r>
        <w:rPr>
          <w:rFonts w:ascii="宋体" w:hAnsi="宋体" w:cs="宋体" w:hint="eastAsia"/>
          <w:b/>
          <w:szCs w:val="21"/>
        </w:rPr>
        <w:t>开启）</w:t>
      </w:r>
      <w:r>
        <w:rPr>
          <w:rFonts w:ascii="宋体" w:hAnsi="宋体" w:cs="宋体" w:hint="eastAsia"/>
          <w:b/>
          <w:szCs w:val="21"/>
        </w:rPr>
        <w:t xml:space="preserve">      </w:t>
      </w:r>
      <w:r>
        <w:rPr>
          <w:rFonts w:ascii="宋体" w:hAnsi="宋体" w:cs="宋体" w:hint="eastAsia"/>
          <w:b/>
          <w:szCs w:val="21"/>
        </w:rPr>
        <w:t>修改类型：删除</w:t>
      </w:r>
    </w:p>
    <w:p w:rsidR="006F77B1" w:rsidRDefault="0003475D">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原文：详见《广州市建设工程施工公开招标项目招标文件范本</w:t>
      </w:r>
      <w:r>
        <w:rPr>
          <w:rFonts w:ascii="宋体" w:hAnsi="宋体" w:cs="宋体" w:hint="eastAsia"/>
          <w:b/>
          <w:szCs w:val="21"/>
        </w:rPr>
        <w:t>GZZB2018-3</w:t>
      </w:r>
      <w:r>
        <w:rPr>
          <w:rFonts w:ascii="宋体" w:hAnsi="宋体" w:cs="宋体" w:hint="eastAsia"/>
          <w:b/>
          <w:szCs w:val="21"/>
        </w:rPr>
        <w:t>》</w:t>
      </w:r>
    </w:p>
    <w:p w:rsidR="006F77B1" w:rsidRDefault="0003475D">
      <w:pPr>
        <w:spacing w:line="360" w:lineRule="auto"/>
        <w:ind w:firstLineChars="200" w:firstLine="422"/>
        <w:rPr>
          <w:rFonts w:ascii="宋体" w:hAnsi="宋体" w:cs="宋体"/>
          <w:b/>
          <w:szCs w:val="21"/>
        </w:rPr>
      </w:pPr>
      <w:r>
        <w:rPr>
          <w:rFonts w:ascii="宋体" w:hAnsi="宋体" w:cs="宋体" w:hint="eastAsia"/>
          <w:b/>
          <w:szCs w:val="21"/>
        </w:rPr>
        <w:t>条款号：可选办法八（适合经评审的最低投标价法，技术标与经济</w:t>
      </w:r>
      <w:proofErr w:type="gramStart"/>
      <w:r>
        <w:rPr>
          <w:rFonts w:ascii="宋体" w:hAnsi="宋体" w:cs="宋体" w:hint="eastAsia"/>
          <w:b/>
          <w:szCs w:val="21"/>
        </w:rPr>
        <w:t>标同时</w:t>
      </w:r>
      <w:proofErr w:type="gramEnd"/>
      <w:r>
        <w:rPr>
          <w:rFonts w:ascii="宋体" w:hAnsi="宋体" w:cs="宋体" w:hint="eastAsia"/>
          <w:b/>
          <w:szCs w:val="21"/>
        </w:rPr>
        <w:t>开启）修改类型：删除</w:t>
      </w:r>
    </w:p>
    <w:p w:rsidR="006F77B1" w:rsidRDefault="0003475D">
      <w:pPr>
        <w:pBdr>
          <w:bottom w:val="single" w:sz="6" w:space="1" w:color="auto"/>
        </w:pBdr>
        <w:spacing w:line="360" w:lineRule="auto"/>
        <w:ind w:firstLineChars="200" w:firstLine="422"/>
        <w:rPr>
          <w:rFonts w:ascii="宋体" w:hAnsi="宋体" w:cs="宋体"/>
          <w:b/>
          <w:szCs w:val="21"/>
        </w:rPr>
      </w:pPr>
      <w:r>
        <w:rPr>
          <w:rFonts w:ascii="宋体" w:hAnsi="宋体" w:cs="宋体" w:hint="eastAsia"/>
          <w:b/>
          <w:szCs w:val="21"/>
        </w:rPr>
        <w:t>原文：详见《广州市建设工程施工公开招标项目招标文件范本</w:t>
      </w:r>
      <w:r>
        <w:rPr>
          <w:rFonts w:ascii="宋体" w:hAnsi="宋体" w:cs="宋体" w:hint="eastAsia"/>
          <w:b/>
          <w:szCs w:val="21"/>
        </w:rPr>
        <w:t>GZZB2018-3</w:t>
      </w:r>
      <w:r>
        <w:rPr>
          <w:rFonts w:ascii="宋体" w:hAnsi="宋体" w:cs="宋体" w:hint="eastAsia"/>
          <w:b/>
          <w:szCs w:val="21"/>
        </w:rPr>
        <w:t>》</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41.1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spacing w:line="360" w:lineRule="auto"/>
        <w:ind w:firstLineChars="250" w:firstLine="527"/>
        <w:rPr>
          <w:rFonts w:ascii="宋体" w:hAnsi="宋体" w:cs="宋体"/>
          <w:szCs w:val="21"/>
        </w:rPr>
      </w:pPr>
      <w:r>
        <w:rPr>
          <w:rFonts w:ascii="宋体" w:hAnsi="宋体" w:cs="宋体" w:hint="eastAsia"/>
          <w:b/>
          <w:szCs w:val="21"/>
        </w:rPr>
        <w:t>原文：</w:t>
      </w:r>
      <w:r>
        <w:rPr>
          <w:rFonts w:hint="eastAsia"/>
          <w:bCs/>
          <w:szCs w:val="21"/>
        </w:rPr>
        <w:t xml:space="preserve">41.1 </w:t>
      </w:r>
      <w:r>
        <w:rPr>
          <w:rFonts w:ascii="宋体" w:hAnsi="宋体" w:cs="宋体" w:hint="eastAsia"/>
          <w:szCs w:val="21"/>
        </w:rPr>
        <w:t>开标由</w:t>
      </w:r>
      <w:r>
        <w:rPr>
          <w:rFonts w:hint="eastAsia"/>
          <w:szCs w:val="21"/>
        </w:rPr>
        <w:t>招标</w:t>
      </w:r>
      <w:r>
        <w:rPr>
          <w:rFonts w:ascii="宋体" w:hAnsi="宋体" w:cs="宋体" w:hint="eastAsia"/>
          <w:szCs w:val="21"/>
        </w:rPr>
        <w:t>人主持；</w:t>
      </w:r>
    </w:p>
    <w:p w:rsidR="006F77B1" w:rsidRDefault="0003475D">
      <w:pPr>
        <w:pBdr>
          <w:bottom w:val="single" w:sz="6" w:space="1" w:color="auto"/>
        </w:pBdr>
        <w:spacing w:line="360" w:lineRule="auto"/>
        <w:ind w:firstLineChars="250" w:firstLine="527"/>
        <w:rPr>
          <w:rFonts w:ascii="宋体" w:hAnsi="宋体" w:cs="宋体"/>
          <w:szCs w:val="21"/>
        </w:rPr>
      </w:pPr>
      <w:r>
        <w:rPr>
          <w:rFonts w:ascii="宋体" w:hAnsi="宋体" w:cs="宋体" w:hint="eastAsia"/>
          <w:b/>
          <w:szCs w:val="21"/>
        </w:rPr>
        <w:t>现文：</w:t>
      </w:r>
      <w:r>
        <w:rPr>
          <w:rFonts w:hint="eastAsia"/>
          <w:bCs/>
          <w:szCs w:val="21"/>
        </w:rPr>
        <w:t xml:space="preserve">41.1 </w:t>
      </w:r>
      <w:r>
        <w:rPr>
          <w:rFonts w:ascii="宋体" w:hAnsi="宋体" w:cs="宋体" w:hint="eastAsia"/>
          <w:szCs w:val="21"/>
        </w:rPr>
        <w:t>开标由招标人</w:t>
      </w:r>
      <w:r>
        <w:rPr>
          <w:rFonts w:ascii="宋体" w:hAnsi="宋体" w:cs="宋体" w:hint="eastAsia"/>
          <w:szCs w:val="21"/>
          <w:u w:val="single"/>
        </w:rPr>
        <w:t>或招标代理</w:t>
      </w:r>
      <w:r>
        <w:rPr>
          <w:rFonts w:ascii="宋体" w:hAnsi="宋体" w:cs="宋体" w:hint="eastAsia"/>
          <w:szCs w:val="21"/>
        </w:rPr>
        <w:t>主持；</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b/>
          <w:bCs/>
          <w:szCs w:val="21"/>
        </w:rPr>
        <w:t xml:space="preserve">41.2.1 </w:t>
      </w:r>
      <w:r>
        <w:rPr>
          <w:b/>
          <w:szCs w:val="21"/>
        </w:rPr>
        <w:t xml:space="preserve">          </w:t>
      </w:r>
      <w:r>
        <w:rPr>
          <w:rFonts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pBdr>
          <w:bottom w:val="single" w:sz="6" w:space="1" w:color="auto"/>
        </w:pBdr>
        <w:spacing w:line="360" w:lineRule="auto"/>
        <w:ind w:firstLineChars="250" w:firstLine="527"/>
        <w:rPr>
          <w:rFonts w:ascii="宋体" w:hAnsi="宋体" w:cs="宋体"/>
          <w:szCs w:val="21"/>
        </w:rPr>
      </w:pPr>
      <w:r>
        <w:rPr>
          <w:rFonts w:ascii="宋体" w:hAnsi="宋体" w:cs="宋体" w:hint="eastAsia"/>
          <w:b/>
          <w:szCs w:val="21"/>
        </w:rPr>
        <w:t>原文：</w:t>
      </w:r>
      <w:r>
        <w:rPr>
          <w:rFonts w:hint="eastAsia"/>
          <w:bCs/>
          <w:szCs w:val="21"/>
        </w:rPr>
        <w:t xml:space="preserve">41.2.1 </w:t>
      </w:r>
      <w:r>
        <w:rPr>
          <w:rFonts w:ascii="宋体" w:hAnsi="宋体" w:cs="宋体" w:hint="eastAsia"/>
          <w:szCs w:val="21"/>
        </w:rPr>
        <w:t>投标截止期前，各投标人递交投标文件（包括技术标投标文件、经济标投标文件）至</w:t>
      </w:r>
      <w:r>
        <w:rPr>
          <w:rFonts w:ascii="宋体" w:hAnsi="宋体" w:cs="宋体" w:hint="eastAsia"/>
          <w:szCs w:val="21"/>
          <w:u w:val="single"/>
        </w:rPr>
        <w:t xml:space="preserve">        </w:t>
      </w:r>
      <w:r>
        <w:rPr>
          <w:rFonts w:ascii="宋体" w:hAnsi="宋体" w:cs="宋体" w:hint="eastAsia"/>
          <w:szCs w:val="21"/>
        </w:rPr>
        <w:t>交易平台。有关投标文件提交的事项详见第一章投标须知。</w:t>
      </w:r>
    </w:p>
    <w:p w:rsidR="006F77B1" w:rsidRDefault="0003475D">
      <w:pPr>
        <w:pBdr>
          <w:bottom w:val="single" w:sz="6" w:space="1" w:color="auto"/>
        </w:pBdr>
        <w:spacing w:line="360" w:lineRule="auto"/>
        <w:ind w:firstLineChars="250" w:firstLine="527"/>
        <w:rPr>
          <w:rFonts w:ascii="宋体" w:hAnsi="宋体" w:cs="宋体"/>
          <w:b/>
          <w:szCs w:val="21"/>
        </w:rPr>
      </w:pPr>
      <w:r>
        <w:rPr>
          <w:rFonts w:ascii="宋体" w:hAnsi="宋体" w:cs="宋体" w:hint="eastAsia"/>
          <w:b/>
          <w:szCs w:val="21"/>
        </w:rPr>
        <w:t>现文：</w:t>
      </w:r>
      <w:r>
        <w:rPr>
          <w:rFonts w:hint="eastAsia"/>
          <w:bCs/>
          <w:szCs w:val="21"/>
        </w:rPr>
        <w:t xml:space="preserve">41.2.1 </w:t>
      </w:r>
      <w:r>
        <w:rPr>
          <w:rFonts w:ascii="宋体" w:hAnsi="宋体" w:cs="宋体" w:hint="eastAsia"/>
          <w:szCs w:val="21"/>
        </w:rPr>
        <w:t>投标截止期前，各投标人递交投标文件（包括技术标投标文件</w:t>
      </w:r>
      <w:r>
        <w:rPr>
          <w:rFonts w:hint="eastAsia"/>
          <w:szCs w:val="24"/>
          <w:u w:val="single"/>
        </w:rPr>
        <w:t>（</w:t>
      </w:r>
      <w:proofErr w:type="gramStart"/>
      <w:r>
        <w:rPr>
          <w:rFonts w:hint="eastAsia"/>
          <w:szCs w:val="24"/>
          <w:u w:val="single"/>
        </w:rPr>
        <w:t>含资格</w:t>
      </w:r>
      <w:proofErr w:type="gramEnd"/>
      <w:r>
        <w:rPr>
          <w:rFonts w:hint="eastAsia"/>
          <w:szCs w:val="24"/>
          <w:u w:val="single"/>
        </w:rPr>
        <w:t>审查文件）</w:t>
      </w:r>
      <w:r>
        <w:rPr>
          <w:rFonts w:ascii="宋体" w:hAnsi="宋体" w:cs="宋体" w:hint="eastAsia"/>
          <w:szCs w:val="21"/>
        </w:rPr>
        <w:t>、经济标投标文件）至</w:t>
      </w:r>
      <w:r>
        <w:rPr>
          <w:rFonts w:ascii="宋体" w:hAnsi="宋体" w:cs="宋体" w:hint="eastAsia"/>
          <w:szCs w:val="21"/>
          <w:u w:val="single"/>
        </w:rPr>
        <w:t>广州公共资源交易中心</w:t>
      </w:r>
      <w:r>
        <w:rPr>
          <w:rFonts w:ascii="宋体" w:hAnsi="宋体" w:cs="宋体" w:hint="eastAsia"/>
          <w:szCs w:val="21"/>
        </w:rPr>
        <w:t>交易平台。有关投标文件提交的事项详见第一章投标须知。</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b/>
          <w:bCs/>
          <w:szCs w:val="21"/>
        </w:rPr>
        <w:t>41.2.</w:t>
      </w:r>
      <w:r>
        <w:rPr>
          <w:rFonts w:hint="eastAsia"/>
          <w:b/>
          <w:bCs/>
          <w:szCs w:val="21"/>
        </w:rPr>
        <w:t>3</w:t>
      </w:r>
      <w:r>
        <w:rPr>
          <w:b/>
          <w:bCs/>
          <w:szCs w:val="21"/>
        </w:rPr>
        <w:t xml:space="preserve"> </w:t>
      </w:r>
      <w:r>
        <w:rPr>
          <w:b/>
          <w:szCs w:val="21"/>
        </w:rPr>
        <w:t xml:space="preserve">          </w:t>
      </w:r>
      <w:r>
        <w:rPr>
          <w:rFonts w:hint="eastAsia"/>
          <w:b/>
          <w:szCs w:val="21"/>
        </w:rPr>
        <w:t xml:space="preserve"> </w:t>
      </w:r>
      <w:r>
        <w:rPr>
          <w:rFonts w:ascii="宋体" w:hAnsi="宋体" w:cs="宋体" w:hint="eastAsia"/>
          <w:b/>
          <w:szCs w:val="21"/>
        </w:rPr>
        <w:t>修改</w:t>
      </w:r>
      <w:r>
        <w:rPr>
          <w:rFonts w:hint="eastAsia"/>
          <w:b/>
          <w:szCs w:val="21"/>
        </w:rPr>
        <w:t>类型</w:t>
      </w:r>
      <w:r>
        <w:rPr>
          <w:rFonts w:ascii="宋体" w:hAnsi="宋体" w:cs="宋体" w:hint="eastAsia"/>
          <w:b/>
          <w:szCs w:val="21"/>
        </w:rPr>
        <w:t>：修改</w:t>
      </w:r>
    </w:p>
    <w:p w:rsidR="006F77B1" w:rsidRDefault="0003475D">
      <w:pPr>
        <w:pBdr>
          <w:bottom w:val="single" w:sz="6" w:space="1" w:color="auto"/>
        </w:pBdr>
        <w:spacing w:line="360" w:lineRule="auto"/>
        <w:ind w:firstLineChars="250" w:firstLine="527"/>
        <w:rPr>
          <w:rFonts w:ascii="宋体" w:hAnsi="宋体" w:cs="宋体"/>
          <w:szCs w:val="21"/>
        </w:rPr>
      </w:pPr>
      <w:r>
        <w:rPr>
          <w:rFonts w:ascii="宋体" w:hAnsi="宋体" w:cs="宋体" w:hint="eastAsia"/>
          <w:b/>
          <w:szCs w:val="21"/>
        </w:rPr>
        <w:t>原文：</w:t>
      </w:r>
      <w:r>
        <w:rPr>
          <w:rFonts w:hint="eastAsia"/>
          <w:bCs/>
          <w:szCs w:val="21"/>
        </w:rPr>
        <w:t>41.2.3</w:t>
      </w:r>
      <w:r>
        <w:rPr>
          <w:rFonts w:ascii="宋体" w:hAnsi="宋体" w:cs="宋体" w:hint="eastAsia"/>
          <w:szCs w:val="21"/>
          <w:lang w:bidi="ar"/>
        </w:rPr>
        <w:t>开标时，投标人代表有权出席开标会</w:t>
      </w:r>
      <w:r>
        <w:rPr>
          <w:rFonts w:ascii="宋体" w:hAnsi="宋体" w:cs="宋体" w:hint="eastAsia"/>
          <w:szCs w:val="21"/>
          <w:lang w:bidi="ar"/>
        </w:rPr>
        <w:t>，也可以自主决定不参加开标会，若投标人代表对开标过程提出异议，该投标人代表须同时出示本人身份证原件</w:t>
      </w:r>
      <w:r>
        <w:rPr>
          <w:rFonts w:ascii="宋体" w:hAnsi="宋体" w:cs="宋体" w:hint="eastAsia"/>
          <w:szCs w:val="21"/>
        </w:rPr>
        <w:t>。</w:t>
      </w:r>
    </w:p>
    <w:p w:rsidR="006F77B1" w:rsidRDefault="0003475D">
      <w:pPr>
        <w:pBdr>
          <w:bottom w:val="single" w:sz="6" w:space="1" w:color="auto"/>
        </w:pBdr>
        <w:spacing w:line="360" w:lineRule="auto"/>
        <w:ind w:firstLineChars="250" w:firstLine="527"/>
        <w:rPr>
          <w:rFonts w:ascii="宋体" w:hAnsi="宋体" w:cs="宋体"/>
          <w:b/>
          <w:szCs w:val="21"/>
        </w:rPr>
      </w:pPr>
      <w:r>
        <w:rPr>
          <w:rFonts w:ascii="宋体" w:hAnsi="宋体" w:cs="宋体" w:hint="eastAsia"/>
          <w:b/>
          <w:szCs w:val="21"/>
        </w:rPr>
        <w:t>现文：</w:t>
      </w:r>
      <w:r>
        <w:rPr>
          <w:rFonts w:hint="eastAsia"/>
          <w:bCs/>
          <w:szCs w:val="21"/>
        </w:rPr>
        <w:t>41.2.3</w:t>
      </w:r>
      <w:r>
        <w:rPr>
          <w:rFonts w:ascii="宋体" w:hAnsi="宋体" w:cs="宋体" w:hint="eastAsia"/>
          <w:bCs/>
          <w:szCs w:val="21"/>
          <w:lang w:bidi="ar"/>
        </w:rPr>
        <w:t>开标时，投标人代表有权参加现场开标或</w:t>
      </w:r>
      <w:r>
        <w:rPr>
          <w:rFonts w:ascii="宋体" w:hAnsi="宋体" w:cs="宋体" w:hint="eastAsia"/>
          <w:b/>
          <w:szCs w:val="21"/>
          <w:lang w:bidi="ar"/>
        </w:rPr>
        <w:t>在线开标</w:t>
      </w:r>
      <w:r>
        <w:rPr>
          <w:rFonts w:ascii="宋体" w:hAnsi="宋体" w:cs="宋体" w:hint="eastAsia"/>
          <w:bCs/>
          <w:szCs w:val="21"/>
          <w:lang w:bidi="ar"/>
        </w:rPr>
        <w:t>，也可以自主决定不参加开标，若投标人代表对开标过程有异议的，</w:t>
      </w:r>
      <w:r>
        <w:rPr>
          <w:rFonts w:ascii="宋体" w:hAnsi="宋体" w:cs="宋体" w:hint="eastAsia"/>
          <w:b/>
          <w:szCs w:val="21"/>
          <w:u w:val="single"/>
          <w:lang w:bidi="ar"/>
        </w:rPr>
        <w:t>参加现场开标的应当在开标现场提出，同时出示本人身份证原件，招标人应当当场</w:t>
      </w:r>
      <w:proofErr w:type="gramStart"/>
      <w:r>
        <w:rPr>
          <w:rFonts w:ascii="宋体" w:hAnsi="宋体" w:cs="宋体" w:hint="eastAsia"/>
          <w:b/>
          <w:szCs w:val="21"/>
          <w:u w:val="single"/>
          <w:lang w:bidi="ar"/>
        </w:rPr>
        <w:t>作出</w:t>
      </w:r>
      <w:proofErr w:type="gramEnd"/>
      <w:r>
        <w:rPr>
          <w:rFonts w:ascii="宋体" w:hAnsi="宋体" w:cs="宋体" w:hint="eastAsia"/>
          <w:b/>
          <w:szCs w:val="21"/>
          <w:u w:val="single"/>
          <w:lang w:bidi="ar"/>
        </w:rPr>
        <w:t>答复，并制作记录；参加在线开标的，投标人应通过交易平台在线提出，招标人应通过交易平台答复，答复后方可结束开标</w:t>
      </w:r>
      <w:r>
        <w:rPr>
          <w:rFonts w:ascii="宋体" w:hAnsi="宋体" w:cs="宋体" w:hint="eastAsia"/>
          <w:szCs w:val="21"/>
          <w:lang w:bidi="ar"/>
        </w:rPr>
        <w:t>。</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42.2                                          </w:t>
      </w:r>
      <w:r>
        <w:rPr>
          <w:rFonts w:ascii="宋体" w:hAnsi="宋体" w:cs="宋体" w:hint="eastAsia"/>
          <w:b/>
          <w:szCs w:val="21"/>
        </w:rPr>
        <w:t xml:space="preserve">           </w:t>
      </w:r>
      <w:r>
        <w:rPr>
          <w:rFonts w:ascii="宋体" w:hAnsi="宋体" w:cs="宋体" w:hint="eastAsia"/>
          <w:b/>
          <w:szCs w:val="21"/>
        </w:rPr>
        <w:t>修改类型：修改</w:t>
      </w:r>
    </w:p>
    <w:p w:rsidR="006F77B1" w:rsidRDefault="0003475D">
      <w:pPr>
        <w:spacing w:line="360" w:lineRule="auto"/>
        <w:ind w:firstLineChars="250" w:firstLine="527"/>
        <w:rPr>
          <w:bCs/>
          <w:szCs w:val="21"/>
        </w:rPr>
      </w:pPr>
      <w:r>
        <w:rPr>
          <w:b/>
          <w:szCs w:val="21"/>
        </w:rPr>
        <w:t>原文：</w:t>
      </w:r>
      <w:r>
        <w:rPr>
          <w:bCs/>
          <w:szCs w:val="21"/>
        </w:rPr>
        <w:t>42.2</w:t>
      </w:r>
      <w:r>
        <w:rPr>
          <w:bCs/>
          <w:szCs w:val="21"/>
        </w:rPr>
        <w:t>评标委员会的组成：方式</w:t>
      </w:r>
      <w:r>
        <w:rPr>
          <w:bCs/>
          <w:szCs w:val="21"/>
        </w:rPr>
        <w:t xml:space="preserve">      </w:t>
      </w:r>
      <w:r>
        <w:rPr>
          <w:bCs/>
          <w:szCs w:val="21"/>
        </w:rPr>
        <w:t>。</w:t>
      </w:r>
    </w:p>
    <w:p w:rsidR="006F77B1" w:rsidRDefault="0003475D">
      <w:pPr>
        <w:spacing w:line="360" w:lineRule="auto"/>
        <w:ind w:firstLineChars="250" w:firstLine="525"/>
        <w:rPr>
          <w:bCs/>
          <w:szCs w:val="21"/>
        </w:rPr>
      </w:pPr>
      <w:r>
        <w:rPr>
          <w:bCs/>
          <w:szCs w:val="21"/>
        </w:rPr>
        <w:t>方式</w:t>
      </w:r>
      <w:proofErr w:type="gramStart"/>
      <w:r>
        <w:rPr>
          <w:bCs/>
          <w:szCs w:val="21"/>
        </w:rPr>
        <w:t>一</w:t>
      </w:r>
      <w:proofErr w:type="gramEnd"/>
      <w:r>
        <w:rPr>
          <w:bCs/>
          <w:szCs w:val="21"/>
        </w:rPr>
        <w:t>：评标委员会为综合评标委员会，负责评标工作。</w:t>
      </w:r>
    </w:p>
    <w:p w:rsidR="006F77B1" w:rsidRDefault="0003475D">
      <w:pPr>
        <w:spacing w:line="360" w:lineRule="auto"/>
        <w:ind w:firstLineChars="250" w:firstLine="525"/>
        <w:rPr>
          <w:bCs/>
          <w:szCs w:val="21"/>
        </w:rPr>
      </w:pPr>
      <w:r>
        <w:rPr>
          <w:bCs/>
          <w:szCs w:val="21"/>
        </w:rPr>
        <w:lastRenderedPageBreak/>
        <w:t>方式二：评标委员会由技术评审组和经济评审组组成。其中：资格审查、技术评审由技术评标组负责，经济评审由经济评审组负责。</w:t>
      </w:r>
      <w:r>
        <w:rPr>
          <w:bCs/>
          <w:szCs w:val="21"/>
        </w:rPr>
        <w:t xml:space="preserve"> </w:t>
      </w:r>
    </w:p>
    <w:p w:rsidR="006F77B1" w:rsidRDefault="0003475D">
      <w:pPr>
        <w:spacing w:line="360" w:lineRule="auto"/>
        <w:ind w:firstLineChars="250" w:firstLine="527"/>
        <w:rPr>
          <w:bCs/>
          <w:szCs w:val="21"/>
        </w:rPr>
      </w:pPr>
      <w:r>
        <w:rPr>
          <w:b/>
          <w:szCs w:val="21"/>
        </w:rPr>
        <w:t>现文：</w:t>
      </w:r>
      <w:r>
        <w:rPr>
          <w:bCs/>
          <w:szCs w:val="21"/>
        </w:rPr>
        <w:t>42.2</w:t>
      </w:r>
      <w:r>
        <w:rPr>
          <w:bCs/>
          <w:szCs w:val="21"/>
        </w:rPr>
        <w:t>评标委员会的组成：方式</w:t>
      </w:r>
      <w:r>
        <w:rPr>
          <w:bCs/>
          <w:szCs w:val="21"/>
        </w:rPr>
        <w:t xml:space="preserve"> </w:t>
      </w:r>
      <w:proofErr w:type="gramStart"/>
      <w:r>
        <w:rPr>
          <w:bCs/>
          <w:szCs w:val="21"/>
        </w:rPr>
        <w:t>一</w:t>
      </w:r>
      <w:proofErr w:type="gramEnd"/>
      <w:r>
        <w:rPr>
          <w:bCs/>
          <w:szCs w:val="21"/>
        </w:rPr>
        <w:t xml:space="preserve"> </w:t>
      </w:r>
      <w:r>
        <w:rPr>
          <w:bCs/>
          <w:szCs w:val="21"/>
        </w:rPr>
        <w:t>。</w:t>
      </w:r>
    </w:p>
    <w:p w:rsidR="006F77B1" w:rsidRDefault="0003475D">
      <w:pPr>
        <w:pBdr>
          <w:bottom w:val="single" w:sz="4" w:space="1" w:color="auto"/>
        </w:pBdr>
        <w:spacing w:line="360" w:lineRule="auto"/>
        <w:ind w:firstLineChars="250" w:firstLine="525"/>
        <w:rPr>
          <w:szCs w:val="21"/>
          <w:u w:val="single"/>
        </w:rPr>
      </w:pPr>
      <w:r>
        <w:rPr>
          <w:bCs/>
          <w:szCs w:val="21"/>
        </w:rPr>
        <w:t>方式</w:t>
      </w:r>
      <w:proofErr w:type="gramStart"/>
      <w:r>
        <w:rPr>
          <w:bCs/>
          <w:szCs w:val="21"/>
        </w:rPr>
        <w:t>一</w:t>
      </w:r>
      <w:proofErr w:type="gramEnd"/>
      <w:r>
        <w:rPr>
          <w:bCs/>
          <w:szCs w:val="21"/>
        </w:rPr>
        <w:t>：评标委员会为综合评标委员会，负责资格审查及评标工作。</w:t>
      </w:r>
    </w:p>
    <w:p w:rsidR="006F77B1" w:rsidRDefault="0003475D">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43.6           </w:t>
      </w:r>
      <w:r>
        <w:rPr>
          <w:rFonts w:ascii="宋体" w:hAnsi="宋体" w:cs="宋体" w:hint="eastAsia"/>
          <w:b/>
          <w:szCs w:val="21"/>
        </w:rPr>
        <w:t>修改类型：修改</w:t>
      </w:r>
    </w:p>
    <w:p w:rsidR="006F77B1" w:rsidRDefault="0003475D">
      <w:pPr>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43.6</w:t>
      </w:r>
      <w:r>
        <w:rPr>
          <w:rFonts w:ascii="宋体" w:hAnsi="宋体" w:cs="宋体" w:hint="eastAsia"/>
          <w:bCs/>
          <w:szCs w:val="21"/>
        </w:rPr>
        <w:t>资格审查合格的投标人少于</w:t>
      </w:r>
      <w:r>
        <w:rPr>
          <w:rFonts w:ascii="宋体" w:hAnsi="宋体" w:cs="宋体" w:hint="eastAsia"/>
          <w:bCs/>
          <w:szCs w:val="21"/>
        </w:rPr>
        <w:t>3</w:t>
      </w:r>
      <w:r>
        <w:rPr>
          <w:rFonts w:ascii="宋体" w:hAnsi="宋体" w:cs="宋体" w:hint="eastAsia"/>
          <w:bCs/>
          <w:szCs w:val="21"/>
        </w:rPr>
        <w:t>名的（当</w:t>
      </w:r>
      <w:r>
        <w:rPr>
          <w:rFonts w:ascii="宋体" w:hAnsi="宋体" w:cs="宋体" w:hint="eastAsia"/>
          <w:bCs/>
          <w:szCs w:val="21"/>
        </w:rPr>
        <w:t>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标段同时招标且不允许兼中时，资格审查合格的投标人少于</w:t>
      </w:r>
      <w:r>
        <w:rPr>
          <w:rFonts w:ascii="宋体" w:hAnsi="宋体" w:cs="宋体" w:hint="eastAsia"/>
          <w:bCs/>
          <w:szCs w:val="21"/>
        </w:rPr>
        <w:t>N+2</w:t>
      </w:r>
      <w:r>
        <w:rPr>
          <w:rFonts w:ascii="宋体" w:hAnsi="宋体" w:cs="宋体" w:hint="eastAsia"/>
          <w:bCs/>
          <w:szCs w:val="21"/>
        </w:rPr>
        <w:t>名），则本项目招标失败。</w:t>
      </w:r>
    </w:p>
    <w:p w:rsidR="006F77B1" w:rsidRDefault="0003475D">
      <w:pPr>
        <w:pBdr>
          <w:bottom w:val="single" w:sz="6" w:space="1" w:color="auto"/>
        </w:pBdr>
        <w:spacing w:line="360" w:lineRule="auto"/>
        <w:ind w:firstLineChars="224" w:firstLine="472"/>
        <w:rPr>
          <w:rFonts w:ascii="宋体" w:hAnsi="宋体" w:cs="宋体"/>
          <w:szCs w:val="21"/>
          <w:u w:val="single"/>
        </w:rPr>
      </w:pPr>
      <w:r>
        <w:rPr>
          <w:rFonts w:ascii="宋体" w:hAnsi="宋体" w:cs="宋体" w:hint="eastAsia"/>
          <w:b/>
          <w:szCs w:val="21"/>
        </w:rPr>
        <w:t>现文：</w:t>
      </w:r>
      <w:r>
        <w:rPr>
          <w:rFonts w:ascii="宋体" w:hAnsi="宋体" w:cs="宋体" w:hint="eastAsia"/>
          <w:szCs w:val="21"/>
        </w:rPr>
        <w:t>43.6</w:t>
      </w:r>
      <w:r>
        <w:rPr>
          <w:rFonts w:ascii="宋体" w:hAnsi="宋体" w:cs="宋体" w:hint="eastAsia"/>
          <w:bCs/>
          <w:szCs w:val="21"/>
          <w:u w:val="single"/>
        </w:rPr>
        <w:t>资格审查合格的投标人少于</w:t>
      </w:r>
      <w:r>
        <w:rPr>
          <w:rFonts w:ascii="宋体" w:hAnsi="宋体" w:cs="宋体" w:hint="eastAsia"/>
          <w:bCs/>
          <w:szCs w:val="21"/>
          <w:u w:val="single"/>
        </w:rPr>
        <w:t>3</w:t>
      </w:r>
      <w:r>
        <w:rPr>
          <w:rFonts w:ascii="宋体" w:hAnsi="宋体" w:cs="宋体" w:hint="eastAsia"/>
          <w:bCs/>
          <w:szCs w:val="21"/>
          <w:u w:val="single"/>
        </w:rPr>
        <w:t>名的，则本项目招标失败</w:t>
      </w:r>
      <w:r>
        <w:rPr>
          <w:rFonts w:ascii="宋体" w:hAnsi="宋体" w:cs="宋体" w:hint="eastAsia"/>
          <w:bCs/>
          <w:szCs w:val="21"/>
        </w:rPr>
        <w:t>。</w:t>
      </w:r>
    </w:p>
    <w:p w:rsidR="006F77B1" w:rsidRDefault="0003475D">
      <w:pPr>
        <w:spacing w:line="360" w:lineRule="auto"/>
        <w:ind w:firstLineChars="224" w:firstLine="472"/>
        <w:rPr>
          <w:rFonts w:ascii="宋体" w:hAnsi="宋体"/>
          <w:b/>
          <w:szCs w:val="21"/>
        </w:rPr>
      </w:pPr>
      <w:r>
        <w:rPr>
          <w:rFonts w:ascii="宋体" w:hAnsi="宋体" w:cs="宋体" w:hint="eastAsia"/>
          <w:b/>
          <w:szCs w:val="21"/>
        </w:rPr>
        <w:t>条款号：</w:t>
      </w:r>
      <w:r>
        <w:rPr>
          <w:rFonts w:ascii="宋体" w:hAnsi="宋体" w:cs="宋体" w:hint="eastAsia"/>
          <w:b/>
          <w:szCs w:val="21"/>
        </w:rPr>
        <w:t>4</w:t>
      </w:r>
      <w:r>
        <w:rPr>
          <w:rFonts w:ascii="宋体" w:hAnsi="宋体" w:cs="宋体"/>
          <w:b/>
          <w:szCs w:val="21"/>
        </w:rPr>
        <w:t>4</w:t>
      </w:r>
      <w:r>
        <w:rPr>
          <w:rFonts w:ascii="宋体" w:hAnsi="宋体" w:hint="eastAsia"/>
          <w:b/>
          <w:szCs w:val="21"/>
        </w:rPr>
        <w:t>.1</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修改类型：修改</w:t>
      </w:r>
    </w:p>
    <w:p w:rsidR="006F77B1" w:rsidRDefault="0003475D">
      <w:pPr>
        <w:pBdr>
          <w:bottom w:val="single" w:sz="6" w:space="1" w:color="auto"/>
        </w:pBdr>
        <w:spacing w:line="360" w:lineRule="auto"/>
        <w:ind w:firstLineChars="224" w:firstLine="472"/>
        <w:rPr>
          <w:rFonts w:ascii="宋体" w:hAnsi="宋体"/>
          <w:szCs w:val="21"/>
        </w:rPr>
      </w:pPr>
      <w:r>
        <w:rPr>
          <w:rFonts w:ascii="宋体" w:hAnsi="宋体" w:hint="eastAsia"/>
          <w:b/>
          <w:szCs w:val="21"/>
        </w:rPr>
        <w:t>原文：</w:t>
      </w:r>
      <w:r>
        <w:rPr>
          <w:rFonts w:ascii="宋体" w:hAnsi="宋体" w:hint="eastAsia"/>
          <w:szCs w:val="21"/>
        </w:rPr>
        <w:t>4</w:t>
      </w:r>
      <w:r>
        <w:rPr>
          <w:rFonts w:ascii="宋体" w:hAnsi="宋体"/>
          <w:szCs w:val="21"/>
        </w:rPr>
        <w:t>4</w:t>
      </w:r>
      <w:r>
        <w:rPr>
          <w:rFonts w:ascii="宋体" w:hAnsi="宋体" w:hint="eastAsia"/>
          <w:szCs w:val="21"/>
        </w:rPr>
        <w:t>.1</w:t>
      </w:r>
      <w:r>
        <w:rPr>
          <w:rFonts w:ascii="宋体" w:hAnsi="宋体" w:hint="eastAsia"/>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ascii="宋体" w:hAnsi="宋体" w:hint="eastAsia"/>
          <w:szCs w:val="21"/>
        </w:rPr>
        <w:t>N</w:t>
      </w:r>
      <w:proofErr w:type="gramStart"/>
      <w:r>
        <w:rPr>
          <w:rFonts w:ascii="宋体" w:hAnsi="宋体" w:hint="eastAsia"/>
          <w:szCs w:val="21"/>
        </w:rPr>
        <w:t>个</w:t>
      </w:r>
      <w:proofErr w:type="gramEnd"/>
      <w:r>
        <w:rPr>
          <w:rFonts w:ascii="宋体" w:hAnsi="宋体" w:hint="eastAsia"/>
          <w:szCs w:val="21"/>
        </w:rPr>
        <w:t>标段同时招标且不允许兼中时，若通过技术标有效性审查投标人不足</w:t>
      </w:r>
      <w:r>
        <w:rPr>
          <w:rFonts w:ascii="宋体" w:hAnsi="宋体" w:hint="eastAsia"/>
          <w:szCs w:val="21"/>
        </w:rPr>
        <w:t>N+2</w:t>
      </w:r>
      <w:r>
        <w:rPr>
          <w:rFonts w:ascii="宋体" w:hAnsi="宋体" w:hint="eastAsia"/>
          <w:szCs w:val="21"/>
        </w:rPr>
        <w:t>家，则重新招标）。评委</w:t>
      </w:r>
      <w:r>
        <w:rPr>
          <w:rFonts w:ascii="宋体" w:hAnsi="宋体"/>
          <w:szCs w:val="21"/>
        </w:rPr>
        <w:t>发现投标</w:t>
      </w:r>
      <w:r>
        <w:rPr>
          <w:rFonts w:ascii="宋体" w:hAnsi="宋体" w:hint="eastAsia"/>
          <w:szCs w:val="21"/>
        </w:rPr>
        <w:t>文件</w:t>
      </w:r>
      <w:r>
        <w:rPr>
          <w:rFonts w:ascii="宋体" w:hAnsi="宋体"/>
          <w:szCs w:val="21"/>
        </w:rPr>
        <w:t>中</w:t>
      </w:r>
      <w:r>
        <w:rPr>
          <w:rFonts w:ascii="宋体" w:hAnsi="宋体" w:hint="eastAsia"/>
          <w:szCs w:val="21"/>
        </w:rPr>
        <w:t>含义不明确</w:t>
      </w:r>
      <w:r>
        <w:rPr>
          <w:rFonts w:ascii="宋体" w:hAnsi="宋体"/>
          <w:szCs w:val="21"/>
        </w:rPr>
        <w:t>、对同类问题表述不一致、有明显</w:t>
      </w:r>
      <w:r>
        <w:rPr>
          <w:rFonts w:ascii="宋体" w:hAnsi="宋体" w:hint="eastAsia"/>
          <w:szCs w:val="21"/>
        </w:rPr>
        <w:t>文字</w:t>
      </w:r>
      <w:r>
        <w:rPr>
          <w:rFonts w:ascii="宋体" w:hAnsi="宋体"/>
          <w:szCs w:val="21"/>
        </w:rPr>
        <w:t>和计算错误</w:t>
      </w:r>
      <w:r>
        <w:rPr>
          <w:rFonts w:ascii="宋体" w:hAnsi="宋体" w:hint="eastAsia"/>
          <w:szCs w:val="21"/>
        </w:rPr>
        <w:t>的，</w:t>
      </w:r>
      <w:r>
        <w:rPr>
          <w:rFonts w:ascii="宋体" w:hAnsi="宋体"/>
          <w:szCs w:val="21"/>
        </w:rPr>
        <w:t>应当</w:t>
      </w:r>
      <w:r>
        <w:rPr>
          <w:rFonts w:ascii="宋体" w:hAnsi="宋体" w:hint="eastAsia"/>
          <w:szCs w:val="21"/>
        </w:rPr>
        <w:t>要求</w:t>
      </w:r>
      <w:r>
        <w:rPr>
          <w:rFonts w:ascii="宋体" w:hAnsi="宋体"/>
          <w:szCs w:val="21"/>
        </w:rPr>
        <w:t>投标人作必要的澄清、说明</w:t>
      </w:r>
      <w:r>
        <w:rPr>
          <w:rFonts w:ascii="宋体" w:hAnsi="宋体" w:hint="eastAsia"/>
          <w:szCs w:val="21"/>
        </w:rPr>
        <w:t>后再判定投标人是否通过有效性审查</w:t>
      </w:r>
      <w:r>
        <w:rPr>
          <w:rFonts w:ascii="宋体" w:hAnsi="宋体"/>
          <w:szCs w:val="21"/>
        </w:rPr>
        <w:t>，不得直接否决投标</w:t>
      </w:r>
      <w:r>
        <w:rPr>
          <w:rFonts w:ascii="宋体" w:hAnsi="宋体" w:hint="eastAsia"/>
          <w:szCs w:val="21"/>
        </w:rPr>
        <w:t>。</w:t>
      </w:r>
    </w:p>
    <w:p w:rsidR="006F77B1" w:rsidRDefault="0003475D">
      <w:pPr>
        <w:pBdr>
          <w:bottom w:val="single" w:sz="6" w:space="1" w:color="auto"/>
        </w:pBdr>
        <w:spacing w:line="360" w:lineRule="auto"/>
        <w:ind w:firstLineChars="224" w:firstLine="472"/>
        <w:rPr>
          <w:rFonts w:ascii="宋体" w:hAnsi="宋体"/>
          <w:szCs w:val="21"/>
        </w:rPr>
      </w:pPr>
      <w:r>
        <w:rPr>
          <w:rFonts w:ascii="宋体" w:hAnsi="宋体"/>
          <w:b/>
          <w:szCs w:val="21"/>
        </w:rPr>
        <w:t>现文</w:t>
      </w:r>
      <w:r>
        <w:rPr>
          <w:rFonts w:ascii="宋体" w:hAnsi="宋体" w:hint="eastAsia"/>
          <w:b/>
          <w:szCs w:val="21"/>
        </w:rPr>
        <w:t>：</w:t>
      </w:r>
      <w:r>
        <w:rPr>
          <w:rFonts w:ascii="宋体" w:hAnsi="宋体" w:hint="eastAsia"/>
          <w:szCs w:val="21"/>
        </w:rPr>
        <w:t>4</w:t>
      </w:r>
      <w:r>
        <w:rPr>
          <w:rFonts w:ascii="宋体" w:hAnsi="宋体"/>
          <w:szCs w:val="21"/>
        </w:rPr>
        <w:t>4</w:t>
      </w:r>
      <w:r>
        <w:rPr>
          <w:rFonts w:ascii="宋体" w:hAnsi="宋体" w:hint="eastAsia"/>
          <w:szCs w:val="21"/>
        </w:rPr>
        <w:t>.1</w:t>
      </w:r>
      <w:r>
        <w:rPr>
          <w:rFonts w:ascii="宋体" w:hAnsi="宋体" w:hint="eastAsia"/>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w:t>
      </w:r>
      <w:r>
        <w:rPr>
          <w:rFonts w:ascii="宋体" w:hAnsi="宋体" w:hint="eastAsia"/>
          <w:szCs w:val="21"/>
          <w:u w:val="single"/>
        </w:rPr>
        <w:t>不足</w:t>
      </w:r>
      <w:r>
        <w:rPr>
          <w:rFonts w:ascii="宋体" w:hAnsi="宋体" w:hint="eastAsia"/>
          <w:szCs w:val="21"/>
          <w:u w:val="single"/>
        </w:rPr>
        <w:t>3</w:t>
      </w:r>
      <w:r>
        <w:rPr>
          <w:rFonts w:ascii="宋体" w:hAnsi="宋体" w:hint="eastAsia"/>
          <w:szCs w:val="21"/>
          <w:u w:val="single"/>
        </w:rPr>
        <w:t>家</w:t>
      </w:r>
      <w:r>
        <w:rPr>
          <w:rFonts w:ascii="宋体" w:hAnsi="宋体" w:hint="eastAsia"/>
          <w:szCs w:val="21"/>
        </w:rPr>
        <w:t>，则重新招标。评委</w:t>
      </w:r>
      <w:r>
        <w:rPr>
          <w:rFonts w:ascii="宋体" w:hAnsi="宋体"/>
          <w:szCs w:val="21"/>
        </w:rPr>
        <w:t>发现投标</w:t>
      </w:r>
      <w:r>
        <w:rPr>
          <w:rFonts w:ascii="宋体" w:hAnsi="宋体" w:hint="eastAsia"/>
          <w:szCs w:val="21"/>
        </w:rPr>
        <w:t>文件</w:t>
      </w:r>
      <w:r>
        <w:rPr>
          <w:rFonts w:ascii="宋体" w:hAnsi="宋体"/>
          <w:szCs w:val="21"/>
        </w:rPr>
        <w:t>中</w:t>
      </w:r>
      <w:r>
        <w:rPr>
          <w:rFonts w:ascii="宋体" w:hAnsi="宋体" w:hint="eastAsia"/>
          <w:szCs w:val="21"/>
        </w:rPr>
        <w:t>含义不明确</w:t>
      </w:r>
      <w:r>
        <w:rPr>
          <w:rFonts w:ascii="宋体" w:hAnsi="宋体"/>
          <w:szCs w:val="21"/>
        </w:rPr>
        <w:t>、对同类问题表述不一致、有明显</w:t>
      </w:r>
      <w:r>
        <w:rPr>
          <w:rFonts w:ascii="宋体" w:hAnsi="宋体" w:hint="eastAsia"/>
          <w:szCs w:val="21"/>
        </w:rPr>
        <w:t>文字</w:t>
      </w:r>
      <w:r>
        <w:rPr>
          <w:rFonts w:ascii="宋体" w:hAnsi="宋体"/>
          <w:szCs w:val="21"/>
        </w:rPr>
        <w:t>和计算错误</w:t>
      </w:r>
      <w:r>
        <w:rPr>
          <w:rFonts w:ascii="宋体" w:hAnsi="宋体" w:hint="eastAsia"/>
          <w:szCs w:val="21"/>
        </w:rPr>
        <w:t>的，</w:t>
      </w:r>
      <w:r>
        <w:rPr>
          <w:rFonts w:ascii="宋体" w:hAnsi="宋体"/>
          <w:szCs w:val="21"/>
        </w:rPr>
        <w:t>应当</w:t>
      </w:r>
      <w:r>
        <w:rPr>
          <w:rFonts w:ascii="宋体" w:hAnsi="宋体" w:hint="eastAsia"/>
          <w:szCs w:val="21"/>
        </w:rPr>
        <w:t>要求</w:t>
      </w:r>
      <w:r>
        <w:rPr>
          <w:rFonts w:ascii="宋体" w:hAnsi="宋体"/>
          <w:szCs w:val="21"/>
        </w:rPr>
        <w:t>投标人作必要的澄清、说明</w:t>
      </w:r>
      <w:r>
        <w:rPr>
          <w:rFonts w:ascii="宋体" w:hAnsi="宋体" w:hint="eastAsia"/>
          <w:szCs w:val="21"/>
        </w:rPr>
        <w:t>后再判定投标人是否通过有效性审查</w:t>
      </w:r>
      <w:r>
        <w:rPr>
          <w:rFonts w:ascii="宋体" w:hAnsi="宋体"/>
          <w:szCs w:val="21"/>
        </w:rPr>
        <w:t>，不得直接否决投标</w:t>
      </w:r>
      <w:r>
        <w:rPr>
          <w:rFonts w:ascii="宋体" w:hAnsi="宋体" w:hint="eastAsia"/>
          <w:szCs w:val="21"/>
        </w:rPr>
        <w:t>。</w:t>
      </w:r>
    </w:p>
    <w:p w:rsidR="006F77B1" w:rsidRDefault="0003475D">
      <w:pPr>
        <w:spacing w:line="360" w:lineRule="auto"/>
        <w:ind w:firstLineChars="224" w:firstLine="472"/>
        <w:rPr>
          <w:rFonts w:ascii="宋体" w:hAnsi="宋体"/>
          <w:b/>
          <w:szCs w:val="21"/>
        </w:rPr>
      </w:pPr>
      <w:r>
        <w:rPr>
          <w:rFonts w:ascii="宋体" w:hAnsi="宋体" w:hint="eastAsia"/>
          <w:b/>
          <w:szCs w:val="21"/>
        </w:rPr>
        <w:t>条款号：</w:t>
      </w:r>
      <w:r>
        <w:rPr>
          <w:rFonts w:ascii="宋体" w:hAnsi="宋体"/>
          <w:b/>
          <w:szCs w:val="21"/>
        </w:rPr>
        <w:t>4</w:t>
      </w:r>
      <w:r>
        <w:rPr>
          <w:rFonts w:ascii="宋体" w:hAnsi="宋体" w:hint="eastAsia"/>
          <w:b/>
          <w:szCs w:val="21"/>
        </w:rPr>
        <w:t>5</w:t>
      </w:r>
      <w:r>
        <w:rPr>
          <w:rFonts w:ascii="宋体" w:hAnsi="宋体"/>
          <w:b/>
          <w:szCs w:val="21"/>
        </w:rPr>
        <w:t>.</w:t>
      </w:r>
      <w:r>
        <w:rPr>
          <w:rFonts w:ascii="宋体" w:hAnsi="宋体" w:hint="eastAsia"/>
          <w:b/>
          <w:szCs w:val="21"/>
        </w:rPr>
        <w:t xml:space="preserve">2            </w:t>
      </w:r>
      <w:r>
        <w:rPr>
          <w:rFonts w:ascii="宋体" w:hAnsi="宋体" w:hint="eastAsia"/>
          <w:b/>
          <w:szCs w:val="21"/>
        </w:rPr>
        <w:t>修改类型：修改</w:t>
      </w:r>
    </w:p>
    <w:p w:rsidR="006F77B1" w:rsidRDefault="0003475D">
      <w:pPr>
        <w:pStyle w:val="af9"/>
        <w:tabs>
          <w:tab w:val="left" w:pos="7380"/>
        </w:tabs>
        <w:snapToGrid w:val="0"/>
        <w:spacing w:after="0" w:line="360" w:lineRule="auto"/>
        <w:ind w:firstLineChars="224" w:firstLine="472"/>
        <w:rPr>
          <w:rFonts w:ascii="宋体" w:hAnsi="宋体" w:cs="宋体"/>
          <w:sz w:val="21"/>
          <w:szCs w:val="21"/>
        </w:rPr>
      </w:pPr>
      <w:r>
        <w:rPr>
          <w:rFonts w:ascii="宋体" w:hAnsi="宋体" w:hint="eastAsia"/>
          <w:b/>
          <w:sz w:val="21"/>
          <w:szCs w:val="21"/>
        </w:rPr>
        <w:t>原文：</w:t>
      </w:r>
      <w:r>
        <w:rPr>
          <w:rFonts w:ascii="宋体" w:hAnsi="宋体" w:cs="宋体" w:hint="eastAsia"/>
          <w:sz w:val="21"/>
          <w:szCs w:val="21"/>
        </w:rPr>
        <w:t>45.2</w:t>
      </w:r>
      <w:r>
        <w:rPr>
          <w:rFonts w:ascii="宋体" w:hAnsi="宋体" w:cs="宋体" w:hint="eastAsia"/>
          <w:sz w:val="21"/>
          <w:szCs w:val="21"/>
        </w:rPr>
        <w:t>计算评标参考价：</w:t>
      </w:r>
    </w:p>
    <w:p w:rsidR="006F77B1" w:rsidRDefault="0003475D">
      <w:pPr>
        <w:pStyle w:val="af9"/>
        <w:tabs>
          <w:tab w:val="left" w:pos="7380"/>
        </w:tabs>
        <w:snapToGrid w:val="0"/>
        <w:spacing w:after="0" w:line="360" w:lineRule="auto"/>
        <w:ind w:firstLineChars="224" w:firstLine="472"/>
        <w:rPr>
          <w:rFonts w:ascii="宋体" w:hAnsi="宋体" w:cs="宋体"/>
          <w:b/>
          <w:bCs/>
          <w:sz w:val="21"/>
          <w:szCs w:val="21"/>
        </w:rPr>
      </w:pPr>
      <w:r>
        <w:rPr>
          <w:rFonts w:ascii="宋体" w:hAnsi="宋体" w:cs="宋体" w:hint="eastAsia"/>
          <w:b/>
          <w:bCs/>
          <w:sz w:val="21"/>
          <w:szCs w:val="21"/>
        </w:rPr>
        <w:t>方法：区间抽取法</w:t>
      </w:r>
    </w:p>
    <w:p w:rsidR="006F77B1" w:rsidRDefault="0003475D">
      <w:pPr>
        <w:widowControl/>
        <w:snapToGrid w:val="0"/>
        <w:spacing w:line="360" w:lineRule="auto"/>
        <w:ind w:firstLineChars="224" w:firstLine="470"/>
        <w:rPr>
          <w:rFonts w:ascii="宋体" w:hAnsi="宋体" w:cs="宋体"/>
          <w:color w:val="000000"/>
          <w:kern w:val="0"/>
          <w:szCs w:val="21"/>
        </w:rPr>
      </w:pPr>
      <w:r>
        <w:rPr>
          <w:rFonts w:ascii="宋体" w:hAnsi="宋体" w:cs="宋体" w:hint="eastAsia"/>
          <w:color w:val="000000"/>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6F77B1" w:rsidRDefault="0003475D">
      <w:pPr>
        <w:widowControl/>
        <w:snapToGrid w:val="0"/>
        <w:spacing w:line="360" w:lineRule="auto"/>
        <w:ind w:firstLineChars="224" w:firstLine="470"/>
        <w:rPr>
          <w:rFonts w:ascii="宋体" w:hAnsi="宋体" w:cs="宋体"/>
          <w:color w:val="000000"/>
          <w:kern w:val="0"/>
          <w:szCs w:val="21"/>
          <w:vertAlign w:val="subscript"/>
        </w:rPr>
      </w:pPr>
      <w:r>
        <w:rPr>
          <w:rFonts w:ascii="宋体" w:hAnsi="宋体" w:cs="宋体" w:hint="eastAsia"/>
          <w:color w:val="000000"/>
          <w:kern w:val="0"/>
          <w:szCs w:val="21"/>
        </w:rPr>
        <w:t>评标参考价</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Q</w:t>
      </w:r>
      <w:r>
        <w:rPr>
          <w:rFonts w:ascii="宋体" w:hAnsi="宋体" w:cs="宋体" w:hint="eastAsia"/>
          <w:color w:val="000000"/>
          <w:kern w:val="0"/>
          <w:szCs w:val="21"/>
          <w:vertAlign w:val="subscript"/>
        </w:rPr>
        <w:t>高</w:t>
      </w:r>
      <w:r>
        <w:rPr>
          <w:rFonts w:ascii="宋体" w:hAnsi="宋体" w:cs="宋体" w:hint="eastAsia"/>
          <w:color w:val="000000"/>
          <w:kern w:val="0"/>
          <w:szCs w:val="21"/>
        </w:rPr>
        <w:t>-Q</w:t>
      </w:r>
      <w:r>
        <w:rPr>
          <w:rFonts w:ascii="宋体" w:hAnsi="宋体" w:cs="宋体" w:hint="eastAsia"/>
          <w:color w:val="000000"/>
          <w:kern w:val="0"/>
          <w:szCs w:val="21"/>
          <w:vertAlign w:val="subscript"/>
        </w:rPr>
        <w:t>低</w:t>
      </w:r>
      <w:r>
        <w:rPr>
          <w:rFonts w:ascii="宋体" w:hAnsi="宋体" w:cs="宋体" w:hint="eastAsia"/>
          <w:color w:val="000000"/>
          <w:kern w:val="0"/>
          <w:szCs w:val="21"/>
        </w:rPr>
        <w:t>）</w:t>
      </w:r>
      <w:r>
        <w:rPr>
          <w:rFonts w:ascii="宋体" w:hAnsi="宋体" w:cs="宋体" w:hint="eastAsia"/>
          <w:color w:val="000000"/>
          <w:kern w:val="0"/>
          <w:szCs w:val="21"/>
        </w:rPr>
        <w:t>/100*</w:t>
      </w:r>
      <w:r>
        <w:rPr>
          <w:rFonts w:ascii="宋体" w:hAnsi="宋体" w:cs="宋体" w:hint="eastAsia"/>
          <w:color w:val="000000"/>
          <w:kern w:val="0"/>
          <w:szCs w:val="21"/>
        </w:rPr>
        <w:t>Ｘ</w:t>
      </w:r>
      <w:r>
        <w:rPr>
          <w:rFonts w:ascii="宋体" w:hAnsi="宋体" w:cs="宋体" w:hint="eastAsia"/>
          <w:color w:val="000000"/>
          <w:kern w:val="0"/>
          <w:szCs w:val="21"/>
        </w:rPr>
        <w:t>+Q</w:t>
      </w:r>
      <w:r>
        <w:rPr>
          <w:rFonts w:ascii="宋体" w:hAnsi="宋体" w:cs="宋体" w:hint="eastAsia"/>
          <w:color w:val="000000"/>
          <w:kern w:val="0"/>
          <w:szCs w:val="21"/>
          <w:vertAlign w:val="subscript"/>
        </w:rPr>
        <w:t>低</w:t>
      </w:r>
    </w:p>
    <w:p w:rsidR="006F77B1" w:rsidRDefault="0003475D">
      <w:pPr>
        <w:widowControl/>
        <w:snapToGrid w:val="0"/>
        <w:spacing w:line="360" w:lineRule="auto"/>
        <w:ind w:firstLineChars="224" w:firstLine="470"/>
        <w:rPr>
          <w:rFonts w:ascii="宋体" w:hAnsi="宋体" w:cs="宋体"/>
          <w:color w:val="000000"/>
          <w:szCs w:val="21"/>
        </w:rPr>
      </w:pPr>
      <w:r>
        <w:rPr>
          <w:rFonts w:ascii="宋体" w:hAnsi="宋体" w:cs="宋体" w:hint="eastAsia"/>
          <w:color w:val="000000"/>
          <w:szCs w:val="21"/>
        </w:rPr>
        <w:t>Q</w:t>
      </w:r>
      <w:r>
        <w:rPr>
          <w:rFonts w:ascii="宋体" w:hAnsi="宋体" w:cs="宋体" w:hint="eastAsia"/>
          <w:color w:val="000000"/>
          <w:szCs w:val="21"/>
          <w:vertAlign w:val="subscript"/>
        </w:rPr>
        <w:t>低</w:t>
      </w:r>
      <w:r>
        <w:rPr>
          <w:rFonts w:ascii="宋体" w:hAnsi="宋体" w:cs="宋体" w:hint="eastAsia"/>
          <w:color w:val="000000"/>
          <w:szCs w:val="21"/>
        </w:rPr>
        <w:t>：为达到或超过技术标及格分数线的投标人最低报价与工程成本警示价两者中的较高值；</w:t>
      </w:r>
    </w:p>
    <w:p w:rsidR="006F77B1" w:rsidRDefault="0003475D">
      <w:pPr>
        <w:spacing w:line="360" w:lineRule="auto"/>
        <w:ind w:firstLineChars="224" w:firstLine="470"/>
        <w:rPr>
          <w:rFonts w:ascii="宋体" w:hAnsi="宋体" w:cs="宋体"/>
          <w:color w:val="000000"/>
          <w:szCs w:val="21"/>
        </w:rPr>
      </w:pPr>
      <w:r>
        <w:rPr>
          <w:rFonts w:ascii="宋体" w:hAnsi="宋体" w:cs="宋体" w:hint="eastAsia"/>
          <w:color w:val="000000"/>
          <w:kern w:val="0"/>
          <w:szCs w:val="21"/>
        </w:rPr>
        <w:t>Q</w:t>
      </w:r>
      <w:r>
        <w:rPr>
          <w:rFonts w:ascii="宋体" w:hAnsi="宋体" w:cs="宋体" w:hint="eastAsia"/>
          <w:color w:val="000000"/>
          <w:kern w:val="0"/>
          <w:szCs w:val="21"/>
          <w:vertAlign w:val="subscript"/>
        </w:rPr>
        <w:t>高</w:t>
      </w:r>
      <w:r>
        <w:rPr>
          <w:rFonts w:ascii="宋体" w:hAnsi="宋体" w:cs="宋体" w:hint="eastAsia"/>
          <w:color w:val="000000"/>
          <w:szCs w:val="21"/>
        </w:rPr>
        <w:t>：最高投标限价</w:t>
      </w:r>
    </w:p>
    <w:p w:rsidR="006F77B1" w:rsidRDefault="0003475D">
      <w:pPr>
        <w:spacing w:line="360" w:lineRule="auto"/>
        <w:ind w:firstLineChars="224" w:firstLine="470"/>
        <w:rPr>
          <w:rFonts w:ascii="宋体" w:hAnsi="宋体"/>
          <w:b/>
          <w:szCs w:val="21"/>
        </w:rPr>
      </w:pPr>
      <w:r>
        <w:rPr>
          <w:rFonts w:ascii="宋体" w:hAnsi="宋体" w:cs="宋体" w:hint="eastAsia"/>
          <w:color w:val="000000"/>
          <w:szCs w:val="21"/>
        </w:rPr>
        <w:lastRenderedPageBreak/>
        <w:t>X</w:t>
      </w:r>
      <w:r>
        <w:rPr>
          <w:rFonts w:ascii="宋体" w:hAnsi="宋体" w:cs="宋体" w:hint="eastAsia"/>
          <w:color w:val="000000"/>
          <w:szCs w:val="21"/>
        </w:rPr>
        <w:t>：为等分点值，在开标前从</w:t>
      </w:r>
      <w:r>
        <w:rPr>
          <w:rFonts w:ascii="宋体" w:hAnsi="宋体" w:cs="宋体" w:hint="eastAsia"/>
          <w:color w:val="000000"/>
          <w:szCs w:val="21"/>
        </w:rPr>
        <w:t>[0,100]</w:t>
      </w:r>
      <w:r>
        <w:rPr>
          <w:rFonts w:ascii="宋体" w:hAnsi="宋体" w:cs="宋体" w:hint="eastAsia"/>
          <w:color w:val="000000"/>
          <w:szCs w:val="21"/>
        </w:rPr>
        <w:t>整数中随机抽取</w:t>
      </w:r>
    </w:p>
    <w:p w:rsidR="006F77B1" w:rsidRDefault="0003475D">
      <w:pPr>
        <w:spacing w:line="360" w:lineRule="auto"/>
        <w:ind w:firstLineChars="224" w:firstLine="472"/>
        <w:rPr>
          <w:rFonts w:ascii="宋体" w:hAnsi="宋体"/>
          <w:szCs w:val="21"/>
        </w:rPr>
      </w:pPr>
      <w:r>
        <w:rPr>
          <w:rFonts w:ascii="宋体" w:hAnsi="宋体" w:hint="eastAsia"/>
          <w:b/>
          <w:szCs w:val="21"/>
        </w:rPr>
        <w:t>现文：</w:t>
      </w:r>
      <w:r>
        <w:rPr>
          <w:rFonts w:ascii="宋体" w:hAnsi="宋体" w:hint="eastAsia"/>
          <w:szCs w:val="21"/>
        </w:rPr>
        <w:t xml:space="preserve"> 45.2</w:t>
      </w:r>
      <w:r>
        <w:rPr>
          <w:rFonts w:ascii="宋体" w:hAnsi="宋体" w:hint="eastAsia"/>
          <w:b/>
          <w:bCs/>
          <w:szCs w:val="21"/>
        </w:rPr>
        <w:t>评标参考价计算方法：</w:t>
      </w:r>
    </w:p>
    <w:p w:rsidR="006F77B1" w:rsidRDefault="0003475D">
      <w:pPr>
        <w:pStyle w:val="af9"/>
        <w:tabs>
          <w:tab w:val="left" w:pos="7380"/>
        </w:tabs>
        <w:snapToGrid w:val="0"/>
        <w:spacing w:after="0" w:line="360" w:lineRule="auto"/>
        <w:ind w:firstLineChars="224" w:firstLine="472"/>
        <w:rPr>
          <w:rFonts w:ascii="宋体" w:hAnsi="宋体" w:cs="宋体"/>
          <w:b/>
          <w:bCs/>
          <w:sz w:val="21"/>
          <w:szCs w:val="21"/>
        </w:rPr>
      </w:pPr>
      <w:r>
        <w:rPr>
          <w:rFonts w:ascii="宋体" w:hAnsi="宋体" w:cs="宋体" w:hint="eastAsia"/>
          <w:b/>
          <w:bCs/>
          <w:sz w:val="21"/>
          <w:szCs w:val="21"/>
        </w:rPr>
        <w:t>区间抽取法</w:t>
      </w:r>
    </w:p>
    <w:p w:rsidR="006F77B1" w:rsidRDefault="0003475D">
      <w:pPr>
        <w:widowControl/>
        <w:snapToGrid w:val="0"/>
        <w:spacing w:line="360" w:lineRule="auto"/>
        <w:ind w:firstLineChars="224" w:firstLine="470"/>
        <w:rPr>
          <w:rFonts w:ascii="宋体" w:hAnsi="宋体" w:cs="宋体"/>
          <w:color w:val="000000"/>
          <w:kern w:val="0"/>
          <w:szCs w:val="21"/>
        </w:rPr>
      </w:pPr>
      <w:r>
        <w:rPr>
          <w:rFonts w:ascii="宋体" w:hAnsi="宋体" w:cs="宋体" w:hint="eastAsia"/>
          <w:color w:val="000000"/>
          <w:szCs w:val="21"/>
        </w:rPr>
        <w:t>设立入围合格分数线（本项目及格分数线为技术标得分大于或等于</w:t>
      </w:r>
      <w:r>
        <w:rPr>
          <w:rFonts w:ascii="宋体" w:hAnsi="宋体" w:cs="宋体" w:hint="eastAsia"/>
          <w:color w:val="000000"/>
          <w:szCs w:val="21"/>
        </w:rPr>
        <w:t>80</w:t>
      </w:r>
      <w:r>
        <w:rPr>
          <w:rFonts w:ascii="宋体" w:hAnsi="宋体" w:cs="宋体" w:hint="eastAsia"/>
          <w:color w:val="000000"/>
          <w:szCs w:val="21"/>
        </w:rPr>
        <w:t>分），达到或超过及格线的投标人的报价方能参与评标参考价的计算。将达到或超过技术标及格分数线的投标报价由低至高进行排列，按以下公式计算评标参考价，计算公式如下：</w:t>
      </w:r>
    </w:p>
    <w:p w:rsidR="006F77B1" w:rsidRDefault="0003475D">
      <w:pPr>
        <w:widowControl/>
        <w:snapToGrid w:val="0"/>
        <w:spacing w:line="360" w:lineRule="auto"/>
        <w:ind w:firstLineChars="224" w:firstLine="470"/>
        <w:rPr>
          <w:rFonts w:ascii="宋体" w:hAnsi="宋体" w:cs="宋体"/>
          <w:color w:val="000000"/>
          <w:kern w:val="0"/>
          <w:szCs w:val="21"/>
          <w:vertAlign w:val="subscript"/>
        </w:rPr>
      </w:pPr>
      <w:r>
        <w:rPr>
          <w:rFonts w:ascii="宋体" w:hAnsi="宋体" w:cs="宋体" w:hint="eastAsia"/>
          <w:color w:val="000000"/>
          <w:kern w:val="0"/>
          <w:szCs w:val="21"/>
        </w:rPr>
        <w:t>评标参考价</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Q</w:t>
      </w:r>
      <w:r>
        <w:rPr>
          <w:rFonts w:ascii="宋体" w:hAnsi="宋体" w:cs="宋体" w:hint="eastAsia"/>
          <w:color w:val="000000"/>
          <w:kern w:val="0"/>
          <w:szCs w:val="21"/>
          <w:vertAlign w:val="subscript"/>
        </w:rPr>
        <w:t>高</w:t>
      </w:r>
      <w:r>
        <w:rPr>
          <w:rFonts w:ascii="宋体" w:hAnsi="宋体" w:cs="宋体" w:hint="eastAsia"/>
          <w:color w:val="000000"/>
          <w:kern w:val="0"/>
          <w:szCs w:val="21"/>
        </w:rPr>
        <w:t>-Q</w:t>
      </w:r>
      <w:r>
        <w:rPr>
          <w:rFonts w:ascii="宋体" w:hAnsi="宋体" w:cs="宋体" w:hint="eastAsia"/>
          <w:color w:val="000000"/>
          <w:kern w:val="0"/>
          <w:szCs w:val="21"/>
          <w:vertAlign w:val="subscript"/>
        </w:rPr>
        <w:t>低</w:t>
      </w:r>
      <w:r>
        <w:rPr>
          <w:rFonts w:ascii="宋体" w:hAnsi="宋体" w:cs="宋体" w:hint="eastAsia"/>
          <w:color w:val="000000"/>
          <w:kern w:val="0"/>
          <w:szCs w:val="21"/>
        </w:rPr>
        <w:t>）</w:t>
      </w:r>
      <w:r>
        <w:rPr>
          <w:rFonts w:ascii="宋体" w:hAnsi="宋体" w:cs="宋体" w:hint="eastAsia"/>
          <w:color w:val="000000"/>
          <w:kern w:val="0"/>
          <w:szCs w:val="21"/>
        </w:rPr>
        <w:t>/100*</w:t>
      </w:r>
      <w:r>
        <w:rPr>
          <w:rFonts w:ascii="宋体" w:hAnsi="宋体" w:cs="宋体" w:hint="eastAsia"/>
          <w:color w:val="000000"/>
          <w:kern w:val="0"/>
          <w:szCs w:val="21"/>
        </w:rPr>
        <w:t>Ｘ</w:t>
      </w:r>
      <w:r>
        <w:rPr>
          <w:rFonts w:ascii="宋体" w:hAnsi="宋体" w:cs="宋体" w:hint="eastAsia"/>
          <w:color w:val="000000"/>
          <w:kern w:val="0"/>
          <w:szCs w:val="21"/>
        </w:rPr>
        <w:t>+Q</w:t>
      </w:r>
      <w:r>
        <w:rPr>
          <w:rFonts w:ascii="宋体" w:hAnsi="宋体" w:cs="宋体" w:hint="eastAsia"/>
          <w:color w:val="000000"/>
          <w:kern w:val="0"/>
          <w:szCs w:val="21"/>
          <w:vertAlign w:val="subscript"/>
        </w:rPr>
        <w:t>低</w:t>
      </w:r>
    </w:p>
    <w:p w:rsidR="006F77B1" w:rsidRDefault="0003475D">
      <w:pPr>
        <w:widowControl/>
        <w:snapToGrid w:val="0"/>
        <w:spacing w:line="360" w:lineRule="auto"/>
        <w:ind w:firstLineChars="224" w:firstLine="470"/>
        <w:rPr>
          <w:rFonts w:ascii="宋体" w:hAnsi="宋体" w:cs="宋体"/>
          <w:color w:val="000000"/>
          <w:szCs w:val="21"/>
        </w:rPr>
      </w:pPr>
      <w:r>
        <w:rPr>
          <w:rFonts w:ascii="宋体" w:hAnsi="宋体" w:cs="宋体" w:hint="eastAsia"/>
          <w:color w:val="000000"/>
          <w:szCs w:val="21"/>
        </w:rPr>
        <w:t>Q</w:t>
      </w:r>
      <w:r>
        <w:rPr>
          <w:rFonts w:ascii="宋体" w:hAnsi="宋体" w:cs="宋体" w:hint="eastAsia"/>
          <w:color w:val="000000"/>
          <w:szCs w:val="21"/>
          <w:vertAlign w:val="subscript"/>
        </w:rPr>
        <w:t>低</w:t>
      </w:r>
      <w:r>
        <w:rPr>
          <w:rFonts w:ascii="宋体" w:hAnsi="宋体" w:cs="宋体" w:hint="eastAsia"/>
          <w:color w:val="000000"/>
          <w:szCs w:val="21"/>
        </w:rPr>
        <w:t>：为达到或超过技术标及格分数线的投标人最低报价与工程成本警示价两者中的较高值；</w:t>
      </w:r>
    </w:p>
    <w:p w:rsidR="006F77B1" w:rsidRDefault="0003475D">
      <w:pPr>
        <w:spacing w:line="360" w:lineRule="auto"/>
        <w:ind w:firstLineChars="224" w:firstLine="470"/>
        <w:rPr>
          <w:rFonts w:ascii="宋体" w:hAnsi="宋体" w:cs="宋体"/>
          <w:color w:val="000000"/>
          <w:szCs w:val="21"/>
        </w:rPr>
      </w:pPr>
      <w:r>
        <w:rPr>
          <w:rFonts w:ascii="宋体" w:hAnsi="宋体" w:cs="宋体" w:hint="eastAsia"/>
          <w:color w:val="000000"/>
          <w:kern w:val="0"/>
          <w:szCs w:val="21"/>
        </w:rPr>
        <w:t>Q</w:t>
      </w:r>
      <w:r>
        <w:rPr>
          <w:rFonts w:ascii="宋体" w:hAnsi="宋体" w:cs="宋体" w:hint="eastAsia"/>
          <w:color w:val="000000"/>
          <w:kern w:val="0"/>
          <w:szCs w:val="21"/>
          <w:vertAlign w:val="subscript"/>
        </w:rPr>
        <w:t>高</w:t>
      </w:r>
      <w:r>
        <w:rPr>
          <w:rFonts w:ascii="宋体" w:hAnsi="宋体" w:cs="宋体" w:hint="eastAsia"/>
          <w:color w:val="000000"/>
          <w:szCs w:val="21"/>
        </w:rPr>
        <w:t>：最高投标限价</w:t>
      </w:r>
    </w:p>
    <w:p w:rsidR="006F77B1" w:rsidRDefault="0003475D">
      <w:pPr>
        <w:pBdr>
          <w:bottom w:val="single" w:sz="6" w:space="1" w:color="auto"/>
        </w:pBdr>
        <w:spacing w:line="360" w:lineRule="auto"/>
        <w:ind w:firstLineChars="224" w:firstLine="470"/>
        <w:rPr>
          <w:rFonts w:ascii="宋体" w:hAnsi="宋体" w:cs="仿宋"/>
          <w:szCs w:val="21"/>
        </w:rPr>
      </w:pPr>
      <w:r>
        <w:rPr>
          <w:rFonts w:ascii="宋体" w:hAnsi="宋体" w:cs="宋体" w:hint="eastAsia"/>
          <w:color w:val="000000"/>
          <w:szCs w:val="21"/>
        </w:rPr>
        <w:t>X</w:t>
      </w:r>
      <w:r>
        <w:rPr>
          <w:rFonts w:ascii="宋体" w:hAnsi="宋体" w:cs="宋体" w:hint="eastAsia"/>
          <w:color w:val="000000"/>
          <w:szCs w:val="21"/>
        </w:rPr>
        <w:t>：为等分点值，在开标前从</w:t>
      </w:r>
      <w:r>
        <w:rPr>
          <w:rFonts w:ascii="宋体" w:hAnsi="宋体" w:cs="宋体" w:hint="eastAsia"/>
          <w:color w:val="000000"/>
          <w:szCs w:val="21"/>
        </w:rPr>
        <w:t>[0,100]</w:t>
      </w:r>
      <w:r>
        <w:rPr>
          <w:rFonts w:ascii="宋体" w:hAnsi="宋体" w:cs="宋体" w:hint="eastAsia"/>
          <w:color w:val="000000"/>
          <w:szCs w:val="21"/>
        </w:rPr>
        <w:t>整数中随机抽取</w:t>
      </w:r>
    </w:p>
    <w:p w:rsidR="006F77B1" w:rsidRDefault="0003475D">
      <w:pPr>
        <w:spacing w:line="360" w:lineRule="auto"/>
        <w:ind w:firstLineChars="224" w:firstLine="472"/>
        <w:rPr>
          <w:rFonts w:ascii="宋体" w:hAnsi="宋体"/>
          <w:b/>
          <w:szCs w:val="21"/>
        </w:rPr>
      </w:pPr>
      <w:r>
        <w:rPr>
          <w:rFonts w:ascii="宋体" w:hAnsi="宋体" w:hint="eastAsia"/>
          <w:b/>
          <w:szCs w:val="21"/>
        </w:rPr>
        <w:t>条款号：</w:t>
      </w:r>
      <w:r>
        <w:rPr>
          <w:rFonts w:ascii="宋体" w:hAnsi="宋体"/>
          <w:b/>
          <w:szCs w:val="21"/>
        </w:rPr>
        <w:t>4</w:t>
      </w:r>
      <w:r>
        <w:rPr>
          <w:rFonts w:ascii="宋体" w:hAnsi="宋体" w:hint="eastAsia"/>
          <w:b/>
          <w:szCs w:val="21"/>
        </w:rPr>
        <w:t>5</w:t>
      </w:r>
      <w:r>
        <w:rPr>
          <w:rFonts w:ascii="宋体" w:hAnsi="宋体"/>
          <w:b/>
          <w:szCs w:val="21"/>
        </w:rPr>
        <w:t xml:space="preserve">.3        </w:t>
      </w:r>
      <w:r>
        <w:rPr>
          <w:rFonts w:ascii="宋体" w:hAnsi="宋体" w:hint="eastAsia"/>
          <w:b/>
          <w:szCs w:val="21"/>
        </w:rPr>
        <w:t xml:space="preserve">                  </w:t>
      </w:r>
      <w:r>
        <w:rPr>
          <w:rFonts w:ascii="宋体" w:hAnsi="宋体"/>
          <w:b/>
          <w:szCs w:val="21"/>
        </w:rPr>
        <w:t xml:space="preserve">  </w:t>
      </w:r>
      <w:r>
        <w:rPr>
          <w:rFonts w:ascii="宋体" w:hAnsi="宋体" w:hint="eastAsia"/>
          <w:b/>
          <w:szCs w:val="21"/>
        </w:rPr>
        <w:t>修改类型：修改</w:t>
      </w:r>
    </w:p>
    <w:p w:rsidR="006F77B1" w:rsidRDefault="0003475D">
      <w:pPr>
        <w:spacing w:line="360" w:lineRule="auto"/>
        <w:ind w:firstLineChars="224" w:firstLine="472"/>
        <w:rPr>
          <w:rFonts w:ascii="宋体" w:hAnsi="宋体"/>
          <w:szCs w:val="21"/>
        </w:rPr>
      </w:pPr>
      <w:r>
        <w:rPr>
          <w:rFonts w:ascii="宋体" w:hAnsi="宋体" w:hint="eastAsia"/>
          <w:b/>
          <w:szCs w:val="21"/>
        </w:rPr>
        <w:t>原文：</w:t>
      </w:r>
      <w:r>
        <w:rPr>
          <w:rFonts w:ascii="宋体" w:hAnsi="宋体" w:hint="eastAsia"/>
          <w:szCs w:val="21"/>
        </w:rPr>
        <w:t>45.3</w:t>
      </w:r>
      <w:r>
        <w:rPr>
          <w:rFonts w:ascii="宋体" w:hAnsi="宋体" w:hint="eastAsia"/>
          <w:szCs w:val="21"/>
        </w:rPr>
        <w:t>当标价等于评标参考价时得</w:t>
      </w:r>
      <w:r>
        <w:rPr>
          <w:rFonts w:ascii="宋体" w:hAnsi="宋体" w:hint="eastAsia"/>
          <w:szCs w:val="21"/>
        </w:rPr>
        <w:t>100</w:t>
      </w:r>
      <w:r>
        <w:rPr>
          <w:rFonts w:ascii="宋体" w:hAnsi="宋体" w:hint="eastAsia"/>
          <w:szCs w:val="21"/>
        </w:rPr>
        <w:t>分，标价每高于评标参考价</w:t>
      </w:r>
      <w:r>
        <w:rPr>
          <w:rFonts w:ascii="宋体" w:hAnsi="宋体" w:hint="eastAsia"/>
          <w:szCs w:val="21"/>
        </w:rPr>
        <w:t>1%</w:t>
      </w:r>
      <w:r>
        <w:rPr>
          <w:rFonts w:ascii="宋体" w:hAnsi="宋体" w:hint="eastAsia"/>
          <w:szCs w:val="21"/>
        </w:rPr>
        <w:t>，扣</w:t>
      </w:r>
      <w:r>
        <w:rPr>
          <w:rFonts w:ascii="宋体" w:hAnsi="宋体" w:hint="eastAsia"/>
          <w:szCs w:val="21"/>
        </w:rPr>
        <w:t xml:space="preserve"> </w:t>
      </w:r>
      <w:r>
        <w:rPr>
          <w:rFonts w:ascii="宋体" w:hAnsi="宋体"/>
          <w:szCs w:val="21"/>
        </w:rPr>
        <w:t>1.5</w:t>
      </w:r>
      <w:r>
        <w:rPr>
          <w:rFonts w:ascii="宋体" w:hAnsi="宋体" w:hint="eastAsia"/>
          <w:szCs w:val="21"/>
        </w:rPr>
        <w:t xml:space="preserve"> </w:t>
      </w:r>
      <w:r>
        <w:rPr>
          <w:rFonts w:ascii="宋体" w:hAnsi="宋体" w:hint="eastAsia"/>
          <w:szCs w:val="21"/>
        </w:rPr>
        <w:t>分，每低于评标参考价</w:t>
      </w:r>
      <w:r>
        <w:rPr>
          <w:rFonts w:ascii="宋体" w:hAnsi="宋体" w:hint="eastAsia"/>
          <w:szCs w:val="21"/>
        </w:rPr>
        <w:t>1%</w:t>
      </w:r>
      <w:r>
        <w:rPr>
          <w:rFonts w:ascii="宋体" w:hAnsi="宋体" w:hint="eastAsia"/>
          <w:szCs w:val="21"/>
        </w:rPr>
        <w:t>，扣</w:t>
      </w:r>
      <w:r>
        <w:rPr>
          <w:rFonts w:ascii="宋体" w:hAnsi="宋体" w:hint="eastAsia"/>
          <w:szCs w:val="21"/>
        </w:rPr>
        <w:t xml:space="preserve"> </w:t>
      </w:r>
      <w:r>
        <w:rPr>
          <w:rFonts w:ascii="宋体" w:hAnsi="宋体"/>
          <w:szCs w:val="21"/>
        </w:rPr>
        <w:t>1.0</w:t>
      </w:r>
      <w:r>
        <w:rPr>
          <w:rFonts w:ascii="宋体" w:hAnsi="宋体" w:hint="eastAsia"/>
          <w:szCs w:val="21"/>
        </w:rPr>
        <w:t xml:space="preserve"> </w:t>
      </w:r>
      <w:r>
        <w:rPr>
          <w:rFonts w:ascii="宋体" w:hAnsi="宋体" w:hint="eastAsia"/>
          <w:szCs w:val="21"/>
        </w:rPr>
        <w:t>分，扣至</w:t>
      </w:r>
      <w:r>
        <w:rPr>
          <w:rFonts w:ascii="宋体" w:hAnsi="宋体" w:hint="eastAsia"/>
          <w:szCs w:val="21"/>
        </w:rPr>
        <w:t>0</w:t>
      </w:r>
      <w:r>
        <w:rPr>
          <w:rFonts w:ascii="宋体" w:hAnsi="宋体" w:hint="eastAsia"/>
          <w:szCs w:val="21"/>
        </w:rPr>
        <w:t>分为止，得出经济分，精确到小数点后两位</w:t>
      </w:r>
      <w:r>
        <w:rPr>
          <w:rFonts w:ascii="宋体" w:hAnsi="宋体" w:cs="宋体" w:hint="eastAsia"/>
          <w:kern w:val="0"/>
          <w:szCs w:val="21"/>
        </w:rPr>
        <w:t>。</w:t>
      </w:r>
    </w:p>
    <w:p w:rsidR="006F77B1" w:rsidRDefault="0003475D">
      <w:pPr>
        <w:pBdr>
          <w:bottom w:val="single" w:sz="6" w:space="1" w:color="auto"/>
        </w:pBdr>
        <w:spacing w:line="360" w:lineRule="auto"/>
        <w:ind w:firstLineChars="224" w:firstLine="472"/>
        <w:rPr>
          <w:rFonts w:ascii="宋体" w:hAnsi="宋体" w:cs="宋体"/>
          <w:b/>
          <w:szCs w:val="21"/>
        </w:rPr>
      </w:pPr>
      <w:r>
        <w:rPr>
          <w:rFonts w:ascii="宋体" w:hAnsi="宋体" w:hint="eastAsia"/>
          <w:b/>
          <w:szCs w:val="21"/>
        </w:rPr>
        <w:t>现文：</w:t>
      </w:r>
      <w:r>
        <w:rPr>
          <w:rFonts w:ascii="宋体" w:hAnsi="宋体" w:hint="eastAsia"/>
          <w:bCs/>
          <w:szCs w:val="21"/>
        </w:rPr>
        <w:t>45.</w:t>
      </w:r>
      <w:r>
        <w:rPr>
          <w:rFonts w:ascii="宋体" w:hAnsi="宋体"/>
          <w:bCs/>
          <w:szCs w:val="21"/>
        </w:rPr>
        <w:t>3</w:t>
      </w:r>
      <w:r>
        <w:rPr>
          <w:rFonts w:ascii="宋体" w:hAnsi="宋体" w:hint="eastAsia"/>
          <w:szCs w:val="21"/>
        </w:rPr>
        <w:t>当标价等于评标参考价时得</w:t>
      </w:r>
      <w:r>
        <w:rPr>
          <w:rFonts w:ascii="宋体" w:hAnsi="宋体" w:hint="eastAsia"/>
          <w:szCs w:val="21"/>
        </w:rPr>
        <w:t>100</w:t>
      </w:r>
      <w:r>
        <w:rPr>
          <w:rFonts w:ascii="宋体" w:hAnsi="宋体" w:hint="eastAsia"/>
          <w:szCs w:val="21"/>
        </w:rPr>
        <w:t>分，标价每高于评标参考价</w:t>
      </w:r>
      <w:r>
        <w:rPr>
          <w:rFonts w:ascii="宋体" w:hAnsi="宋体" w:hint="eastAsia"/>
          <w:szCs w:val="21"/>
        </w:rPr>
        <w:t>1%</w:t>
      </w:r>
      <w:r>
        <w:rPr>
          <w:rFonts w:ascii="宋体" w:hAnsi="宋体" w:hint="eastAsia"/>
          <w:szCs w:val="21"/>
        </w:rPr>
        <w:t>，扣</w:t>
      </w:r>
      <w:r>
        <w:rPr>
          <w:rFonts w:ascii="宋体" w:hAnsi="宋体" w:hint="eastAsia"/>
          <w:szCs w:val="21"/>
        </w:rPr>
        <w:t xml:space="preserve"> </w:t>
      </w:r>
      <w:r>
        <w:rPr>
          <w:rFonts w:ascii="宋体" w:hAnsi="宋体"/>
          <w:szCs w:val="21"/>
        </w:rPr>
        <w:t>2.0</w:t>
      </w:r>
      <w:r>
        <w:rPr>
          <w:rFonts w:ascii="宋体" w:hAnsi="宋体" w:hint="eastAsia"/>
          <w:szCs w:val="21"/>
        </w:rPr>
        <w:t xml:space="preserve"> </w:t>
      </w:r>
      <w:r>
        <w:rPr>
          <w:rFonts w:ascii="宋体" w:hAnsi="宋体" w:hint="eastAsia"/>
          <w:szCs w:val="21"/>
        </w:rPr>
        <w:t>分，每低于评标参考价</w:t>
      </w:r>
      <w:r>
        <w:rPr>
          <w:rFonts w:ascii="宋体" w:hAnsi="宋体" w:hint="eastAsia"/>
          <w:szCs w:val="21"/>
        </w:rPr>
        <w:t>1%</w:t>
      </w:r>
      <w:r>
        <w:rPr>
          <w:rFonts w:ascii="宋体" w:hAnsi="宋体" w:hint="eastAsia"/>
          <w:szCs w:val="21"/>
        </w:rPr>
        <w:t>，扣</w:t>
      </w:r>
      <w:r>
        <w:rPr>
          <w:rFonts w:ascii="宋体" w:hAnsi="宋体" w:hint="eastAsia"/>
          <w:szCs w:val="21"/>
        </w:rPr>
        <w:t xml:space="preserve"> </w:t>
      </w:r>
      <w:r>
        <w:rPr>
          <w:rFonts w:ascii="宋体" w:hAnsi="宋体"/>
          <w:szCs w:val="21"/>
        </w:rPr>
        <w:t>1.0</w:t>
      </w:r>
      <w:r>
        <w:rPr>
          <w:rFonts w:ascii="宋体" w:hAnsi="宋体" w:hint="eastAsia"/>
          <w:szCs w:val="21"/>
        </w:rPr>
        <w:t xml:space="preserve"> </w:t>
      </w:r>
      <w:r>
        <w:rPr>
          <w:rFonts w:ascii="宋体" w:hAnsi="宋体" w:hint="eastAsia"/>
          <w:szCs w:val="21"/>
        </w:rPr>
        <w:t>分，扣至</w:t>
      </w:r>
      <w:r>
        <w:rPr>
          <w:rFonts w:ascii="宋体" w:hAnsi="宋体" w:hint="eastAsia"/>
          <w:szCs w:val="21"/>
        </w:rPr>
        <w:t>0</w:t>
      </w:r>
      <w:r>
        <w:rPr>
          <w:rFonts w:ascii="宋体" w:hAnsi="宋体" w:hint="eastAsia"/>
          <w:szCs w:val="21"/>
        </w:rPr>
        <w:t>分为止，得出经济分，精确到小数点后两位</w:t>
      </w:r>
      <w:r>
        <w:rPr>
          <w:rFonts w:ascii="宋体" w:hAnsi="宋体" w:hint="eastAsia"/>
          <w:bCs/>
          <w:szCs w:val="21"/>
        </w:rPr>
        <w:t>。</w:t>
      </w:r>
    </w:p>
    <w:p w:rsidR="006F77B1" w:rsidRDefault="0003475D">
      <w:pPr>
        <w:spacing w:line="360" w:lineRule="auto"/>
        <w:ind w:firstLineChars="224" w:firstLine="472"/>
        <w:rPr>
          <w:rFonts w:ascii="宋体" w:hAnsi="宋体"/>
          <w:b/>
          <w:szCs w:val="21"/>
        </w:rPr>
      </w:pPr>
      <w:r>
        <w:rPr>
          <w:rFonts w:ascii="宋体" w:hAnsi="宋体" w:hint="eastAsia"/>
          <w:b/>
          <w:szCs w:val="21"/>
        </w:rPr>
        <w:t>条款号：</w:t>
      </w:r>
      <w:r>
        <w:rPr>
          <w:rFonts w:ascii="宋体" w:hAnsi="宋体"/>
          <w:b/>
          <w:szCs w:val="21"/>
        </w:rPr>
        <w:t>4</w:t>
      </w:r>
      <w:r>
        <w:rPr>
          <w:rFonts w:ascii="宋体" w:hAnsi="宋体" w:hint="eastAsia"/>
          <w:b/>
          <w:szCs w:val="21"/>
        </w:rPr>
        <w:t>5</w:t>
      </w:r>
      <w:r>
        <w:rPr>
          <w:rFonts w:ascii="宋体" w:hAnsi="宋体"/>
          <w:b/>
          <w:szCs w:val="21"/>
        </w:rPr>
        <w:t>.</w:t>
      </w:r>
      <w:r>
        <w:rPr>
          <w:rFonts w:ascii="宋体" w:hAnsi="宋体" w:hint="eastAsia"/>
          <w:b/>
          <w:szCs w:val="21"/>
        </w:rPr>
        <w:t>4</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修改类型：修改</w:t>
      </w:r>
    </w:p>
    <w:p w:rsidR="006F77B1" w:rsidRDefault="0003475D">
      <w:pPr>
        <w:spacing w:line="360" w:lineRule="auto"/>
        <w:ind w:firstLineChars="224" w:firstLine="472"/>
        <w:rPr>
          <w:rFonts w:ascii="宋体" w:hAnsi="宋体"/>
          <w:szCs w:val="21"/>
        </w:rPr>
      </w:pPr>
      <w:r>
        <w:rPr>
          <w:rFonts w:ascii="宋体" w:hAnsi="宋体" w:hint="eastAsia"/>
          <w:b/>
          <w:szCs w:val="21"/>
        </w:rPr>
        <w:t>原文：</w:t>
      </w:r>
      <w:r>
        <w:rPr>
          <w:rFonts w:ascii="宋体" w:hAnsi="宋体" w:cs="宋体" w:hint="eastAsia"/>
          <w:kern w:val="0"/>
          <w:szCs w:val="21"/>
        </w:rPr>
        <w:t>45.4</w:t>
      </w:r>
      <w:r>
        <w:rPr>
          <w:rFonts w:ascii="宋体" w:hAnsi="宋体" w:cs="宋体" w:hint="eastAsia"/>
          <w:kern w:val="0"/>
          <w:szCs w:val="21"/>
        </w:rPr>
        <w:t>计算通过技术标有效性审查的投标人总得分。投标人总得分</w:t>
      </w:r>
      <w:r>
        <w:rPr>
          <w:rFonts w:ascii="宋体" w:hAnsi="宋体" w:cs="宋体" w:hint="eastAsia"/>
          <w:kern w:val="0"/>
          <w:szCs w:val="21"/>
        </w:rPr>
        <w:t>=</w:t>
      </w:r>
      <w:r>
        <w:rPr>
          <w:rFonts w:ascii="宋体" w:hAnsi="宋体" w:cs="宋体" w:hint="eastAsia"/>
          <w:kern w:val="0"/>
          <w:szCs w:val="21"/>
        </w:rPr>
        <w:t>（技术得分×技术得分权重＋经济得分×经济得分权重）×（</w:t>
      </w:r>
      <w:r>
        <w:rPr>
          <w:rFonts w:ascii="宋体" w:hAnsi="宋体" w:cs="宋体" w:hint="eastAsia"/>
          <w:kern w:val="0"/>
          <w:szCs w:val="21"/>
        </w:rPr>
        <w:t>1-</w:t>
      </w:r>
      <w:r>
        <w:rPr>
          <w:rFonts w:ascii="宋体" w:hAnsi="宋体" w:cs="宋体" w:hint="eastAsia"/>
          <w:kern w:val="0"/>
          <w:szCs w:val="21"/>
        </w:rPr>
        <w:t>综合诚信评价分数权重）＋综合诚信评价排名得分×综合诚信评价分数权重）。技术、经济得分权重按投标须知前附表的规定执行。总得分四舍五入保留两位小数。</w:t>
      </w:r>
    </w:p>
    <w:p w:rsidR="006F77B1" w:rsidRDefault="0003475D">
      <w:pPr>
        <w:pBdr>
          <w:bottom w:val="single" w:sz="6" w:space="1" w:color="auto"/>
        </w:pBdr>
        <w:spacing w:line="360" w:lineRule="auto"/>
        <w:ind w:firstLineChars="224" w:firstLine="472"/>
        <w:rPr>
          <w:rFonts w:ascii="宋体" w:hAnsi="宋体" w:cs="宋体"/>
          <w:b/>
          <w:szCs w:val="21"/>
        </w:rPr>
      </w:pPr>
      <w:r>
        <w:rPr>
          <w:rFonts w:ascii="宋体" w:hAnsi="宋体" w:hint="eastAsia"/>
          <w:b/>
          <w:szCs w:val="21"/>
        </w:rPr>
        <w:t>现文：</w:t>
      </w:r>
      <w:r>
        <w:rPr>
          <w:rFonts w:ascii="宋体" w:hAnsi="宋体" w:hint="eastAsia"/>
          <w:bCs/>
          <w:szCs w:val="21"/>
        </w:rPr>
        <w:t>45.4</w:t>
      </w:r>
      <w:r>
        <w:rPr>
          <w:rFonts w:ascii="宋体" w:hAnsi="宋体" w:hint="eastAsia"/>
          <w:bCs/>
          <w:szCs w:val="21"/>
        </w:rPr>
        <w:t>计算通过技术标有效性审查的投标人总得分。投标人</w:t>
      </w:r>
      <w:r>
        <w:rPr>
          <w:rFonts w:ascii="宋体" w:hAnsi="宋体" w:hint="eastAsia"/>
          <w:bCs/>
          <w:szCs w:val="21"/>
        </w:rPr>
        <w:t>总得分</w:t>
      </w:r>
      <w:r>
        <w:rPr>
          <w:rFonts w:ascii="宋体" w:hAnsi="宋体" w:hint="eastAsia"/>
          <w:bCs/>
          <w:szCs w:val="21"/>
        </w:rPr>
        <w:t>=</w:t>
      </w:r>
      <w:r>
        <w:rPr>
          <w:rFonts w:ascii="宋体" w:hAnsi="宋体" w:hint="eastAsia"/>
          <w:bCs/>
          <w:szCs w:val="21"/>
        </w:rPr>
        <w:t>技术得分（满分</w:t>
      </w:r>
      <w:r>
        <w:rPr>
          <w:rFonts w:ascii="宋体" w:hAnsi="宋体" w:hint="eastAsia"/>
          <w:bCs/>
          <w:szCs w:val="21"/>
        </w:rPr>
        <w:t>100</w:t>
      </w:r>
      <w:r>
        <w:rPr>
          <w:rFonts w:ascii="宋体" w:hAnsi="宋体" w:hint="eastAsia"/>
          <w:bCs/>
          <w:szCs w:val="21"/>
        </w:rPr>
        <w:t>分）</w:t>
      </w:r>
      <w:r>
        <w:rPr>
          <w:rFonts w:ascii="宋体" w:hAnsi="宋体" w:hint="eastAsia"/>
          <w:bCs/>
          <w:szCs w:val="21"/>
        </w:rPr>
        <w:t>*</w:t>
      </w:r>
      <w:r>
        <w:rPr>
          <w:rFonts w:ascii="宋体" w:hAnsi="宋体" w:hint="eastAsia"/>
          <w:bCs/>
          <w:szCs w:val="21"/>
        </w:rPr>
        <w:t>技术得分权重（</w:t>
      </w:r>
      <w:r>
        <w:rPr>
          <w:rFonts w:ascii="宋体" w:hAnsi="宋体"/>
          <w:bCs/>
          <w:szCs w:val="21"/>
        </w:rPr>
        <w:t>4</w:t>
      </w:r>
      <w:r>
        <w:rPr>
          <w:rFonts w:ascii="宋体" w:hAnsi="宋体" w:hint="eastAsia"/>
          <w:bCs/>
          <w:szCs w:val="21"/>
        </w:rPr>
        <w:t>0%</w:t>
      </w:r>
      <w:r>
        <w:rPr>
          <w:rFonts w:ascii="宋体" w:hAnsi="宋体" w:hint="eastAsia"/>
          <w:bCs/>
          <w:szCs w:val="21"/>
        </w:rPr>
        <w:t>）＋经济得分（满分</w:t>
      </w:r>
      <w:r>
        <w:rPr>
          <w:rFonts w:ascii="宋体" w:hAnsi="宋体" w:hint="eastAsia"/>
          <w:bCs/>
          <w:szCs w:val="21"/>
        </w:rPr>
        <w:t>100</w:t>
      </w:r>
      <w:r>
        <w:rPr>
          <w:rFonts w:ascii="宋体" w:hAnsi="宋体" w:hint="eastAsia"/>
          <w:bCs/>
          <w:szCs w:val="21"/>
        </w:rPr>
        <w:t>分）</w:t>
      </w:r>
      <w:r>
        <w:rPr>
          <w:rFonts w:ascii="宋体" w:hAnsi="宋体" w:hint="eastAsia"/>
          <w:bCs/>
          <w:szCs w:val="21"/>
        </w:rPr>
        <w:t>*</w:t>
      </w:r>
      <w:r>
        <w:rPr>
          <w:rFonts w:ascii="宋体" w:hAnsi="宋体" w:hint="eastAsia"/>
          <w:bCs/>
          <w:szCs w:val="21"/>
        </w:rPr>
        <w:t>经济得分权重（</w:t>
      </w:r>
      <w:r>
        <w:rPr>
          <w:rFonts w:ascii="宋体" w:hAnsi="宋体"/>
          <w:bCs/>
          <w:szCs w:val="21"/>
        </w:rPr>
        <w:t>6</w:t>
      </w:r>
      <w:r>
        <w:rPr>
          <w:rFonts w:ascii="宋体" w:hAnsi="宋体" w:hint="eastAsia"/>
          <w:bCs/>
          <w:szCs w:val="21"/>
        </w:rPr>
        <w:t>0%</w:t>
      </w:r>
      <w:r>
        <w:rPr>
          <w:rFonts w:ascii="宋体" w:hAnsi="宋体" w:hint="eastAsia"/>
          <w:bCs/>
          <w:szCs w:val="21"/>
        </w:rPr>
        <w:t>）技术、经济得分权重按投标须知前附表的规定执行。总得分四舍五入保留两位小数。总得分相同情况下的排序方法：总得分相同的投标文件，以报价较低的排前；报价均相同的投标文件，以技术分较高的排前；报价与技术得分均相同，由评标委员会采用记名投票方式，确定投标人的排序。注：投票方式确定排序的具体操作步骤为：由评标委员会对出现该情况的投标人进行编号，然后通过投票方式依次确定投标人的排序。</w:t>
      </w:r>
    </w:p>
    <w:p w:rsidR="006F77B1" w:rsidRDefault="0003475D">
      <w:pPr>
        <w:pStyle w:val="af9"/>
        <w:spacing w:after="0" w:line="360" w:lineRule="auto"/>
        <w:ind w:firstLineChars="224" w:firstLine="472"/>
        <w:rPr>
          <w:rFonts w:ascii="宋体" w:hAnsi="宋体" w:cs="宋体"/>
          <w:sz w:val="21"/>
          <w:szCs w:val="21"/>
        </w:rPr>
      </w:pPr>
      <w:r>
        <w:rPr>
          <w:rFonts w:ascii="宋体" w:hAnsi="宋体" w:cs="宋体" w:hint="eastAsia"/>
          <w:b/>
          <w:sz w:val="21"/>
          <w:szCs w:val="21"/>
        </w:rPr>
        <w:t>条款号：</w:t>
      </w:r>
      <w:r>
        <w:rPr>
          <w:rFonts w:ascii="宋体" w:hAnsi="宋体" w:hint="eastAsia"/>
          <w:b/>
          <w:sz w:val="21"/>
          <w:szCs w:val="21"/>
        </w:rPr>
        <w:t xml:space="preserve">49 </w:t>
      </w:r>
      <w:r>
        <w:rPr>
          <w:rFonts w:ascii="宋体" w:hAnsi="宋体" w:cs="宋体" w:hint="eastAsia"/>
          <w:bCs/>
          <w:sz w:val="21"/>
          <w:szCs w:val="21"/>
        </w:rPr>
        <w:t xml:space="preserve"> </w:t>
      </w:r>
      <w:r>
        <w:rPr>
          <w:rFonts w:ascii="宋体" w:hAnsi="宋体" w:cs="宋体" w:hint="eastAsia"/>
          <w:sz w:val="21"/>
          <w:szCs w:val="21"/>
        </w:rPr>
        <w:t xml:space="preserve">           </w:t>
      </w:r>
      <w:r>
        <w:rPr>
          <w:rFonts w:ascii="宋体" w:hAnsi="宋体" w:cs="宋体" w:hint="eastAsia"/>
          <w:b/>
          <w:sz w:val="21"/>
          <w:szCs w:val="21"/>
        </w:rPr>
        <w:t>修改类型：修改</w:t>
      </w:r>
    </w:p>
    <w:p w:rsidR="006F77B1" w:rsidRDefault="0003475D">
      <w:pPr>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bCs/>
          <w:szCs w:val="21"/>
        </w:rPr>
        <w:t>49.</w:t>
      </w:r>
      <w:r>
        <w:rPr>
          <w:rFonts w:ascii="宋体" w:hAnsi="宋体" w:cs="宋体" w:hint="eastAsia"/>
          <w:bCs/>
          <w:szCs w:val="21"/>
        </w:rPr>
        <w:t>若通过经济标有效性审查的投标人不足三家，应当依法重新招标。（当</w:t>
      </w:r>
      <w:r>
        <w:rPr>
          <w:rFonts w:ascii="宋体" w:hAnsi="宋体" w:cs="宋体" w:hint="eastAsia"/>
          <w:bCs/>
          <w:szCs w:val="21"/>
        </w:rPr>
        <w:t>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标段同时招标且不允许兼中时，若有效投标人不足</w:t>
      </w:r>
      <w:r>
        <w:rPr>
          <w:rFonts w:ascii="宋体" w:hAnsi="宋体" w:cs="宋体" w:hint="eastAsia"/>
          <w:bCs/>
          <w:szCs w:val="21"/>
        </w:rPr>
        <w:t>N+2</w:t>
      </w:r>
      <w:r>
        <w:rPr>
          <w:rFonts w:ascii="宋体" w:hAnsi="宋体" w:cs="宋体" w:hint="eastAsia"/>
          <w:bCs/>
          <w:szCs w:val="21"/>
        </w:rPr>
        <w:t>家，应当依法重新招标）</w:t>
      </w:r>
    </w:p>
    <w:p w:rsidR="006F77B1" w:rsidRDefault="0003475D">
      <w:pPr>
        <w:pBdr>
          <w:bottom w:val="single" w:sz="6" w:space="1" w:color="auto"/>
        </w:pBdr>
        <w:spacing w:line="360" w:lineRule="auto"/>
        <w:ind w:firstLineChars="224" w:firstLine="472"/>
        <w:rPr>
          <w:rFonts w:ascii="宋体" w:hAnsi="宋体" w:cs="宋体"/>
          <w:szCs w:val="21"/>
          <w:u w:val="single"/>
        </w:rPr>
      </w:pPr>
      <w:r>
        <w:rPr>
          <w:rFonts w:ascii="宋体" w:hAnsi="宋体" w:cs="宋体" w:hint="eastAsia"/>
          <w:b/>
          <w:szCs w:val="21"/>
        </w:rPr>
        <w:t>现文：</w:t>
      </w:r>
      <w:r>
        <w:rPr>
          <w:rFonts w:ascii="宋体" w:hAnsi="宋体" w:cs="宋体" w:hint="eastAsia"/>
          <w:bCs/>
          <w:szCs w:val="21"/>
          <w:u w:val="single"/>
        </w:rPr>
        <w:t>49.</w:t>
      </w:r>
      <w:r>
        <w:rPr>
          <w:rFonts w:ascii="宋体" w:hAnsi="宋体" w:cs="宋体" w:hint="eastAsia"/>
          <w:bCs/>
          <w:szCs w:val="21"/>
          <w:u w:val="single"/>
        </w:rPr>
        <w:t>若通过经济标有效性审查的投标人不足</w:t>
      </w:r>
      <w:r>
        <w:rPr>
          <w:rFonts w:ascii="宋体" w:hAnsi="宋体" w:cs="宋体" w:hint="eastAsia"/>
          <w:bCs/>
          <w:szCs w:val="21"/>
          <w:u w:val="single"/>
        </w:rPr>
        <w:t>3</w:t>
      </w:r>
      <w:r>
        <w:rPr>
          <w:rFonts w:ascii="宋体" w:hAnsi="宋体" w:cs="宋体" w:hint="eastAsia"/>
          <w:bCs/>
          <w:szCs w:val="21"/>
          <w:u w:val="single"/>
        </w:rPr>
        <w:t>家，应当依法重新招标。</w:t>
      </w:r>
    </w:p>
    <w:p w:rsidR="006F77B1" w:rsidRDefault="0003475D">
      <w:pPr>
        <w:spacing w:line="360" w:lineRule="auto"/>
        <w:ind w:firstLineChars="224" w:firstLine="472"/>
        <w:rPr>
          <w:rFonts w:ascii="宋体" w:hAnsi="宋体"/>
          <w:b/>
          <w:szCs w:val="21"/>
        </w:rPr>
      </w:pPr>
      <w:r>
        <w:rPr>
          <w:rFonts w:ascii="宋体" w:hAnsi="宋体" w:hint="eastAsia"/>
          <w:b/>
          <w:szCs w:val="21"/>
        </w:rPr>
        <w:lastRenderedPageBreak/>
        <w:t>条款号：</w:t>
      </w:r>
      <w:r>
        <w:rPr>
          <w:rFonts w:ascii="宋体" w:hAnsi="宋体" w:cs="宋体" w:hint="eastAsia"/>
          <w:b/>
          <w:szCs w:val="21"/>
        </w:rPr>
        <w:t>附表</w:t>
      </w:r>
      <w:proofErr w:type="gramStart"/>
      <w:r>
        <w:rPr>
          <w:rFonts w:ascii="宋体" w:hAnsi="宋体" w:cs="宋体" w:hint="eastAsia"/>
          <w:b/>
          <w:szCs w:val="21"/>
        </w:rPr>
        <w:t>一</w:t>
      </w:r>
      <w:proofErr w:type="gramEnd"/>
      <w:r>
        <w:rPr>
          <w:rFonts w:ascii="宋体" w:hAnsi="宋体" w:cs="宋体" w:hint="eastAsia"/>
          <w:b/>
          <w:szCs w:val="21"/>
        </w:rPr>
        <w:t>：《资格审查表》</w:t>
      </w:r>
      <w:r>
        <w:rPr>
          <w:rFonts w:ascii="宋体" w:hAnsi="宋体" w:cs="宋体" w:hint="eastAsia"/>
          <w:b/>
          <w:szCs w:val="21"/>
        </w:rPr>
        <w:t xml:space="preserve">    </w:t>
      </w:r>
      <w:r>
        <w:rPr>
          <w:rFonts w:ascii="宋体" w:hAnsi="宋体" w:cs="宋体" w:hint="eastAsia"/>
          <w:b/>
          <w:szCs w:val="21"/>
        </w:rPr>
        <w:t>附表二：《技术标有效性审查表》</w:t>
      </w:r>
      <w:r>
        <w:rPr>
          <w:rFonts w:ascii="宋体" w:hAnsi="宋体" w:cs="宋体" w:hint="eastAsia"/>
          <w:b/>
          <w:szCs w:val="21"/>
        </w:rPr>
        <w:t xml:space="preserve">   </w:t>
      </w:r>
      <w:r>
        <w:rPr>
          <w:rFonts w:ascii="宋体" w:hAnsi="宋体" w:cs="宋体" w:hint="eastAsia"/>
          <w:b/>
          <w:szCs w:val="21"/>
        </w:rPr>
        <w:t>附表三：《经济标有效性审查表》</w:t>
      </w:r>
      <w:r>
        <w:rPr>
          <w:rFonts w:ascii="宋体" w:hAnsi="宋体" w:cs="宋体" w:hint="eastAsia"/>
          <w:b/>
          <w:szCs w:val="21"/>
        </w:rPr>
        <w:t xml:space="preserve">   </w:t>
      </w:r>
      <w:r>
        <w:rPr>
          <w:rFonts w:ascii="宋体" w:hAnsi="宋体" w:cs="宋体" w:hint="eastAsia"/>
          <w:b/>
          <w:szCs w:val="21"/>
        </w:rPr>
        <w:t>附表四：《技术标详细审查评分表》</w:t>
      </w:r>
      <w:r>
        <w:rPr>
          <w:rFonts w:ascii="宋体" w:hAnsi="宋体"/>
          <w:b/>
          <w:szCs w:val="21"/>
        </w:rPr>
        <w:t xml:space="preserve">            </w:t>
      </w:r>
      <w:r>
        <w:rPr>
          <w:rFonts w:ascii="宋体" w:hAnsi="宋体" w:hint="eastAsia"/>
          <w:b/>
          <w:szCs w:val="21"/>
        </w:rPr>
        <w:t>修改类型：修改</w:t>
      </w:r>
    </w:p>
    <w:p w:rsidR="006F77B1" w:rsidRDefault="0003475D">
      <w:pPr>
        <w:spacing w:line="360" w:lineRule="auto"/>
        <w:ind w:firstLineChars="224" w:firstLine="472"/>
        <w:rPr>
          <w:rFonts w:ascii="宋体" w:hAnsi="宋体"/>
          <w:b/>
          <w:szCs w:val="21"/>
        </w:rPr>
      </w:pPr>
      <w:r>
        <w:rPr>
          <w:rFonts w:ascii="宋体" w:hAnsi="宋体" w:hint="eastAsia"/>
          <w:b/>
          <w:szCs w:val="21"/>
        </w:rPr>
        <w:t>原文：</w:t>
      </w:r>
      <w:r>
        <w:rPr>
          <w:rFonts w:ascii="宋体" w:hAnsi="宋体" w:cs="宋体" w:hint="eastAsia"/>
          <w:szCs w:val="21"/>
        </w:rPr>
        <w:t>详见原范本附表</w:t>
      </w:r>
      <w:proofErr w:type="gramStart"/>
      <w:r>
        <w:rPr>
          <w:rFonts w:ascii="宋体" w:hAnsi="宋体" w:cs="宋体" w:hint="eastAsia"/>
          <w:szCs w:val="21"/>
        </w:rPr>
        <w:t>一</w:t>
      </w:r>
      <w:proofErr w:type="gramEnd"/>
      <w:r>
        <w:rPr>
          <w:rFonts w:ascii="宋体" w:hAnsi="宋体" w:cs="宋体" w:hint="eastAsia"/>
          <w:szCs w:val="21"/>
        </w:rPr>
        <w:t>：《资格审查表》</w:t>
      </w:r>
      <w:r>
        <w:rPr>
          <w:rFonts w:ascii="宋体" w:hAnsi="宋体" w:cs="宋体" w:hint="eastAsia"/>
          <w:szCs w:val="21"/>
        </w:rPr>
        <w:t xml:space="preserve">    </w:t>
      </w:r>
      <w:r>
        <w:rPr>
          <w:rFonts w:ascii="宋体" w:hAnsi="宋体" w:cs="宋体" w:hint="eastAsia"/>
          <w:szCs w:val="21"/>
        </w:rPr>
        <w:t>附表二：《技术标有效性</w:t>
      </w:r>
      <w:r>
        <w:rPr>
          <w:rFonts w:ascii="宋体" w:hAnsi="宋体" w:cs="宋体" w:hint="eastAsia"/>
          <w:szCs w:val="21"/>
        </w:rPr>
        <w:t>审查表》</w:t>
      </w:r>
      <w:r>
        <w:rPr>
          <w:rFonts w:ascii="宋体" w:hAnsi="宋体" w:cs="宋体" w:hint="eastAsia"/>
          <w:szCs w:val="21"/>
        </w:rPr>
        <w:t xml:space="preserve">   </w:t>
      </w:r>
      <w:r>
        <w:rPr>
          <w:rFonts w:ascii="宋体" w:hAnsi="宋体" w:cs="宋体" w:hint="eastAsia"/>
          <w:szCs w:val="21"/>
        </w:rPr>
        <w:t>附表三：《经济标有效性审查表》</w:t>
      </w:r>
      <w:r>
        <w:rPr>
          <w:rFonts w:ascii="宋体" w:hAnsi="宋体" w:cs="宋体" w:hint="eastAsia"/>
          <w:szCs w:val="21"/>
        </w:rPr>
        <w:t xml:space="preserve">   </w:t>
      </w:r>
      <w:r>
        <w:rPr>
          <w:rFonts w:ascii="宋体" w:hAnsi="宋体" w:cs="宋体" w:hint="eastAsia"/>
          <w:szCs w:val="21"/>
        </w:rPr>
        <w:t>附表四：《技术标详细审查评分表》。</w:t>
      </w:r>
    </w:p>
    <w:p w:rsidR="006F77B1" w:rsidRDefault="0003475D">
      <w:pPr>
        <w:pBdr>
          <w:bottom w:val="single" w:sz="6" w:space="1" w:color="auto"/>
        </w:pBdr>
        <w:spacing w:line="360" w:lineRule="auto"/>
        <w:ind w:firstLineChars="224" w:firstLine="472"/>
        <w:rPr>
          <w:rFonts w:ascii="宋体" w:hAnsi="宋体"/>
          <w:szCs w:val="21"/>
          <w:u w:val="single"/>
        </w:rPr>
      </w:pPr>
      <w:r>
        <w:rPr>
          <w:rFonts w:ascii="宋体" w:hAnsi="宋体" w:hint="eastAsia"/>
          <w:b/>
          <w:szCs w:val="21"/>
        </w:rPr>
        <w:t>现文：</w:t>
      </w:r>
      <w:r>
        <w:rPr>
          <w:rFonts w:ascii="宋体" w:hAnsi="宋体" w:cs="宋体" w:hint="eastAsia"/>
          <w:szCs w:val="21"/>
        </w:rPr>
        <w:t>详见本招标文件</w:t>
      </w:r>
      <w:r>
        <w:rPr>
          <w:rFonts w:ascii="宋体" w:hAnsi="宋体" w:cs="宋体" w:hint="eastAsia"/>
          <w:szCs w:val="21"/>
          <w:u w:val="single"/>
        </w:rPr>
        <w:t>附表</w:t>
      </w:r>
      <w:proofErr w:type="gramStart"/>
      <w:r>
        <w:rPr>
          <w:rFonts w:ascii="宋体" w:hAnsi="宋体" w:cs="宋体" w:hint="eastAsia"/>
          <w:szCs w:val="21"/>
          <w:u w:val="single"/>
        </w:rPr>
        <w:t>一</w:t>
      </w:r>
      <w:proofErr w:type="gramEnd"/>
      <w:r>
        <w:rPr>
          <w:rFonts w:ascii="宋体" w:hAnsi="宋体" w:cs="宋体" w:hint="eastAsia"/>
          <w:szCs w:val="21"/>
          <w:u w:val="single"/>
        </w:rPr>
        <w:t>：《资格审查表》</w:t>
      </w:r>
      <w:r>
        <w:rPr>
          <w:rFonts w:ascii="宋体" w:hAnsi="宋体" w:cs="宋体" w:hint="eastAsia"/>
          <w:szCs w:val="21"/>
          <w:u w:val="single"/>
        </w:rPr>
        <w:t xml:space="preserve">    </w:t>
      </w:r>
      <w:r>
        <w:rPr>
          <w:rFonts w:ascii="宋体" w:hAnsi="宋体" w:cs="宋体" w:hint="eastAsia"/>
          <w:szCs w:val="21"/>
          <w:u w:val="single"/>
        </w:rPr>
        <w:t>附表二：《技术标有效性审查表》</w:t>
      </w:r>
      <w:r>
        <w:rPr>
          <w:rFonts w:ascii="宋体" w:hAnsi="宋体" w:cs="宋体" w:hint="eastAsia"/>
          <w:szCs w:val="21"/>
          <w:u w:val="single"/>
        </w:rPr>
        <w:t xml:space="preserve">           </w:t>
      </w:r>
      <w:r>
        <w:rPr>
          <w:rFonts w:ascii="宋体" w:hAnsi="宋体" w:cs="宋体" w:hint="eastAsia"/>
          <w:szCs w:val="21"/>
          <w:u w:val="single"/>
        </w:rPr>
        <w:t>附表三：《经济标有效性审查表》</w:t>
      </w:r>
      <w:r>
        <w:rPr>
          <w:rFonts w:ascii="宋体" w:hAnsi="宋体" w:cs="宋体" w:hint="eastAsia"/>
          <w:szCs w:val="21"/>
          <w:u w:val="single"/>
        </w:rPr>
        <w:t xml:space="preserve">   </w:t>
      </w:r>
      <w:r>
        <w:rPr>
          <w:rFonts w:ascii="宋体" w:hAnsi="宋体" w:cs="宋体" w:hint="eastAsia"/>
          <w:szCs w:val="21"/>
          <w:u w:val="single"/>
        </w:rPr>
        <w:t>附表四：《技术标详细审查评分表》。</w:t>
      </w:r>
    </w:p>
    <w:p w:rsidR="006F77B1" w:rsidRDefault="0003475D">
      <w:pPr>
        <w:keepNext/>
        <w:keepLines/>
        <w:tabs>
          <w:tab w:val="right" w:leader="dot" w:pos="9060"/>
        </w:tabs>
        <w:spacing w:line="416" w:lineRule="auto"/>
        <w:rPr>
          <w:rFonts w:ascii="宋体" w:hAnsi="宋体" w:cs="宋体"/>
          <w:b/>
          <w:bCs/>
          <w:szCs w:val="21"/>
        </w:rPr>
      </w:pPr>
      <w:r>
        <w:rPr>
          <w:rFonts w:ascii="宋体" w:hAnsi="宋体" w:hint="eastAsia"/>
          <w:b/>
          <w:szCs w:val="21"/>
        </w:rPr>
        <w:t>注：以上修改，仅限于本范本中有可供选择条款的情形。</w:t>
      </w:r>
      <w:bookmarkStart w:id="24" w:name="_Toc125032240"/>
    </w:p>
    <w:p w:rsidR="006F77B1" w:rsidRDefault="0003475D">
      <w:pPr>
        <w:keepNext/>
        <w:keepLines/>
        <w:tabs>
          <w:tab w:val="right" w:leader="dot" w:pos="9060"/>
        </w:tabs>
        <w:spacing w:line="416" w:lineRule="auto"/>
        <w:rPr>
          <w:rFonts w:ascii="宋体" w:hAnsi="宋体" w:cs="宋体"/>
          <w:b/>
          <w:bCs/>
          <w:szCs w:val="21"/>
        </w:rPr>
      </w:pPr>
      <w:r>
        <w:rPr>
          <w:rFonts w:ascii="宋体" w:hAnsi="宋体" w:cs="宋体" w:hint="eastAsia"/>
          <w:b/>
          <w:bCs/>
          <w:szCs w:val="21"/>
        </w:rPr>
        <w:t>（以下无正文）</w:t>
      </w:r>
      <w:r>
        <w:rPr>
          <w:rFonts w:ascii="宋体" w:hAnsi="宋体" w:cs="宋体" w:hint="eastAsia"/>
          <w:b/>
          <w:bCs/>
          <w:szCs w:val="21"/>
        </w:rPr>
        <w:br w:type="page"/>
      </w:r>
    </w:p>
    <w:p w:rsidR="006F77B1" w:rsidRDefault="0003475D">
      <w:pPr>
        <w:keepNext/>
        <w:keepLines/>
        <w:tabs>
          <w:tab w:val="right" w:leader="dot" w:pos="9060"/>
        </w:tabs>
        <w:spacing w:line="416" w:lineRule="auto"/>
        <w:jc w:val="center"/>
        <w:outlineLvl w:val="1"/>
        <w:rPr>
          <w:sz w:val="24"/>
          <w:szCs w:val="24"/>
        </w:rPr>
      </w:pPr>
      <w:bookmarkStart w:id="25" w:name="_Toc2272556"/>
      <w:bookmarkStart w:id="26" w:name="_Toc125032241"/>
      <w:bookmarkStart w:id="27" w:name="_Toc248"/>
      <w:bookmarkStart w:id="28" w:name="_Toc21525500"/>
      <w:r>
        <w:rPr>
          <w:rFonts w:hint="eastAsia"/>
          <w:b/>
          <w:bCs/>
          <w:sz w:val="24"/>
          <w:szCs w:val="24"/>
        </w:rPr>
        <w:lastRenderedPageBreak/>
        <w:t>二、开标、评标及定标办法通用条款</w:t>
      </w:r>
      <w:bookmarkEnd w:id="24"/>
      <w:bookmarkEnd w:id="25"/>
      <w:bookmarkEnd w:id="26"/>
      <w:bookmarkEnd w:id="27"/>
      <w:bookmarkEnd w:id="28"/>
    </w:p>
    <w:p w:rsidR="006F77B1" w:rsidRDefault="0003475D">
      <w:pPr>
        <w:pStyle w:val="3"/>
        <w:spacing w:before="156" w:after="156"/>
        <w:ind w:firstLineChars="200" w:firstLine="420"/>
        <w:rPr>
          <w:sz w:val="21"/>
          <w:szCs w:val="21"/>
        </w:rPr>
      </w:pPr>
      <w:bookmarkStart w:id="29" w:name="_Toc2272564"/>
      <w:bookmarkStart w:id="30" w:name="_Toc2272558"/>
      <w:bookmarkStart w:id="31" w:name="_Toc21525501"/>
      <w:bookmarkStart w:id="32" w:name="_Toc2272557"/>
      <w:bookmarkEnd w:id="29"/>
      <w:bookmarkEnd w:id="30"/>
      <w:r>
        <w:rPr>
          <w:rFonts w:hint="eastAsia"/>
          <w:sz w:val="21"/>
          <w:szCs w:val="21"/>
        </w:rPr>
        <w:t>（一）总则</w:t>
      </w:r>
      <w:bookmarkEnd w:id="31"/>
      <w:bookmarkEnd w:id="32"/>
    </w:p>
    <w:p w:rsidR="006F77B1" w:rsidRDefault="0003475D">
      <w:pPr>
        <w:spacing w:line="360" w:lineRule="auto"/>
        <w:ind w:firstLineChars="200" w:firstLine="420"/>
        <w:rPr>
          <w:rFonts w:ascii="宋体" w:hAnsi="宋体"/>
          <w:szCs w:val="21"/>
        </w:rPr>
      </w:pPr>
      <w:r>
        <w:rPr>
          <w:rFonts w:ascii="宋体" w:hAnsi="宋体"/>
          <w:szCs w:val="21"/>
        </w:rPr>
        <w:t xml:space="preserve">35 </w:t>
      </w:r>
      <w:r>
        <w:rPr>
          <w:rFonts w:ascii="宋体" w:hAnsi="宋体" w:hint="eastAsia"/>
          <w:szCs w:val="21"/>
        </w:rPr>
        <w:t>开标、评标及定标所依据的规则</w:t>
      </w:r>
    </w:p>
    <w:p w:rsidR="006F77B1" w:rsidRDefault="0003475D">
      <w:pPr>
        <w:spacing w:line="360" w:lineRule="auto"/>
        <w:ind w:firstLineChars="200" w:firstLine="420"/>
        <w:rPr>
          <w:rFonts w:ascii="宋体" w:hAnsi="宋体"/>
          <w:szCs w:val="21"/>
        </w:rPr>
      </w:pPr>
      <w:r>
        <w:rPr>
          <w:rFonts w:ascii="宋体" w:hAnsi="宋体" w:hint="eastAsia"/>
          <w:szCs w:val="21"/>
        </w:rPr>
        <w:t>35.1</w:t>
      </w:r>
      <w:r>
        <w:rPr>
          <w:rFonts w:ascii="宋体" w:hAnsi="宋体" w:hint="eastAsia"/>
          <w:szCs w:val="21"/>
        </w:rPr>
        <w:t>《中华人民共和国招标投标法》；</w:t>
      </w:r>
    </w:p>
    <w:p w:rsidR="006F77B1" w:rsidRDefault="0003475D">
      <w:pPr>
        <w:spacing w:line="360" w:lineRule="auto"/>
        <w:ind w:firstLineChars="200" w:firstLine="420"/>
        <w:rPr>
          <w:rFonts w:ascii="宋体" w:hAnsi="宋体"/>
          <w:szCs w:val="21"/>
        </w:rPr>
      </w:pPr>
      <w:r>
        <w:rPr>
          <w:rFonts w:ascii="宋体" w:hAnsi="宋体" w:hint="eastAsia"/>
          <w:szCs w:val="21"/>
        </w:rPr>
        <w:t>35.2</w:t>
      </w:r>
      <w:r>
        <w:rPr>
          <w:rFonts w:ascii="宋体" w:hAnsi="宋体" w:hint="eastAsia"/>
          <w:szCs w:val="21"/>
        </w:rPr>
        <w:t>《中华人民共和国招标投标法实施条例》；</w:t>
      </w:r>
    </w:p>
    <w:p w:rsidR="006F77B1" w:rsidRDefault="0003475D">
      <w:pPr>
        <w:spacing w:line="360" w:lineRule="auto"/>
        <w:ind w:firstLineChars="200" w:firstLine="420"/>
        <w:rPr>
          <w:rFonts w:ascii="宋体" w:hAnsi="宋体"/>
          <w:szCs w:val="21"/>
        </w:rPr>
      </w:pPr>
      <w:r>
        <w:rPr>
          <w:rFonts w:ascii="宋体" w:hAnsi="宋体" w:hint="eastAsia"/>
          <w:szCs w:val="21"/>
        </w:rPr>
        <w:t>35.3</w:t>
      </w:r>
      <w:r>
        <w:rPr>
          <w:rFonts w:ascii="宋体" w:hAnsi="宋体" w:hint="eastAsia"/>
          <w:szCs w:val="21"/>
        </w:rPr>
        <w:t>《评标委员会和评标方法暂行规定》（七部委第</w:t>
      </w:r>
      <w:r>
        <w:rPr>
          <w:rFonts w:ascii="宋体" w:hAnsi="宋体" w:hint="eastAsia"/>
          <w:szCs w:val="21"/>
        </w:rPr>
        <w:t>12</w:t>
      </w:r>
      <w:r>
        <w:rPr>
          <w:rFonts w:ascii="宋体" w:hAnsi="宋体" w:hint="eastAsia"/>
          <w:szCs w:val="21"/>
        </w:rPr>
        <w:t>号令）</w:t>
      </w:r>
    </w:p>
    <w:p w:rsidR="006F77B1" w:rsidRDefault="0003475D">
      <w:pPr>
        <w:spacing w:line="360" w:lineRule="auto"/>
        <w:ind w:firstLineChars="200" w:firstLine="420"/>
        <w:rPr>
          <w:rFonts w:ascii="宋体" w:hAnsi="宋体"/>
          <w:szCs w:val="21"/>
        </w:rPr>
      </w:pPr>
      <w:r>
        <w:rPr>
          <w:rFonts w:ascii="宋体" w:hAnsi="宋体" w:hint="eastAsia"/>
          <w:szCs w:val="21"/>
        </w:rPr>
        <w:t>35.4</w:t>
      </w:r>
      <w:r>
        <w:rPr>
          <w:rFonts w:ascii="宋体" w:hAnsi="宋体" w:hint="eastAsia"/>
          <w:szCs w:val="21"/>
        </w:rPr>
        <w:t>《工程建设项目施工招标投标办法》（七部委</w:t>
      </w:r>
      <w:r>
        <w:rPr>
          <w:rFonts w:ascii="宋体" w:hAnsi="宋体" w:hint="eastAsia"/>
          <w:szCs w:val="21"/>
        </w:rPr>
        <w:t>2003</w:t>
      </w:r>
      <w:r>
        <w:rPr>
          <w:rFonts w:ascii="宋体" w:hAnsi="宋体" w:hint="eastAsia"/>
          <w:szCs w:val="21"/>
        </w:rPr>
        <w:t>年第</w:t>
      </w:r>
      <w:r>
        <w:rPr>
          <w:rFonts w:ascii="宋体" w:hAnsi="宋体" w:hint="eastAsia"/>
          <w:szCs w:val="21"/>
        </w:rPr>
        <w:t>30</w:t>
      </w:r>
      <w:r>
        <w:rPr>
          <w:rFonts w:ascii="宋体" w:hAnsi="宋体" w:hint="eastAsia"/>
          <w:szCs w:val="21"/>
        </w:rPr>
        <w:t>号令）</w:t>
      </w:r>
    </w:p>
    <w:p w:rsidR="006F77B1" w:rsidRDefault="0003475D">
      <w:pPr>
        <w:spacing w:line="360" w:lineRule="auto"/>
        <w:ind w:firstLineChars="200" w:firstLine="420"/>
        <w:rPr>
          <w:rFonts w:ascii="宋体" w:hAnsi="宋体"/>
          <w:szCs w:val="21"/>
        </w:rPr>
      </w:pPr>
      <w:r>
        <w:rPr>
          <w:rFonts w:ascii="宋体" w:hAnsi="宋体" w:hint="eastAsia"/>
          <w:szCs w:val="21"/>
        </w:rPr>
        <w:t>35.5</w:t>
      </w:r>
      <w:r>
        <w:rPr>
          <w:rFonts w:ascii="宋体" w:hAnsi="宋体" w:hint="eastAsia"/>
          <w:szCs w:val="21"/>
        </w:rPr>
        <w:t>《广东省实施〈中华人民共和国招标投标法〉办法》；</w:t>
      </w:r>
    </w:p>
    <w:p w:rsidR="006F77B1" w:rsidRDefault="0003475D">
      <w:pPr>
        <w:spacing w:line="360" w:lineRule="auto"/>
        <w:ind w:firstLineChars="200" w:firstLine="420"/>
        <w:rPr>
          <w:rFonts w:ascii="宋体" w:hAnsi="宋体"/>
          <w:szCs w:val="21"/>
        </w:rPr>
      </w:pPr>
      <w:r>
        <w:rPr>
          <w:rFonts w:ascii="宋体" w:hAnsi="宋体" w:hint="eastAsia"/>
          <w:szCs w:val="21"/>
        </w:rPr>
        <w:t>35.6</w:t>
      </w:r>
      <w:r>
        <w:rPr>
          <w:rFonts w:ascii="宋体" w:hAnsi="宋体" w:hint="eastAsia"/>
          <w:szCs w:val="21"/>
        </w:rPr>
        <w:t>《房屋建筑和市政基础设施工程施工招标投标管理办法》（建设部令第</w:t>
      </w:r>
      <w:r>
        <w:rPr>
          <w:rFonts w:ascii="宋体" w:hAnsi="宋体" w:hint="eastAsia"/>
          <w:szCs w:val="21"/>
        </w:rPr>
        <w:t>89</w:t>
      </w:r>
      <w:r>
        <w:rPr>
          <w:rFonts w:ascii="宋体" w:hAnsi="宋体" w:hint="eastAsia"/>
          <w:szCs w:val="21"/>
        </w:rPr>
        <w:t>号）</w:t>
      </w:r>
    </w:p>
    <w:p w:rsidR="006F77B1" w:rsidRDefault="0003475D">
      <w:pPr>
        <w:spacing w:line="360" w:lineRule="auto"/>
        <w:ind w:firstLineChars="200" w:firstLine="420"/>
        <w:rPr>
          <w:rFonts w:ascii="宋体" w:hAnsi="宋体"/>
          <w:szCs w:val="21"/>
        </w:rPr>
      </w:pPr>
      <w:r>
        <w:rPr>
          <w:rFonts w:ascii="宋体" w:hAnsi="宋体" w:hint="eastAsia"/>
          <w:szCs w:val="21"/>
        </w:rPr>
        <w:t>35.7</w:t>
      </w:r>
      <w:r>
        <w:rPr>
          <w:rFonts w:ascii="宋体" w:hAnsi="宋体" w:hint="eastAsia"/>
          <w:szCs w:val="21"/>
        </w:rPr>
        <w:t>《财政部 工业和信息化部关于印发〈政府采购促进中小企业发展管理办法〉的通知》（财库〔</w:t>
      </w:r>
      <w:r>
        <w:rPr>
          <w:rFonts w:ascii="宋体" w:hAnsi="宋体" w:hint="eastAsia"/>
          <w:szCs w:val="21"/>
        </w:rPr>
        <w:t>2020</w:t>
      </w:r>
      <w:r>
        <w:rPr>
          <w:rFonts w:ascii="宋体" w:hAnsi="宋体" w:hint="eastAsia"/>
          <w:szCs w:val="21"/>
        </w:rPr>
        <w:t>〕</w:t>
      </w:r>
      <w:r>
        <w:rPr>
          <w:rFonts w:ascii="宋体" w:hAnsi="宋体" w:hint="eastAsia"/>
          <w:szCs w:val="21"/>
        </w:rPr>
        <w:t>46</w:t>
      </w:r>
      <w:r>
        <w:rPr>
          <w:rFonts w:ascii="宋体" w:hAnsi="宋体" w:hint="eastAsia"/>
          <w:szCs w:val="21"/>
        </w:rPr>
        <w:t>号）</w:t>
      </w:r>
    </w:p>
    <w:p w:rsidR="006F77B1" w:rsidRDefault="0003475D">
      <w:pPr>
        <w:spacing w:line="360" w:lineRule="auto"/>
        <w:ind w:firstLineChars="200" w:firstLine="420"/>
        <w:rPr>
          <w:rFonts w:ascii="宋体" w:hAnsi="宋体"/>
          <w:szCs w:val="21"/>
        </w:rPr>
      </w:pPr>
      <w:r>
        <w:rPr>
          <w:rFonts w:ascii="宋体" w:hAnsi="宋体" w:hint="eastAsia"/>
          <w:szCs w:val="21"/>
        </w:rPr>
        <w:t>35.8</w:t>
      </w:r>
      <w:r>
        <w:rPr>
          <w:rFonts w:ascii="宋体" w:hAnsi="宋体" w:hint="eastAsia"/>
          <w:szCs w:val="21"/>
        </w:rPr>
        <w:t>《广东省加强建设工程招标投标监督管理的若干规定》（粤发</w:t>
      </w:r>
      <w:r>
        <w:rPr>
          <w:rFonts w:ascii="宋体" w:hAnsi="宋体" w:hint="eastAsia"/>
          <w:szCs w:val="21"/>
        </w:rPr>
        <w:t>[2004]4</w:t>
      </w:r>
      <w:r>
        <w:rPr>
          <w:rFonts w:ascii="宋体" w:hAnsi="宋体" w:hint="eastAsia"/>
          <w:szCs w:val="21"/>
        </w:rPr>
        <w:t>号）；</w:t>
      </w:r>
    </w:p>
    <w:p w:rsidR="006F77B1" w:rsidRDefault="0003475D">
      <w:pPr>
        <w:spacing w:line="360" w:lineRule="auto"/>
        <w:ind w:firstLineChars="200" w:firstLine="420"/>
        <w:rPr>
          <w:rFonts w:ascii="宋体" w:hAnsi="宋体"/>
          <w:szCs w:val="21"/>
        </w:rPr>
      </w:pPr>
      <w:r>
        <w:rPr>
          <w:rFonts w:ascii="宋体" w:hAnsi="宋体" w:hint="eastAsia"/>
          <w:szCs w:val="21"/>
        </w:rPr>
        <w:t>35.9</w:t>
      </w:r>
      <w:r>
        <w:rPr>
          <w:rFonts w:ascii="宋体" w:hAnsi="宋体" w:hint="eastAsia"/>
          <w:szCs w:val="21"/>
        </w:rPr>
        <w:t>《广东省政府采购促进中小企业发展实施</w:t>
      </w:r>
      <w:r>
        <w:rPr>
          <w:rFonts w:ascii="宋体" w:hAnsi="宋体" w:hint="eastAsia"/>
          <w:szCs w:val="21"/>
        </w:rPr>
        <w:t>细则（试行）》</w:t>
      </w:r>
    </w:p>
    <w:p w:rsidR="006F77B1" w:rsidRDefault="0003475D">
      <w:pPr>
        <w:spacing w:line="360" w:lineRule="auto"/>
        <w:ind w:firstLineChars="200" w:firstLine="420"/>
        <w:rPr>
          <w:rFonts w:ascii="宋体" w:hAnsi="宋体"/>
          <w:szCs w:val="21"/>
        </w:rPr>
      </w:pPr>
      <w:r>
        <w:rPr>
          <w:rFonts w:ascii="宋体" w:hAnsi="宋体" w:hint="eastAsia"/>
          <w:szCs w:val="21"/>
        </w:rPr>
        <w:t>35.10</w:t>
      </w:r>
      <w:r>
        <w:rPr>
          <w:rFonts w:ascii="宋体" w:hAnsi="宋体" w:hint="eastAsia"/>
          <w:szCs w:val="21"/>
        </w:rPr>
        <w:t>《广州市工程建设项目招标投标管理办法》（穗建</w:t>
      </w:r>
      <w:proofErr w:type="gramStart"/>
      <w:r>
        <w:rPr>
          <w:rFonts w:ascii="宋体" w:hAnsi="宋体" w:hint="eastAsia"/>
          <w:szCs w:val="21"/>
        </w:rPr>
        <w:t>规</w:t>
      </w:r>
      <w:proofErr w:type="gramEnd"/>
      <w:r>
        <w:rPr>
          <w:rFonts w:ascii="宋体" w:hAnsi="宋体" w:hint="eastAsia"/>
          <w:szCs w:val="21"/>
        </w:rPr>
        <w:t>字〔</w:t>
      </w:r>
      <w:r>
        <w:rPr>
          <w:rFonts w:ascii="宋体" w:hAnsi="宋体" w:hint="eastAsia"/>
          <w:szCs w:val="21"/>
        </w:rPr>
        <w:t>2023</w:t>
      </w:r>
      <w:r>
        <w:rPr>
          <w:rFonts w:ascii="宋体" w:hAnsi="宋体" w:hint="eastAsia"/>
          <w:szCs w:val="21"/>
        </w:rPr>
        <w:t>〕</w:t>
      </w:r>
      <w:r>
        <w:rPr>
          <w:rFonts w:ascii="宋体" w:hAnsi="宋体" w:hint="eastAsia"/>
          <w:szCs w:val="21"/>
        </w:rPr>
        <w:t>12</w:t>
      </w:r>
      <w:r>
        <w:rPr>
          <w:rFonts w:ascii="宋体" w:hAnsi="宋体" w:hint="eastAsia"/>
          <w:szCs w:val="21"/>
        </w:rPr>
        <w:t>号）；</w:t>
      </w:r>
    </w:p>
    <w:p w:rsidR="006F77B1" w:rsidRDefault="0003475D">
      <w:pPr>
        <w:spacing w:line="360" w:lineRule="auto"/>
        <w:ind w:firstLineChars="200" w:firstLine="420"/>
        <w:rPr>
          <w:rFonts w:ascii="宋体" w:hAnsi="宋体"/>
          <w:szCs w:val="21"/>
        </w:rPr>
      </w:pPr>
      <w:r>
        <w:rPr>
          <w:rFonts w:ascii="宋体" w:hAnsi="宋体" w:hint="eastAsia"/>
          <w:szCs w:val="21"/>
        </w:rPr>
        <w:t>35.11</w:t>
      </w:r>
      <w:r>
        <w:rPr>
          <w:rFonts w:ascii="宋体" w:hAnsi="宋体" w:hint="eastAsia"/>
          <w:szCs w:val="21"/>
        </w:rPr>
        <w:t>《广州市财政局</w:t>
      </w:r>
      <w:r>
        <w:rPr>
          <w:rFonts w:ascii="宋体" w:hAnsi="宋体" w:hint="eastAsia"/>
          <w:szCs w:val="21"/>
        </w:rPr>
        <w:t xml:space="preserve"> </w:t>
      </w:r>
      <w:r>
        <w:rPr>
          <w:rFonts w:ascii="宋体" w:hAnsi="宋体" w:hint="eastAsia"/>
          <w:szCs w:val="21"/>
        </w:rPr>
        <w:t>广州市工业和信息化局转发广东省财政厅</w:t>
      </w:r>
      <w:r>
        <w:rPr>
          <w:rFonts w:ascii="宋体" w:hAnsi="宋体" w:hint="eastAsia"/>
          <w:szCs w:val="21"/>
        </w:rPr>
        <w:t xml:space="preserve"> </w:t>
      </w:r>
      <w:r>
        <w:rPr>
          <w:rFonts w:ascii="宋体" w:hAnsi="宋体" w:hint="eastAsia"/>
          <w:szCs w:val="21"/>
        </w:rPr>
        <w:t>广东省发展和改革委员会</w:t>
      </w:r>
      <w:r>
        <w:rPr>
          <w:rFonts w:ascii="宋体" w:hAnsi="宋体" w:hint="eastAsia"/>
          <w:szCs w:val="21"/>
        </w:rPr>
        <w:t xml:space="preserve"> </w:t>
      </w:r>
      <w:r>
        <w:rPr>
          <w:rFonts w:ascii="宋体" w:hAnsi="宋体" w:hint="eastAsia"/>
          <w:szCs w:val="21"/>
        </w:rPr>
        <w:t>广东省工业和信息化厅</w:t>
      </w:r>
      <w:r>
        <w:rPr>
          <w:rFonts w:ascii="宋体" w:hAnsi="宋体" w:hint="eastAsia"/>
          <w:szCs w:val="21"/>
        </w:rPr>
        <w:t xml:space="preserve"> </w:t>
      </w:r>
      <w:r>
        <w:rPr>
          <w:rFonts w:ascii="宋体" w:hAnsi="宋体" w:hint="eastAsia"/>
          <w:szCs w:val="21"/>
        </w:rPr>
        <w:t>广东省地方金融监督管理局关于印发</w:t>
      </w:r>
      <w:r>
        <w:rPr>
          <w:rFonts w:ascii="宋体" w:hAnsi="宋体" w:hint="eastAsia"/>
          <w:szCs w:val="21"/>
        </w:rPr>
        <w:t>&lt;</w:t>
      </w:r>
      <w:r>
        <w:rPr>
          <w:rFonts w:ascii="宋体" w:hAnsi="宋体" w:hint="eastAsia"/>
          <w:szCs w:val="21"/>
        </w:rPr>
        <w:t>广东省政府采购促进中小企业发展实施细则（试行）</w:t>
      </w:r>
      <w:r>
        <w:rPr>
          <w:rFonts w:ascii="宋体" w:hAnsi="宋体" w:hint="eastAsia"/>
          <w:szCs w:val="21"/>
        </w:rPr>
        <w:t>&gt;</w:t>
      </w:r>
      <w:r>
        <w:rPr>
          <w:rFonts w:ascii="宋体" w:hAnsi="宋体" w:hint="eastAsia"/>
          <w:szCs w:val="21"/>
        </w:rPr>
        <w:t>的通知》（</w:t>
      </w:r>
      <w:proofErr w:type="gramStart"/>
      <w:r>
        <w:rPr>
          <w:rFonts w:ascii="宋体" w:hAnsi="宋体" w:hint="eastAsia"/>
          <w:szCs w:val="21"/>
        </w:rPr>
        <w:t>穗财采</w:t>
      </w:r>
      <w:proofErr w:type="gramEnd"/>
      <w:r>
        <w:rPr>
          <w:rFonts w:ascii="宋体" w:hAnsi="宋体" w:hint="eastAsia"/>
          <w:szCs w:val="21"/>
        </w:rPr>
        <w:t>〔</w:t>
      </w:r>
      <w:r>
        <w:rPr>
          <w:rFonts w:ascii="宋体" w:hAnsi="宋体" w:hint="eastAsia"/>
          <w:szCs w:val="21"/>
        </w:rPr>
        <w:t>2023</w:t>
      </w:r>
      <w:r>
        <w:rPr>
          <w:rFonts w:ascii="宋体" w:hAnsi="宋体" w:hint="eastAsia"/>
          <w:szCs w:val="21"/>
        </w:rPr>
        <w:t>〕</w:t>
      </w:r>
      <w:r>
        <w:rPr>
          <w:rFonts w:ascii="宋体" w:hAnsi="宋体" w:hint="eastAsia"/>
          <w:szCs w:val="21"/>
        </w:rPr>
        <w:t>8</w:t>
      </w:r>
      <w:r>
        <w:rPr>
          <w:rFonts w:ascii="宋体" w:hAnsi="宋体" w:hint="eastAsia"/>
          <w:szCs w:val="21"/>
        </w:rPr>
        <w:t>号）；</w:t>
      </w:r>
    </w:p>
    <w:p w:rsidR="006F77B1" w:rsidRDefault="0003475D">
      <w:pPr>
        <w:spacing w:line="360" w:lineRule="auto"/>
        <w:ind w:firstLineChars="200" w:firstLine="420"/>
        <w:rPr>
          <w:rFonts w:ascii="宋体" w:hAnsi="宋体"/>
          <w:szCs w:val="21"/>
        </w:rPr>
      </w:pPr>
      <w:r>
        <w:rPr>
          <w:rFonts w:ascii="宋体" w:hAnsi="宋体" w:hint="eastAsia"/>
          <w:szCs w:val="21"/>
        </w:rPr>
        <w:t>35.12</w:t>
      </w:r>
      <w:r>
        <w:rPr>
          <w:rFonts w:ascii="宋体" w:hAnsi="宋体" w:hint="eastAsia"/>
          <w:szCs w:val="21"/>
        </w:rPr>
        <w:t>本项目招标文件。</w:t>
      </w:r>
    </w:p>
    <w:p w:rsidR="006F77B1" w:rsidRDefault="0003475D">
      <w:pPr>
        <w:spacing w:line="360" w:lineRule="auto"/>
        <w:ind w:firstLineChars="200" w:firstLine="420"/>
        <w:rPr>
          <w:rFonts w:ascii="宋体" w:hAnsi="宋体"/>
          <w:szCs w:val="21"/>
        </w:rPr>
      </w:pPr>
      <w:r>
        <w:rPr>
          <w:rFonts w:ascii="宋体" w:hAnsi="宋体"/>
          <w:szCs w:val="21"/>
        </w:rPr>
        <w:t>36</w:t>
      </w:r>
      <w:r>
        <w:rPr>
          <w:rFonts w:ascii="宋体" w:hAnsi="宋体" w:hint="eastAsia"/>
          <w:szCs w:val="21"/>
        </w:rPr>
        <w:t>．开标</w:t>
      </w:r>
    </w:p>
    <w:p w:rsidR="006F77B1" w:rsidRDefault="0003475D">
      <w:pPr>
        <w:spacing w:line="360" w:lineRule="auto"/>
        <w:ind w:firstLineChars="200" w:firstLine="420"/>
        <w:rPr>
          <w:rFonts w:ascii="宋体" w:hAnsi="宋体"/>
          <w:szCs w:val="21"/>
        </w:rPr>
      </w:pPr>
      <w:r>
        <w:rPr>
          <w:rFonts w:ascii="宋体" w:hAnsi="宋体"/>
          <w:szCs w:val="21"/>
        </w:rPr>
        <w:t xml:space="preserve">36.1 </w:t>
      </w:r>
      <w:r>
        <w:rPr>
          <w:rFonts w:ascii="宋体" w:hAnsi="宋体" w:hint="eastAsia"/>
          <w:szCs w:val="21"/>
        </w:rPr>
        <w:t>招标人按投标须知前附表第</w:t>
      </w:r>
      <w:r>
        <w:rPr>
          <w:rFonts w:ascii="宋体" w:hAnsi="宋体" w:hint="eastAsia"/>
          <w:szCs w:val="21"/>
        </w:rPr>
        <w:t>18</w:t>
      </w:r>
      <w:r>
        <w:rPr>
          <w:rFonts w:ascii="宋体" w:hAnsi="宋体" w:hint="eastAsia"/>
          <w:szCs w:val="21"/>
        </w:rPr>
        <w:t>项所规定的时间和地点公开开标，并邀请所有投标人参加。截标后，开标开始时间因故推迟的，相关评标信息仍以原定的</w:t>
      </w:r>
      <w:r>
        <w:rPr>
          <w:rFonts w:ascii="宋体" w:hAnsi="宋体" w:hint="eastAsia"/>
          <w:szCs w:val="21"/>
        </w:rPr>
        <w:t>开标开始时间的信息为准。</w:t>
      </w:r>
    </w:p>
    <w:p w:rsidR="006F77B1" w:rsidRDefault="0003475D">
      <w:pPr>
        <w:spacing w:line="360" w:lineRule="auto"/>
        <w:ind w:firstLineChars="200" w:firstLine="420"/>
        <w:rPr>
          <w:rFonts w:ascii="宋体" w:hAnsi="宋体"/>
          <w:szCs w:val="21"/>
        </w:rPr>
      </w:pPr>
      <w:r>
        <w:rPr>
          <w:rFonts w:ascii="宋体" w:hAnsi="宋体"/>
          <w:szCs w:val="21"/>
        </w:rPr>
        <w:t>36.2</w:t>
      </w:r>
      <w:r>
        <w:rPr>
          <w:rFonts w:ascii="宋体" w:hAnsi="宋体" w:hint="eastAsia"/>
          <w:szCs w:val="21"/>
        </w:rPr>
        <w:t xml:space="preserve"> </w:t>
      </w:r>
      <w:r>
        <w:rPr>
          <w:rFonts w:ascii="宋体" w:hAnsi="宋体" w:hint="eastAsia"/>
          <w:szCs w:val="21"/>
        </w:rPr>
        <w:t>招标人在招标文件要求提交投标文件的截止时间前收到的投标文件，开标时都当众予以解密、公布。</w:t>
      </w:r>
    </w:p>
    <w:p w:rsidR="006F77B1" w:rsidRDefault="0003475D">
      <w:pPr>
        <w:spacing w:line="360" w:lineRule="auto"/>
        <w:ind w:firstLineChars="200" w:firstLine="420"/>
        <w:rPr>
          <w:rFonts w:ascii="宋体" w:hAnsi="宋体"/>
          <w:szCs w:val="21"/>
        </w:rPr>
      </w:pPr>
      <w:r>
        <w:rPr>
          <w:rFonts w:ascii="宋体" w:hAnsi="宋体" w:hint="eastAsia"/>
          <w:szCs w:val="21"/>
        </w:rPr>
        <w:t>36.3</w:t>
      </w:r>
      <w:r>
        <w:rPr>
          <w:rFonts w:ascii="宋体" w:hAnsi="宋体" w:hint="eastAsia"/>
          <w:szCs w:val="21"/>
        </w:rPr>
        <w:t>根据投标须知前附表第</w:t>
      </w:r>
      <w:r>
        <w:rPr>
          <w:rFonts w:ascii="宋体" w:hAnsi="宋体" w:hint="eastAsia"/>
          <w:szCs w:val="21"/>
        </w:rPr>
        <w:t>19</w:t>
      </w:r>
      <w:r>
        <w:rPr>
          <w:rFonts w:ascii="宋体" w:hAnsi="宋体" w:hint="eastAsia"/>
          <w:szCs w:val="21"/>
        </w:rPr>
        <w:t>项，如需抽取某一种评标办法供评标时使用的，应在开标前抽取。首先对招标文件中约定的若干种评标方法进行编号，再随机抽取某一编号，该编号所对应的评标办法供评标时使用。</w:t>
      </w:r>
    </w:p>
    <w:p w:rsidR="006F77B1" w:rsidRDefault="0003475D">
      <w:pPr>
        <w:spacing w:line="360" w:lineRule="auto"/>
        <w:ind w:firstLineChars="200" w:firstLine="420"/>
        <w:rPr>
          <w:rFonts w:ascii="宋体" w:hAnsi="宋体"/>
          <w:szCs w:val="21"/>
        </w:rPr>
      </w:pPr>
      <w:r>
        <w:rPr>
          <w:rFonts w:ascii="宋体" w:hAnsi="宋体" w:hint="eastAsia"/>
          <w:szCs w:val="21"/>
        </w:rPr>
        <w:t>36.4</w:t>
      </w:r>
      <w:r>
        <w:rPr>
          <w:rFonts w:ascii="宋体" w:hAnsi="宋体" w:cs="宋体" w:hint="eastAsia"/>
          <w:bCs/>
          <w:szCs w:val="21"/>
        </w:rPr>
        <w:t>若递交投标文件的投标人不足</w:t>
      </w:r>
      <w:r>
        <w:rPr>
          <w:rFonts w:ascii="宋体" w:hAnsi="宋体" w:cs="宋体" w:hint="eastAsia"/>
          <w:bCs/>
          <w:szCs w:val="21"/>
        </w:rPr>
        <w:t>3</w:t>
      </w:r>
      <w:r>
        <w:rPr>
          <w:rFonts w:ascii="宋体" w:hAnsi="宋体" w:cs="宋体" w:hint="eastAsia"/>
          <w:bCs/>
          <w:szCs w:val="21"/>
        </w:rPr>
        <w:t>家，则重新组织招标。</w:t>
      </w:r>
    </w:p>
    <w:p w:rsidR="006F77B1" w:rsidRDefault="0003475D">
      <w:pPr>
        <w:spacing w:line="360" w:lineRule="auto"/>
        <w:ind w:firstLineChars="200" w:firstLine="420"/>
        <w:rPr>
          <w:rFonts w:ascii="宋体" w:hAnsi="宋体"/>
          <w:szCs w:val="21"/>
        </w:rPr>
      </w:pPr>
      <w:r>
        <w:rPr>
          <w:rFonts w:ascii="宋体" w:hAnsi="宋体" w:hint="eastAsia"/>
          <w:szCs w:val="21"/>
        </w:rPr>
        <w:t>36.5</w:t>
      </w:r>
      <w:r>
        <w:rPr>
          <w:rFonts w:ascii="宋体" w:hAnsi="宋体" w:hint="eastAsia"/>
          <w:szCs w:val="21"/>
        </w:rPr>
        <w:t>按下列程序进行开标：</w:t>
      </w:r>
    </w:p>
    <w:p w:rsidR="006F77B1" w:rsidRDefault="0003475D">
      <w:pPr>
        <w:spacing w:line="360" w:lineRule="auto"/>
        <w:ind w:firstLineChars="200" w:firstLine="420"/>
        <w:rPr>
          <w:rFonts w:ascii="宋体" w:hAnsi="宋体"/>
          <w:szCs w:val="21"/>
        </w:rPr>
      </w:pPr>
      <w:r>
        <w:rPr>
          <w:rFonts w:ascii="宋体" w:hAnsi="宋体" w:hint="eastAsia"/>
          <w:szCs w:val="21"/>
        </w:rPr>
        <w:t>36.5.1</w:t>
      </w:r>
      <w:r>
        <w:rPr>
          <w:rFonts w:ascii="宋体" w:hAnsi="宋体" w:hint="eastAsia"/>
          <w:szCs w:val="21"/>
        </w:rPr>
        <w:t>在投标截止时间后一个小时内，投标人通过广州公共资源交易中心交易平台对已递交的电子投标文件进行</w:t>
      </w:r>
      <w:r>
        <w:rPr>
          <w:rFonts w:ascii="宋体" w:hAnsi="宋体" w:hint="eastAsia"/>
          <w:szCs w:val="21"/>
        </w:rPr>
        <w:t>解密。投标人完成解密后，再由招标人进行解密。解密完成后，公布招标项目名</w:t>
      </w:r>
      <w:r>
        <w:rPr>
          <w:rFonts w:ascii="宋体" w:hAnsi="宋体" w:hint="eastAsia"/>
          <w:szCs w:val="21"/>
        </w:rPr>
        <w:lastRenderedPageBreak/>
        <w:t>称、投标人名称、投标报价、工期及其他内容；</w:t>
      </w:r>
    </w:p>
    <w:p w:rsidR="006F77B1" w:rsidRDefault="0003475D">
      <w:pPr>
        <w:spacing w:line="360" w:lineRule="auto"/>
        <w:ind w:firstLineChars="200" w:firstLine="420"/>
        <w:rPr>
          <w:rFonts w:ascii="宋体" w:hAnsi="宋体"/>
          <w:szCs w:val="21"/>
        </w:rPr>
      </w:pPr>
      <w:r>
        <w:rPr>
          <w:rFonts w:ascii="宋体" w:hAnsi="宋体" w:hint="eastAsia"/>
          <w:szCs w:val="21"/>
        </w:rPr>
        <w:t>36.5.2</w:t>
      </w:r>
      <w:r>
        <w:rPr>
          <w:rFonts w:ascii="宋体" w:hAnsi="宋体" w:hint="eastAsia"/>
          <w:szCs w:val="21"/>
        </w:rPr>
        <w:t>备用光盘的读取按投标须知前附表第</w:t>
      </w:r>
      <w:r>
        <w:rPr>
          <w:rFonts w:ascii="宋体" w:hAnsi="宋体" w:hint="eastAsia"/>
          <w:szCs w:val="21"/>
        </w:rPr>
        <w:t>36</w:t>
      </w:r>
      <w:r>
        <w:rPr>
          <w:rFonts w:ascii="宋体" w:hAnsi="宋体" w:hint="eastAsia"/>
          <w:szCs w:val="21"/>
        </w:rPr>
        <w:t>项的规定执行；</w:t>
      </w:r>
    </w:p>
    <w:p w:rsidR="006F77B1" w:rsidRDefault="0003475D">
      <w:pPr>
        <w:spacing w:line="360" w:lineRule="auto"/>
        <w:ind w:firstLineChars="200" w:firstLine="420"/>
        <w:rPr>
          <w:rFonts w:ascii="宋体" w:hAnsi="宋体"/>
          <w:szCs w:val="21"/>
        </w:rPr>
      </w:pPr>
      <w:r>
        <w:rPr>
          <w:rFonts w:ascii="宋体" w:hAnsi="宋体" w:hint="eastAsia"/>
          <w:szCs w:val="21"/>
        </w:rPr>
        <w:t>36.5.3</w:t>
      </w:r>
      <w:r>
        <w:rPr>
          <w:rFonts w:ascii="宋体" w:hAnsi="宋体" w:hint="eastAsia"/>
          <w:szCs w:val="21"/>
        </w:rPr>
        <w:t>投标人代表、招标人代表、</w:t>
      </w:r>
      <w:proofErr w:type="gramStart"/>
      <w:r>
        <w:rPr>
          <w:rFonts w:ascii="宋体" w:hAnsi="宋体" w:hint="eastAsia"/>
          <w:szCs w:val="21"/>
        </w:rPr>
        <w:t>监标人</w:t>
      </w:r>
      <w:proofErr w:type="gramEnd"/>
      <w:r>
        <w:rPr>
          <w:rFonts w:ascii="宋体" w:hAnsi="宋体" w:hint="eastAsia"/>
          <w:szCs w:val="21"/>
        </w:rPr>
        <w:t>、记录人等有关人员在开标记录上签字确认；若有关人员不签字的，不影响开标程序；若投标人不参加开标会的，或不签字确认的，视同该投标人认可开标结果。</w:t>
      </w:r>
    </w:p>
    <w:p w:rsidR="006F77B1" w:rsidRDefault="0003475D">
      <w:pPr>
        <w:spacing w:line="360" w:lineRule="auto"/>
        <w:ind w:firstLineChars="200" w:firstLine="420"/>
        <w:rPr>
          <w:rFonts w:ascii="宋体" w:hAnsi="宋体"/>
          <w:szCs w:val="21"/>
        </w:rPr>
      </w:pPr>
      <w:r>
        <w:rPr>
          <w:rFonts w:ascii="宋体" w:hAnsi="宋体" w:hint="eastAsia"/>
          <w:szCs w:val="21"/>
        </w:rPr>
        <w:t>36.5.4</w:t>
      </w:r>
      <w:r>
        <w:rPr>
          <w:rFonts w:ascii="宋体" w:hAnsi="宋体" w:hint="eastAsia"/>
          <w:szCs w:val="21"/>
        </w:rPr>
        <w:t>开标结束。</w:t>
      </w:r>
    </w:p>
    <w:p w:rsidR="006F77B1" w:rsidRDefault="0003475D">
      <w:pPr>
        <w:spacing w:line="360" w:lineRule="auto"/>
        <w:ind w:firstLineChars="200" w:firstLine="420"/>
        <w:rPr>
          <w:rFonts w:ascii="宋体" w:hAnsi="宋体"/>
          <w:szCs w:val="21"/>
        </w:rPr>
      </w:pPr>
      <w:r>
        <w:rPr>
          <w:rFonts w:ascii="宋体" w:hAnsi="宋体" w:hint="eastAsia"/>
          <w:szCs w:val="21"/>
        </w:rPr>
        <w:t>36.6</w:t>
      </w:r>
      <w:r>
        <w:rPr>
          <w:rFonts w:ascii="宋体" w:hAnsi="宋体" w:hint="eastAsia"/>
          <w:szCs w:val="21"/>
        </w:rPr>
        <w:t>投标截止时间前未完成投标文件传输的或因投标人之外的原因造成投标文件未解密且未按要求递交备用光盘的，视为投标人撤回投标</w:t>
      </w:r>
      <w:r>
        <w:rPr>
          <w:rFonts w:ascii="宋体" w:hAnsi="宋体" w:hint="eastAsia"/>
          <w:szCs w:val="21"/>
        </w:rPr>
        <w:t>文件。因投标人原因造成投标文件未解密或未在规定的时间内解密的，视为撤销其投标文件。</w:t>
      </w:r>
    </w:p>
    <w:p w:rsidR="006F77B1" w:rsidRDefault="0003475D">
      <w:pPr>
        <w:spacing w:line="360" w:lineRule="auto"/>
        <w:ind w:firstLineChars="200" w:firstLine="420"/>
        <w:rPr>
          <w:rFonts w:ascii="宋体" w:hAnsi="宋体"/>
          <w:szCs w:val="21"/>
        </w:rPr>
      </w:pPr>
      <w:r>
        <w:rPr>
          <w:rFonts w:ascii="宋体" w:hAnsi="宋体" w:hint="eastAsia"/>
          <w:szCs w:val="21"/>
        </w:rPr>
        <w:t>36.7</w:t>
      </w:r>
      <w:r>
        <w:rPr>
          <w:rFonts w:ascii="宋体" w:hAnsi="宋体" w:hint="eastAsia"/>
          <w:szCs w:val="21"/>
        </w:rPr>
        <w:t>开标时，本项目两个（含两个）以上的投标人加密打包投标文件电脑机器特征码一致的，不参与下一程序，并由评标委员会否决其投标。</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．评标</w:t>
      </w:r>
    </w:p>
    <w:p w:rsidR="006F77B1" w:rsidRDefault="0003475D">
      <w:pPr>
        <w:spacing w:line="360" w:lineRule="auto"/>
        <w:ind w:firstLineChars="200" w:firstLine="420"/>
        <w:rPr>
          <w:rFonts w:ascii="宋体" w:hAnsi="宋体"/>
          <w:szCs w:val="21"/>
        </w:rPr>
      </w:pPr>
      <w:r>
        <w:rPr>
          <w:rFonts w:ascii="宋体" w:hAnsi="宋体"/>
          <w:szCs w:val="21"/>
        </w:rPr>
        <w:t>37.1</w:t>
      </w:r>
      <w:r>
        <w:rPr>
          <w:rFonts w:ascii="宋体" w:hAnsi="宋体" w:hint="eastAsia"/>
          <w:szCs w:val="21"/>
        </w:rPr>
        <w:t>评标委员会由招标人依法组建。</w:t>
      </w:r>
    </w:p>
    <w:p w:rsidR="006F77B1" w:rsidRDefault="0003475D">
      <w:pPr>
        <w:spacing w:line="360" w:lineRule="auto"/>
        <w:ind w:firstLineChars="200" w:firstLine="422"/>
        <w:rPr>
          <w:rFonts w:ascii="宋体" w:hAnsi="宋体"/>
          <w:b/>
          <w:bCs/>
          <w:szCs w:val="21"/>
        </w:rPr>
      </w:pPr>
      <w:r>
        <w:rPr>
          <w:rFonts w:ascii="宋体" w:hAnsi="宋体" w:hint="eastAsia"/>
          <w:b/>
          <w:bCs/>
          <w:szCs w:val="21"/>
        </w:rPr>
        <w:t>37.2</w:t>
      </w:r>
      <w:r>
        <w:rPr>
          <w:rFonts w:ascii="宋体" w:hAnsi="宋体" w:hint="eastAsia"/>
          <w:b/>
          <w:bCs/>
          <w:szCs w:val="21"/>
        </w:rPr>
        <w:t>评标委员会在开始评标前，应了解评标专家的职责及守则，认真阅读附件《评标委员会成员声明》的内容并签名，签字后方可进行评标；</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hint="eastAsia"/>
          <w:szCs w:val="21"/>
        </w:rPr>
        <w:t>评标委员会的职责及守则：</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szCs w:val="21"/>
        </w:rPr>
        <w:t>.1</w:t>
      </w:r>
      <w:r>
        <w:rPr>
          <w:rFonts w:ascii="宋体" w:hAnsi="宋体" w:hint="eastAsia"/>
          <w:szCs w:val="21"/>
        </w:rPr>
        <w:t>根据评标细则，对投标文件进行认真评审，完成评审报告；</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szCs w:val="21"/>
        </w:rPr>
        <w:t>.2</w:t>
      </w:r>
      <w:r>
        <w:rPr>
          <w:rFonts w:ascii="宋体" w:hAnsi="宋体" w:hint="eastAsia"/>
          <w:szCs w:val="21"/>
        </w:rPr>
        <w:t>向招标人报告评审意见，推荐合格的中标候选人。</w:t>
      </w:r>
    </w:p>
    <w:p w:rsidR="006F77B1" w:rsidRDefault="0003475D">
      <w:pPr>
        <w:spacing w:line="360" w:lineRule="auto"/>
        <w:ind w:firstLineChars="200" w:firstLine="420"/>
        <w:rPr>
          <w:rFonts w:ascii="宋体" w:hAnsi="宋体"/>
          <w:szCs w:val="21"/>
        </w:rPr>
      </w:pPr>
      <w:r>
        <w:rPr>
          <w:rFonts w:ascii="宋体" w:hAnsi="宋体"/>
          <w:bCs/>
          <w:szCs w:val="21"/>
        </w:rPr>
        <w:t>37.</w:t>
      </w:r>
      <w:r>
        <w:rPr>
          <w:rFonts w:ascii="宋体" w:hAnsi="宋体" w:hint="eastAsia"/>
          <w:bCs/>
          <w:szCs w:val="21"/>
        </w:rPr>
        <w:t>3</w:t>
      </w:r>
      <w:r>
        <w:rPr>
          <w:rFonts w:ascii="宋体" w:hAnsi="宋体"/>
          <w:bCs/>
          <w:szCs w:val="21"/>
        </w:rPr>
        <w:t>.3</w:t>
      </w:r>
      <w:r>
        <w:rPr>
          <w:rFonts w:ascii="宋体" w:hAnsi="宋体"/>
          <w:b/>
          <w:bCs/>
          <w:szCs w:val="21"/>
        </w:rPr>
        <w:t xml:space="preserve"> </w:t>
      </w:r>
      <w:r>
        <w:rPr>
          <w:rFonts w:ascii="宋体" w:hAnsi="宋体" w:hint="eastAsia"/>
          <w:szCs w:val="21"/>
        </w:rPr>
        <w:t>所有参加评标人员必须遵守国家、地方政府制定的有关工程招标投标的法则、规定，遵守有关工程招标投标的保密制度；如有违反者，给予行政处分；情节严重，构成犯罪的，由司法机关依法追究其刑事责任。</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szCs w:val="21"/>
        </w:rPr>
        <w:t>.4</w:t>
      </w:r>
      <w:r>
        <w:rPr>
          <w:rFonts w:ascii="宋体" w:hAnsi="宋体" w:hint="eastAsia"/>
          <w:szCs w:val="21"/>
        </w:rPr>
        <w:t>全体参与评标人员：</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szCs w:val="21"/>
        </w:rPr>
        <w:t xml:space="preserve">.4.1 </w:t>
      </w:r>
      <w:r>
        <w:rPr>
          <w:rFonts w:ascii="宋体" w:hAnsi="宋体" w:hint="eastAsia"/>
          <w:szCs w:val="21"/>
        </w:rPr>
        <w:t>必须遵守评标纪律、不得泄密；</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szCs w:val="21"/>
        </w:rPr>
        <w:t xml:space="preserve">.4.2 </w:t>
      </w:r>
      <w:r>
        <w:rPr>
          <w:rFonts w:ascii="宋体" w:hAnsi="宋体" w:hint="eastAsia"/>
          <w:szCs w:val="21"/>
        </w:rPr>
        <w:t>必须公正、不得循私；</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szCs w:val="21"/>
        </w:rPr>
        <w:t xml:space="preserve">.4.3 </w:t>
      </w:r>
      <w:r>
        <w:rPr>
          <w:rFonts w:ascii="宋体" w:hAnsi="宋体" w:hint="eastAsia"/>
          <w:szCs w:val="21"/>
        </w:rPr>
        <w:t>必须科学、不得草率；</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szCs w:val="21"/>
        </w:rPr>
        <w:t xml:space="preserve">.4.4 </w:t>
      </w:r>
      <w:r>
        <w:rPr>
          <w:rFonts w:ascii="宋体" w:hAnsi="宋体" w:hint="eastAsia"/>
          <w:szCs w:val="21"/>
        </w:rPr>
        <w:t>必须客观、不得带有成见；</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szCs w:val="21"/>
        </w:rPr>
        <w:t xml:space="preserve">.4.5 </w:t>
      </w:r>
      <w:r>
        <w:rPr>
          <w:rFonts w:ascii="宋体" w:hAnsi="宋体" w:hint="eastAsia"/>
          <w:szCs w:val="21"/>
        </w:rPr>
        <w:t>必须平等、不得强加于人；</w:t>
      </w:r>
    </w:p>
    <w:p w:rsidR="006F77B1" w:rsidRDefault="0003475D">
      <w:pPr>
        <w:spacing w:line="360" w:lineRule="auto"/>
        <w:ind w:firstLineChars="200" w:firstLine="420"/>
        <w:rPr>
          <w:rFonts w:ascii="宋体" w:hAnsi="宋体"/>
          <w:szCs w:val="21"/>
        </w:rPr>
      </w:pPr>
      <w:r>
        <w:rPr>
          <w:rFonts w:ascii="宋体" w:hAnsi="宋体"/>
          <w:szCs w:val="21"/>
        </w:rPr>
        <w:t>37.</w:t>
      </w:r>
      <w:r>
        <w:rPr>
          <w:rFonts w:ascii="宋体" w:hAnsi="宋体" w:hint="eastAsia"/>
          <w:szCs w:val="21"/>
        </w:rPr>
        <w:t>3</w:t>
      </w:r>
      <w:r>
        <w:rPr>
          <w:rFonts w:ascii="宋体" w:hAnsi="宋体"/>
          <w:szCs w:val="21"/>
        </w:rPr>
        <w:t xml:space="preserve">.4.6 </w:t>
      </w:r>
      <w:r>
        <w:rPr>
          <w:rFonts w:ascii="宋体" w:hAnsi="宋体" w:hint="eastAsia"/>
          <w:szCs w:val="21"/>
        </w:rPr>
        <w:t>必须严谨、不得随意马虎。</w:t>
      </w:r>
    </w:p>
    <w:p w:rsidR="006F77B1" w:rsidRDefault="0003475D">
      <w:pPr>
        <w:spacing w:line="360" w:lineRule="auto"/>
        <w:ind w:firstLineChars="200" w:firstLine="422"/>
        <w:rPr>
          <w:rFonts w:ascii="宋体" w:hAnsi="宋体"/>
          <w:b/>
          <w:bCs/>
          <w:szCs w:val="21"/>
        </w:rPr>
      </w:pPr>
      <w:r>
        <w:rPr>
          <w:rFonts w:ascii="宋体" w:hAnsi="宋体" w:hint="eastAsia"/>
          <w:b/>
          <w:bCs/>
          <w:szCs w:val="21"/>
        </w:rPr>
        <w:t xml:space="preserve">37.4 </w:t>
      </w:r>
      <w:r>
        <w:rPr>
          <w:rFonts w:ascii="宋体" w:hAnsi="宋体" w:hint="eastAsia"/>
          <w:b/>
          <w:bCs/>
          <w:szCs w:val="21"/>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6F77B1" w:rsidRDefault="0003475D">
      <w:pPr>
        <w:spacing w:line="360" w:lineRule="auto"/>
        <w:ind w:firstLineChars="200" w:firstLine="420"/>
        <w:rPr>
          <w:rFonts w:ascii="宋体" w:hAnsi="宋体"/>
          <w:szCs w:val="21"/>
        </w:rPr>
      </w:pPr>
      <w:r>
        <w:rPr>
          <w:rFonts w:ascii="宋体" w:hAnsi="宋体" w:hint="eastAsia"/>
          <w:szCs w:val="21"/>
        </w:rPr>
        <w:lastRenderedPageBreak/>
        <w:t xml:space="preserve">37.5 </w:t>
      </w:r>
      <w:r>
        <w:rPr>
          <w:rFonts w:ascii="宋体" w:hAnsi="宋体" w:hint="eastAsia"/>
          <w:szCs w:val="21"/>
        </w:rPr>
        <w:t>评标结束后，评标委员会递交评标报告并依法推荐中标候选人。</w:t>
      </w:r>
    </w:p>
    <w:p w:rsidR="006F77B1" w:rsidRDefault="0003475D">
      <w:pPr>
        <w:spacing w:line="360" w:lineRule="auto"/>
        <w:ind w:firstLineChars="200" w:firstLine="420"/>
        <w:rPr>
          <w:rFonts w:ascii="宋体" w:hAnsi="宋体"/>
          <w:szCs w:val="21"/>
        </w:rPr>
      </w:pPr>
      <w:r>
        <w:rPr>
          <w:rFonts w:ascii="宋体" w:hAnsi="宋体"/>
          <w:szCs w:val="21"/>
        </w:rPr>
        <w:t>38</w:t>
      </w:r>
      <w:r>
        <w:rPr>
          <w:rFonts w:ascii="宋体" w:hAnsi="宋体" w:hint="eastAsia"/>
          <w:szCs w:val="21"/>
        </w:rPr>
        <w:t>．投标文件的澄清</w:t>
      </w:r>
    </w:p>
    <w:p w:rsidR="006F77B1" w:rsidRDefault="0003475D">
      <w:pPr>
        <w:spacing w:line="360" w:lineRule="auto"/>
        <w:ind w:firstLineChars="200" w:firstLine="420"/>
        <w:rPr>
          <w:rFonts w:ascii="宋体" w:hAnsi="宋体"/>
          <w:szCs w:val="21"/>
        </w:rPr>
      </w:pPr>
      <w:r>
        <w:rPr>
          <w:rFonts w:ascii="宋体" w:hAnsi="宋体"/>
          <w:szCs w:val="21"/>
        </w:rPr>
        <w:t>38.1</w:t>
      </w:r>
      <w:r>
        <w:rPr>
          <w:rFonts w:hint="eastAsia"/>
          <w:szCs w:val="21"/>
        </w:rPr>
        <w:t>为有助于投标文件的审查、评价和比较，评标期间，经评标委员会或评标委员会专业评审组中两人以上（含两人）以书面形式提出动议，评标委员会或评标委员会专业评审组应当书面发出澄清通知，</w:t>
      </w:r>
      <w:r>
        <w:rPr>
          <w:rFonts w:ascii="宋体" w:hAnsi="宋体" w:cs="宋体" w:hint="eastAsia"/>
          <w:b/>
          <w:bCs/>
          <w:szCs w:val="21"/>
          <w:u w:val="single"/>
        </w:rPr>
        <w:t>要求投标人对投标文件含义不明确、对同类问题表述不一致、有明显文字和计算错误的内容</w:t>
      </w:r>
      <w:proofErr w:type="gramStart"/>
      <w:r>
        <w:rPr>
          <w:rFonts w:ascii="宋体" w:hAnsi="宋体" w:cs="宋体" w:hint="eastAsia"/>
          <w:b/>
          <w:bCs/>
          <w:szCs w:val="21"/>
          <w:u w:val="single"/>
        </w:rPr>
        <w:t>作出</w:t>
      </w:r>
      <w:proofErr w:type="gramEnd"/>
      <w:r>
        <w:rPr>
          <w:rFonts w:ascii="宋体" w:hAnsi="宋体" w:cs="宋体" w:hint="eastAsia"/>
          <w:b/>
          <w:bCs/>
          <w:szCs w:val="21"/>
          <w:u w:val="single"/>
        </w:rPr>
        <w:t>澄清</w:t>
      </w:r>
      <w:r>
        <w:rPr>
          <w:rFonts w:ascii="宋体" w:hAnsi="宋体" w:cs="宋体" w:hint="eastAsia"/>
          <w:szCs w:val="21"/>
        </w:rPr>
        <w:t>。</w:t>
      </w:r>
    </w:p>
    <w:p w:rsidR="006F77B1" w:rsidRDefault="0003475D">
      <w:pPr>
        <w:spacing w:line="360" w:lineRule="auto"/>
        <w:ind w:firstLineChars="200" w:firstLine="420"/>
        <w:rPr>
          <w:rFonts w:ascii="宋体" w:hAnsi="宋体"/>
          <w:szCs w:val="21"/>
        </w:rPr>
      </w:pPr>
      <w:r>
        <w:rPr>
          <w:rFonts w:ascii="宋体" w:hAnsi="宋体"/>
          <w:szCs w:val="21"/>
        </w:rPr>
        <w:t xml:space="preserve">38.2 </w:t>
      </w:r>
      <w:r>
        <w:rPr>
          <w:rFonts w:ascii="宋体" w:hAnsi="宋体" w:hint="eastAsia"/>
          <w:szCs w:val="21"/>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6F77B1" w:rsidRDefault="0003475D">
      <w:pPr>
        <w:spacing w:line="360" w:lineRule="auto"/>
        <w:ind w:firstLineChars="200" w:firstLine="420"/>
        <w:rPr>
          <w:rFonts w:ascii="宋体" w:hAnsi="宋体"/>
          <w:szCs w:val="21"/>
        </w:rPr>
      </w:pPr>
      <w:r>
        <w:rPr>
          <w:rFonts w:ascii="宋体" w:hAnsi="宋体"/>
          <w:szCs w:val="21"/>
        </w:rPr>
        <w:t xml:space="preserve">38.3 </w:t>
      </w:r>
      <w:r>
        <w:rPr>
          <w:rFonts w:ascii="宋体" w:hAnsi="宋体" w:hint="eastAsia"/>
          <w:szCs w:val="21"/>
        </w:rPr>
        <w:t>评标委员会或评标委员会专业评审组成员均应当阅读投标人的澄清，但应独立参考澄清对投标文件进行评审。</w:t>
      </w:r>
    </w:p>
    <w:p w:rsidR="006F77B1" w:rsidRDefault="0003475D">
      <w:pPr>
        <w:spacing w:line="360" w:lineRule="auto"/>
        <w:ind w:firstLineChars="200" w:firstLine="420"/>
        <w:rPr>
          <w:rFonts w:ascii="宋体" w:hAnsi="宋体"/>
          <w:szCs w:val="21"/>
        </w:rPr>
      </w:pPr>
      <w:r>
        <w:rPr>
          <w:rFonts w:ascii="宋体" w:hAnsi="宋体"/>
          <w:szCs w:val="21"/>
        </w:rPr>
        <w:t>38.4</w:t>
      </w:r>
      <w:r>
        <w:rPr>
          <w:rFonts w:ascii="宋体" w:hAnsi="宋体" w:hint="eastAsia"/>
          <w:szCs w:val="21"/>
        </w:rPr>
        <w:t>如果投标文件实质上不响应招标文件的各项要求，评标委员会将按照符合性审查标准予以拒绝，不接受投标人通过修改或撤销其不符合要求的差异或保留，使之成为具有响应性的投标。</w:t>
      </w:r>
    </w:p>
    <w:p w:rsidR="006F77B1" w:rsidRDefault="0003475D">
      <w:pPr>
        <w:spacing w:line="360" w:lineRule="auto"/>
        <w:ind w:firstLineChars="200" w:firstLine="420"/>
        <w:rPr>
          <w:rFonts w:ascii="宋体" w:hAnsi="宋体"/>
          <w:szCs w:val="21"/>
        </w:rPr>
      </w:pPr>
      <w:r>
        <w:rPr>
          <w:rFonts w:ascii="宋体" w:hAnsi="宋体" w:hint="eastAsia"/>
          <w:szCs w:val="21"/>
        </w:rPr>
        <w:t>38.5</w:t>
      </w:r>
      <w:r>
        <w:rPr>
          <w:rFonts w:ascii="宋体" w:hAnsi="宋体" w:hint="eastAsia"/>
          <w:szCs w:val="21"/>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6F77B1" w:rsidRDefault="0003475D">
      <w:pPr>
        <w:spacing w:line="360" w:lineRule="auto"/>
        <w:ind w:firstLineChars="200" w:firstLine="420"/>
        <w:rPr>
          <w:rFonts w:ascii="宋体" w:hAnsi="宋体"/>
          <w:szCs w:val="21"/>
        </w:rPr>
      </w:pPr>
      <w:r>
        <w:rPr>
          <w:rFonts w:ascii="宋体" w:hAnsi="宋体"/>
          <w:szCs w:val="21"/>
        </w:rPr>
        <w:t>39</w:t>
      </w:r>
      <w:r>
        <w:rPr>
          <w:rFonts w:ascii="宋体" w:hAnsi="宋体" w:hint="eastAsia"/>
          <w:szCs w:val="21"/>
        </w:rPr>
        <w:t>．定标</w:t>
      </w:r>
    </w:p>
    <w:p w:rsidR="006F77B1" w:rsidRDefault="0003475D">
      <w:pPr>
        <w:spacing w:line="360" w:lineRule="auto"/>
        <w:ind w:firstLineChars="200" w:firstLine="420"/>
        <w:rPr>
          <w:rFonts w:ascii="宋体" w:hAnsi="宋体"/>
          <w:szCs w:val="21"/>
        </w:rPr>
      </w:pPr>
      <w:r>
        <w:rPr>
          <w:rFonts w:ascii="宋体" w:hAnsi="宋体"/>
          <w:szCs w:val="21"/>
        </w:rPr>
        <w:t xml:space="preserve">39.1 </w:t>
      </w:r>
      <w:r>
        <w:rPr>
          <w:rFonts w:ascii="宋体" w:hAnsi="宋体" w:hint="eastAsia"/>
          <w:szCs w:val="21"/>
        </w:rPr>
        <w:t>招标人根据评标委员会递交的评标报告，最终审定中标人。</w:t>
      </w:r>
    </w:p>
    <w:p w:rsidR="006F77B1" w:rsidRDefault="0003475D">
      <w:pPr>
        <w:spacing w:line="360" w:lineRule="auto"/>
        <w:ind w:firstLineChars="200" w:firstLine="420"/>
        <w:rPr>
          <w:rFonts w:ascii="宋体" w:hAnsi="宋体"/>
          <w:szCs w:val="21"/>
        </w:rPr>
      </w:pPr>
      <w:r>
        <w:rPr>
          <w:rFonts w:ascii="宋体" w:hAnsi="宋体"/>
          <w:szCs w:val="21"/>
        </w:rPr>
        <w:t xml:space="preserve">39.2 </w:t>
      </w:r>
      <w:r>
        <w:rPr>
          <w:rFonts w:ascii="宋体" w:hAnsi="宋体" w:hint="eastAsia"/>
          <w:szCs w:val="21"/>
        </w:rPr>
        <w:t>依法必须进行公开招标的项目，招标人应当确定排</w:t>
      </w:r>
      <w:r>
        <w:rPr>
          <w:rFonts w:ascii="宋体" w:hAnsi="宋体" w:hint="eastAsia"/>
          <w:szCs w:val="21"/>
        </w:rPr>
        <w:t>名第一的中标候选人为中标人。</w:t>
      </w:r>
    </w:p>
    <w:p w:rsidR="006F77B1" w:rsidRDefault="0003475D">
      <w:pPr>
        <w:spacing w:line="360" w:lineRule="auto"/>
        <w:ind w:firstLineChars="200" w:firstLine="420"/>
        <w:rPr>
          <w:rFonts w:ascii="宋体" w:hAnsi="宋体"/>
          <w:szCs w:val="21"/>
        </w:rPr>
      </w:pPr>
      <w:r>
        <w:rPr>
          <w:rFonts w:ascii="宋体" w:hAnsi="宋体"/>
          <w:szCs w:val="21"/>
        </w:rPr>
        <w:t>39.3</w:t>
      </w:r>
      <w:r>
        <w:rPr>
          <w:rFonts w:ascii="宋体" w:hAnsi="宋体" w:hint="eastAsia"/>
          <w:szCs w:val="21"/>
        </w:rPr>
        <w:t>排名第一的中标候选人放弃中标、或因不可抗力提出不能履行合同，或者招标文件规定应当提交履约担保而在规定的期限内未能提交的，</w:t>
      </w:r>
      <w:r>
        <w:rPr>
          <w:rFonts w:ascii="宋体" w:hAnsi="宋体" w:cs="宋体" w:hint="eastAsia"/>
          <w:b/>
          <w:bCs/>
          <w:szCs w:val="21"/>
          <w:u w:val="single"/>
          <w:shd w:val="clear" w:color="auto" w:fill="FFFFFF"/>
        </w:rPr>
        <w:t>或经核查发现委派的项目负责人在其他在建项目中</w:t>
      </w:r>
      <w:proofErr w:type="gramStart"/>
      <w:r>
        <w:rPr>
          <w:rFonts w:ascii="宋体" w:hAnsi="宋体" w:cs="宋体" w:hint="eastAsia"/>
          <w:b/>
          <w:bCs/>
          <w:szCs w:val="21"/>
          <w:u w:val="single"/>
          <w:shd w:val="clear" w:color="auto" w:fill="FFFFFF"/>
        </w:rPr>
        <w:t>任施工</w:t>
      </w:r>
      <w:proofErr w:type="gramEnd"/>
      <w:r>
        <w:rPr>
          <w:rFonts w:ascii="宋体" w:hAnsi="宋体" w:cs="宋体" w:hint="eastAsia"/>
          <w:b/>
          <w:bCs/>
          <w:szCs w:val="21"/>
          <w:u w:val="single"/>
          <w:shd w:val="clear" w:color="auto" w:fill="FFFFFF"/>
        </w:rPr>
        <w:t>单位项目负责人（或项目经理）的，</w:t>
      </w:r>
      <w:r>
        <w:rPr>
          <w:rFonts w:ascii="宋体" w:hAnsi="宋体" w:hint="eastAsia"/>
          <w:szCs w:val="21"/>
          <w:u w:val="single"/>
        </w:rPr>
        <w:t>招标人可以确定排名第二的中标候选人为中标人或者重新招标。</w:t>
      </w:r>
    </w:p>
    <w:p w:rsidR="006F77B1" w:rsidRDefault="0003475D">
      <w:pPr>
        <w:spacing w:line="360" w:lineRule="auto"/>
        <w:ind w:firstLineChars="200" w:firstLine="420"/>
        <w:rPr>
          <w:rFonts w:ascii="宋体" w:hAnsi="宋体"/>
          <w:szCs w:val="21"/>
        </w:rPr>
      </w:pPr>
      <w:r>
        <w:rPr>
          <w:rFonts w:ascii="宋体" w:hAnsi="宋体"/>
          <w:szCs w:val="21"/>
        </w:rPr>
        <w:t>39.4</w:t>
      </w:r>
      <w:r>
        <w:rPr>
          <w:rFonts w:ascii="宋体" w:hAnsi="宋体"/>
          <w:szCs w:val="21"/>
        </w:rPr>
        <w:t>排名第二的中标候选人出现前款所列的情形的，招标人可以确定排名第三的中标候选人为中标人或者重新招标，以此类推。</w:t>
      </w:r>
      <w:r>
        <w:rPr>
          <w:rFonts w:ascii="宋体" w:hAnsi="宋体" w:hint="eastAsia"/>
          <w:szCs w:val="21"/>
        </w:rPr>
        <w:t>如所有中标候选人均出现前款所列的情形，为招标失败，招标人依法重新招标。</w:t>
      </w:r>
    </w:p>
    <w:p w:rsidR="006F77B1" w:rsidRDefault="0003475D">
      <w:pPr>
        <w:spacing w:line="360" w:lineRule="auto"/>
        <w:ind w:firstLineChars="200" w:firstLine="420"/>
        <w:rPr>
          <w:rFonts w:ascii="宋体" w:hAnsi="宋体"/>
          <w:szCs w:val="21"/>
        </w:rPr>
      </w:pPr>
      <w:r>
        <w:rPr>
          <w:rFonts w:ascii="宋体" w:hAnsi="宋体" w:hint="eastAsia"/>
          <w:szCs w:val="21"/>
        </w:rPr>
        <w:t xml:space="preserve">39.5 </w:t>
      </w:r>
      <w:r>
        <w:rPr>
          <w:rFonts w:ascii="宋体" w:hAnsi="宋体" w:hint="eastAsia"/>
          <w:szCs w:val="21"/>
        </w:rPr>
        <w:t>重新评标的，评标</w:t>
      </w:r>
      <w:r>
        <w:rPr>
          <w:rFonts w:ascii="宋体" w:hAnsi="宋体" w:hint="eastAsia"/>
          <w:szCs w:val="21"/>
        </w:rPr>
        <w:t>信息（含业绩、奖项等）仍以投标截止时投标人的信息为准。因特殊原因需要延长投标有效期，投标人拒绝延长投标有效期的，</w:t>
      </w:r>
      <w:proofErr w:type="gramStart"/>
      <w:r>
        <w:rPr>
          <w:rFonts w:ascii="宋体" w:hAnsi="宋体" w:hint="eastAsia"/>
          <w:szCs w:val="21"/>
        </w:rPr>
        <w:t>仍参与</w:t>
      </w:r>
      <w:proofErr w:type="gramEnd"/>
      <w:r>
        <w:rPr>
          <w:rFonts w:ascii="宋体" w:hAnsi="宋体" w:hint="eastAsia"/>
          <w:szCs w:val="21"/>
        </w:rPr>
        <w:t>评标，但不被推荐为中标候选人。</w:t>
      </w:r>
    </w:p>
    <w:p w:rsidR="006F77B1" w:rsidRDefault="0003475D">
      <w:pPr>
        <w:pStyle w:val="3"/>
        <w:spacing w:before="156" w:after="156"/>
        <w:ind w:firstLineChars="200" w:firstLine="420"/>
        <w:rPr>
          <w:sz w:val="21"/>
          <w:szCs w:val="21"/>
        </w:rPr>
      </w:pPr>
      <w:bookmarkStart w:id="33" w:name="_Toc21525502"/>
      <w:r>
        <w:rPr>
          <w:rFonts w:hint="eastAsia"/>
          <w:sz w:val="21"/>
          <w:szCs w:val="21"/>
        </w:rPr>
        <w:t>（二）开标评标办法程序和细则</w:t>
      </w:r>
      <w:bookmarkEnd w:id="33"/>
    </w:p>
    <w:p w:rsidR="006F77B1" w:rsidRDefault="0003475D">
      <w:pPr>
        <w:spacing w:line="360" w:lineRule="auto"/>
        <w:ind w:firstLineChars="200" w:firstLine="420"/>
        <w:rPr>
          <w:rFonts w:ascii="宋体" w:hAnsi="宋体"/>
          <w:szCs w:val="21"/>
        </w:rPr>
      </w:pPr>
      <w:r>
        <w:rPr>
          <w:rFonts w:ascii="宋体" w:hAnsi="宋体" w:hint="eastAsia"/>
          <w:szCs w:val="21"/>
        </w:rPr>
        <w:lastRenderedPageBreak/>
        <w:t>可选办法七（适合综合评分法四，技术标与经济</w:t>
      </w:r>
      <w:proofErr w:type="gramStart"/>
      <w:r>
        <w:rPr>
          <w:rFonts w:ascii="宋体" w:hAnsi="宋体" w:hint="eastAsia"/>
          <w:szCs w:val="21"/>
        </w:rPr>
        <w:t>标同时</w:t>
      </w:r>
      <w:proofErr w:type="gramEnd"/>
      <w:r>
        <w:rPr>
          <w:rFonts w:ascii="宋体" w:hAnsi="宋体" w:hint="eastAsia"/>
          <w:szCs w:val="21"/>
        </w:rPr>
        <w:t>开启）</w:t>
      </w:r>
    </w:p>
    <w:p w:rsidR="006F77B1" w:rsidRDefault="0003475D">
      <w:pPr>
        <w:spacing w:line="360" w:lineRule="auto"/>
        <w:ind w:firstLineChars="200" w:firstLine="420"/>
        <w:rPr>
          <w:rFonts w:ascii="宋体" w:hAnsi="宋体"/>
          <w:szCs w:val="21"/>
        </w:rPr>
      </w:pPr>
      <w:r>
        <w:rPr>
          <w:rFonts w:ascii="宋体" w:hAnsi="宋体" w:hint="eastAsia"/>
          <w:szCs w:val="21"/>
        </w:rPr>
        <w:t>40</w:t>
      </w:r>
      <w:r>
        <w:rPr>
          <w:rFonts w:ascii="宋体" w:hAnsi="宋体" w:hint="eastAsia"/>
          <w:szCs w:val="21"/>
        </w:rPr>
        <w:t>．开标和评标程序</w:t>
      </w:r>
    </w:p>
    <w:p w:rsidR="006F77B1" w:rsidRDefault="0003475D">
      <w:pPr>
        <w:spacing w:line="360" w:lineRule="auto"/>
        <w:ind w:firstLineChars="200" w:firstLine="420"/>
        <w:rPr>
          <w:rFonts w:ascii="宋体" w:hAnsi="宋体"/>
          <w:szCs w:val="21"/>
        </w:rPr>
      </w:pPr>
      <w:r>
        <w:rPr>
          <w:rFonts w:ascii="宋体" w:hAnsi="宋体" w:hint="eastAsia"/>
          <w:szCs w:val="21"/>
        </w:rPr>
        <w:t>40.1</w:t>
      </w:r>
      <w:r>
        <w:rPr>
          <w:rFonts w:ascii="宋体" w:hAnsi="宋体" w:hint="eastAsia"/>
          <w:szCs w:val="21"/>
        </w:rPr>
        <w:t>技术标（</w:t>
      </w:r>
      <w:proofErr w:type="gramStart"/>
      <w:r>
        <w:rPr>
          <w:rFonts w:ascii="宋体" w:hAnsi="宋体" w:hint="eastAsia"/>
          <w:szCs w:val="21"/>
        </w:rPr>
        <w:t>含资格</w:t>
      </w:r>
      <w:proofErr w:type="gramEnd"/>
      <w:r>
        <w:rPr>
          <w:rFonts w:ascii="宋体" w:hAnsi="宋体" w:hint="eastAsia"/>
          <w:szCs w:val="21"/>
        </w:rPr>
        <w:t>审查文件）与经济标投标文件同时公开开标；</w:t>
      </w:r>
    </w:p>
    <w:p w:rsidR="006F77B1" w:rsidRDefault="0003475D">
      <w:pPr>
        <w:spacing w:line="360" w:lineRule="auto"/>
        <w:ind w:firstLineChars="200" w:firstLine="420"/>
        <w:rPr>
          <w:rFonts w:ascii="宋体" w:hAnsi="宋体"/>
          <w:szCs w:val="21"/>
        </w:rPr>
      </w:pPr>
      <w:r>
        <w:rPr>
          <w:rFonts w:ascii="宋体" w:hAnsi="宋体" w:hint="eastAsia"/>
          <w:szCs w:val="21"/>
        </w:rPr>
        <w:t>40.2</w:t>
      </w:r>
      <w:r>
        <w:rPr>
          <w:rFonts w:ascii="宋体" w:hAnsi="宋体" w:hint="eastAsia"/>
          <w:szCs w:val="21"/>
        </w:rPr>
        <w:t>由评标委员会对所有已公开开标的投标人进行资格审查；</w:t>
      </w:r>
    </w:p>
    <w:p w:rsidR="006F77B1" w:rsidRDefault="0003475D">
      <w:pPr>
        <w:spacing w:line="360" w:lineRule="auto"/>
        <w:ind w:firstLineChars="200" w:firstLine="420"/>
        <w:rPr>
          <w:rFonts w:ascii="宋体" w:hAnsi="宋体"/>
          <w:szCs w:val="21"/>
        </w:rPr>
      </w:pPr>
      <w:r>
        <w:rPr>
          <w:rFonts w:ascii="宋体" w:hAnsi="宋体" w:hint="eastAsia"/>
          <w:szCs w:val="21"/>
        </w:rPr>
        <w:t>40.3</w:t>
      </w:r>
      <w:r>
        <w:rPr>
          <w:rFonts w:ascii="宋体" w:hAnsi="宋体" w:hint="eastAsia"/>
          <w:szCs w:val="21"/>
        </w:rPr>
        <w:t>技术标投标文件有效性审查；</w:t>
      </w:r>
    </w:p>
    <w:p w:rsidR="006F77B1" w:rsidRDefault="0003475D">
      <w:pPr>
        <w:spacing w:line="360" w:lineRule="auto"/>
        <w:ind w:firstLineChars="200" w:firstLine="420"/>
        <w:rPr>
          <w:rFonts w:ascii="宋体" w:hAnsi="宋体"/>
          <w:szCs w:val="21"/>
        </w:rPr>
      </w:pPr>
      <w:r>
        <w:rPr>
          <w:rFonts w:ascii="宋体" w:hAnsi="宋体" w:hint="eastAsia"/>
          <w:szCs w:val="21"/>
        </w:rPr>
        <w:t>40.4</w:t>
      </w:r>
      <w:r>
        <w:rPr>
          <w:rFonts w:ascii="宋体" w:hAnsi="宋体" w:hint="eastAsia"/>
          <w:szCs w:val="21"/>
        </w:rPr>
        <w:t>技术标详细审查评分；</w:t>
      </w:r>
    </w:p>
    <w:p w:rsidR="006F77B1" w:rsidRDefault="0003475D">
      <w:pPr>
        <w:spacing w:line="360" w:lineRule="auto"/>
        <w:ind w:firstLineChars="200" w:firstLine="420"/>
        <w:rPr>
          <w:rFonts w:ascii="宋体" w:hAnsi="宋体"/>
          <w:szCs w:val="21"/>
        </w:rPr>
      </w:pPr>
      <w:r>
        <w:rPr>
          <w:rFonts w:ascii="宋体" w:hAnsi="宋体" w:hint="eastAsia"/>
          <w:szCs w:val="21"/>
        </w:rPr>
        <w:t>40.5</w:t>
      </w:r>
      <w:r>
        <w:rPr>
          <w:rFonts w:ascii="宋体" w:hAnsi="宋体" w:hint="eastAsia"/>
          <w:szCs w:val="21"/>
        </w:rPr>
        <w:t>经济标详细审查评分；</w:t>
      </w:r>
      <w:r>
        <w:rPr>
          <w:rFonts w:ascii="宋体" w:hAnsi="宋体" w:hint="eastAsia"/>
          <w:szCs w:val="21"/>
        </w:rPr>
        <w:t xml:space="preserve"> </w:t>
      </w:r>
    </w:p>
    <w:p w:rsidR="006F77B1" w:rsidRDefault="0003475D">
      <w:pPr>
        <w:spacing w:line="360" w:lineRule="auto"/>
        <w:ind w:firstLineChars="200" w:firstLine="420"/>
        <w:rPr>
          <w:rFonts w:ascii="宋体" w:hAnsi="宋体"/>
          <w:szCs w:val="21"/>
        </w:rPr>
      </w:pPr>
      <w:r>
        <w:rPr>
          <w:rFonts w:ascii="宋体" w:hAnsi="宋体" w:hint="eastAsia"/>
          <w:szCs w:val="21"/>
        </w:rPr>
        <w:t>40.6</w:t>
      </w:r>
      <w:r>
        <w:rPr>
          <w:rFonts w:ascii="宋体" w:hAnsi="宋体" w:hint="eastAsia"/>
          <w:szCs w:val="21"/>
        </w:rPr>
        <w:t>评标委员会按照投标人总得分由高至低排序；</w:t>
      </w:r>
    </w:p>
    <w:p w:rsidR="006F77B1" w:rsidRDefault="0003475D">
      <w:pPr>
        <w:spacing w:line="360" w:lineRule="auto"/>
        <w:ind w:firstLineChars="200" w:firstLine="420"/>
        <w:rPr>
          <w:rFonts w:ascii="宋体" w:hAnsi="宋体"/>
          <w:szCs w:val="21"/>
        </w:rPr>
      </w:pPr>
      <w:r>
        <w:rPr>
          <w:rFonts w:ascii="宋体" w:hAnsi="宋体" w:hint="eastAsia"/>
          <w:szCs w:val="21"/>
        </w:rPr>
        <w:t>40.7</w:t>
      </w:r>
      <w:r>
        <w:rPr>
          <w:rFonts w:ascii="宋体" w:hAnsi="宋体" w:hint="eastAsia"/>
          <w:szCs w:val="21"/>
        </w:rPr>
        <w:t>经济标投标文件有效性审查；</w:t>
      </w:r>
    </w:p>
    <w:p w:rsidR="006F77B1" w:rsidRDefault="0003475D">
      <w:pPr>
        <w:spacing w:line="360" w:lineRule="auto"/>
        <w:ind w:firstLineChars="200" w:firstLine="420"/>
        <w:rPr>
          <w:rFonts w:ascii="宋体" w:hAnsi="宋体"/>
          <w:szCs w:val="21"/>
        </w:rPr>
      </w:pPr>
      <w:r>
        <w:rPr>
          <w:rFonts w:ascii="宋体" w:hAnsi="宋体" w:hint="eastAsia"/>
          <w:szCs w:val="21"/>
        </w:rPr>
        <w:t>40.8</w:t>
      </w:r>
      <w:r>
        <w:rPr>
          <w:rFonts w:ascii="宋体" w:hAnsi="宋体" w:hint="eastAsia"/>
          <w:szCs w:val="21"/>
        </w:rPr>
        <w:t>评标委员会</w:t>
      </w:r>
      <w:proofErr w:type="gramStart"/>
      <w:r>
        <w:rPr>
          <w:rFonts w:ascii="宋体" w:hAnsi="宋体" w:hint="eastAsia"/>
          <w:szCs w:val="21"/>
        </w:rPr>
        <w:t>按排序向招标</w:t>
      </w:r>
      <w:proofErr w:type="gramEnd"/>
      <w:r>
        <w:rPr>
          <w:rFonts w:ascii="宋体" w:hAnsi="宋体" w:hint="eastAsia"/>
          <w:szCs w:val="21"/>
        </w:rPr>
        <w:t>人推荐中标候选人名单，并递交资格审查报告及评标报告。</w:t>
      </w:r>
    </w:p>
    <w:p w:rsidR="006F77B1" w:rsidRDefault="0003475D">
      <w:pPr>
        <w:spacing w:line="360" w:lineRule="auto"/>
        <w:ind w:firstLineChars="200" w:firstLine="420"/>
        <w:rPr>
          <w:rFonts w:ascii="宋体" w:hAnsi="宋体"/>
          <w:szCs w:val="21"/>
        </w:rPr>
      </w:pPr>
      <w:r>
        <w:rPr>
          <w:rFonts w:ascii="宋体" w:hAnsi="宋体" w:hint="eastAsia"/>
          <w:szCs w:val="21"/>
        </w:rPr>
        <w:t xml:space="preserve">41. </w:t>
      </w:r>
      <w:r>
        <w:rPr>
          <w:rFonts w:ascii="宋体" w:hAnsi="宋体" w:hint="eastAsia"/>
          <w:szCs w:val="21"/>
        </w:rPr>
        <w:t>开标细则</w:t>
      </w:r>
    </w:p>
    <w:p w:rsidR="006F77B1" w:rsidRDefault="0003475D">
      <w:pPr>
        <w:spacing w:line="360" w:lineRule="auto"/>
        <w:ind w:firstLineChars="200" w:firstLine="420"/>
        <w:rPr>
          <w:rFonts w:ascii="宋体" w:hAnsi="宋体"/>
          <w:szCs w:val="21"/>
        </w:rPr>
      </w:pPr>
      <w:r>
        <w:rPr>
          <w:rFonts w:ascii="宋体" w:hAnsi="宋体" w:hint="eastAsia"/>
          <w:szCs w:val="21"/>
        </w:rPr>
        <w:t>41.1</w:t>
      </w:r>
      <w:r>
        <w:rPr>
          <w:rFonts w:ascii="宋体" w:hAnsi="宋体" w:hint="eastAsia"/>
          <w:szCs w:val="21"/>
        </w:rPr>
        <w:t>开标由招标人或招标代理主持；</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 xml:space="preserve">41.2 </w:t>
      </w:r>
      <w:r>
        <w:rPr>
          <w:rFonts w:ascii="宋体" w:hAnsi="宋体" w:hint="eastAsia"/>
          <w:szCs w:val="21"/>
        </w:rPr>
        <w:t>细则</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41.2.1</w:t>
      </w:r>
      <w:r>
        <w:rPr>
          <w:rFonts w:ascii="宋体" w:hAnsi="宋体" w:hint="eastAsia"/>
          <w:szCs w:val="21"/>
        </w:rPr>
        <w:t>投标截止期前，各投标人递交投标文件（包括技术标投标文件、经济标投标文件）至广州公共资源交易中心交易平台。有关投标文件提交的事项详见第一章投标须知。</w:t>
      </w:r>
      <w:r>
        <w:rPr>
          <w:rFonts w:ascii="宋体" w:hAnsi="宋体" w:hint="eastAsia"/>
          <w:szCs w:val="21"/>
        </w:rPr>
        <w:t xml:space="preserve"> </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41.2.2</w:t>
      </w:r>
      <w:r>
        <w:rPr>
          <w:rFonts w:ascii="宋体" w:hAnsi="宋体" w:hint="eastAsia"/>
          <w:szCs w:val="21"/>
        </w:rPr>
        <w:t>开标前，首先由招标人随机抽取确定该工程计算评标参考价的等分点值</w:t>
      </w:r>
      <w:r>
        <w:rPr>
          <w:rFonts w:ascii="宋体" w:hAnsi="宋体" w:hint="eastAsia"/>
          <w:szCs w:val="21"/>
        </w:rPr>
        <w:t>X</w:t>
      </w:r>
      <w:r>
        <w:rPr>
          <w:rFonts w:ascii="宋体" w:hAnsi="宋体" w:hint="eastAsia"/>
          <w:szCs w:val="21"/>
        </w:rPr>
        <w:t>。</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41.2.3</w:t>
      </w:r>
      <w:r>
        <w:rPr>
          <w:rFonts w:ascii="宋体" w:hAnsi="宋体" w:cs="宋体" w:hint="eastAsia"/>
          <w:bCs/>
          <w:szCs w:val="21"/>
          <w:lang w:bidi="ar"/>
        </w:rPr>
        <w:t>开标时，投标人代表有权参加现场开标或</w:t>
      </w:r>
      <w:r>
        <w:rPr>
          <w:rFonts w:ascii="宋体" w:hAnsi="宋体" w:cs="宋体" w:hint="eastAsia"/>
          <w:b/>
          <w:szCs w:val="21"/>
          <w:lang w:bidi="ar"/>
        </w:rPr>
        <w:t>在线开标</w:t>
      </w:r>
      <w:r>
        <w:rPr>
          <w:rFonts w:ascii="宋体" w:hAnsi="宋体" w:cs="宋体" w:hint="eastAsia"/>
          <w:bCs/>
          <w:szCs w:val="21"/>
          <w:lang w:bidi="ar"/>
        </w:rPr>
        <w:t>，也可以自主决定不参加开标，若投标人代表对开标过程有异议的，</w:t>
      </w:r>
      <w:r>
        <w:rPr>
          <w:rFonts w:ascii="宋体" w:hAnsi="宋体" w:cs="宋体" w:hint="eastAsia"/>
          <w:b/>
          <w:szCs w:val="21"/>
          <w:u w:val="single"/>
          <w:lang w:bidi="ar"/>
        </w:rPr>
        <w:t>参加现场开标的应当在开标现场提出，同时出示本人身份证原件，招标人应当当场</w:t>
      </w:r>
      <w:proofErr w:type="gramStart"/>
      <w:r>
        <w:rPr>
          <w:rFonts w:ascii="宋体" w:hAnsi="宋体" w:cs="宋体" w:hint="eastAsia"/>
          <w:b/>
          <w:szCs w:val="21"/>
          <w:u w:val="single"/>
          <w:lang w:bidi="ar"/>
        </w:rPr>
        <w:t>作出</w:t>
      </w:r>
      <w:proofErr w:type="gramEnd"/>
      <w:r>
        <w:rPr>
          <w:rFonts w:ascii="宋体" w:hAnsi="宋体" w:cs="宋体" w:hint="eastAsia"/>
          <w:b/>
          <w:szCs w:val="21"/>
          <w:u w:val="single"/>
          <w:lang w:bidi="ar"/>
        </w:rPr>
        <w:t>答复，并制作记录；参加在线开标的，投标人应通过交易平台在线提出，招标人应通过交易平台答复，答复后方可结束开标</w:t>
      </w:r>
      <w:r>
        <w:rPr>
          <w:rFonts w:ascii="宋体" w:hAnsi="宋体" w:cs="宋体" w:hint="eastAsia"/>
          <w:szCs w:val="21"/>
          <w:lang w:bidi="ar"/>
        </w:rPr>
        <w:t>。</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 xml:space="preserve">41.2.4 </w:t>
      </w:r>
      <w:r>
        <w:rPr>
          <w:rFonts w:ascii="宋体" w:hAnsi="宋体" w:hint="eastAsia"/>
          <w:szCs w:val="21"/>
        </w:rPr>
        <w:t>按</w:t>
      </w:r>
      <w:r>
        <w:rPr>
          <w:rFonts w:ascii="宋体" w:hAnsi="宋体" w:hint="eastAsia"/>
          <w:szCs w:val="21"/>
        </w:rPr>
        <w:t xml:space="preserve"> 36.5.1 </w:t>
      </w:r>
      <w:r>
        <w:rPr>
          <w:rFonts w:ascii="宋体" w:hAnsi="宋体" w:hint="eastAsia"/>
          <w:szCs w:val="21"/>
        </w:rPr>
        <w:t>的规定完成解密后，公布下列内容，并予以记录，记录提交评标委员会评审：</w:t>
      </w:r>
    </w:p>
    <w:p w:rsidR="006F77B1" w:rsidRDefault="0003475D">
      <w:pPr>
        <w:widowControl/>
        <w:spacing w:line="360" w:lineRule="auto"/>
        <w:ind w:firstLineChars="200" w:firstLine="420"/>
        <w:jc w:val="left"/>
        <w:rPr>
          <w:bCs/>
          <w:szCs w:val="21"/>
          <w:lang w:bidi="ar"/>
        </w:rPr>
      </w:pPr>
      <w:r>
        <w:rPr>
          <w:rFonts w:ascii="宋体" w:hAnsi="宋体" w:hint="eastAsia"/>
          <w:szCs w:val="21"/>
        </w:rPr>
        <w:t>41.2.4.1</w:t>
      </w:r>
      <w:r>
        <w:rPr>
          <w:rFonts w:hint="eastAsia"/>
          <w:bCs/>
          <w:szCs w:val="21"/>
          <w:lang w:bidi="ar"/>
        </w:rPr>
        <w:t>开标时，公布：</w:t>
      </w:r>
      <w:r>
        <w:rPr>
          <w:bCs/>
          <w:szCs w:val="21"/>
          <w:lang w:bidi="ar"/>
        </w:rPr>
        <w:t>a</w:t>
      </w:r>
      <w:r>
        <w:rPr>
          <w:rFonts w:hint="eastAsia"/>
          <w:bCs/>
          <w:szCs w:val="21"/>
          <w:lang w:bidi="ar"/>
        </w:rPr>
        <w:t>、投标人名称；</w:t>
      </w:r>
      <w:r>
        <w:rPr>
          <w:bCs/>
          <w:szCs w:val="21"/>
          <w:lang w:bidi="ar"/>
        </w:rPr>
        <w:t>b</w:t>
      </w:r>
      <w:r>
        <w:rPr>
          <w:rFonts w:hint="eastAsia"/>
          <w:bCs/>
          <w:szCs w:val="21"/>
          <w:lang w:bidi="ar"/>
        </w:rPr>
        <w:t>、投标文件密封情况；</w:t>
      </w:r>
      <w:r>
        <w:rPr>
          <w:bCs/>
          <w:szCs w:val="21"/>
          <w:lang w:bidi="ar"/>
        </w:rPr>
        <w:t>c</w:t>
      </w:r>
      <w:r>
        <w:rPr>
          <w:rFonts w:hint="eastAsia"/>
          <w:bCs/>
          <w:szCs w:val="21"/>
          <w:lang w:bidi="ar"/>
        </w:rPr>
        <w:t>、投标报价；</w:t>
      </w:r>
      <w:r>
        <w:rPr>
          <w:bCs/>
          <w:szCs w:val="21"/>
          <w:lang w:bidi="ar"/>
        </w:rPr>
        <w:t>d</w:t>
      </w:r>
      <w:r>
        <w:rPr>
          <w:rFonts w:hint="eastAsia"/>
          <w:bCs/>
          <w:szCs w:val="21"/>
          <w:lang w:bidi="ar"/>
        </w:rPr>
        <w:t>、投标保证金；</w:t>
      </w:r>
      <w:r>
        <w:rPr>
          <w:bCs/>
          <w:szCs w:val="21"/>
          <w:lang w:bidi="ar"/>
        </w:rPr>
        <w:t>e</w:t>
      </w:r>
      <w:r>
        <w:rPr>
          <w:rFonts w:hint="eastAsia"/>
          <w:bCs/>
          <w:szCs w:val="21"/>
          <w:lang w:bidi="ar"/>
        </w:rPr>
        <w:t>、项目经理（负责人</w:t>
      </w:r>
      <w:r>
        <w:rPr>
          <w:rFonts w:hint="eastAsia"/>
          <w:bCs/>
          <w:szCs w:val="21"/>
          <w:lang w:bidi="ar"/>
        </w:rPr>
        <w:t>）名称；</w:t>
      </w:r>
      <w:r>
        <w:rPr>
          <w:bCs/>
          <w:szCs w:val="21"/>
          <w:lang w:bidi="ar"/>
        </w:rPr>
        <w:t>f</w:t>
      </w:r>
      <w:r>
        <w:rPr>
          <w:rFonts w:hint="eastAsia"/>
          <w:bCs/>
          <w:szCs w:val="21"/>
          <w:lang w:bidi="ar"/>
        </w:rPr>
        <w:t>、法定代表人证明及授权委托等主要内容及开标记录表中的其他必要内容。投标报价以数字和文字两种方式表述的，应公布文字表述的投标报价</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41.3</w:t>
      </w:r>
      <w:r>
        <w:rPr>
          <w:rFonts w:ascii="宋体" w:hAnsi="宋体" w:hint="eastAsia"/>
          <w:szCs w:val="21"/>
        </w:rPr>
        <w:t>招标人对开标过程进行记录，并存档备查，投标人在技术标开标记录上签字。</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 xml:space="preserve">41.4 </w:t>
      </w:r>
      <w:r>
        <w:rPr>
          <w:rFonts w:ascii="宋体" w:hAnsi="宋体" w:hint="eastAsia"/>
          <w:szCs w:val="21"/>
        </w:rPr>
        <w:t>招标人将上述符合要求的投标文件，送至评标委员会进行评审。</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 xml:space="preserve">42. </w:t>
      </w:r>
      <w:r>
        <w:rPr>
          <w:rFonts w:ascii="宋体" w:hAnsi="宋体" w:hint="eastAsia"/>
          <w:szCs w:val="21"/>
        </w:rPr>
        <w:t>资格审查及评标细则</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42.1</w:t>
      </w:r>
      <w:r>
        <w:rPr>
          <w:rFonts w:ascii="宋体" w:hAnsi="宋体" w:hint="eastAsia"/>
          <w:szCs w:val="21"/>
        </w:rPr>
        <w:t>资格审查及评标均由招标人依法组建的评标委员会负责。</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42.2</w:t>
      </w:r>
      <w:r>
        <w:rPr>
          <w:rFonts w:ascii="宋体" w:hAnsi="宋体" w:hint="eastAsia"/>
          <w:szCs w:val="21"/>
        </w:rPr>
        <w:t>评标委员会的组成：方式</w:t>
      </w: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xml:space="preserve"> </w:t>
      </w:r>
      <w:r>
        <w:rPr>
          <w:rFonts w:ascii="宋体" w:hAnsi="宋体" w:hint="eastAsia"/>
          <w:szCs w:val="21"/>
        </w:rPr>
        <w:t>。</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方式</w:t>
      </w:r>
      <w:proofErr w:type="gramStart"/>
      <w:r>
        <w:rPr>
          <w:rFonts w:ascii="宋体" w:hAnsi="宋体" w:hint="eastAsia"/>
          <w:szCs w:val="21"/>
        </w:rPr>
        <w:t>一</w:t>
      </w:r>
      <w:proofErr w:type="gramEnd"/>
      <w:r>
        <w:rPr>
          <w:rFonts w:ascii="宋体" w:hAnsi="宋体" w:hint="eastAsia"/>
          <w:szCs w:val="21"/>
        </w:rPr>
        <w:t>：评标委员会为综合评标委员会，负责资格审查及评标工作。</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lastRenderedPageBreak/>
        <w:t>43</w:t>
      </w:r>
      <w:r>
        <w:rPr>
          <w:rFonts w:ascii="宋体" w:hAnsi="宋体" w:hint="eastAsia"/>
          <w:szCs w:val="21"/>
        </w:rPr>
        <w:t>．投标人资格审查</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43.1</w:t>
      </w:r>
      <w:r>
        <w:rPr>
          <w:rFonts w:ascii="宋体" w:hAnsi="宋体" w:hint="eastAsia"/>
          <w:szCs w:val="21"/>
        </w:rPr>
        <w:t>资格审查文件中全部符合附表</w:t>
      </w:r>
      <w:proofErr w:type="gramStart"/>
      <w:r>
        <w:rPr>
          <w:rFonts w:ascii="宋体" w:hAnsi="宋体" w:hint="eastAsia"/>
          <w:szCs w:val="21"/>
        </w:rPr>
        <w:t>一</w:t>
      </w:r>
      <w:proofErr w:type="gramEnd"/>
      <w:r>
        <w:rPr>
          <w:rFonts w:ascii="宋体" w:hAnsi="宋体" w:hint="eastAsia"/>
          <w:szCs w:val="21"/>
        </w:rPr>
        <w:t>《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43.2</w:t>
      </w:r>
      <w:r>
        <w:rPr>
          <w:rFonts w:ascii="宋体" w:hAnsi="宋体" w:hint="eastAsia"/>
          <w:szCs w:val="21"/>
        </w:rPr>
        <w:t>汇总资格审查情况，编写资格审查报告。</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43.3</w:t>
      </w:r>
      <w:r>
        <w:rPr>
          <w:rFonts w:ascii="宋体" w:hAnsi="宋体" w:hint="eastAsia"/>
          <w:szCs w:val="21"/>
        </w:rPr>
        <w:t>资格审查不合格的投标文件不参加下一阶段的评标，不参与评标参考价的计算。</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43.4</w:t>
      </w:r>
      <w:r>
        <w:rPr>
          <w:rFonts w:ascii="宋体" w:hAnsi="宋体" w:hint="eastAsia"/>
          <w:szCs w:val="21"/>
        </w:rPr>
        <w:t>资格审</w:t>
      </w:r>
      <w:r>
        <w:rPr>
          <w:rFonts w:ascii="宋体" w:hAnsi="宋体" w:hint="eastAsia"/>
          <w:szCs w:val="21"/>
        </w:rPr>
        <w:t>查时，投标企业名称已经工商变更的，但企业及个人的资质证书未完成企业名称变更，仍然承认其有效。资质证书、安全生产许可证之间登记的信息不一致，应当允许投标人澄清，不得直接否决其投标。</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43.5</w:t>
      </w:r>
      <w:proofErr w:type="gramStart"/>
      <w:r>
        <w:rPr>
          <w:rFonts w:ascii="宋体" w:hAnsi="宋体" w:hint="eastAsia"/>
          <w:szCs w:val="21"/>
        </w:rPr>
        <w:t>资审合格</w:t>
      </w:r>
      <w:proofErr w:type="gramEnd"/>
      <w:r>
        <w:rPr>
          <w:rFonts w:ascii="宋体" w:hAnsi="宋体" w:hint="eastAsia"/>
          <w:szCs w:val="21"/>
        </w:rPr>
        <w:t>后，投标人的资格发生变化而不满足投标人合格条件，在发出中标通知书前，资格问题仍未解决的，招标人将取消其中标资格。</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43.6</w:t>
      </w:r>
      <w:r>
        <w:rPr>
          <w:rFonts w:ascii="宋体" w:hAnsi="宋体" w:cs="宋体" w:hint="eastAsia"/>
          <w:bCs/>
          <w:szCs w:val="21"/>
          <w:u w:val="single"/>
        </w:rPr>
        <w:t>资格审查合格的投标人少于</w:t>
      </w:r>
      <w:r>
        <w:rPr>
          <w:rFonts w:ascii="宋体" w:hAnsi="宋体" w:cs="宋体" w:hint="eastAsia"/>
          <w:bCs/>
          <w:szCs w:val="21"/>
          <w:u w:val="single"/>
        </w:rPr>
        <w:t>3</w:t>
      </w:r>
      <w:r>
        <w:rPr>
          <w:rFonts w:ascii="宋体" w:hAnsi="宋体" w:cs="宋体" w:hint="eastAsia"/>
          <w:bCs/>
          <w:szCs w:val="21"/>
          <w:u w:val="single"/>
        </w:rPr>
        <w:t>名的，则本项目招标失败</w:t>
      </w:r>
      <w:r>
        <w:rPr>
          <w:rFonts w:ascii="宋体" w:hAnsi="宋体" w:cs="宋体" w:hint="eastAsia"/>
          <w:bCs/>
          <w:szCs w:val="21"/>
        </w:rPr>
        <w:t>。</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44</w:t>
      </w:r>
      <w:r>
        <w:rPr>
          <w:rFonts w:ascii="宋体" w:hAnsi="宋体" w:hint="eastAsia"/>
          <w:szCs w:val="21"/>
        </w:rPr>
        <w:t>．技术标评审</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44.1</w:t>
      </w:r>
      <w:r>
        <w:rPr>
          <w:rFonts w:ascii="宋体" w:hAnsi="宋体" w:hint="eastAsia"/>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w:t>
      </w:r>
      <w:r>
        <w:rPr>
          <w:rFonts w:ascii="宋体" w:hAnsi="宋体" w:hint="eastAsia"/>
          <w:szCs w:val="21"/>
          <w:u w:val="single"/>
        </w:rPr>
        <w:t>不足</w:t>
      </w:r>
      <w:r>
        <w:rPr>
          <w:rFonts w:ascii="宋体" w:hAnsi="宋体" w:hint="eastAsia"/>
          <w:szCs w:val="21"/>
          <w:u w:val="single"/>
        </w:rPr>
        <w:t>3</w:t>
      </w:r>
      <w:r>
        <w:rPr>
          <w:rFonts w:ascii="宋体" w:hAnsi="宋体" w:hint="eastAsia"/>
          <w:szCs w:val="21"/>
          <w:u w:val="single"/>
        </w:rPr>
        <w:t>家</w:t>
      </w:r>
      <w:r>
        <w:rPr>
          <w:rFonts w:ascii="宋体" w:hAnsi="宋体" w:hint="eastAsia"/>
          <w:szCs w:val="21"/>
        </w:rPr>
        <w:t>，则重新招标。评委</w:t>
      </w:r>
      <w:r>
        <w:rPr>
          <w:rFonts w:ascii="宋体" w:hAnsi="宋体"/>
          <w:szCs w:val="21"/>
        </w:rPr>
        <w:t>发现投标</w:t>
      </w:r>
      <w:r>
        <w:rPr>
          <w:rFonts w:ascii="宋体" w:hAnsi="宋体" w:hint="eastAsia"/>
          <w:szCs w:val="21"/>
        </w:rPr>
        <w:t>文件</w:t>
      </w:r>
      <w:r>
        <w:rPr>
          <w:rFonts w:ascii="宋体" w:hAnsi="宋体"/>
          <w:szCs w:val="21"/>
        </w:rPr>
        <w:t>中</w:t>
      </w:r>
      <w:r>
        <w:rPr>
          <w:rFonts w:ascii="宋体" w:hAnsi="宋体" w:hint="eastAsia"/>
          <w:szCs w:val="21"/>
        </w:rPr>
        <w:t>含义不明确</w:t>
      </w:r>
      <w:r>
        <w:rPr>
          <w:rFonts w:ascii="宋体" w:hAnsi="宋体"/>
          <w:szCs w:val="21"/>
        </w:rPr>
        <w:t>、对同类问题表述不一致、有明显</w:t>
      </w:r>
      <w:r>
        <w:rPr>
          <w:rFonts w:ascii="宋体" w:hAnsi="宋体" w:hint="eastAsia"/>
          <w:szCs w:val="21"/>
        </w:rPr>
        <w:t>文字</w:t>
      </w:r>
      <w:r>
        <w:rPr>
          <w:rFonts w:ascii="宋体" w:hAnsi="宋体"/>
          <w:szCs w:val="21"/>
        </w:rPr>
        <w:t>和计算错误</w:t>
      </w:r>
      <w:r>
        <w:rPr>
          <w:rFonts w:ascii="宋体" w:hAnsi="宋体" w:hint="eastAsia"/>
          <w:szCs w:val="21"/>
        </w:rPr>
        <w:t>的，</w:t>
      </w:r>
      <w:r>
        <w:rPr>
          <w:rFonts w:ascii="宋体" w:hAnsi="宋体"/>
          <w:szCs w:val="21"/>
        </w:rPr>
        <w:t>应当</w:t>
      </w:r>
      <w:r>
        <w:rPr>
          <w:rFonts w:ascii="宋体" w:hAnsi="宋体" w:hint="eastAsia"/>
          <w:szCs w:val="21"/>
        </w:rPr>
        <w:t>要求</w:t>
      </w:r>
      <w:r>
        <w:rPr>
          <w:rFonts w:ascii="宋体" w:hAnsi="宋体"/>
          <w:szCs w:val="21"/>
        </w:rPr>
        <w:t>投标人作必要的澄清、说明</w:t>
      </w:r>
      <w:r>
        <w:rPr>
          <w:rFonts w:ascii="宋体" w:hAnsi="宋体" w:hint="eastAsia"/>
          <w:szCs w:val="21"/>
        </w:rPr>
        <w:t>后再判定投标人是否通过有效性审查</w:t>
      </w:r>
      <w:r>
        <w:rPr>
          <w:rFonts w:ascii="宋体" w:hAnsi="宋体"/>
          <w:szCs w:val="21"/>
        </w:rPr>
        <w:t>，不得直接否决投标</w:t>
      </w:r>
      <w:r>
        <w:rPr>
          <w:rFonts w:ascii="宋体" w:hAnsi="宋体" w:hint="eastAsia"/>
          <w:szCs w:val="21"/>
        </w:rPr>
        <w:t>。</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44.</w:t>
      </w:r>
      <w:r>
        <w:rPr>
          <w:rFonts w:ascii="宋体" w:hAnsi="宋体" w:hint="eastAsia"/>
          <w:szCs w:val="21"/>
        </w:rPr>
        <w:t>2</w:t>
      </w:r>
      <w:r>
        <w:rPr>
          <w:rFonts w:ascii="宋体" w:hAnsi="宋体" w:hint="eastAsia"/>
          <w:szCs w:val="21"/>
        </w:rPr>
        <w:t>技术标详细审查评分：评标委员会按照附表四《技术标详细审查评分表》的标准，对通过技术标有效性审查的投标文件技术标进行详细审查，评出技术分，得分四舍五入精确到小数点后两位。</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45</w:t>
      </w:r>
      <w:r>
        <w:rPr>
          <w:rFonts w:ascii="宋体" w:hAnsi="宋体" w:hint="eastAsia"/>
          <w:szCs w:val="21"/>
        </w:rPr>
        <w:t>．经济标评审和得分汇总</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45.1</w:t>
      </w:r>
      <w:r>
        <w:rPr>
          <w:rFonts w:ascii="宋体" w:hAnsi="宋体" w:hint="eastAsia"/>
          <w:szCs w:val="21"/>
        </w:rPr>
        <w:t>若通过技术标有效性审查的投标人中所有投标报价均大于等于最高投标限价，则本项目招标失败，由招标人依法重新招标。</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45.2</w:t>
      </w:r>
      <w:r>
        <w:rPr>
          <w:rFonts w:ascii="宋体" w:hAnsi="宋体" w:hint="eastAsia"/>
          <w:szCs w:val="21"/>
        </w:rPr>
        <w:t>评标参考价计算方法：</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区间抽取法</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lastRenderedPageBreak/>
        <w:t>设立入围合格分数线（本项目及格分数线为技术标得分大于或等于</w:t>
      </w:r>
      <w:r>
        <w:rPr>
          <w:rFonts w:ascii="宋体" w:hAnsi="宋体" w:hint="eastAsia"/>
          <w:szCs w:val="21"/>
        </w:rPr>
        <w:t>80</w:t>
      </w:r>
      <w:r>
        <w:rPr>
          <w:rFonts w:ascii="宋体" w:hAnsi="宋体" w:hint="eastAsia"/>
          <w:szCs w:val="21"/>
        </w:rPr>
        <w:t>分），达到或超过及格线的投标人的报价方能参与评标参考价的计算。将达到或超过技术标及格分数线</w:t>
      </w:r>
      <w:r>
        <w:rPr>
          <w:rFonts w:ascii="宋体" w:hAnsi="宋体" w:hint="eastAsia"/>
          <w:szCs w:val="21"/>
        </w:rPr>
        <w:t>的投标报价由低至高进行排列，按以下公式计算评标参考价，计算公式如下：</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评标参考价</w:t>
      </w:r>
      <w:r>
        <w:rPr>
          <w:rFonts w:ascii="宋体" w:hAnsi="宋体" w:hint="eastAsia"/>
          <w:szCs w:val="21"/>
        </w:rPr>
        <w:t>=</w:t>
      </w:r>
      <w:r>
        <w:rPr>
          <w:rFonts w:ascii="宋体" w:hAnsi="宋体" w:hint="eastAsia"/>
          <w:szCs w:val="21"/>
        </w:rPr>
        <w:t>（</w:t>
      </w:r>
      <w:r>
        <w:rPr>
          <w:rFonts w:ascii="宋体" w:hAnsi="宋体" w:hint="eastAsia"/>
          <w:szCs w:val="21"/>
        </w:rPr>
        <w:t>Q</w:t>
      </w:r>
      <w:r>
        <w:rPr>
          <w:rFonts w:ascii="宋体" w:hAnsi="宋体" w:hint="eastAsia"/>
          <w:szCs w:val="21"/>
        </w:rPr>
        <w:t>高</w:t>
      </w:r>
      <w:r>
        <w:rPr>
          <w:rFonts w:ascii="宋体" w:hAnsi="宋体" w:hint="eastAsia"/>
          <w:szCs w:val="21"/>
        </w:rPr>
        <w:t>-Q</w:t>
      </w:r>
      <w:r>
        <w:rPr>
          <w:rFonts w:ascii="宋体" w:hAnsi="宋体" w:hint="eastAsia"/>
          <w:szCs w:val="21"/>
        </w:rPr>
        <w:t>低）</w:t>
      </w:r>
      <w:r>
        <w:rPr>
          <w:rFonts w:ascii="宋体" w:hAnsi="宋体" w:hint="eastAsia"/>
          <w:szCs w:val="21"/>
        </w:rPr>
        <w:t>/100*</w:t>
      </w:r>
      <w:r>
        <w:rPr>
          <w:rFonts w:ascii="宋体" w:hAnsi="宋体" w:hint="eastAsia"/>
          <w:szCs w:val="21"/>
        </w:rPr>
        <w:t>Ｘ</w:t>
      </w:r>
      <w:r>
        <w:rPr>
          <w:rFonts w:ascii="宋体" w:hAnsi="宋体" w:hint="eastAsia"/>
          <w:szCs w:val="21"/>
        </w:rPr>
        <w:t>+Q</w:t>
      </w:r>
      <w:r>
        <w:rPr>
          <w:rFonts w:ascii="宋体" w:hAnsi="宋体" w:hint="eastAsia"/>
          <w:szCs w:val="21"/>
        </w:rPr>
        <w:t>低</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Q</w:t>
      </w:r>
      <w:r>
        <w:rPr>
          <w:rFonts w:ascii="宋体" w:hAnsi="宋体" w:hint="eastAsia"/>
          <w:szCs w:val="21"/>
        </w:rPr>
        <w:t>低：为达到或超过技术标及格分数线的投标人最低报价与工程成本警示价两者中的较高值；</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Q</w:t>
      </w:r>
      <w:r>
        <w:rPr>
          <w:rFonts w:ascii="宋体" w:hAnsi="宋体" w:hint="eastAsia"/>
          <w:szCs w:val="21"/>
        </w:rPr>
        <w:t>高：为最高投标限价</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 xml:space="preserve">    X:</w:t>
      </w:r>
      <w:r>
        <w:rPr>
          <w:rFonts w:ascii="宋体" w:hAnsi="宋体" w:hint="eastAsia"/>
          <w:szCs w:val="21"/>
        </w:rPr>
        <w:t>为等分点值，在开标前从</w:t>
      </w:r>
      <w:r>
        <w:rPr>
          <w:rFonts w:ascii="宋体" w:hAnsi="宋体" w:hint="eastAsia"/>
          <w:szCs w:val="21"/>
        </w:rPr>
        <w:t>[0,100]</w:t>
      </w:r>
      <w:r>
        <w:rPr>
          <w:rFonts w:ascii="宋体" w:hAnsi="宋体" w:hint="eastAsia"/>
          <w:szCs w:val="21"/>
        </w:rPr>
        <w:t>整数中随机抽取</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45.3</w:t>
      </w:r>
      <w:r>
        <w:rPr>
          <w:rFonts w:ascii="宋体" w:hAnsi="宋体" w:hint="eastAsia"/>
          <w:szCs w:val="21"/>
        </w:rPr>
        <w:t>当标价等于评标参考价时得</w:t>
      </w:r>
      <w:r>
        <w:rPr>
          <w:rFonts w:ascii="宋体" w:hAnsi="宋体" w:hint="eastAsia"/>
          <w:szCs w:val="21"/>
        </w:rPr>
        <w:t>100</w:t>
      </w:r>
      <w:r>
        <w:rPr>
          <w:rFonts w:ascii="宋体" w:hAnsi="宋体" w:hint="eastAsia"/>
          <w:szCs w:val="21"/>
        </w:rPr>
        <w:t>分，标价每高于评标参考价</w:t>
      </w:r>
      <w:r>
        <w:rPr>
          <w:rFonts w:ascii="宋体" w:hAnsi="宋体" w:hint="eastAsia"/>
          <w:szCs w:val="21"/>
        </w:rPr>
        <w:t>1%</w:t>
      </w:r>
      <w:r>
        <w:rPr>
          <w:rFonts w:ascii="宋体" w:hAnsi="宋体" w:hint="eastAsia"/>
          <w:szCs w:val="21"/>
        </w:rPr>
        <w:t>，扣</w:t>
      </w:r>
      <w:r>
        <w:rPr>
          <w:rFonts w:ascii="宋体" w:hAnsi="宋体" w:hint="eastAsia"/>
          <w:szCs w:val="21"/>
        </w:rPr>
        <w:t xml:space="preserve"> </w:t>
      </w:r>
      <w:r>
        <w:rPr>
          <w:rFonts w:ascii="宋体" w:hAnsi="宋体"/>
          <w:szCs w:val="21"/>
        </w:rPr>
        <w:t>2.0</w:t>
      </w:r>
      <w:r>
        <w:rPr>
          <w:rFonts w:ascii="宋体" w:hAnsi="宋体" w:hint="eastAsia"/>
          <w:szCs w:val="21"/>
        </w:rPr>
        <w:t xml:space="preserve"> </w:t>
      </w:r>
      <w:r>
        <w:rPr>
          <w:rFonts w:ascii="宋体" w:hAnsi="宋体" w:hint="eastAsia"/>
          <w:szCs w:val="21"/>
        </w:rPr>
        <w:t>分，每低于评标参考价</w:t>
      </w:r>
      <w:r>
        <w:rPr>
          <w:rFonts w:ascii="宋体" w:hAnsi="宋体" w:hint="eastAsia"/>
          <w:szCs w:val="21"/>
        </w:rPr>
        <w:t>1%</w:t>
      </w:r>
      <w:r>
        <w:rPr>
          <w:rFonts w:ascii="宋体" w:hAnsi="宋体" w:hint="eastAsia"/>
          <w:szCs w:val="21"/>
        </w:rPr>
        <w:t>，扣</w:t>
      </w:r>
      <w:r>
        <w:rPr>
          <w:rFonts w:ascii="宋体" w:hAnsi="宋体" w:hint="eastAsia"/>
          <w:szCs w:val="21"/>
        </w:rPr>
        <w:t xml:space="preserve"> </w:t>
      </w:r>
      <w:r>
        <w:rPr>
          <w:rFonts w:ascii="宋体" w:hAnsi="宋体"/>
          <w:szCs w:val="21"/>
        </w:rPr>
        <w:t>1.0</w:t>
      </w:r>
      <w:r>
        <w:rPr>
          <w:rFonts w:ascii="宋体" w:hAnsi="宋体" w:hint="eastAsia"/>
          <w:szCs w:val="21"/>
        </w:rPr>
        <w:t xml:space="preserve"> </w:t>
      </w:r>
      <w:r>
        <w:rPr>
          <w:rFonts w:ascii="宋体" w:hAnsi="宋体" w:hint="eastAsia"/>
          <w:szCs w:val="21"/>
        </w:rPr>
        <w:t>分，扣至</w:t>
      </w:r>
      <w:r>
        <w:rPr>
          <w:rFonts w:ascii="宋体" w:hAnsi="宋体" w:hint="eastAsia"/>
          <w:szCs w:val="21"/>
        </w:rPr>
        <w:t>0</w:t>
      </w:r>
      <w:r>
        <w:rPr>
          <w:rFonts w:ascii="宋体" w:hAnsi="宋体" w:hint="eastAsia"/>
          <w:szCs w:val="21"/>
        </w:rPr>
        <w:t>分为止，得出经济分，精确到小数点后两位。</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45.4</w:t>
      </w:r>
      <w:r>
        <w:rPr>
          <w:rFonts w:ascii="宋体" w:hAnsi="宋体" w:hint="eastAsia"/>
          <w:szCs w:val="21"/>
        </w:rPr>
        <w:t>计算通过技术标有效性审查的投标人总得分。</w:t>
      </w:r>
      <w:r>
        <w:rPr>
          <w:rFonts w:ascii="宋体" w:hAnsi="宋体" w:hint="eastAsia"/>
          <w:color w:val="FF0000"/>
          <w:u w:val="single"/>
          <w:lang w:bidi="ar"/>
        </w:rPr>
        <w:t>投标人总</w:t>
      </w:r>
      <w:r>
        <w:rPr>
          <w:rFonts w:ascii="宋体" w:hAnsi="宋体" w:hint="eastAsia"/>
          <w:color w:val="FF0000"/>
          <w:u w:val="single"/>
          <w:lang w:bidi="ar"/>
        </w:rPr>
        <w:t>得分</w:t>
      </w:r>
      <w:r>
        <w:rPr>
          <w:rFonts w:ascii="宋体" w:hAnsi="宋体" w:hint="eastAsia"/>
          <w:color w:val="FF0000"/>
          <w:u w:val="single"/>
          <w:lang w:bidi="ar"/>
        </w:rPr>
        <w:t>=</w:t>
      </w:r>
      <w:r>
        <w:rPr>
          <w:rFonts w:ascii="宋体" w:hAnsi="宋体" w:hint="eastAsia"/>
          <w:color w:val="FF0000"/>
          <w:u w:val="single"/>
          <w:lang w:bidi="ar"/>
        </w:rPr>
        <w:t>技术得分（满分</w:t>
      </w:r>
      <w:r>
        <w:rPr>
          <w:rFonts w:ascii="宋体" w:hAnsi="宋体" w:hint="eastAsia"/>
          <w:color w:val="FF0000"/>
          <w:u w:val="single"/>
          <w:lang w:bidi="ar"/>
        </w:rPr>
        <w:t>100</w:t>
      </w:r>
      <w:r>
        <w:rPr>
          <w:rFonts w:ascii="宋体" w:hAnsi="宋体" w:hint="eastAsia"/>
          <w:color w:val="FF0000"/>
          <w:u w:val="single"/>
          <w:lang w:bidi="ar"/>
        </w:rPr>
        <w:t>分）</w:t>
      </w:r>
      <w:r>
        <w:rPr>
          <w:rFonts w:ascii="宋体" w:hAnsi="宋体" w:hint="eastAsia"/>
          <w:color w:val="FF0000"/>
          <w:u w:val="single"/>
          <w:lang w:bidi="ar"/>
        </w:rPr>
        <w:t>*</w:t>
      </w:r>
      <w:r>
        <w:rPr>
          <w:rFonts w:ascii="宋体" w:hAnsi="宋体" w:hint="eastAsia"/>
          <w:color w:val="FF0000"/>
          <w:u w:val="single"/>
          <w:lang w:bidi="ar"/>
        </w:rPr>
        <w:t>技术得分权重（</w:t>
      </w:r>
      <w:r>
        <w:rPr>
          <w:rFonts w:ascii="宋体" w:hAnsi="宋体"/>
          <w:color w:val="FF0000"/>
          <w:u w:val="single"/>
          <w:lang w:bidi="ar"/>
        </w:rPr>
        <w:t>4</w:t>
      </w:r>
      <w:r>
        <w:rPr>
          <w:rFonts w:ascii="宋体" w:hAnsi="宋体" w:hint="eastAsia"/>
          <w:color w:val="FF0000"/>
          <w:u w:val="single"/>
          <w:lang w:bidi="ar"/>
        </w:rPr>
        <w:t>0%</w:t>
      </w:r>
      <w:r>
        <w:rPr>
          <w:rFonts w:ascii="宋体" w:hAnsi="宋体" w:hint="eastAsia"/>
          <w:color w:val="FF0000"/>
          <w:u w:val="single"/>
          <w:lang w:bidi="ar"/>
        </w:rPr>
        <w:t>）＋经济得分（满分</w:t>
      </w:r>
      <w:r>
        <w:rPr>
          <w:rFonts w:ascii="宋体" w:hAnsi="宋体" w:hint="eastAsia"/>
          <w:color w:val="FF0000"/>
          <w:u w:val="single"/>
          <w:lang w:bidi="ar"/>
        </w:rPr>
        <w:t>100</w:t>
      </w:r>
      <w:r>
        <w:rPr>
          <w:rFonts w:ascii="宋体" w:hAnsi="宋体" w:hint="eastAsia"/>
          <w:color w:val="FF0000"/>
          <w:u w:val="single"/>
          <w:lang w:bidi="ar"/>
        </w:rPr>
        <w:t>分）</w:t>
      </w:r>
      <w:r>
        <w:rPr>
          <w:rFonts w:ascii="宋体" w:hAnsi="宋体" w:hint="eastAsia"/>
          <w:color w:val="FF0000"/>
          <w:u w:val="single"/>
          <w:lang w:bidi="ar"/>
        </w:rPr>
        <w:t>*</w:t>
      </w:r>
      <w:r>
        <w:rPr>
          <w:rFonts w:ascii="宋体" w:hAnsi="宋体" w:hint="eastAsia"/>
          <w:color w:val="FF0000"/>
          <w:u w:val="single"/>
          <w:lang w:bidi="ar"/>
        </w:rPr>
        <w:t>经济得分权重（</w:t>
      </w:r>
      <w:r>
        <w:rPr>
          <w:rFonts w:ascii="宋体" w:hAnsi="宋体"/>
          <w:color w:val="FF0000"/>
          <w:u w:val="single"/>
          <w:lang w:bidi="ar"/>
        </w:rPr>
        <w:t>6</w:t>
      </w:r>
      <w:r>
        <w:rPr>
          <w:rFonts w:ascii="宋体" w:hAnsi="宋体" w:hint="eastAsia"/>
          <w:color w:val="FF0000"/>
          <w:u w:val="single"/>
          <w:lang w:bidi="ar"/>
        </w:rPr>
        <w:t>0%</w:t>
      </w:r>
      <w:r>
        <w:rPr>
          <w:rFonts w:ascii="宋体" w:hAnsi="宋体" w:hint="eastAsia"/>
          <w:color w:val="FF0000"/>
          <w:u w:val="single"/>
          <w:lang w:bidi="ar"/>
        </w:rPr>
        <w:t>）</w:t>
      </w:r>
      <w:r>
        <w:rPr>
          <w:rFonts w:ascii="宋体" w:hAnsi="宋体" w:hint="eastAsia"/>
          <w:szCs w:val="21"/>
        </w:rPr>
        <w:t>技术、经济得分权重按投标须知前附表的规定执行。总得分四舍五入保留两位小数。总得分相同情况下的排序方法：总得分相同的投标文件，以报价较低的排前；报价均相同的投标文件，以技术分较高的排前；报价与技术得分均相同，由评标委员会采用记名投票方式，确定投标人的排序。注：投票方式确定排序的具体操作步骤为：由评标委员会对出现该情况的投标人进行编号，然后通过投票方式依次确定投标人的排序。</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w:t>
      </w:r>
      <w:r>
        <w:rPr>
          <w:rFonts w:ascii="宋体" w:hAnsi="宋体" w:hint="eastAsia"/>
          <w:szCs w:val="21"/>
        </w:rPr>
        <w:t>经济标的有效性审查</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46.1</w:t>
      </w:r>
      <w:r>
        <w:rPr>
          <w:rFonts w:ascii="宋体" w:hAnsi="宋体" w:hint="eastAsia"/>
          <w:szCs w:val="21"/>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46.2</w:t>
      </w:r>
      <w:r>
        <w:rPr>
          <w:rFonts w:ascii="宋体" w:hAnsi="宋体" w:hint="eastAsia"/>
          <w:szCs w:val="21"/>
        </w:rPr>
        <w:t>经济标的算术校核。评标委员会</w:t>
      </w:r>
      <w:r>
        <w:rPr>
          <w:rFonts w:ascii="宋体" w:hAnsi="宋体" w:hint="eastAsia"/>
          <w:szCs w:val="21"/>
        </w:rPr>
        <w:t>对进行经济标有效性审查的投标文件投标报价按照就低不就高的原则进行算术校核，具体标准如下：</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46.2.1</w:t>
      </w:r>
      <w:r>
        <w:rPr>
          <w:rFonts w:ascii="宋体" w:hAnsi="宋体" w:hint="eastAsia"/>
          <w:szCs w:val="21"/>
        </w:rPr>
        <w:t>如果数字表示的金额和用文字表示的金额不一致时，应以文字表示的金额为准；</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46.2.2</w:t>
      </w:r>
      <w:r>
        <w:rPr>
          <w:rFonts w:ascii="宋体" w:hAnsi="宋体" w:hint="eastAsia"/>
          <w:szCs w:val="21"/>
        </w:rPr>
        <w:t>经算术复核的投标人报价与其投标报价不一致时，按就低不就高原则确定其最终报价；</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46.2.3</w:t>
      </w:r>
      <w:r>
        <w:rPr>
          <w:rFonts w:ascii="宋体" w:hAnsi="宋体" w:hint="eastAsia"/>
          <w:szCs w:val="21"/>
        </w:rPr>
        <w:t>当单价与数量均符合招标文件要求时，若单价与数量的乘积与合价不一致时，按就低不就高原则确定修改单价或是合价。当单价与数量的乘积小于合价，以单价为准，修改合价，除非</w:t>
      </w:r>
      <w:r>
        <w:rPr>
          <w:rFonts w:ascii="宋体" w:hAnsi="宋体" w:hint="eastAsia"/>
          <w:szCs w:val="21"/>
        </w:rPr>
        <w:lastRenderedPageBreak/>
        <w:t>评标委员会认为单价有明显的小数点错误，此时应以标出的合价为准，并修改单价；当</w:t>
      </w:r>
      <w:r>
        <w:rPr>
          <w:rFonts w:ascii="宋体" w:hAnsi="宋体" w:hint="eastAsia"/>
          <w:szCs w:val="21"/>
        </w:rPr>
        <w:t>单价与数量的乘积大于合价，以合价为准，修改单价；</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46.2.4</w:t>
      </w:r>
      <w:r>
        <w:rPr>
          <w:rFonts w:ascii="宋体" w:hAnsi="宋体" w:hint="eastAsia"/>
          <w:szCs w:val="21"/>
        </w:rPr>
        <w:t>当合价、金额累加错误时，按就低不就高原则，如果累加修正值小于原累加值，则按累加修正值；如果累加修正值大于原累加值，则按原累加值；</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46.2.5</w:t>
      </w:r>
      <w:r>
        <w:rPr>
          <w:rFonts w:ascii="宋体" w:hAnsi="宋体" w:hint="eastAsia"/>
          <w:szCs w:val="21"/>
        </w:rPr>
        <w:t>如果投标人的有关</w:t>
      </w:r>
      <w:proofErr w:type="gramStart"/>
      <w:r>
        <w:rPr>
          <w:rFonts w:ascii="宋体" w:hAnsi="宋体" w:hint="eastAsia"/>
          <w:szCs w:val="21"/>
        </w:rPr>
        <w:t>规</w:t>
      </w:r>
      <w:proofErr w:type="gramEnd"/>
      <w:r>
        <w:rPr>
          <w:rFonts w:ascii="宋体" w:hAnsi="宋体" w:hint="eastAsia"/>
          <w:szCs w:val="21"/>
        </w:rPr>
        <w:t>费、暂列金额、暂估价、绿色施工安全防护措施费等未按招标文件规定的金额填写的，由评标委员会按照招标文件规定的金额进行修正；</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46.2.6</w:t>
      </w:r>
      <w:r>
        <w:rPr>
          <w:rFonts w:ascii="宋体" w:hAnsi="宋体" w:hint="eastAsia"/>
          <w:szCs w:val="21"/>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Pr>
          <w:rFonts w:ascii="宋体" w:hAnsi="宋体" w:hint="eastAsia"/>
          <w:szCs w:val="21"/>
        </w:rPr>
        <w:t>则该漏项</w:t>
      </w:r>
      <w:proofErr w:type="gramEnd"/>
      <w:r>
        <w:rPr>
          <w:rFonts w:ascii="宋体" w:hAnsi="宋体" w:hint="eastAsia"/>
          <w:szCs w:val="21"/>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w:t>
      </w:r>
      <w:r>
        <w:rPr>
          <w:rFonts w:ascii="宋体" w:hAnsi="宋体" w:hint="eastAsia"/>
          <w:szCs w:val="21"/>
        </w:rPr>
        <w:t>修正；若同时缺省或不填项目编码和项目名称，则该项按增项处理；⑤分部分项项目增项的，不予修改；⑥其它招标文件规定需要修改的，均以就低不就高原则进行修改；</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46.2.7</w:t>
      </w:r>
      <w:r>
        <w:rPr>
          <w:rFonts w:ascii="宋体" w:hAnsi="宋体" w:hint="eastAsia"/>
          <w:szCs w:val="21"/>
        </w:rPr>
        <w:t>按就低不就高原则，当修正后报价小于原报价，总价按修正后报价；当修正后报价大于原报价，总价按原报价，并在签订合同时载明在结算价中扣除修正报价与原报价的差额。</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46.2.8</w:t>
      </w:r>
      <w:r>
        <w:rPr>
          <w:rFonts w:ascii="宋体" w:hAnsi="宋体" w:hint="eastAsia"/>
          <w:szCs w:val="21"/>
        </w:rPr>
        <w:t>按上述修正错误的原则及方法调整或修正投标文件的投标报价，调整后的投标报价对投标人起约束作用。如果投标人不接受修正后的报价，则取消其投标资格，并且其投标保证金也将不予退还。</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47.</w:t>
      </w:r>
      <w:r>
        <w:rPr>
          <w:rFonts w:ascii="宋体" w:hAnsi="宋体" w:hint="eastAsia"/>
          <w:szCs w:val="21"/>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w:t>
      </w:r>
      <w:r>
        <w:rPr>
          <w:rFonts w:ascii="宋体" w:hAnsi="宋体" w:hint="eastAsia"/>
          <w:szCs w:val="21"/>
        </w:rPr>
        <w:t>3</w:t>
      </w:r>
      <w:r>
        <w:rPr>
          <w:rFonts w:ascii="宋体" w:hAnsi="宋体" w:hint="eastAsia"/>
          <w:szCs w:val="21"/>
        </w:rPr>
        <w:t>名投标人通过经济标有效性审查，经济标有效性审查结束。</w:t>
      </w:r>
    </w:p>
    <w:p w:rsidR="006F77B1" w:rsidRDefault="0003475D">
      <w:pPr>
        <w:widowControl/>
        <w:spacing w:line="360" w:lineRule="auto"/>
        <w:ind w:firstLineChars="200" w:firstLine="420"/>
        <w:jc w:val="left"/>
        <w:rPr>
          <w:rFonts w:ascii="宋体" w:hAnsi="宋体"/>
          <w:szCs w:val="21"/>
        </w:rPr>
      </w:pPr>
      <w:r>
        <w:rPr>
          <w:rFonts w:ascii="宋体" w:hAnsi="宋体" w:hint="eastAsia"/>
          <w:szCs w:val="21"/>
        </w:rPr>
        <w:t>48.</w:t>
      </w:r>
      <w:r>
        <w:rPr>
          <w:rFonts w:ascii="宋体" w:hAnsi="宋体" w:hint="eastAsia"/>
          <w:szCs w:val="21"/>
        </w:rPr>
        <w:t>评标委员会应在通过投标文件经济标有效性审查的投标人中，按步骤</w:t>
      </w:r>
      <w:r>
        <w:rPr>
          <w:rFonts w:ascii="宋体" w:hAnsi="宋体" w:hint="eastAsia"/>
          <w:szCs w:val="21"/>
        </w:rPr>
        <w:t>45.4</w:t>
      </w:r>
      <w:r>
        <w:rPr>
          <w:rFonts w:ascii="宋体" w:hAnsi="宋体" w:hint="eastAsia"/>
          <w:szCs w:val="21"/>
        </w:rPr>
        <w:t>确定的投标人第二阶段排序，推荐前</w:t>
      </w:r>
      <w:r>
        <w:rPr>
          <w:rFonts w:ascii="宋体" w:hAnsi="宋体" w:hint="eastAsia"/>
          <w:szCs w:val="21"/>
        </w:rPr>
        <w:t>3</w:t>
      </w:r>
      <w:r>
        <w:rPr>
          <w:rFonts w:ascii="宋体" w:hAnsi="宋体" w:hint="eastAsia"/>
          <w:szCs w:val="21"/>
        </w:rPr>
        <w:t>名依次为第一中标候选人至第三中标候选人</w:t>
      </w:r>
      <w:r>
        <w:rPr>
          <w:rFonts w:ascii="宋体" w:hAnsi="宋体" w:hint="eastAsia"/>
          <w:szCs w:val="21"/>
        </w:rPr>
        <w:t>,</w:t>
      </w:r>
      <w:r>
        <w:rPr>
          <w:rFonts w:ascii="宋体" w:hAnsi="宋体" w:hint="eastAsia"/>
          <w:szCs w:val="21"/>
        </w:rPr>
        <w:t>并编制评标报告。</w:t>
      </w:r>
    </w:p>
    <w:p w:rsidR="006F77B1" w:rsidRDefault="0003475D">
      <w:pPr>
        <w:widowControl/>
        <w:spacing w:line="360" w:lineRule="auto"/>
        <w:ind w:firstLineChars="200" w:firstLine="420"/>
        <w:jc w:val="left"/>
        <w:rPr>
          <w:rFonts w:ascii="宋体" w:hAnsi="宋体" w:cs="宋体"/>
          <w:szCs w:val="21"/>
        </w:rPr>
      </w:pPr>
      <w:r>
        <w:rPr>
          <w:rFonts w:ascii="宋体" w:hAnsi="宋体" w:hint="eastAsia"/>
          <w:szCs w:val="21"/>
        </w:rPr>
        <w:t>49.</w:t>
      </w:r>
      <w:r>
        <w:rPr>
          <w:rFonts w:ascii="宋体" w:hAnsi="宋体" w:cs="宋体" w:hint="eastAsia"/>
          <w:bCs/>
          <w:szCs w:val="21"/>
          <w:u w:val="single"/>
        </w:rPr>
        <w:t>若通过经济标有效性审查的投标人不足</w:t>
      </w:r>
      <w:r>
        <w:rPr>
          <w:rFonts w:ascii="宋体" w:hAnsi="宋体" w:cs="宋体" w:hint="eastAsia"/>
          <w:bCs/>
          <w:szCs w:val="21"/>
          <w:u w:val="single"/>
        </w:rPr>
        <w:t>3</w:t>
      </w:r>
      <w:r>
        <w:rPr>
          <w:rFonts w:ascii="宋体" w:hAnsi="宋体" w:cs="宋体" w:hint="eastAsia"/>
          <w:bCs/>
          <w:szCs w:val="21"/>
          <w:u w:val="single"/>
        </w:rPr>
        <w:t>家，应当依法重新招标。</w:t>
      </w:r>
      <w:r>
        <w:rPr>
          <w:rFonts w:ascii="宋体" w:hAnsi="宋体" w:hint="eastAsia"/>
          <w:szCs w:val="21"/>
        </w:rPr>
        <w:br w:type="page"/>
      </w:r>
      <w:r>
        <w:rPr>
          <w:rFonts w:ascii="宋体" w:hAnsi="宋体" w:cs="宋体" w:hint="eastAsia"/>
          <w:szCs w:val="21"/>
        </w:rPr>
        <w:lastRenderedPageBreak/>
        <w:t>附件：</w:t>
      </w:r>
    </w:p>
    <w:p w:rsidR="006F77B1" w:rsidRDefault="0003475D">
      <w:pPr>
        <w:spacing w:line="360" w:lineRule="auto"/>
        <w:ind w:firstLineChars="200" w:firstLine="482"/>
        <w:jc w:val="center"/>
        <w:rPr>
          <w:rFonts w:ascii="宋体" w:hAnsi="宋体" w:cs="宋体"/>
          <w:b/>
          <w:bCs/>
          <w:sz w:val="24"/>
          <w:szCs w:val="24"/>
        </w:rPr>
      </w:pPr>
      <w:r>
        <w:rPr>
          <w:rFonts w:ascii="宋体" w:hAnsi="宋体" w:cs="宋体" w:hint="eastAsia"/>
          <w:b/>
          <w:bCs/>
          <w:sz w:val="24"/>
          <w:szCs w:val="24"/>
        </w:rPr>
        <w:t>评标委员会</w:t>
      </w:r>
      <w:r>
        <w:rPr>
          <w:rFonts w:ascii="宋体" w:hAnsi="宋体" w:cs="宋体" w:hint="eastAsia"/>
          <w:b/>
          <w:bCs/>
          <w:sz w:val="24"/>
          <w:szCs w:val="24"/>
        </w:rPr>
        <w:t>成员声明</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本项目招标人</w:t>
      </w:r>
      <w:r>
        <w:rPr>
          <w:rFonts w:ascii="宋体" w:hAnsi="宋体" w:cs="宋体" w:hint="eastAsia"/>
          <w:szCs w:val="21"/>
        </w:rPr>
        <w:t xml:space="preserve">  </w:t>
      </w:r>
      <w:r>
        <w:rPr>
          <w:rFonts w:ascii="宋体" w:hAnsi="宋体" w:cs="宋体" w:hint="eastAsia"/>
          <w:szCs w:val="21"/>
        </w:rPr>
        <w:t>：</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本人就参与</w:t>
      </w:r>
      <w:r>
        <w:rPr>
          <w:rFonts w:ascii="宋体" w:hAnsi="宋体" w:cs="宋体" w:hint="eastAsia"/>
          <w:szCs w:val="21"/>
        </w:rPr>
        <w:t xml:space="preserve">               </w:t>
      </w:r>
      <w:r>
        <w:rPr>
          <w:rFonts w:ascii="宋体" w:hAnsi="宋体" w:cs="宋体" w:hint="eastAsia"/>
          <w:szCs w:val="21"/>
        </w:rPr>
        <w:t>项目的评标工作，</w:t>
      </w:r>
      <w:proofErr w:type="gramStart"/>
      <w:r>
        <w:rPr>
          <w:rFonts w:ascii="宋体" w:hAnsi="宋体" w:cs="宋体" w:hint="eastAsia"/>
          <w:szCs w:val="21"/>
        </w:rPr>
        <w:t>作出</w:t>
      </w:r>
      <w:proofErr w:type="gramEnd"/>
      <w:r>
        <w:rPr>
          <w:rFonts w:ascii="宋体" w:hAnsi="宋体" w:cs="宋体" w:hint="eastAsia"/>
          <w:szCs w:val="21"/>
        </w:rPr>
        <w:t>郑重声明：</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二、在本项目评标开始前，本人不存在以下需要向招标人提出回避的情形：（一）接收到任何单位或者个人授意本人倾向或者排斥本项目特定投标人的电话、</w:t>
      </w:r>
      <w:r>
        <w:rPr>
          <w:rFonts w:ascii="宋体" w:hAnsi="宋体" w:cs="宋体" w:hint="eastAsia"/>
          <w:szCs w:val="21"/>
        </w:rPr>
        <w:t>短信、</w:t>
      </w:r>
      <w:proofErr w:type="gramStart"/>
      <w:r>
        <w:rPr>
          <w:rFonts w:ascii="宋体" w:hAnsi="宋体" w:cs="宋体" w:hint="eastAsia"/>
          <w:szCs w:val="21"/>
        </w:rPr>
        <w:t>微信等</w:t>
      </w:r>
      <w:proofErr w:type="gramEnd"/>
      <w:r>
        <w:rPr>
          <w:rFonts w:ascii="宋体" w:hAnsi="宋体" w:cs="宋体" w:hint="eastAsia"/>
          <w:szCs w:val="21"/>
        </w:rPr>
        <w:t>；（二）私下接触本项目投标人；（三）收受本项目投标人、中介人、其他利害关系人的财物或者其他好处；（四）法律法规等规定的回避情形。</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三、本人将按照本项目招标文件规定的评标标准和方法，客观、公正地对投标文件提出评审意见，</w:t>
      </w:r>
      <w:proofErr w:type="gramStart"/>
      <w:r>
        <w:rPr>
          <w:rFonts w:ascii="宋体" w:hAnsi="宋体" w:cs="宋体" w:hint="eastAsia"/>
          <w:szCs w:val="21"/>
        </w:rPr>
        <w:t>不</w:t>
      </w:r>
      <w:proofErr w:type="gramEnd"/>
      <w:r>
        <w:rPr>
          <w:rFonts w:ascii="宋体" w:hAnsi="宋体" w:cs="宋体" w:hint="eastAsia"/>
          <w:szCs w:val="21"/>
        </w:rPr>
        <w:t>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w:t>
      </w:r>
      <w:r>
        <w:rPr>
          <w:rFonts w:ascii="宋体" w:hAnsi="宋体" w:cs="宋体" w:hint="eastAsia"/>
          <w:szCs w:val="21"/>
        </w:rPr>
        <w:t>人明示或者暗示提出的倾向或者排斥本项目特定投标人的要求；不对评标委员会其他成员或者其他人员发表带有倾向性、误导性的言论或者暗示性的意见建议。</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五、招标监督机构依法处理本项目投诉、信访或者举报时，经调查后确认本人存在评审错误的，本人接</w:t>
      </w:r>
      <w:r>
        <w:rPr>
          <w:rFonts w:ascii="宋体" w:hAnsi="宋体" w:cs="宋体" w:hint="eastAsia"/>
          <w:szCs w:val="21"/>
        </w:rPr>
        <w:t>受招标人不支</w:t>
      </w:r>
      <w:proofErr w:type="gramStart"/>
      <w:r>
        <w:rPr>
          <w:rFonts w:ascii="宋体" w:hAnsi="宋体" w:cs="宋体" w:hint="eastAsia"/>
          <w:szCs w:val="21"/>
        </w:rPr>
        <w:t>付本</w:t>
      </w:r>
      <w:proofErr w:type="gramEnd"/>
      <w:r>
        <w:rPr>
          <w:rFonts w:ascii="宋体" w:hAnsi="宋体" w:cs="宋体" w:hint="eastAsia"/>
          <w:szCs w:val="21"/>
        </w:rPr>
        <w:t>项目评审酬劳、将本人列入招标人评标专家回避名单等相关处理措施，本人也接受本项目招标监督机构依法对本人进行的处理。</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如果本人违反上述声明内容，造成的后果由本人自行承担。</w:t>
      </w:r>
    </w:p>
    <w:p w:rsidR="006F77B1" w:rsidRDefault="006F77B1">
      <w:pPr>
        <w:spacing w:line="360" w:lineRule="auto"/>
        <w:ind w:firstLineChars="200" w:firstLine="420"/>
        <w:rPr>
          <w:rFonts w:ascii="宋体" w:hAnsi="宋体" w:cs="宋体"/>
          <w:szCs w:val="21"/>
        </w:rPr>
      </w:pPr>
    </w:p>
    <w:p w:rsidR="006F77B1" w:rsidRDefault="0003475D">
      <w:pPr>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声明人：（签名）</w:t>
      </w:r>
      <w:r>
        <w:rPr>
          <w:rFonts w:ascii="宋体" w:hAnsi="宋体" w:cs="宋体" w:hint="eastAsia"/>
          <w:szCs w:val="21"/>
        </w:rPr>
        <w:t xml:space="preserve">  </w:t>
      </w:r>
    </w:p>
    <w:p w:rsidR="006F77B1" w:rsidRDefault="0003475D">
      <w:pPr>
        <w:widowControl/>
        <w:snapToGrid w:val="0"/>
        <w:spacing w:line="360" w:lineRule="auto"/>
        <w:ind w:right="102"/>
        <w:jc w:val="left"/>
        <w:rPr>
          <w:rFonts w:ascii="宋体" w:hAnsi="宋体" w:cs="宋体"/>
          <w:szCs w:val="21"/>
        </w:rPr>
      </w:pPr>
      <w:r>
        <w:rPr>
          <w:rFonts w:ascii="宋体" w:hAnsi="宋体" w:cs="宋体" w:hint="eastAsia"/>
          <w:szCs w:val="21"/>
        </w:rPr>
        <w:br w:type="page"/>
      </w:r>
      <w:bookmarkStart w:id="34" w:name="_Toc125032252"/>
      <w:r>
        <w:rPr>
          <w:rFonts w:ascii="宋体" w:hAnsi="宋体" w:cs="宋体" w:hint="eastAsia"/>
          <w:szCs w:val="21"/>
        </w:rPr>
        <w:lastRenderedPageBreak/>
        <w:t>附表</w:t>
      </w:r>
      <w:proofErr w:type="gramStart"/>
      <w:r>
        <w:rPr>
          <w:rFonts w:ascii="宋体" w:hAnsi="宋体" w:cs="宋体" w:hint="eastAsia"/>
          <w:szCs w:val="21"/>
        </w:rPr>
        <w:t>一</w:t>
      </w:r>
      <w:proofErr w:type="gramEnd"/>
      <w:r>
        <w:rPr>
          <w:rFonts w:ascii="宋体" w:hAnsi="宋体" w:cs="宋体" w:hint="eastAsia"/>
          <w:szCs w:val="21"/>
        </w:rPr>
        <w:t>：</w:t>
      </w:r>
      <w:bookmarkEnd w:id="34"/>
    </w:p>
    <w:p w:rsidR="006F77B1" w:rsidRDefault="0003475D">
      <w:pPr>
        <w:jc w:val="center"/>
        <w:outlineLvl w:val="2"/>
        <w:rPr>
          <w:rFonts w:ascii="宋体" w:hAnsi="宋体" w:cs="宋体"/>
          <w:b/>
          <w:sz w:val="32"/>
          <w:szCs w:val="32"/>
        </w:rPr>
      </w:pPr>
      <w:r>
        <w:rPr>
          <w:rFonts w:ascii="宋体" w:hAnsi="宋体" w:cs="宋体" w:hint="eastAsia"/>
          <w:b/>
          <w:sz w:val="32"/>
          <w:szCs w:val="32"/>
        </w:rPr>
        <w:t>资格审查表</w:t>
      </w:r>
    </w:p>
    <w:p w:rsidR="006F77B1" w:rsidRDefault="0003475D">
      <w:pPr>
        <w:spacing w:line="360" w:lineRule="auto"/>
        <w:rPr>
          <w:rFonts w:ascii="宋体" w:hAnsi="宋体" w:cs="宋体"/>
          <w:sz w:val="24"/>
          <w:szCs w:val="24"/>
        </w:rPr>
      </w:pPr>
      <w:r>
        <w:rPr>
          <w:rFonts w:ascii="宋体" w:hAnsi="宋体" w:cs="宋体" w:hint="eastAsia"/>
          <w:sz w:val="24"/>
          <w:szCs w:val="24"/>
        </w:rPr>
        <w:t>工程名称：</w:t>
      </w:r>
    </w:p>
    <w:p w:rsidR="006F77B1" w:rsidRDefault="0003475D">
      <w:pPr>
        <w:spacing w:line="360" w:lineRule="auto"/>
        <w:rPr>
          <w:rFonts w:ascii="宋体" w:hAnsi="宋体" w:cs="宋体"/>
          <w:sz w:val="24"/>
          <w:szCs w:val="24"/>
        </w:rPr>
      </w:pPr>
      <w:r>
        <w:rPr>
          <w:rFonts w:ascii="宋体" w:hAnsi="宋体" w:cs="宋体" w:hint="eastAsia"/>
          <w:sz w:val="24"/>
          <w:szCs w:val="24"/>
        </w:rPr>
        <w:t>投标人名称：</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4185"/>
        <w:gridCol w:w="3786"/>
        <w:gridCol w:w="797"/>
      </w:tblGrid>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b/>
                <w:szCs w:val="21"/>
              </w:rPr>
            </w:pPr>
            <w:r>
              <w:rPr>
                <w:rFonts w:ascii="宋体" w:hAnsi="宋体" w:cs="宋体" w:hint="eastAsia"/>
                <w:b/>
                <w:szCs w:val="21"/>
              </w:rPr>
              <w:t>序号</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b/>
                <w:szCs w:val="21"/>
              </w:rPr>
            </w:pPr>
            <w:r>
              <w:rPr>
                <w:rFonts w:ascii="宋体" w:hAnsi="宋体" w:cs="宋体" w:hint="eastAsia"/>
                <w:b/>
                <w:szCs w:val="21"/>
              </w:rPr>
              <w:t>审查项目</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b/>
                <w:szCs w:val="21"/>
              </w:rPr>
            </w:pPr>
            <w:r>
              <w:rPr>
                <w:rFonts w:ascii="宋体" w:hAnsi="宋体" w:cs="宋体" w:hint="eastAsia"/>
                <w:b/>
                <w:szCs w:val="21"/>
              </w:rPr>
              <w:t>须审查的资料</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b/>
                <w:szCs w:val="21"/>
              </w:rPr>
            </w:pPr>
            <w:r>
              <w:rPr>
                <w:rFonts w:ascii="宋体" w:hAnsi="宋体" w:cs="宋体" w:hint="eastAsia"/>
                <w:b/>
                <w:szCs w:val="21"/>
              </w:rPr>
              <w:t>审查结果</w:t>
            </w: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1</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投标人参加投标的意思表达清楚，投标人代表被授权有效</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投标人声明、法定代表人证明书；委托投标的还应提供法人授权委托证明书</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2</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投标人均具有独立法人资格，按国家法律经营</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u w:val="single"/>
              </w:rPr>
              <w:t>营业执照扫描件或电子证照</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3</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投标人均持有建设行政主管部门颁发的企业资质证书及安全生产许可证；投标人资质符合公告要求</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jc w:val="left"/>
              <w:rPr>
                <w:rFonts w:ascii="宋体" w:hAnsi="宋体" w:cs="宋体"/>
                <w:szCs w:val="21"/>
              </w:rPr>
            </w:pPr>
            <w:r>
              <w:rPr>
                <w:rFonts w:ascii="宋体" w:hAnsi="宋体" w:cs="宋体" w:hint="eastAsia"/>
                <w:szCs w:val="21"/>
              </w:rPr>
              <w:t>资质证书扫描件或电子证照、安全生产许可证扫描件或电子证照</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4</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投标人拟担任本工程项目负责人符合公告要求</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有效期内的建造</w:t>
            </w:r>
            <w:proofErr w:type="gramStart"/>
            <w:r>
              <w:rPr>
                <w:rFonts w:ascii="宋体" w:hAnsi="宋体" w:cs="宋体" w:hint="eastAsia"/>
                <w:szCs w:val="21"/>
              </w:rPr>
              <w:t>师注册</w:t>
            </w:r>
            <w:proofErr w:type="gramEnd"/>
            <w:r>
              <w:rPr>
                <w:rFonts w:ascii="宋体" w:hAnsi="宋体" w:cs="宋体" w:hint="eastAsia"/>
                <w:szCs w:val="21"/>
              </w:rPr>
              <w:t>证书扫描件或电子证书（注：打印建造师电子证书后，在个人签名处手写本人签名再扫描提交。）</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5</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持有项目负责人安全</w:t>
            </w:r>
            <w:r>
              <w:rPr>
                <w:rFonts w:ascii="宋体" w:hAnsi="宋体" w:cs="宋体"/>
                <w:szCs w:val="21"/>
              </w:rPr>
              <w:t>生产</w:t>
            </w:r>
            <w:r>
              <w:rPr>
                <w:rFonts w:ascii="宋体" w:hAnsi="宋体" w:cs="宋体" w:hint="eastAsia"/>
                <w:szCs w:val="21"/>
              </w:rPr>
              <w:t>考核合格证（</w:t>
            </w:r>
            <w:r>
              <w:rPr>
                <w:rFonts w:ascii="宋体" w:hAnsi="宋体" w:cs="宋体" w:hint="eastAsia"/>
                <w:szCs w:val="21"/>
              </w:rPr>
              <w:t>B</w:t>
            </w:r>
            <w:r>
              <w:rPr>
                <w:rFonts w:ascii="宋体" w:hAnsi="宋体" w:cs="宋体" w:hint="eastAsia"/>
                <w:szCs w:val="21"/>
              </w:rPr>
              <w:t>类）或</w:t>
            </w:r>
            <w:r>
              <w:rPr>
                <w:rFonts w:ascii="宋体" w:hAnsi="宋体" w:cs="宋体" w:hint="eastAsia"/>
                <w:szCs w:val="21"/>
                <w:u w:val="single"/>
              </w:rPr>
              <w:t>建筑施工企业项目负责人安全生产考核合格证</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项目负责人安全生产考核合格证（</w:t>
            </w:r>
            <w:r>
              <w:rPr>
                <w:rFonts w:ascii="宋体" w:hAnsi="宋体" w:cs="宋体" w:hint="eastAsia"/>
                <w:szCs w:val="21"/>
              </w:rPr>
              <w:t>B</w:t>
            </w:r>
            <w:r>
              <w:rPr>
                <w:rFonts w:ascii="宋体" w:hAnsi="宋体" w:cs="宋体" w:hint="eastAsia"/>
                <w:szCs w:val="21"/>
              </w:rPr>
              <w:t>类）或建筑施工企业项目负责人安全生产考核合格证证书扫描件或电子证书</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6</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投标人拟担任本工程技术负责人符合公告要求</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拟委托技术负责人的</w:t>
            </w:r>
            <w:r>
              <w:rPr>
                <w:rFonts w:ascii="宋体" w:hAnsi="宋体" w:cs="宋体" w:hint="eastAsia"/>
                <w:szCs w:val="21"/>
                <w:u w:val="single"/>
              </w:rPr>
              <w:t>职称证书清晰扫描件</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7</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专职安全员须具有安全生产考核合格证（</w:t>
            </w:r>
            <w:r>
              <w:rPr>
                <w:rFonts w:ascii="宋体" w:hAnsi="宋体" w:cs="宋体" w:hint="eastAsia"/>
                <w:szCs w:val="21"/>
              </w:rPr>
              <w:t>C</w:t>
            </w:r>
            <w:r>
              <w:rPr>
                <w:rFonts w:ascii="宋体" w:hAnsi="宋体" w:cs="宋体" w:hint="eastAsia"/>
                <w:szCs w:val="21"/>
              </w:rPr>
              <w:t>类）或建筑施工企业专职安全生产管理人员安全生产考核合格证</w:t>
            </w:r>
            <w:r>
              <w:rPr>
                <w:rFonts w:ascii="宋体" w:hAnsi="宋体" w:cs="宋体" w:hint="eastAsia"/>
                <w:szCs w:val="21"/>
                <w:u w:val="single"/>
                <w:shd w:val="clear" w:color="auto" w:fill="FFFFFF"/>
              </w:rPr>
              <w:t>（</w:t>
            </w:r>
            <w:r>
              <w:rPr>
                <w:rFonts w:ascii="宋体" w:hAnsi="宋体" w:cs="宋体" w:hint="eastAsia"/>
                <w:szCs w:val="21"/>
                <w:u w:val="single"/>
                <w:shd w:val="clear" w:color="auto" w:fill="FFFFFF"/>
              </w:rPr>
              <w:t>C3</w:t>
            </w:r>
            <w:r>
              <w:rPr>
                <w:rFonts w:ascii="宋体" w:hAnsi="宋体" w:cs="宋体" w:hint="eastAsia"/>
                <w:szCs w:val="21"/>
                <w:u w:val="single"/>
                <w:shd w:val="clear" w:color="auto" w:fill="FFFFFF"/>
              </w:rPr>
              <w:t>）</w:t>
            </w:r>
            <w:r>
              <w:rPr>
                <w:rFonts w:ascii="宋体" w:hAnsi="宋体" w:cs="宋体" w:hint="eastAsia"/>
                <w:szCs w:val="21"/>
              </w:rPr>
              <w:t>，</w:t>
            </w:r>
            <w:r>
              <w:rPr>
                <w:rFonts w:hint="eastAsia"/>
                <w:b/>
                <w:szCs w:val="21"/>
                <w:u w:val="single"/>
              </w:rPr>
              <w:t>项目负责人和</w:t>
            </w:r>
            <w:r>
              <w:rPr>
                <w:b/>
                <w:szCs w:val="21"/>
                <w:u w:val="single"/>
              </w:rPr>
              <w:t>专职</w:t>
            </w:r>
            <w:r>
              <w:rPr>
                <w:rFonts w:hint="eastAsia"/>
                <w:b/>
                <w:szCs w:val="21"/>
                <w:u w:val="single"/>
              </w:rPr>
              <w:t>安全员不为同一人</w:t>
            </w:r>
            <w:r>
              <w:rPr>
                <w:rFonts w:hint="eastAsia"/>
                <w:szCs w:val="21"/>
                <w:u w:val="single"/>
              </w:rPr>
              <w:t>。</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专职安全员的安全生产考核合格证（</w:t>
            </w:r>
            <w:r>
              <w:rPr>
                <w:rFonts w:ascii="宋体" w:hAnsi="宋体" w:cs="宋体" w:hint="eastAsia"/>
                <w:szCs w:val="21"/>
              </w:rPr>
              <w:t>C</w:t>
            </w:r>
            <w:r>
              <w:rPr>
                <w:rFonts w:ascii="宋体" w:hAnsi="宋体" w:cs="宋体" w:hint="eastAsia"/>
                <w:szCs w:val="21"/>
              </w:rPr>
              <w:t>类）或建筑施工企业专职安全生产管理人员安全生产考核合格证</w:t>
            </w:r>
            <w:r>
              <w:rPr>
                <w:rFonts w:ascii="宋体" w:hAnsi="宋体" w:cs="宋体" w:hint="eastAsia"/>
                <w:szCs w:val="21"/>
                <w:u w:val="single"/>
                <w:shd w:val="clear" w:color="auto" w:fill="FFFFFF"/>
              </w:rPr>
              <w:t>（</w:t>
            </w:r>
            <w:r>
              <w:rPr>
                <w:rFonts w:ascii="宋体" w:hAnsi="宋体" w:cs="宋体" w:hint="eastAsia"/>
                <w:szCs w:val="21"/>
                <w:u w:val="single"/>
                <w:shd w:val="clear" w:color="auto" w:fill="FFFFFF"/>
              </w:rPr>
              <w:t>C3</w:t>
            </w:r>
            <w:r>
              <w:rPr>
                <w:rFonts w:ascii="宋体" w:hAnsi="宋体" w:cs="宋体" w:hint="eastAsia"/>
                <w:szCs w:val="21"/>
                <w:u w:val="single"/>
                <w:shd w:val="clear" w:color="auto" w:fill="FFFFFF"/>
              </w:rPr>
              <w:t>）</w:t>
            </w:r>
            <w:r>
              <w:rPr>
                <w:rFonts w:ascii="宋体" w:hAnsi="宋体" w:cs="宋体" w:hint="eastAsia"/>
                <w:szCs w:val="21"/>
              </w:rPr>
              <w:t>证书扫描件或电子证书，</w:t>
            </w:r>
            <w:r>
              <w:rPr>
                <w:rFonts w:hint="eastAsia"/>
                <w:b/>
                <w:szCs w:val="21"/>
                <w:u w:val="single"/>
              </w:rPr>
              <w:t>项目负责人和</w:t>
            </w:r>
            <w:r>
              <w:rPr>
                <w:b/>
                <w:szCs w:val="21"/>
                <w:u w:val="single"/>
              </w:rPr>
              <w:t>专职</w:t>
            </w:r>
            <w:r>
              <w:rPr>
                <w:rFonts w:hint="eastAsia"/>
                <w:b/>
                <w:szCs w:val="21"/>
                <w:u w:val="single"/>
              </w:rPr>
              <w:t>安全员不为同一人</w:t>
            </w:r>
            <w:r>
              <w:rPr>
                <w:rFonts w:hint="eastAsia"/>
                <w:szCs w:val="21"/>
                <w:u w:val="single"/>
              </w:rPr>
              <w:t>。</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8</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投标人提供的投标人声明符合公告要求</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投标人声明</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9</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投标人声明中签字的项目负责人和技术负责人与本项目拟派的项目负责人和技术负责人一致</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网上投标时选择拟投标的项目负责人、资格审查文件中拟委派的技术负责人及投标人声明</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10</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u w:val="single"/>
              </w:rPr>
            </w:pPr>
            <w:r>
              <w:rPr>
                <w:rFonts w:ascii="宋体" w:hAnsi="宋体" w:cs="宋体" w:hint="eastAsia"/>
                <w:szCs w:val="21"/>
                <w:u w:val="single"/>
              </w:rPr>
              <w:t>关于联合体投标：本项目不接受联合体投标</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u w:val="single"/>
              </w:rPr>
            </w:pPr>
            <w:r>
              <w:rPr>
                <w:rFonts w:ascii="宋体" w:hAnsi="宋体" w:cs="宋体" w:hint="eastAsia"/>
                <w:szCs w:val="21"/>
                <w:u w:val="single"/>
              </w:rPr>
              <w:t>本项目不接受联合体投标</w:t>
            </w:r>
            <w:r>
              <w:rPr>
                <w:rFonts w:ascii="宋体" w:hAnsi="宋体" w:hint="eastAsia"/>
                <w:szCs w:val="21"/>
                <w:u w:val="single"/>
                <w:lang w:bidi="ar"/>
              </w:rPr>
              <w:t>。</w:t>
            </w:r>
            <w:r>
              <w:rPr>
                <w:rFonts w:ascii="宋体" w:hAnsi="宋体" w:cs="宋体"/>
                <w:sz w:val="24"/>
                <w:szCs w:val="24"/>
              </w:rPr>
              <w:t xml:space="preserve"> </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11</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资格审查前，投标人须在</w:t>
            </w:r>
            <w:r>
              <w:rPr>
                <w:rFonts w:ascii="宋体" w:hAnsi="宋体" w:cs="宋体" w:hint="eastAsia"/>
                <w:szCs w:val="21"/>
                <w:u w:val="single"/>
              </w:rPr>
              <w:t>广州市住房和城乡建设局建立企业信用档案</w:t>
            </w:r>
            <w:r>
              <w:rPr>
                <w:rFonts w:ascii="宋体" w:hAnsi="宋体" w:cs="宋体" w:hint="eastAsia"/>
                <w:szCs w:val="21"/>
              </w:rPr>
              <w:t>及拟担任本工程项目负责人、专职安全员须是本企业中</w:t>
            </w:r>
            <w:r>
              <w:rPr>
                <w:rFonts w:ascii="宋体" w:hAnsi="宋体" w:cs="宋体" w:hint="eastAsia"/>
                <w:szCs w:val="21"/>
              </w:rPr>
              <w:lastRenderedPageBreak/>
              <w:t>的在册人员</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lastRenderedPageBreak/>
              <w:t>投标人在</w:t>
            </w:r>
            <w:r>
              <w:rPr>
                <w:rFonts w:ascii="宋体" w:hAnsi="宋体" w:cs="宋体" w:hint="eastAsia"/>
                <w:szCs w:val="21"/>
                <w:u w:val="single"/>
              </w:rPr>
              <w:t>广州市住建行业信用管理平台内企业信用档案</w:t>
            </w:r>
            <w:r>
              <w:rPr>
                <w:rFonts w:ascii="宋体" w:hAnsi="宋体" w:cs="宋体" w:hint="eastAsia"/>
                <w:szCs w:val="21"/>
              </w:rPr>
              <w:t>的企业和人员信息</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12</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投标人声明</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13</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u w:val="single"/>
              </w:rPr>
            </w:pPr>
            <w:r>
              <w:rPr>
                <w:rFonts w:ascii="宋体" w:hAnsi="宋体" w:cs="宋体" w:hint="eastAsia"/>
                <w:szCs w:val="21"/>
              </w:rPr>
              <w:t>投标人</w:t>
            </w:r>
            <w:r>
              <w:rPr>
                <w:rFonts w:ascii="宋体" w:hAnsi="宋体" w:cs="宋体" w:hint="eastAsia"/>
                <w:szCs w:val="21"/>
                <w:u w:val="single"/>
              </w:rPr>
              <w:t>未被列入拖欠农民工工资失信联合惩戒对象名单</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rPr>
              <w:t>投标人无需提供资料，按交易系统比对的结果进行评审</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r w:rsidR="006F77B1">
        <w:tc>
          <w:tcPr>
            <w:tcW w:w="51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center"/>
              <w:rPr>
                <w:rFonts w:ascii="宋体" w:hAnsi="宋体" w:cs="宋体"/>
                <w:szCs w:val="21"/>
              </w:rPr>
            </w:pPr>
            <w:r>
              <w:rPr>
                <w:rFonts w:ascii="宋体" w:hAnsi="宋体" w:cs="宋体" w:hint="eastAsia"/>
                <w:szCs w:val="21"/>
              </w:rPr>
              <w:t>1</w:t>
            </w:r>
            <w:r>
              <w:rPr>
                <w:rFonts w:ascii="宋体" w:hAnsi="宋体" w:cs="宋体"/>
                <w:szCs w:val="21"/>
              </w:rPr>
              <w:t>4</w:t>
            </w:r>
          </w:p>
        </w:tc>
        <w:tc>
          <w:tcPr>
            <w:tcW w:w="4185"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hint="eastAsia"/>
                <w:szCs w:val="21"/>
              </w:rPr>
              <w:t>未在以往工程中因不充分履约行为被本项目招标人书面拒绝投标的（</w:t>
            </w:r>
            <w:r>
              <w:rPr>
                <w:rFonts w:ascii="宋体" w:hAnsi="宋体" w:hint="eastAsia"/>
                <w:szCs w:val="21"/>
                <w:u w:val="single"/>
              </w:rPr>
              <w:t>详见招标公告附件二《被招标人拒绝投标的企业名单》</w:t>
            </w:r>
            <w:r>
              <w:rPr>
                <w:rFonts w:ascii="宋体" w:hAnsi="宋体" w:hint="eastAsia"/>
                <w:szCs w:val="21"/>
              </w:rPr>
              <w:t>）</w:t>
            </w:r>
          </w:p>
        </w:tc>
        <w:tc>
          <w:tcPr>
            <w:tcW w:w="3786" w:type="dxa"/>
            <w:tcBorders>
              <w:top w:val="single" w:sz="4" w:space="0" w:color="auto"/>
              <w:left w:val="single" w:sz="4" w:space="0" w:color="auto"/>
              <w:bottom w:val="single" w:sz="4" w:space="0" w:color="auto"/>
              <w:right w:val="single" w:sz="4" w:space="0" w:color="auto"/>
            </w:tcBorders>
            <w:vAlign w:val="center"/>
          </w:tcPr>
          <w:p w:rsidR="006F77B1" w:rsidRDefault="0003475D">
            <w:pPr>
              <w:spacing w:before="120" w:after="60"/>
              <w:jc w:val="left"/>
              <w:rPr>
                <w:rFonts w:ascii="宋体" w:hAnsi="宋体" w:cs="宋体"/>
                <w:szCs w:val="21"/>
              </w:rPr>
            </w:pPr>
            <w:r>
              <w:rPr>
                <w:rFonts w:ascii="宋体" w:hAnsi="宋体" w:cs="宋体" w:hint="eastAsia"/>
                <w:szCs w:val="21"/>
                <w:u w:val="single"/>
              </w:rPr>
              <w:t>按招标公告附件二《被招标人拒绝投标的企业名单》进行评审。</w:t>
            </w:r>
          </w:p>
        </w:tc>
        <w:tc>
          <w:tcPr>
            <w:tcW w:w="797" w:type="dxa"/>
            <w:tcBorders>
              <w:top w:val="single" w:sz="4" w:space="0" w:color="auto"/>
              <w:left w:val="single" w:sz="4" w:space="0" w:color="auto"/>
              <w:bottom w:val="single" w:sz="4" w:space="0" w:color="auto"/>
              <w:right w:val="single" w:sz="4" w:space="0" w:color="auto"/>
            </w:tcBorders>
            <w:vAlign w:val="center"/>
          </w:tcPr>
          <w:p w:rsidR="006F77B1" w:rsidRDefault="006F77B1">
            <w:pPr>
              <w:spacing w:before="120" w:after="60"/>
              <w:jc w:val="center"/>
              <w:rPr>
                <w:rFonts w:ascii="宋体" w:hAnsi="宋体" w:cs="宋体"/>
                <w:szCs w:val="21"/>
              </w:rPr>
            </w:pPr>
          </w:p>
        </w:tc>
      </w:tr>
    </w:tbl>
    <w:p w:rsidR="006F77B1" w:rsidRDefault="0003475D">
      <w:pPr>
        <w:spacing w:line="480" w:lineRule="auto"/>
        <w:ind w:firstLineChars="224" w:firstLine="470"/>
        <w:rPr>
          <w:rFonts w:ascii="宋体" w:hAnsi="宋体" w:cs="宋体"/>
          <w:szCs w:val="21"/>
        </w:rPr>
      </w:pPr>
      <w:r>
        <w:rPr>
          <w:rFonts w:ascii="宋体" w:hAnsi="宋体" w:cs="宋体" w:hint="eastAsia"/>
          <w:szCs w:val="21"/>
        </w:rPr>
        <w:t>备注：</w:t>
      </w:r>
    </w:p>
    <w:p w:rsidR="006F77B1" w:rsidRDefault="0003475D">
      <w:pPr>
        <w:spacing w:line="480" w:lineRule="auto"/>
        <w:ind w:firstLineChars="224" w:firstLine="470"/>
        <w:rPr>
          <w:rFonts w:ascii="宋体" w:hAnsi="宋体" w:cs="宋体"/>
          <w:szCs w:val="21"/>
        </w:rPr>
      </w:pPr>
      <w:r>
        <w:rPr>
          <w:rFonts w:ascii="宋体" w:hAnsi="宋体" w:cs="宋体" w:hint="eastAsia"/>
          <w:szCs w:val="21"/>
        </w:rPr>
        <w:t>1</w:t>
      </w:r>
      <w:r>
        <w:rPr>
          <w:rFonts w:ascii="宋体" w:hAnsi="宋体" w:cs="宋体" w:hint="eastAsia"/>
          <w:szCs w:val="21"/>
        </w:rPr>
        <w:t>、每一项目符合的打“○”，不符合的打“×”；</w:t>
      </w:r>
      <w:r>
        <w:rPr>
          <w:rFonts w:ascii="宋体" w:hAnsi="宋体" w:cs="宋体" w:hint="eastAsia"/>
          <w:szCs w:val="21"/>
        </w:rPr>
        <w:t xml:space="preserve"> </w:t>
      </w:r>
    </w:p>
    <w:p w:rsidR="006F77B1" w:rsidRDefault="0003475D">
      <w:pPr>
        <w:spacing w:line="480" w:lineRule="auto"/>
        <w:ind w:firstLineChars="224" w:firstLine="470"/>
        <w:rPr>
          <w:rFonts w:ascii="宋体" w:hAnsi="宋体" w:cs="宋体"/>
          <w:szCs w:val="21"/>
        </w:rPr>
      </w:pPr>
      <w:r>
        <w:rPr>
          <w:rFonts w:ascii="宋体" w:hAnsi="宋体" w:cs="宋体" w:hint="eastAsia"/>
          <w:szCs w:val="21"/>
        </w:rPr>
        <w:t>2</w:t>
      </w:r>
      <w:r>
        <w:rPr>
          <w:rFonts w:ascii="宋体" w:hAnsi="宋体" w:cs="宋体" w:hint="eastAsia"/>
          <w:szCs w:val="21"/>
        </w:rPr>
        <w:t>、若评委意见不一致时，则按少数服从多数的原则，</w:t>
      </w:r>
      <w:proofErr w:type="gramStart"/>
      <w:r>
        <w:rPr>
          <w:rFonts w:ascii="宋体" w:hAnsi="宋体" w:cs="宋体" w:hint="eastAsia"/>
          <w:szCs w:val="21"/>
        </w:rPr>
        <w:t>作出</w:t>
      </w:r>
      <w:proofErr w:type="gramEnd"/>
      <w:r>
        <w:rPr>
          <w:rFonts w:ascii="宋体" w:hAnsi="宋体" w:cs="宋体" w:hint="eastAsia"/>
          <w:szCs w:val="21"/>
        </w:rPr>
        <w:t>评审结论。汇总后，出现一个“×”的结论为“不通过”。</w:t>
      </w:r>
    </w:p>
    <w:p w:rsidR="006F77B1" w:rsidRDefault="0003475D">
      <w:pPr>
        <w:spacing w:line="480" w:lineRule="auto"/>
        <w:ind w:firstLineChars="224" w:firstLine="470"/>
        <w:rPr>
          <w:rFonts w:ascii="宋体" w:hAnsi="宋体" w:cs="宋体"/>
          <w:szCs w:val="21"/>
        </w:rPr>
      </w:pPr>
      <w:r>
        <w:rPr>
          <w:rFonts w:ascii="宋体" w:hAnsi="宋体" w:cs="宋体" w:hint="eastAsia"/>
          <w:szCs w:val="21"/>
        </w:rPr>
        <w:t>3.</w:t>
      </w:r>
      <w:r>
        <w:rPr>
          <w:rFonts w:ascii="宋体" w:hAnsi="宋体" w:cs="宋体" w:hint="eastAsia"/>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6F77B1" w:rsidRDefault="006F77B1">
      <w:pPr>
        <w:widowControl/>
        <w:spacing w:beforeAutospacing="1" w:afterAutospacing="1"/>
        <w:jc w:val="left"/>
        <w:rPr>
          <w:rFonts w:ascii="宋体" w:hAnsi="宋体" w:cs="宋体"/>
        </w:rPr>
        <w:sectPr w:rsidR="006F77B1">
          <w:footerReference w:type="default" r:id="rId9"/>
          <w:endnotePr>
            <w:numFmt w:val="decimal"/>
          </w:endnotePr>
          <w:pgSz w:w="11906" w:h="16838"/>
          <w:pgMar w:top="1134" w:right="1418" w:bottom="1247" w:left="1418" w:header="851" w:footer="485" w:gutter="0"/>
          <w:cols w:space="720"/>
          <w:rtlGutter/>
          <w:docGrid w:type="lines" w:linePitch="312"/>
        </w:sectPr>
      </w:pPr>
    </w:p>
    <w:p w:rsidR="006F77B1" w:rsidRDefault="0003475D">
      <w:pPr>
        <w:ind w:firstLine="312"/>
        <w:rPr>
          <w:rFonts w:ascii="宋体" w:hAnsi="宋体" w:cs="宋体"/>
          <w:szCs w:val="21"/>
        </w:rPr>
      </w:pPr>
      <w:bookmarkStart w:id="35" w:name="_Toc125032253"/>
      <w:r>
        <w:rPr>
          <w:rFonts w:ascii="宋体" w:hAnsi="宋体" w:cs="宋体" w:hint="eastAsia"/>
          <w:szCs w:val="21"/>
        </w:rPr>
        <w:lastRenderedPageBreak/>
        <w:t>附表二</w:t>
      </w:r>
      <w:bookmarkEnd w:id="35"/>
    </w:p>
    <w:p w:rsidR="006F77B1" w:rsidRDefault="0003475D">
      <w:pPr>
        <w:jc w:val="center"/>
        <w:outlineLvl w:val="2"/>
        <w:rPr>
          <w:rFonts w:ascii="宋体" w:hAnsi="宋体" w:cs="宋体"/>
          <w:b/>
          <w:sz w:val="36"/>
          <w:szCs w:val="36"/>
        </w:rPr>
      </w:pPr>
      <w:r>
        <w:rPr>
          <w:rFonts w:ascii="宋体" w:hAnsi="宋体" w:cs="宋体" w:hint="eastAsia"/>
          <w:b/>
          <w:sz w:val="32"/>
          <w:szCs w:val="32"/>
        </w:rPr>
        <w:t>技术标有效性审查表</w:t>
      </w:r>
    </w:p>
    <w:p w:rsidR="006F77B1" w:rsidRDefault="0003475D">
      <w:pPr>
        <w:rPr>
          <w:rFonts w:ascii="宋体" w:hAnsi="宋体" w:cs="宋体"/>
          <w:szCs w:val="21"/>
        </w:rPr>
      </w:pPr>
      <w:r>
        <w:rPr>
          <w:rFonts w:ascii="宋体" w:hAnsi="宋体" w:cs="宋体" w:hint="eastAsia"/>
          <w:szCs w:val="21"/>
        </w:rPr>
        <w:t>工程名称：</w:t>
      </w:r>
    </w:p>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8112"/>
        <w:gridCol w:w="1005"/>
        <w:gridCol w:w="1005"/>
        <w:gridCol w:w="1005"/>
        <w:gridCol w:w="1005"/>
        <w:gridCol w:w="1005"/>
        <w:gridCol w:w="1009"/>
      </w:tblGrid>
      <w:tr w:rsidR="006F77B1">
        <w:trPr>
          <w:trHeight w:val="20"/>
        </w:trPr>
        <w:tc>
          <w:tcPr>
            <w:tcW w:w="504"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rPr>
                <w:rFonts w:ascii="宋体" w:hAnsi="宋体" w:cs="宋体"/>
                <w:szCs w:val="21"/>
              </w:rPr>
            </w:pPr>
            <w:r>
              <w:rPr>
                <w:rFonts w:ascii="宋体" w:hAnsi="宋体" w:cs="宋体" w:hint="eastAsia"/>
                <w:szCs w:val="21"/>
              </w:rPr>
              <w:t>序号</w:t>
            </w:r>
          </w:p>
        </w:tc>
        <w:tc>
          <w:tcPr>
            <w:tcW w:w="8112" w:type="dxa"/>
            <w:tcBorders>
              <w:top w:val="single" w:sz="4" w:space="0" w:color="auto"/>
              <w:left w:val="single" w:sz="4" w:space="0" w:color="auto"/>
              <w:bottom w:val="single" w:sz="4" w:space="0" w:color="auto"/>
              <w:right w:val="single" w:sz="4" w:space="0" w:color="auto"/>
              <w:tl2br w:val="single" w:sz="4" w:space="0" w:color="auto"/>
            </w:tcBorders>
          </w:tcPr>
          <w:p w:rsidR="006F77B1" w:rsidRDefault="0003475D">
            <w:pPr>
              <w:adjustRightInd w:val="0"/>
              <w:rPr>
                <w:rFonts w:ascii="宋体" w:hAnsi="宋体" w:cs="宋体"/>
                <w:szCs w:val="21"/>
              </w:rPr>
            </w:pPr>
            <w:r>
              <w:rPr>
                <w:rFonts w:ascii="宋体" w:hAnsi="宋体" w:cs="宋体" w:hint="eastAsia"/>
                <w:szCs w:val="21"/>
              </w:rPr>
              <w:t xml:space="preserve">                           </w:t>
            </w:r>
            <w:r>
              <w:rPr>
                <w:rFonts w:ascii="宋体" w:hAnsi="宋体" w:cs="宋体" w:hint="eastAsia"/>
                <w:szCs w:val="21"/>
              </w:rPr>
              <w:t>投标人</w:t>
            </w:r>
          </w:p>
          <w:p w:rsidR="006F77B1" w:rsidRDefault="006F77B1">
            <w:pPr>
              <w:adjustRightInd w:val="0"/>
              <w:rPr>
                <w:rFonts w:ascii="宋体" w:hAnsi="宋体" w:cs="宋体"/>
                <w:szCs w:val="21"/>
              </w:rPr>
            </w:pPr>
          </w:p>
          <w:p w:rsidR="006F77B1" w:rsidRDefault="0003475D">
            <w:pPr>
              <w:adjustRightInd w:val="0"/>
              <w:rPr>
                <w:rFonts w:ascii="宋体" w:hAnsi="宋体" w:cs="宋体"/>
                <w:szCs w:val="21"/>
              </w:rPr>
            </w:pPr>
            <w:r>
              <w:rPr>
                <w:rFonts w:ascii="宋体" w:hAnsi="宋体" w:cs="宋体" w:hint="eastAsia"/>
                <w:szCs w:val="21"/>
              </w:rPr>
              <w:t>评审内容</w:t>
            </w: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9"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r>
      <w:tr w:rsidR="006F77B1">
        <w:trPr>
          <w:trHeight w:val="20"/>
        </w:trPr>
        <w:tc>
          <w:tcPr>
            <w:tcW w:w="504"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jc w:val="center"/>
              <w:rPr>
                <w:rFonts w:ascii="宋体" w:hAnsi="宋体" w:cs="宋体"/>
                <w:szCs w:val="21"/>
              </w:rPr>
            </w:pPr>
            <w:r>
              <w:rPr>
                <w:rFonts w:ascii="宋体" w:hAnsi="宋体" w:cs="宋体" w:hint="eastAsia"/>
                <w:szCs w:val="21"/>
              </w:rPr>
              <w:t>1</w:t>
            </w:r>
          </w:p>
        </w:tc>
        <w:tc>
          <w:tcPr>
            <w:tcW w:w="8112"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rPr>
                <w:rFonts w:ascii="宋体" w:hAnsi="宋体" w:cs="宋体"/>
                <w:szCs w:val="21"/>
              </w:rPr>
            </w:pPr>
            <w:r>
              <w:rPr>
                <w:rFonts w:ascii="宋体" w:hAnsi="宋体" w:cs="宋体" w:hint="eastAsia"/>
                <w:szCs w:val="21"/>
                <w:u w:val="single"/>
              </w:rPr>
              <w:t>《广州建设工程施工招标投标书》中的投标总工期</w:t>
            </w:r>
            <w:r>
              <w:rPr>
                <w:rFonts w:ascii="宋体" w:hAnsi="宋体" w:cs="宋体" w:hint="eastAsia"/>
                <w:szCs w:val="21"/>
              </w:rPr>
              <w:t>不能满足完成投标项目工期的</w:t>
            </w: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9"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r>
      <w:tr w:rsidR="006F77B1">
        <w:trPr>
          <w:trHeight w:val="20"/>
        </w:trPr>
        <w:tc>
          <w:tcPr>
            <w:tcW w:w="504"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jc w:val="center"/>
              <w:rPr>
                <w:rFonts w:ascii="宋体" w:hAnsi="宋体" w:cs="宋体"/>
                <w:szCs w:val="21"/>
              </w:rPr>
            </w:pPr>
            <w:r>
              <w:rPr>
                <w:rFonts w:ascii="宋体" w:hAnsi="宋体" w:cs="宋体" w:hint="eastAsia"/>
                <w:szCs w:val="21"/>
              </w:rPr>
              <w:t>2</w:t>
            </w:r>
          </w:p>
        </w:tc>
        <w:tc>
          <w:tcPr>
            <w:tcW w:w="8112"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rPr>
                <w:rFonts w:ascii="宋体" w:hAnsi="宋体" w:cs="宋体"/>
                <w:szCs w:val="21"/>
              </w:rPr>
            </w:pPr>
            <w:r>
              <w:rPr>
                <w:rFonts w:ascii="宋体" w:hAnsi="宋体" w:cs="宋体" w:hint="eastAsia"/>
                <w:szCs w:val="21"/>
                <w:u w:val="single"/>
              </w:rPr>
              <w:t>《广州建设工程施工招标投标书》中的工程质量标准不符合招标文件要求的</w:t>
            </w: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9"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r>
      <w:tr w:rsidR="006F77B1">
        <w:trPr>
          <w:trHeight w:val="20"/>
        </w:trPr>
        <w:tc>
          <w:tcPr>
            <w:tcW w:w="504"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jc w:val="center"/>
              <w:rPr>
                <w:rFonts w:ascii="宋体" w:hAnsi="宋体" w:cs="宋体"/>
                <w:szCs w:val="21"/>
              </w:rPr>
            </w:pPr>
            <w:r>
              <w:rPr>
                <w:rFonts w:ascii="宋体" w:hAnsi="宋体" w:cs="宋体" w:hint="eastAsia"/>
                <w:szCs w:val="21"/>
              </w:rPr>
              <w:t>3</w:t>
            </w:r>
          </w:p>
        </w:tc>
        <w:tc>
          <w:tcPr>
            <w:tcW w:w="8112"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rPr>
                <w:rFonts w:ascii="宋体" w:hAnsi="宋体" w:cs="宋体"/>
                <w:szCs w:val="21"/>
              </w:rPr>
            </w:pPr>
            <w:r>
              <w:rPr>
                <w:rFonts w:ascii="宋体" w:hAnsi="宋体" w:cs="宋体" w:hint="eastAsia"/>
                <w:szCs w:val="21"/>
              </w:rPr>
              <w:t>投标文件中没有有效的法定代表人证明书，或由委托代理人签署</w:t>
            </w:r>
            <w:r>
              <w:rPr>
                <w:rFonts w:ascii="宋体" w:hAnsi="宋体" w:cs="宋体" w:hint="eastAsia"/>
                <w:szCs w:val="21"/>
                <w:u w:val="single"/>
              </w:rPr>
              <w:t>或盖章</w:t>
            </w:r>
            <w:r>
              <w:rPr>
                <w:rFonts w:ascii="宋体" w:hAnsi="宋体" w:cs="宋体" w:hint="eastAsia"/>
                <w:szCs w:val="21"/>
              </w:rPr>
              <w:t>的投标文件中没有法定代表人授权书</w:t>
            </w: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9"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r>
      <w:tr w:rsidR="006F77B1">
        <w:trPr>
          <w:trHeight w:val="20"/>
        </w:trPr>
        <w:tc>
          <w:tcPr>
            <w:tcW w:w="504"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jc w:val="center"/>
              <w:rPr>
                <w:rFonts w:ascii="宋体" w:hAnsi="宋体" w:cs="宋体"/>
                <w:szCs w:val="21"/>
              </w:rPr>
            </w:pPr>
            <w:r>
              <w:rPr>
                <w:rFonts w:ascii="宋体" w:hAnsi="宋体" w:cs="宋体" w:hint="eastAsia"/>
                <w:szCs w:val="21"/>
              </w:rPr>
              <w:t>4</w:t>
            </w:r>
          </w:p>
        </w:tc>
        <w:tc>
          <w:tcPr>
            <w:tcW w:w="8112"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rPr>
                <w:rFonts w:ascii="宋体" w:hAnsi="宋体" w:cs="宋体"/>
                <w:szCs w:val="21"/>
              </w:rPr>
            </w:pPr>
            <w:r>
              <w:rPr>
                <w:rFonts w:ascii="宋体" w:hAnsi="宋体" w:cs="宋体" w:hint="eastAsia"/>
                <w:szCs w:val="21"/>
              </w:rPr>
              <w:t>投标文件未按规定的格式（指“第四章投标文件格式”的附件一、附件二、附件三、附件六）填写，或主要内容不全，或关键字迹模糊、无法辨认的</w:t>
            </w: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9"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r>
      <w:tr w:rsidR="006F77B1">
        <w:trPr>
          <w:trHeight w:val="20"/>
        </w:trPr>
        <w:tc>
          <w:tcPr>
            <w:tcW w:w="504"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jc w:val="center"/>
              <w:rPr>
                <w:rFonts w:ascii="宋体" w:hAnsi="宋体" w:cs="宋体"/>
                <w:szCs w:val="21"/>
              </w:rPr>
            </w:pPr>
            <w:r>
              <w:rPr>
                <w:rFonts w:ascii="宋体" w:hAnsi="宋体" w:cs="宋体" w:hint="eastAsia"/>
                <w:szCs w:val="21"/>
              </w:rPr>
              <w:t>5</w:t>
            </w:r>
          </w:p>
        </w:tc>
        <w:tc>
          <w:tcPr>
            <w:tcW w:w="8112"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rPr>
                <w:rFonts w:ascii="宋体" w:hAnsi="宋体" w:cs="宋体"/>
                <w:szCs w:val="21"/>
              </w:rPr>
            </w:pPr>
            <w:r>
              <w:rPr>
                <w:rFonts w:ascii="宋体" w:hAnsi="宋体" w:cs="宋体" w:hint="eastAsia"/>
                <w:szCs w:val="21"/>
              </w:rPr>
              <w:t>投标人之间存在《广东省实施</w:t>
            </w:r>
            <w:r>
              <w:rPr>
                <w:rFonts w:ascii="宋体" w:hAnsi="宋体" w:cs="宋体" w:hint="eastAsia"/>
                <w:szCs w:val="21"/>
              </w:rPr>
              <w:t>&lt;</w:t>
            </w:r>
            <w:r>
              <w:rPr>
                <w:rFonts w:ascii="宋体" w:hAnsi="宋体" w:cs="宋体" w:hint="eastAsia"/>
                <w:szCs w:val="21"/>
              </w:rPr>
              <w:t>中华人民共和国招标投标法</w:t>
            </w:r>
            <w:r>
              <w:rPr>
                <w:rFonts w:ascii="宋体" w:hAnsi="宋体" w:cs="宋体" w:hint="eastAsia"/>
                <w:szCs w:val="21"/>
              </w:rPr>
              <w:t>&gt;</w:t>
            </w:r>
            <w:r>
              <w:rPr>
                <w:rFonts w:ascii="宋体" w:hAnsi="宋体" w:cs="宋体" w:hint="eastAsia"/>
                <w:szCs w:val="21"/>
              </w:rPr>
              <w:t>》第十六条所禁止的情形的</w:t>
            </w: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9"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r>
      <w:tr w:rsidR="006F77B1">
        <w:trPr>
          <w:trHeight w:val="20"/>
        </w:trPr>
        <w:tc>
          <w:tcPr>
            <w:tcW w:w="504"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jc w:val="center"/>
              <w:rPr>
                <w:rFonts w:ascii="宋体" w:hAnsi="宋体" w:cs="宋体"/>
                <w:szCs w:val="21"/>
              </w:rPr>
            </w:pPr>
            <w:r>
              <w:rPr>
                <w:rFonts w:ascii="宋体" w:hAnsi="宋体" w:cs="宋体" w:hint="eastAsia"/>
                <w:szCs w:val="21"/>
              </w:rPr>
              <w:t>6</w:t>
            </w:r>
          </w:p>
        </w:tc>
        <w:tc>
          <w:tcPr>
            <w:tcW w:w="8112"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rPr>
                <w:rFonts w:ascii="宋体" w:hAnsi="宋体" w:cs="宋体"/>
                <w:szCs w:val="21"/>
              </w:rPr>
            </w:pPr>
            <w:r>
              <w:rPr>
                <w:rFonts w:ascii="宋体" w:hAnsi="宋体" w:cs="宋体" w:hint="eastAsia"/>
                <w:szCs w:val="21"/>
              </w:rPr>
              <w:t>无《参与编制技术标投标文件人员名单》的</w:t>
            </w: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c>
          <w:tcPr>
            <w:tcW w:w="1009"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shd w:val="pct10" w:color="auto" w:fill="FFFFFF"/>
              </w:rPr>
            </w:pPr>
          </w:p>
        </w:tc>
      </w:tr>
      <w:tr w:rsidR="006F77B1">
        <w:trPr>
          <w:trHeight w:val="20"/>
        </w:trPr>
        <w:tc>
          <w:tcPr>
            <w:tcW w:w="504"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jc w:val="center"/>
              <w:rPr>
                <w:rFonts w:ascii="宋体" w:hAnsi="宋体" w:cs="宋体"/>
                <w:szCs w:val="21"/>
              </w:rPr>
            </w:pPr>
            <w:r>
              <w:rPr>
                <w:rFonts w:ascii="宋体" w:hAnsi="宋体" w:cs="宋体"/>
                <w:szCs w:val="21"/>
              </w:rPr>
              <w:t>7</w:t>
            </w:r>
          </w:p>
        </w:tc>
        <w:tc>
          <w:tcPr>
            <w:tcW w:w="8112"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rPr>
                <w:rFonts w:ascii="宋体" w:hAnsi="宋体" w:cs="宋体"/>
                <w:szCs w:val="21"/>
              </w:rPr>
            </w:pPr>
            <w:r>
              <w:rPr>
                <w:rFonts w:ascii="宋体" w:hAnsi="宋体" w:cs="宋体" w:hint="eastAsia"/>
                <w:szCs w:val="21"/>
              </w:rPr>
              <w:t>投标人与</w:t>
            </w:r>
            <w:r>
              <w:rPr>
                <w:rFonts w:ascii="宋体" w:hAnsi="宋体" w:cs="宋体" w:hint="eastAsia"/>
                <w:szCs w:val="21"/>
                <w:u w:val="single"/>
              </w:rPr>
              <w:t>本项目</w:t>
            </w:r>
            <w:r>
              <w:rPr>
                <w:rFonts w:ascii="宋体" w:hAnsi="宋体" w:cs="宋体" w:hint="eastAsia"/>
                <w:szCs w:val="21"/>
              </w:rPr>
              <w:t>其他投标人加密打包投标文件电脑机器特征码一致的</w:t>
            </w:r>
            <w:r>
              <w:rPr>
                <w:rFonts w:ascii="宋体" w:hAnsi="宋体" w:cs="宋体" w:hint="eastAsia"/>
                <w:szCs w:val="21"/>
              </w:rPr>
              <w:t>(</w:t>
            </w:r>
            <w:r>
              <w:rPr>
                <w:rFonts w:ascii="宋体" w:hAnsi="宋体" w:cs="宋体" w:hint="eastAsia"/>
                <w:szCs w:val="21"/>
              </w:rPr>
              <w:t>以</w:t>
            </w:r>
            <w:r>
              <w:rPr>
                <w:rFonts w:ascii="宋体" w:hAnsi="宋体" w:cs="宋体" w:hint="eastAsia"/>
                <w:szCs w:val="21"/>
                <w:u w:val="single"/>
              </w:rPr>
              <w:t>广州公共资源交易中心</w:t>
            </w:r>
            <w:r>
              <w:rPr>
                <w:rFonts w:ascii="宋体" w:hAnsi="宋体" w:cs="宋体" w:hint="eastAsia"/>
                <w:szCs w:val="21"/>
              </w:rPr>
              <w:t>交易平台评标系统的检索信息为准</w:t>
            </w:r>
            <w:r>
              <w:rPr>
                <w:rFonts w:ascii="宋体" w:hAnsi="宋体" w:cs="宋体" w:hint="eastAsia"/>
                <w:szCs w:val="21"/>
              </w:rPr>
              <w:t>)</w:t>
            </w: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9"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r>
      <w:tr w:rsidR="006F77B1">
        <w:trPr>
          <w:trHeight w:val="20"/>
        </w:trPr>
        <w:tc>
          <w:tcPr>
            <w:tcW w:w="504"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jc w:val="center"/>
              <w:rPr>
                <w:rFonts w:ascii="宋体" w:hAnsi="宋体" w:cs="宋体"/>
                <w:szCs w:val="21"/>
              </w:rPr>
            </w:pPr>
            <w:r>
              <w:rPr>
                <w:rFonts w:ascii="宋体" w:hAnsi="宋体" w:cs="宋体" w:hint="eastAsia"/>
                <w:szCs w:val="21"/>
              </w:rPr>
              <w:t>8</w:t>
            </w:r>
          </w:p>
        </w:tc>
        <w:tc>
          <w:tcPr>
            <w:tcW w:w="8112" w:type="dxa"/>
            <w:tcBorders>
              <w:top w:val="single" w:sz="4" w:space="0" w:color="auto"/>
              <w:left w:val="single" w:sz="4" w:space="0" w:color="auto"/>
              <w:bottom w:val="single" w:sz="4" w:space="0" w:color="auto"/>
              <w:right w:val="single" w:sz="4" w:space="0" w:color="auto"/>
            </w:tcBorders>
            <w:vAlign w:val="center"/>
          </w:tcPr>
          <w:p w:rsidR="006F77B1" w:rsidRDefault="0003475D">
            <w:pPr>
              <w:adjustRightInd w:val="0"/>
              <w:rPr>
                <w:rFonts w:ascii="宋体" w:hAnsi="宋体" w:cs="宋体"/>
                <w:szCs w:val="21"/>
              </w:rPr>
            </w:pPr>
            <w:r>
              <w:rPr>
                <w:rFonts w:ascii="宋体" w:hAnsi="宋体" w:hint="eastAsia"/>
                <w:szCs w:val="21"/>
                <w:shd w:val="clear" w:color="auto" w:fill="FFFFFF"/>
              </w:rPr>
              <w:t>投标人未按要求提交投标保证金的</w:t>
            </w: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5"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c>
          <w:tcPr>
            <w:tcW w:w="1009" w:type="dxa"/>
            <w:tcBorders>
              <w:top w:val="single" w:sz="4" w:space="0" w:color="auto"/>
              <w:left w:val="single" w:sz="4" w:space="0" w:color="auto"/>
              <w:bottom w:val="single" w:sz="4" w:space="0" w:color="auto"/>
              <w:right w:val="single" w:sz="4" w:space="0" w:color="auto"/>
            </w:tcBorders>
          </w:tcPr>
          <w:p w:rsidR="006F77B1" w:rsidRDefault="006F77B1">
            <w:pPr>
              <w:adjustRightInd w:val="0"/>
              <w:rPr>
                <w:rFonts w:ascii="宋体" w:hAnsi="宋体" w:cs="宋体"/>
                <w:szCs w:val="21"/>
              </w:rPr>
            </w:pPr>
          </w:p>
        </w:tc>
      </w:tr>
    </w:tbl>
    <w:p w:rsidR="006F77B1" w:rsidRDefault="0003475D">
      <w:pPr>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本表使用</w:t>
      </w:r>
      <w:r>
        <w:rPr>
          <w:rFonts w:ascii="宋体" w:hAnsi="宋体" w:cs="宋体" w:hint="eastAsia"/>
          <w:szCs w:val="21"/>
        </w:rPr>
        <w:t>GZZB2018-3</w:t>
      </w:r>
      <w:r>
        <w:rPr>
          <w:rFonts w:ascii="宋体" w:hAnsi="宋体" w:cs="宋体" w:hint="eastAsia"/>
          <w:szCs w:val="21"/>
        </w:rPr>
        <w:t>招标文件范本，与范本内容不同之处均以下划线标明。技术标评审中，响应性、承诺性内容不应作为评分因素，可在该表中对上述内容进行符合性审查。审查标准须具备可操作性。</w:t>
      </w:r>
    </w:p>
    <w:p w:rsidR="006F77B1" w:rsidRDefault="0003475D">
      <w:pPr>
        <w:rPr>
          <w:rFonts w:ascii="宋体" w:hAnsi="宋体" w:cs="宋体"/>
          <w:szCs w:val="21"/>
        </w:rPr>
      </w:pPr>
      <w:r>
        <w:rPr>
          <w:rFonts w:ascii="宋体" w:hAnsi="宋体" w:cs="宋体"/>
          <w:szCs w:val="21"/>
        </w:rPr>
        <w:t xml:space="preserve">    </w:t>
      </w:r>
      <w:r>
        <w:rPr>
          <w:rFonts w:ascii="宋体" w:hAnsi="宋体" w:cs="宋体" w:hint="eastAsia"/>
          <w:szCs w:val="21"/>
        </w:rPr>
        <w:t>2.</w:t>
      </w:r>
      <w:r>
        <w:rPr>
          <w:rFonts w:ascii="宋体" w:hAnsi="宋体" w:cs="宋体" w:hint="eastAsia"/>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rsidR="006F77B1" w:rsidRDefault="0003475D">
      <w:pPr>
        <w:rPr>
          <w:rFonts w:ascii="宋体" w:hAnsi="宋体" w:cs="宋体"/>
          <w:szCs w:val="21"/>
        </w:rPr>
      </w:pPr>
      <w:r>
        <w:rPr>
          <w:rFonts w:ascii="宋体" w:hAnsi="宋体" w:cs="宋体"/>
          <w:szCs w:val="21"/>
        </w:rPr>
        <w:t xml:space="preserve">    </w:t>
      </w:r>
      <w:r>
        <w:rPr>
          <w:rFonts w:ascii="宋体" w:hAnsi="宋体" w:cs="宋体" w:hint="eastAsia"/>
          <w:szCs w:val="21"/>
        </w:rPr>
        <w:t>3.</w:t>
      </w:r>
      <w:r>
        <w:rPr>
          <w:rFonts w:ascii="宋体" w:hAnsi="宋体" w:cs="宋体" w:hint="eastAsia"/>
          <w:szCs w:val="21"/>
        </w:rPr>
        <w:t>凡出现</w:t>
      </w:r>
      <w:r>
        <w:rPr>
          <w:rFonts w:ascii="宋体" w:hAnsi="宋体" w:cs="宋体" w:hint="eastAsia"/>
          <w:szCs w:val="21"/>
        </w:rPr>
        <w:t>以上任何一项情形，结论均为无效，否则就为有效。</w:t>
      </w:r>
    </w:p>
    <w:p w:rsidR="006F77B1" w:rsidRDefault="0003475D">
      <w:pPr>
        <w:rPr>
          <w:rFonts w:ascii="宋体" w:hAnsi="宋体" w:cs="宋体"/>
          <w:szCs w:val="21"/>
        </w:rPr>
      </w:pPr>
      <w:r>
        <w:rPr>
          <w:rFonts w:ascii="宋体" w:hAnsi="宋体" w:cs="宋体"/>
          <w:szCs w:val="21"/>
        </w:rPr>
        <w:t xml:space="preserve">    </w:t>
      </w:r>
      <w:r>
        <w:rPr>
          <w:rFonts w:ascii="宋体" w:hAnsi="宋体" w:cs="宋体" w:hint="eastAsia"/>
          <w:szCs w:val="21"/>
        </w:rPr>
        <w:t>4.</w:t>
      </w:r>
      <w:r>
        <w:rPr>
          <w:rFonts w:ascii="宋体" w:hAnsi="宋体" w:cs="宋体" w:hint="eastAsia"/>
          <w:szCs w:val="21"/>
        </w:rPr>
        <w:t>如对本表中某种情形的评审意见不一致时，以评标委员会过半数成员的意见作为评标委员会对该情形的认定结论。</w:t>
      </w:r>
    </w:p>
    <w:p w:rsidR="006F77B1" w:rsidRDefault="006F77B1">
      <w:pPr>
        <w:rPr>
          <w:rFonts w:ascii="宋体" w:hAnsi="宋体" w:cs="宋体"/>
          <w:szCs w:val="21"/>
        </w:rPr>
      </w:pPr>
    </w:p>
    <w:p w:rsidR="006F77B1" w:rsidRDefault="006F77B1">
      <w:pPr>
        <w:rPr>
          <w:rFonts w:ascii="宋体" w:hAnsi="宋体" w:cs="宋体"/>
          <w:szCs w:val="21"/>
        </w:rPr>
      </w:pPr>
    </w:p>
    <w:p w:rsidR="006F77B1" w:rsidRDefault="0003475D">
      <w:pPr>
        <w:rPr>
          <w:rFonts w:ascii="宋体" w:hAnsi="宋体" w:cs="宋体"/>
          <w:szCs w:val="21"/>
        </w:rPr>
      </w:pPr>
      <w:r>
        <w:rPr>
          <w:rFonts w:ascii="宋体" w:hAnsi="宋体" w:cs="宋体" w:hint="eastAsia"/>
          <w:szCs w:val="21"/>
        </w:rPr>
        <w:t>评委签名：</w:t>
      </w:r>
    </w:p>
    <w:p w:rsidR="006F77B1" w:rsidRDefault="0003475D">
      <w:pPr>
        <w:ind w:firstLine="312"/>
        <w:rPr>
          <w:rFonts w:ascii="宋体" w:hAnsi="宋体" w:cs="宋体"/>
          <w:szCs w:val="21"/>
        </w:rPr>
      </w:pPr>
      <w:r>
        <w:rPr>
          <w:rFonts w:ascii="宋体" w:hAnsi="宋体" w:cs="宋体" w:hint="eastAsia"/>
        </w:rPr>
        <w:br w:type="page"/>
      </w:r>
      <w:bookmarkStart w:id="36" w:name="_Toc125032254"/>
      <w:r>
        <w:rPr>
          <w:rFonts w:ascii="宋体" w:hAnsi="宋体" w:cs="宋体" w:hint="eastAsia"/>
          <w:szCs w:val="21"/>
        </w:rPr>
        <w:lastRenderedPageBreak/>
        <w:t>附表三</w:t>
      </w:r>
      <w:bookmarkEnd w:id="36"/>
    </w:p>
    <w:p w:rsidR="006F77B1" w:rsidRDefault="0003475D">
      <w:pPr>
        <w:jc w:val="center"/>
        <w:outlineLvl w:val="2"/>
        <w:rPr>
          <w:rFonts w:ascii="宋体" w:hAnsi="宋体" w:cs="宋体"/>
          <w:b/>
          <w:sz w:val="36"/>
          <w:szCs w:val="36"/>
        </w:rPr>
      </w:pPr>
      <w:r>
        <w:rPr>
          <w:rFonts w:ascii="宋体" w:hAnsi="宋体" w:cs="宋体" w:hint="eastAsia"/>
          <w:b/>
          <w:sz w:val="32"/>
          <w:szCs w:val="32"/>
        </w:rPr>
        <w:t>经济标有效性审查表</w:t>
      </w:r>
    </w:p>
    <w:p w:rsidR="006F77B1" w:rsidRDefault="0003475D">
      <w:pPr>
        <w:rPr>
          <w:rFonts w:ascii="宋体" w:hAnsi="宋体" w:cs="宋体"/>
          <w:szCs w:val="21"/>
        </w:rPr>
      </w:pPr>
      <w:r>
        <w:rPr>
          <w:rFonts w:ascii="宋体" w:hAnsi="宋体" w:cs="宋体" w:hint="eastAsia"/>
          <w:szCs w:val="21"/>
        </w:rPr>
        <w:t>工程名称：</w:t>
      </w:r>
    </w:p>
    <w:tbl>
      <w:tblPr>
        <w:tblW w:w="150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822"/>
        <w:gridCol w:w="1276"/>
        <w:gridCol w:w="1276"/>
        <w:gridCol w:w="1276"/>
        <w:gridCol w:w="1276"/>
        <w:gridCol w:w="1276"/>
        <w:gridCol w:w="1281"/>
      </w:tblGrid>
      <w:tr w:rsidR="006F77B1">
        <w:trPr>
          <w:trHeight w:val="671"/>
        </w:trPr>
        <w:tc>
          <w:tcPr>
            <w:tcW w:w="532"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ascii="宋体" w:hAnsi="宋体" w:cs="宋体" w:hint="eastAsia"/>
                <w:szCs w:val="21"/>
              </w:rPr>
              <w:t>序号</w:t>
            </w:r>
          </w:p>
        </w:tc>
        <w:tc>
          <w:tcPr>
            <w:tcW w:w="6822" w:type="dxa"/>
            <w:tcBorders>
              <w:top w:val="single" w:sz="4" w:space="0" w:color="auto"/>
              <w:left w:val="single" w:sz="4" w:space="0" w:color="auto"/>
              <w:bottom w:val="single" w:sz="4" w:space="0" w:color="auto"/>
              <w:right w:val="single" w:sz="4" w:space="0" w:color="auto"/>
              <w:tl2br w:val="single" w:sz="4" w:space="0" w:color="auto"/>
            </w:tcBorders>
          </w:tcPr>
          <w:p w:rsidR="006F77B1" w:rsidRDefault="0003475D">
            <w:pPr>
              <w:rPr>
                <w:rFonts w:ascii="宋体" w:hAnsi="宋体" w:cs="宋体"/>
                <w:szCs w:val="21"/>
              </w:rPr>
            </w:pPr>
            <w:r>
              <w:rPr>
                <w:rFonts w:ascii="宋体" w:hAnsi="宋体" w:cs="宋体" w:hint="eastAsia"/>
                <w:szCs w:val="21"/>
              </w:rPr>
              <w:t xml:space="preserve">                        </w:t>
            </w:r>
            <w:r>
              <w:rPr>
                <w:rFonts w:ascii="宋体" w:hAnsi="宋体" w:cs="宋体" w:hint="eastAsia"/>
                <w:szCs w:val="21"/>
              </w:rPr>
              <w:t>投标人</w:t>
            </w:r>
          </w:p>
          <w:p w:rsidR="006F77B1" w:rsidRDefault="006F77B1">
            <w:pPr>
              <w:rPr>
                <w:rFonts w:ascii="宋体" w:hAnsi="宋体" w:cs="宋体"/>
                <w:szCs w:val="21"/>
              </w:rPr>
            </w:pPr>
          </w:p>
          <w:p w:rsidR="006F77B1" w:rsidRDefault="0003475D">
            <w:pPr>
              <w:rPr>
                <w:rFonts w:ascii="宋体" w:hAnsi="宋体" w:cs="宋体"/>
                <w:szCs w:val="21"/>
              </w:rPr>
            </w:pPr>
            <w:r>
              <w:rPr>
                <w:rFonts w:ascii="宋体" w:hAnsi="宋体" w:cs="宋体" w:hint="eastAsia"/>
                <w:szCs w:val="21"/>
              </w:rPr>
              <w:t>评审内容</w:t>
            </w: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r>
      <w:tr w:rsidR="006F77B1">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1</w:t>
            </w:r>
          </w:p>
        </w:tc>
        <w:tc>
          <w:tcPr>
            <w:tcW w:w="6822"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ascii="宋体" w:hAnsi="宋体" w:cs="宋体" w:hint="eastAsia"/>
                <w:szCs w:val="21"/>
              </w:rPr>
              <w:t>对同一招标项目出现两个或以上的投标报价，且没有申明哪个有效</w:t>
            </w: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r>
      <w:tr w:rsidR="006F77B1">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2</w:t>
            </w:r>
          </w:p>
        </w:tc>
        <w:tc>
          <w:tcPr>
            <w:tcW w:w="6822"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hint="eastAsia"/>
                <w:szCs w:val="21"/>
                <w:u w:val="single"/>
              </w:rPr>
              <w:t>投标报价高于最高投标限价（总价或单价）的</w:t>
            </w: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r>
      <w:tr w:rsidR="006F77B1">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3</w:t>
            </w:r>
          </w:p>
        </w:tc>
        <w:tc>
          <w:tcPr>
            <w:tcW w:w="6822" w:type="dxa"/>
            <w:tcBorders>
              <w:top w:val="single" w:sz="4" w:space="0" w:color="auto"/>
              <w:left w:val="single" w:sz="4" w:space="0" w:color="auto"/>
              <w:bottom w:val="single" w:sz="4" w:space="0" w:color="auto"/>
              <w:right w:val="single" w:sz="4" w:space="0" w:color="auto"/>
            </w:tcBorders>
            <w:vAlign w:val="center"/>
          </w:tcPr>
          <w:p w:rsidR="006F77B1" w:rsidRDefault="0003475D">
            <w:pPr>
              <w:autoSpaceDE w:val="0"/>
              <w:autoSpaceDN w:val="0"/>
              <w:adjustRightInd w:val="0"/>
              <w:ind w:leftChars="-1" w:left="-2"/>
              <w:jc w:val="left"/>
              <w:rPr>
                <w:rFonts w:ascii="宋体" w:hAnsi="宋体" w:cs="宋体"/>
                <w:szCs w:val="21"/>
              </w:rPr>
            </w:pPr>
            <w:r>
              <w:rPr>
                <w:rFonts w:ascii="宋体" w:hAnsi="宋体" w:cs="宋体" w:hint="eastAsia"/>
                <w:szCs w:val="21"/>
              </w:rPr>
              <w:t>投标报价低于成本的</w:t>
            </w:r>
            <w:r>
              <w:rPr>
                <w:rFonts w:ascii="宋体" w:hAnsi="宋体" w:cs="宋体" w:hint="eastAsia"/>
                <w:szCs w:val="21"/>
                <w:u w:val="single"/>
                <w:shd w:val="clear" w:color="auto" w:fill="FFFFFF"/>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r>
      <w:tr w:rsidR="006F77B1">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4</w:t>
            </w:r>
          </w:p>
        </w:tc>
        <w:tc>
          <w:tcPr>
            <w:tcW w:w="6822"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hint="eastAsia"/>
                <w:szCs w:val="21"/>
                <w:u w:val="single"/>
              </w:rPr>
              <w:t>投标文件未按规定的格式</w:t>
            </w:r>
            <w:r>
              <w:rPr>
                <w:rFonts w:ascii="宋体" w:hAnsi="宋体" w:cs="宋体" w:hint="eastAsia"/>
                <w:szCs w:val="21"/>
              </w:rPr>
              <w:t>（指“第四章投标文件格式”的附件一、附件二、附件三）</w:t>
            </w:r>
            <w:r>
              <w:rPr>
                <w:rFonts w:hint="eastAsia"/>
                <w:szCs w:val="21"/>
                <w:u w:val="single"/>
              </w:rPr>
              <w:t>填写，或关键字迹模糊、无法辨认的</w:t>
            </w: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r>
      <w:tr w:rsidR="006F77B1">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5</w:t>
            </w:r>
          </w:p>
        </w:tc>
        <w:tc>
          <w:tcPr>
            <w:tcW w:w="6822"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ascii="宋体" w:hAnsi="宋体" w:cs="宋体" w:hint="eastAsia"/>
                <w:szCs w:val="21"/>
              </w:rPr>
              <w:t>投标人之间存在《广东省实施</w:t>
            </w:r>
            <w:r>
              <w:rPr>
                <w:rFonts w:ascii="宋体" w:hAnsi="宋体" w:cs="宋体" w:hint="eastAsia"/>
                <w:szCs w:val="21"/>
              </w:rPr>
              <w:t>&lt;</w:t>
            </w:r>
            <w:r>
              <w:rPr>
                <w:rFonts w:ascii="宋体" w:hAnsi="宋体" w:cs="宋体" w:hint="eastAsia"/>
                <w:szCs w:val="21"/>
              </w:rPr>
              <w:t>中华人民共和国招标投标法</w:t>
            </w:r>
            <w:r>
              <w:rPr>
                <w:rFonts w:ascii="宋体" w:hAnsi="宋体" w:cs="宋体" w:hint="eastAsia"/>
                <w:szCs w:val="21"/>
              </w:rPr>
              <w:t>&gt;</w:t>
            </w:r>
            <w:r>
              <w:rPr>
                <w:rFonts w:ascii="宋体" w:hAnsi="宋体" w:cs="宋体" w:hint="eastAsia"/>
                <w:szCs w:val="21"/>
              </w:rPr>
              <w:t>》第十六条所禁止的情形的</w:t>
            </w: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r>
      <w:tr w:rsidR="006F77B1">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6</w:t>
            </w:r>
          </w:p>
        </w:tc>
        <w:tc>
          <w:tcPr>
            <w:tcW w:w="6822"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ascii="宋体" w:hAnsi="宋体" w:cs="宋体" w:hint="eastAsia"/>
                <w:szCs w:val="21"/>
              </w:rPr>
              <w:t>无《参与编制经济标投标文件人员名单》的</w:t>
            </w: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r>
      <w:tr w:rsidR="006F77B1">
        <w:trPr>
          <w:trHeight w:val="629"/>
        </w:trPr>
        <w:tc>
          <w:tcPr>
            <w:tcW w:w="532"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7</w:t>
            </w:r>
          </w:p>
        </w:tc>
        <w:tc>
          <w:tcPr>
            <w:tcW w:w="6822"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ascii="宋体" w:hAnsi="宋体" w:cs="宋体" w:hint="eastAsia"/>
                <w:szCs w:val="21"/>
              </w:rPr>
              <w:t>无《对投标文件编制的承诺》</w:t>
            </w: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r>
      <w:tr w:rsidR="006F77B1">
        <w:trPr>
          <w:trHeight w:val="484"/>
        </w:trPr>
        <w:tc>
          <w:tcPr>
            <w:tcW w:w="532"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szCs w:val="21"/>
              </w:rPr>
            </w:pPr>
            <w:r>
              <w:rPr>
                <w:rFonts w:ascii="宋体" w:hAnsi="宋体" w:cs="宋体" w:hint="eastAsia"/>
                <w:szCs w:val="21"/>
              </w:rPr>
              <w:t>8</w:t>
            </w:r>
          </w:p>
        </w:tc>
        <w:tc>
          <w:tcPr>
            <w:tcW w:w="6822"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cs="宋体"/>
                <w:szCs w:val="21"/>
              </w:rPr>
            </w:pPr>
            <w:r>
              <w:rPr>
                <w:rFonts w:ascii="宋体" w:hAnsi="宋体" w:cs="宋体" w:hint="eastAsia"/>
                <w:szCs w:val="21"/>
                <w:u w:val="single"/>
              </w:rPr>
              <w:t>投标人与本项目其他投标人的投标文件工程量清单编制机器硬件信息一致的（以广州公共资源交易中心交易平台评标系统的检索信息为准）</w:t>
            </w: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Cs w:val="21"/>
              </w:rPr>
            </w:pPr>
          </w:p>
        </w:tc>
      </w:tr>
    </w:tbl>
    <w:p w:rsidR="006F77B1" w:rsidRDefault="0003475D">
      <w:pPr>
        <w:ind w:firstLine="458"/>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本表使用</w:t>
      </w:r>
      <w:r>
        <w:rPr>
          <w:rFonts w:ascii="宋体" w:hAnsi="宋体" w:cs="宋体" w:hint="eastAsia"/>
          <w:szCs w:val="21"/>
        </w:rPr>
        <w:t>GZZB2018-3</w:t>
      </w:r>
      <w:r>
        <w:rPr>
          <w:rFonts w:ascii="宋体" w:hAnsi="宋体" w:cs="宋体" w:hint="eastAsia"/>
          <w:szCs w:val="21"/>
        </w:rPr>
        <w:t>招标文件范本，与范本内容不同之处均以下划线标明。</w:t>
      </w:r>
    </w:p>
    <w:p w:rsidR="006F77B1" w:rsidRDefault="0003475D">
      <w:pPr>
        <w:ind w:firstLine="458"/>
        <w:rPr>
          <w:rFonts w:ascii="宋体" w:hAnsi="宋体" w:cs="宋体"/>
          <w:szCs w:val="21"/>
        </w:rPr>
      </w:pPr>
      <w:r>
        <w:rPr>
          <w:rFonts w:ascii="宋体" w:hAnsi="宋体" w:cs="宋体"/>
          <w:szCs w:val="21"/>
        </w:rPr>
        <w:t xml:space="preserve">    </w:t>
      </w:r>
      <w:r>
        <w:rPr>
          <w:rFonts w:ascii="宋体" w:hAnsi="宋体" w:cs="宋体" w:hint="eastAsia"/>
          <w:szCs w:val="21"/>
        </w:rPr>
        <w:t>2.</w:t>
      </w:r>
      <w:r>
        <w:rPr>
          <w:rFonts w:ascii="宋体" w:hAnsi="宋体" w:cs="宋体" w:hint="eastAsia"/>
          <w:szCs w:val="21"/>
        </w:rPr>
        <w:t>凡出现以上任何一项情形，结论均为无效，否则就为有效。</w:t>
      </w:r>
    </w:p>
    <w:p w:rsidR="006F77B1" w:rsidRDefault="0003475D">
      <w:pPr>
        <w:ind w:firstLine="458"/>
        <w:rPr>
          <w:rFonts w:ascii="宋体" w:hAnsi="宋体" w:cs="宋体"/>
          <w:szCs w:val="21"/>
        </w:rPr>
      </w:pPr>
      <w:r>
        <w:rPr>
          <w:rFonts w:ascii="宋体" w:hAnsi="宋体" w:cs="宋体"/>
          <w:szCs w:val="21"/>
        </w:rPr>
        <w:t xml:space="preserve">    </w:t>
      </w:r>
      <w:r>
        <w:rPr>
          <w:rFonts w:ascii="宋体" w:hAnsi="宋体" w:cs="宋体" w:hint="eastAsia"/>
          <w:szCs w:val="21"/>
        </w:rPr>
        <w:t>3.</w:t>
      </w:r>
      <w:r>
        <w:rPr>
          <w:rFonts w:ascii="宋体" w:hAnsi="宋体" w:cs="宋体" w:hint="eastAsia"/>
          <w:szCs w:val="21"/>
        </w:rPr>
        <w:t>如对本表中某种情形的评审意见不一致时，以评标委员会过半数成员的意见作为评标委员会对该情形的认定结论。</w:t>
      </w:r>
    </w:p>
    <w:p w:rsidR="006F77B1" w:rsidRDefault="0003475D">
      <w:pPr>
        <w:ind w:firstLine="458"/>
        <w:rPr>
          <w:rFonts w:ascii="宋体" w:hAnsi="宋体" w:cs="宋体"/>
          <w:szCs w:val="21"/>
        </w:rPr>
      </w:pPr>
      <w:r>
        <w:rPr>
          <w:rFonts w:ascii="宋体" w:hAnsi="宋体" w:cs="宋体"/>
          <w:szCs w:val="21"/>
        </w:rPr>
        <w:t xml:space="preserve">    </w:t>
      </w:r>
      <w:r>
        <w:rPr>
          <w:rFonts w:ascii="宋体" w:hAnsi="宋体" w:cs="宋体" w:hint="eastAsia"/>
          <w:szCs w:val="21"/>
        </w:rPr>
        <w:t>4.</w:t>
      </w:r>
      <w:r>
        <w:rPr>
          <w:rFonts w:ascii="宋体" w:hAnsi="宋体" w:cs="宋体" w:hint="eastAsia"/>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6F77B1" w:rsidRDefault="0003475D">
      <w:pPr>
        <w:pStyle w:val="af9"/>
        <w:ind w:firstLine="458"/>
        <w:rPr>
          <w:rFonts w:ascii="宋体" w:hAnsi="宋体" w:cs="宋体"/>
          <w:szCs w:val="21"/>
        </w:rPr>
      </w:pPr>
      <w:r>
        <w:rPr>
          <w:rFonts w:ascii="宋体" w:hAnsi="宋体" w:cs="宋体" w:hint="eastAsia"/>
          <w:szCs w:val="21"/>
        </w:rPr>
        <w:t>评委签名：</w:t>
      </w:r>
    </w:p>
    <w:p w:rsidR="006F77B1" w:rsidRDefault="006F77B1">
      <w:pPr>
        <w:widowControl/>
        <w:spacing w:beforeAutospacing="1" w:afterAutospacing="1"/>
        <w:jc w:val="left"/>
        <w:rPr>
          <w:rFonts w:ascii="宋体" w:hAnsi="宋体" w:cs="宋体"/>
          <w:szCs w:val="21"/>
        </w:rPr>
        <w:sectPr w:rsidR="006F77B1">
          <w:endnotePr>
            <w:numFmt w:val="decimal"/>
          </w:endnotePr>
          <w:pgSz w:w="16838" w:h="11906" w:orient="landscape"/>
          <w:pgMar w:top="1247" w:right="1247" w:bottom="1418" w:left="1134" w:header="851" w:footer="907" w:gutter="0"/>
          <w:cols w:space="720"/>
          <w:rtlGutter/>
          <w:docGrid w:type="lines" w:linePitch="312"/>
        </w:sectPr>
      </w:pPr>
    </w:p>
    <w:p w:rsidR="006F77B1" w:rsidRDefault="0003475D">
      <w:pPr>
        <w:ind w:firstLine="312"/>
        <w:rPr>
          <w:rFonts w:ascii="宋体" w:hAnsi="宋体" w:cs="宋体"/>
        </w:rPr>
      </w:pPr>
      <w:bookmarkStart w:id="37" w:name="_Toc125032255"/>
      <w:r>
        <w:rPr>
          <w:rFonts w:ascii="宋体" w:hAnsi="宋体" w:cs="宋体" w:hint="eastAsia"/>
          <w:szCs w:val="21"/>
        </w:rPr>
        <w:lastRenderedPageBreak/>
        <w:t>附表四</w:t>
      </w:r>
      <w:bookmarkEnd w:id="37"/>
    </w:p>
    <w:p w:rsidR="006F77B1" w:rsidRDefault="0003475D">
      <w:pPr>
        <w:jc w:val="center"/>
        <w:outlineLvl w:val="2"/>
        <w:rPr>
          <w:rFonts w:ascii="宋体" w:hAnsi="宋体" w:cs="宋体"/>
          <w:b/>
          <w:sz w:val="32"/>
          <w:szCs w:val="32"/>
        </w:rPr>
      </w:pPr>
      <w:r>
        <w:rPr>
          <w:rFonts w:ascii="宋体" w:hAnsi="宋体" w:cs="宋体" w:hint="eastAsia"/>
          <w:b/>
          <w:sz w:val="32"/>
          <w:szCs w:val="32"/>
        </w:rPr>
        <w:t>技术标详细审查评分表</w:t>
      </w:r>
    </w:p>
    <w:p w:rsidR="006F77B1" w:rsidRDefault="0003475D">
      <w:pPr>
        <w:outlineLvl w:val="2"/>
        <w:rPr>
          <w:rFonts w:ascii="宋体" w:hAnsi="宋体" w:cs="宋体"/>
          <w:szCs w:val="21"/>
        </w:rPr>
      </w:pPr>
      <w:r>
        <w:rPr>
          <w:rFonts w:ascii="宋体" w:hAnsi="宋体" w:cs="宋体" w:hint="eastAsia"/>
          <w:szCs w:val="21"/>
          <w:lang w:bidi="ar"/>
        </w:rPr>
        <w:t>工程名称：</w:t>
      </w:r>
    </w:p>
    <w:tbl>
      <w:tblPr>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718"/>
        <w:gridCol w:w="1091"/>
        <w:gridCol w:w="9035"/>
        <w:gridCol w:w="789"/>
        <w:gridCol w:w="714"/>
      </w:tblGrid>
      <w:tr w:rsidR="006F77B1">
        <w:trPr>
          <w:trHeight w:val="425"/>
          <w:tblHeader/>
          <w:jc w:val="center"/>
        </w:trPr>
        <w:tc>
          <w:tcPr>
            <w:tcW w:w="1100" w:type="dxa"/>
            <w:vAlign w:val="center"/>
          </w:tcPr>
          <w:p w:rsidR="006F77B1" w:rsidRDefault="0003475D">
            <w:pPr>
              <w:widowControl/>
              <w:jc w:val="center"/>
              <w:rPr>
                <w:rFonts w:ascii="宋体" w:hAnsi="宋体" w:cs="宋体"/>
                <w:szCs w:val="21"/>
              </w:rPr>
            </w:pPr>
            <w:r>
              <w:rPr>
                <w:rFonts w:ascii="宋体" w:hAnsi="宋体" w:cs="宋体"/>
                <w:szCs w:val="21"/>
              </w:rPr>
              <w:t>评分项目</w:t>
            </w:r>
          </w:p>
        </w:tc>
        <w:tc>
          <w:tcPr>
            <w:tcW w:w="1718" w:type="dxa"/>
            <w:vAlign w:val="center"/>
          </w:tcPr>
          <w:p w:rsidR="006F77B1" w:rsidRDefault="0003475D">
            <w:pPr>
              <w:widowControl/>
              <w:jc w:val="center"/>
              <w:rPr>
                <w:rFonts w:ascii="宋体" w:hAnsi="宋体" w:cs="宋体"/>
                <w:szCs w:val="21"/>
              </w:rPr>
            </w:pPr>
            <w:r>
              <w:rPr>
                <w:rFonts w:ascii="宋体" w:hAnsi="宋体" w:cs="宋体"/>
                <w:szCs w:val="21"/>
              </w:rPr>
              <w:t>评审内容</w:t>
            </w:r>
          </w:p>
        </w:tc>
        <w:tc>
          <w:tcPr>
            <w:tcW w:w="1091" w:type="dxa"/>
            <w:vAlign w:val="center"/>
          </w:tcPr>
          <w:p w:rsidR="006F77B1" w:rsidRDefault="0003475D">
            <w:pPr>
              <w:widowControl/>
              <w:jc w:val="center"/>
              <w:rPr>
                <w:rFonts w:ascii="宋体" w:hAnsi="宋体" w:cs="宋体"/>
                <w:szCs w:val="21"/>
              </w:rPr>
            </w:pPr>
            <w:r>
              <w:rPr>
                <w:rFonts w:ascii="宋体" w:hAnsi="宋体" w:cs="宋体"/>
                <w:szCs w:val="21"/>
              </w:rPr>
              <w:t>分值</w:t>
            </w:r>
          </w:p>
        </w:tc>
        <w:tc>
          <w:tcPr>
            <w:tcW w:w="9035" w:type="dxa"/>
            <w:vAlign w:val="center"/>
          </w:tcPr>
          <w:p w:rsidR="006F77B1" w:rsidRDefault="0003475D">
            <w:pPr>
              <w:widowControl/>
              <w:jc w:val="center"/>
              <w:rPr>
                <w:rFonts w:ascii="宋体" w:hAnsi="宋体" w:cs="宋体"/>
                <w:szCs w:val="21"/>
              </w:rPr>
            </w:pPr>
            <w:r>
              <w:rPr>
                <w:rFonts w:ascii="宋体" w:hAnsi="宋体" w:cs="宋体"/>
                <w:szCs w:val="21"/>
              </w:rPr>
              <w:t>评审标准</w:t>
            </w:r>
          </w:p>
        </w:tc>
        <w:tc>
          <w:tcPr>
            <w:tcW w:w="789" w:type="dxa"/>
            <w:vAlign w:val="center"/>
          </w:tcPr>
          <w:p w:rsidR="006F77B1" w:rsidRDefault="0003475D">
            <w:pPr>
              <w:widowControl/>
              <w:jc w:val="center"/>
              <w:rPr>
                <w:rFonts w:ascii="宋体" w:hAnsi="宋体" w:cs="宋体"/>
                <w:szCs w:val="21"/>
              </w:rPr>
            </w:pPr>
            <w:r>
              <w:rPr>
                <w:rFonts w:ascii="宋体" w:hAnsi="宋体" w:cs="宋体"/>
                <w:szCs w:val="21"/>
              </w:rPr>
              <w:t>得分</w:t>
            </w:r>
          </w:p>
        </w:tc>
        <w:tc>
          <w:tcPr>
            <w:tcW w:w="714" w:type="dxa"/>
            <w:vAlign w:val="center"/>
          </w:tcPr>
          <w:p w:rsidR="006F77B1" w:rsidRDefault="0003475D">
            <w:pPr>
              <w:widowControl/>
              <w:jc w:val="center"/>
              <w:rPr>
                <w:rFonts w:ascii="宋体" w:hAnsi="宋体" w:cs="宋体"/>
                <w:szCs w:val="21"/>
              </w:rPr>
            </w:pPr>
            <w:r>
              <w:rPr>
                <w:rFonts w:ascii="宋体" w:hAnsi="宋体" w:cs="宋体"/>
                <w:szCs w:val="21"/>
              </w:rPr>
              <w:t>备注</w:t>
            </w:r>
          </w:p>
        </w:tc>
      </w:tr>
      <w:tr w:rsidR="006F77B1">
        <w:trPr>
          <w:trHeight w:val="937"/>
          <w:jc w:val="center"/>
        </w:trPr>
        <w:tc>
          <w:tcPr>
            <w:tcW w:w="1100" w:type="dxa"/>
            <w:vMerge w:val="restart"/>
            <w:vAlign w:val="center"/>
          </w:tcPr>
          <w:p w:rsidR="006F77B1" w:rsidRDefault="0003475D">
            <w:pPr>
              <w:widowControl/>
              <w:jc w:val="center"/>
              <w:rPr>
                <w:rFonts w:ascii="宋体" w:hAnsi="宋体" w:cs="宋体"/>
                <w:szCs w:val="21"/>
              </w:rPr>
            </w:pPr>
            <w:r>
              <w:rPr>
                <w:rFonts w:ascii="宋体" w:hAnsi="宋体" w:cs="宋体"/>
                <w:szCs w:val="21"/>
              </w:rPr>
              <w:t>一、企业资信（</w:t>
            </w:r>
            <w:r>
              <w:rPr>
                <w:rFonts w:ascii="宋体" w:hAnsi="宋体" w:cs="宋体"/>
                <w:szCs w:val="21"/>
              </w:rPr>
              <w:t>30</w:t>
            </w:r>
            <w:r>
              <w:rPr>
                <w:rFonts w:ascii="宋体" w:hAnsi="宋体" w:cs="宋体"/>
                <w:szCs w:val="21"/>
              </w:rPr>
              <w:t>分）</w:t>
            </w:r>
          </w:p>
        </w:tc>
        <w:tc>
          <w:tcPr>
            <w:tcW w:w="1718" w:type="dxa"/>
            <w:vAlign w:val="center"/>
          </w:tcPr>
          <w:p w:rsidR="006F77B1" w:rsidRDefault="0003475D">
            <w:pPr>
              <w:autoSpaceDE w:val="0"/>
              <w:autoSpaceDN w:val="0"/>
              <w:adjustRightInd w:val="0"/>
              <w:snapToGrid w:val="0"/>
              <w:jc w:val="center"/>
              <w:rPr>
                <w:rFonts w:cs="宋体"/>
                <w:szCs w:val="21"/>
              </w:rPr>
            </w:pPr>
            <w:r>
              <w:rPr>
                <w:rFonts w:cs="宋体" w:hint="eastAsia"/>
                <w:szCs w:val="21"/>
              </w:rPr>
              <w:t>企业业绩</w:t>
            </w:r>
          </w:p>
        </w:tc>
        <w:tc>
          <w:tcPr>
            <w:tcW w:w="1091" w:type="dxa"/>
            <w:vAlign w:val="center"/>
          </w:tcPr>
          <w:p w:rsidR="006F77B1" w:rsidRDefault="0003475D">
            <w:pPr>
              <w:autoSpaceDE w:val="0"/>
              <w:autoSpaceDN w:val="0"/>
              <w:adjustRightInd w:val="0"/>
              <w:snapToGrid w:val="0"/>
              <w:jc w:val="center"/>
              <w:rPr>
                <w:rFonts w:cs="宋体"/>
                <w:szCs w:val="21"/>
              </w:rPr>
            </w:pPr>
            <w:r>
              <w:rPr>
                <w:rFonts w:cs="宋体"/>
                <w:szCs w:val="21"/>
              </w:rPr>
              <w:t>6</w:t>
            </w:r>
          </w:p>
        </w:tc>
        <w:tc>
          <w:tcPr>
            <w:tcW w:w="9035" w:type="dxa"/>
            <w:vAlign w:val="center"/>
          </w:tcPr>
          <w:p w:rsidR="006F77B1" w:rsidRDefault="0003475D">
            <w:pPr>
              <w:pStyle w:val="TableParagraph"/>
              <w:spacing w:line="288" w:lineRule="auto"/>
              <w:rPr>
                <w:rFonts w:ascii="Times New Roman" w:eastAsia="宋体" w:hAnsi="Times New Roman" w:cs="宋体"/>
                <w:szCs w:val="21"/>
              </w:rPr>
            </w:pPr>
            <w:r>
              <w:rPr>
                <w:rFonts w:ascii="Times New Roman" w:eastAsia="宋体" w:hAnsi="Times New Roman" w:cs="宋体" w:hint="eastAsia"/>
                <w:szCs w:val="21"/>
              </w:rPr>
              <w:t>投标人自</w:t>
            </w:r>
            <w:r>
              <w:rPr>
                <w:rFonts w:ascii="Times New Roman" w:eastAsia="宋体" w:hAnsi="Times New Roman" w:cs="宋体" w:hint="eastAsia"/>
                <w:szCs w:val="21"/>
              </w:rPr>
              <w:t>2022</w:t>
            </w:r>
            <w:r>
              <w:rPr>
                <w:rFonts w:ascii="Times New Roman" w:eastAsia="宋体" w:hAnsi="Times New Roman" w:cs="宋体" w:hint="eastAsia"/>
                <w:szCs w:val="21"/>
              </w:rPr>
              <w:t>年</w:t>
            </w:r>
            <w:r>
              <w:rPr>
                <w:rFonts w:ascii="Times New Roman" w:eastAsia="宋体" w:hAnsi="Times New Roman" w:cs="宋体" w:hint="eastAsia"/>
                <w:szCs w:val="21"/>
              </w:rPr>
              <w:t>1</w:t>
            </w:r>
            <w:r>
              <w:rPr>
                <w:rFonts w:ascii="Times New Roman" w:eastAsia="宋体" w:hAnsi="Times New Roman" w:cs="宋体" w:hint="eastAsia"/>
                <w:szCs w:val="21"/>
              </w:rPr>
              <w:t>月</w:t>
            </w:r>
            <w:r>
              <w:rPr>
                <w:rFonts w:ascii="Times New Roman" w:eastAsia="宋体" w:hAnsi="Times New Roman" w:cs="宋体" w:hint="eastAsia"/>
                <w:szCs w:val="21"/>
              </w:rPr>
              <w:t>1</w:t>
            </w:r>
            <w:r>
              <w:rPr>
                <w:rFonts w:ascii="Times New Roman" w:eastAsia="宋体" w:hAnsi="Times New Roman" w:cs="宋体" w:hint="eastAsia"/>
                <w:szCs w:val="21"/>
              </w:rPr>
              <w:t>日至投标截止之日止，完成过质量合格的类似工程施工业绩，每项得</w:t>
            </w:r>
            <w:r>
              <w:rPr>
                <w:rFonts w:ascii="Times New Roman" w:eastAsia="宋体" w:hAnsi="Times New Roman" w:cs="宋体" w:hint="eastAsia"/>
                <w:szCs w:val="21"/>
              </w:rPr>
              <w:t>1</w:t>
            </w:r>
            <w:r>
              <w:rPr>
                <w:rFonts w:ascii="Times New Roman" w:eastAsia="宋体" w:hAnsi="Times New Roman" w:cs="宋体" w:hint="eastAsia"/>
                <w:szCs w:val="21"/>
              </w:rPr>
              <w:t>分，本项最高得</w:t>
            </w:r>
            <w:r>
              <w:rPr>
                <w:rFonts w:ascii="Times New Roman" w:eastAsia="宋体" w:hAnsi="Times New Roman" w:cs="宋体" w:hint="eastAsia"/>
                <w:szCs w:val="21"/>
              </w:rPr>
              <w:t>6</w:t>
            </w:r>
            <w:r>
              <w:rPr>
                <w:rFonts w:ascii="Times New Roman" w:eastAsia="宋体" w:hAnsi="Times New Roman" w:cs="宋体" w:hint="eastAsia"/>
                <w:szCs w:val="21"/>
              </w:rPr>
              <w:t>分。</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1304"/>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autoSpaceDE w:val="0"/>
              <w:autoSpaceDN w:val="0"/>
              <w:adjustRightInd w:val="0"/>
              <w:snapToGrid w:val="0"/>
              <w:jc w:val="center"/>
              <w:rPr>
                <w:rFonts w:cs="宋体"/>
                <w:szCs w:val="21"/>
              </w:rPr>
            </w:pPr>
            <w:r>
              <w:rPr>
                <w:rFonts w:cs="宋体"/>
                <w:szCs w:val="21"/>
              </w:rPr>
              <w:t>工程获奖</w:t>
            </w:r>
          </w:p>
        </w:tc>
        <w:tc>
          <w:tcPr>
            <w:tcW w:w="1091" w:type="dxa"/>
            <w:vAlign w:val="center"/>
          </w:tcPr>
          <w:p w:rsidR="006F77B1" w:rsidRDefault="0003475D">
            <w:pPr>
              <w:autoSpaceDE w:val="0"/>
              <w:autoSpaceDN w:val="0"/>
              <w:adjustRightInd w:val="0"/>
              <w:snapToGrid w:val="0"/>
              <w:jc w:val="center"/>
              <w:rPr>
                <w:rFonts w:cs="宋体"/>
                <w:szCs w:val="21"/>
              </w:rPr>
            </w:pPr>
            <w:r>
              <w:rPr>
                <w:rFonts w:cs="宋体"/>
                <w:szCs w:val="21"/>
              </w:rPr>
              <w:t>1</w:t>
            </w:r>
            <w:r>
              <w:rPr>
                <w:rFonts w:cs="宋体" w:hint="eastAsia"/>
                <w:szCs w:val="21"/>
              </w:rPr>
              <w:t>0</w:t>
            </w:r>
          </w:p>
        </w:tc>
        <w:tc>
          <w:tcPr>
            <w:tcW w:w="9035" w:type="dxa"/>
            <w:vAlign w:val="center"/>
          </w:tcPr>
          <w:p w:rsidR="006F77B1" w:rsidRDefault="0003475D">
            <w:pPr>
              <w:pStyle w:val="TableParagraph"/>
              <w:spacing w:line="288" w:lineRule="auto"/>
              <w:rPr>
                <w:rFonts w:ascii="Times New Roman" w:eastAsia="宋体" w:hAnsi="Times New Roman" w:cs="宋体"/>
                <w:szCs w:val="21"/>
              </w:rPr>
            </w:pPr>
            <w:r>
              <w:rPr>
                <w:rFonts w:ascii="Times New Roman" w:eastAsia="宋体" w:hAnsi="Times New Roman" w:cs="宋体" w:hint="eastAsia"/>
                <w:szCs w:val="21"/>
              </w:rPr>
              <w:t>投标人自</w:t>
            </w:r>
            <w:r>
              <w:rPr>
                <w:rFonts w:ascii="Times New Roman" w:eastAsia="宋体" w:hAnsi="Times New Roman" w:cs="宋体" w:hint="eastAsia"/>
                <w:szCs w:val="21"/>
              </w:rPr>
              <w:t>2022</w:t>
            </w:r>
            <w:r>
              <w:rPr>
                <w:rFonts w:ascii="Times New Roman" w:eastAsia="宋体" w:hAnsi="Times New Roman" w:cs="宋体" w:hint="eastAsia"/>
                <w:szCs w:val="21"/>
              </w:rPr>
              <w:t>年</w:t>
            </w:r>
            <w:r>
              <w:rPr>
                <w:rFonts w:ascii="Times New Roman" w:eastAsia="宋体" w:hAnsi="Times New Roman" w:cs="宋体" w:hint="eastAsia"/>
                <w:szCs w:val="21"/>
              </w:rPr>
              <w:t>1</w:t>
            </w:r>
            <w:r>
              <w:rPr>
                <w:rFonts w:ascii="Times New Roman" w:eastAsia="宋体" w:hAnsi="Times New Roman" w:cs="宋体" w:hint="eastAsia"/>
                <w:szCs w:val="21"/>
              </w:rPr>
              <w:t>月</w:t>
            </w:r>
            <w:r>
              <w:rPr>
                <w:rFonts w:ascii="Times New Roman" w:eastAsia="宋体" w:hAnsi="Times New Roman" w:cs="宋体" w:hint="eastAsia"/>
                <w:szCs w:val="21"/>
              </w:rPr>
              <w:t>1</w:t>
            </w:r>
            <w:r>
              <w:rPr>
                <w:rFonts w:ascii="Times New Roman" w:eastAsia="宋体" w:hAnsi="Times New Roman" w:cs="宋体" w:hint="eastAsia"/>
                <w:szCs w:val="21"/>
              </w:rPr>
              <w:t>日至投标截止之日止，完成过的房屋建筑工程项目获得工程质量奖项：</w:t>
            </w:r>
          </w:p>
          <w:p w:rsidR="006F77B1" w:rsidRDefault="0003475D">
            <w:pPr>
              <w:pStyle w:val="TableParagraph"/>
              <w:spacing w:line="288" w:lineRule="auto"/>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hint="eastAsia"/>
                <w:szCs w:val="21"/>
              </w:rPr>
              <w:t>1</w:t>
            </w:r>
            <w:r>
              <w:rPr>
                <w:rFonts w:ascii="Times New Roman" w:eastAsia="宋体" w:hAnsi="Times New Roman" w:cs="宋体" w:hint="eastAsia"/>
                <w:szCs w:val="21"/>
              </w:rPr>
              <w:t>）国家级的，每个得</w:t>
            </w:r>
            <w:r>
              <w:rPr>
                <w:rFonts w:ascii="Times New Roman" w:eastAsia="宋体" w:hAnsi="Times New Roman" w:cs="宋体"/>
                <w:szCs w:val="21"/>
              </w:rPr>
              <w:t>1</w:t>
            </w:r>
            <w:r>
              <w:rPr>
                <w:rFonts w:ascii="Times New Roman" w:eastAsia="宋体" w:hAnsi="Times New Roman" w:cs="宋体" w:hint="eastAsia"/>
                <w:szCs w:val="21"/>
              </w:rPr>
              <w:t>分，本小项最高得</w:t>
            </w:r>
            <w:r>
              <w:rPr>
                <w:rFonts w:ascii="Times New Roman" w:eastAsia="宋体" w:hAnsi="Times New Roman" w:cs="宋体"/>
                <w:szCs w:val="21"/>
              </w:rPr>
              <w:t>1</w:t>
            </w:r>
            <w:r>
              <w:rPr>
                <w:rFonts w:ascii="Times New Roman" w:eastAsia="宋体" w:hAnsi="Times New Roman" w:cs="宋体" w:hint="eastAsia"/>
                <w:szCs w:val="21"/>
              </w:rPr>
              <w:t>0</w:t>
            </w:r>
            <w:r>
              <w:rPr>
                <w:rFonts w:ascii="Times New Roman" w:eastAsia="宋体" w:hAnsi="Times New Roman" w:cs="宋体" w:hint="eastAsia"/>
                <w:szCs w:val="21"/>
              </w:rPr>
              <w:t>分；</w:t>
            </w:r>
          </w:p>
          <w:p w:rsidR="006F77B1" w:rsidRDefault="0003475D">
            <w:pPr>
              <w:pStyle w:val="TableParagraph"/>
              <w:spacing w:line="288" w:lineRule="auto"/>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hint="eastAsia"/>
                <w:szCs w:val="21"/>
              </w:rPr>
              <w:t>2</w:t>
            </w:r>
            <w:r>
              <w:rPr>
                <w:rFonts w:ascii="Times New Roman" w:eastAsia="宋体" w:hAnsi="Times New Roman" w:cs="宋体" w:hint="eastAsia"/>
                <w:szCs w:val="21"/>
              </w:rPr>
              <w:t>）省级的，每个得</w:t>
            </w:r>
            <w:r>
              <w:rPr>
                <w:rFonts w:ascii="Times New Roman" w:eastAsia="宋体" w:hAnsi="Times New Roman" w:cs="宋体" w:hint="eastAsia"/>
                <w:szCs w:val="21"/>
              </w:rPr>
              <w:t>0.5</w:t>
            </w:r>
            <w:r>
              <w:rPr>
                <w:rFonts w:ascii="Times New Roman" w:eastAsia="宋体" w:hAnsi="Times New Roman" w:cs="宋体" w:hint="eastAsia"/>
                <w:szCs w:val="21"/>
              </w:rPr>
              <w:t>分，本小项最高得</w:t>
            </w:r>
            <w:r>
              <w:rPr>
                <w:rFonts w:ascii="Times New Roman" w:eastAsia="宋体" w:hAnsi="Times New Roman" w:cs="宋体" w:hint="eastAsia"/>
                <w:szCs w:val="21"/>
              </w:rPr>
              <w:t>5</w:t>
            </w:r>
            <w:r>
              <w:rPr>
                <w:rFonts w:ascii="Times New Roman" w:eastAsia="宋体" w:hAnsi="Times New Roman" w:cs="宋体" w:hint="eastAsia"/>
                <w:szCs w:val="21"/>
              </w:rPr>
              <w:t>分；</w:t>
            </w:r>
          </w:p>
          <w:p w:rsidR="006F77B1" w:rsidRDefault="0003475D">
            <w:pPr>
              <w:pStyle w:val="TableParagraph"/>
              <w:spacing w:line="288" w:lineRule="auto"/>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hint="eastAsia"/>
                <w:szCs w:val="21"/>
              </w:rPr>
              <w:t>3</w:t>
            </w:r>
            <w:r>
              <w:rPr>
                <w:rFonts w:ascii="Times New Roman" w:eastAsia="宋体" w:hAnsi="Times New Roman" w:cs="宋体" w:hint="eastAsia"/>
                <w:szCs w:val="21"/>
              </w:rPr>
              <w:t>）市级的，每个得</w:t>
            </w:r>
            <w:r>
              <w:rPr>
                <w:rFonts w:ascii="Times New Roman" w:eastAsia="宋体" w:hAnsi="Times New Roman" w:cs="宋体" w:hint="eastAsia"/>
                <w:szCs w:val="21"/>
              </w:rPr>
              <w:t>0.</w:t>
            </w:r>
            <w:r>
              <w:rPr>
                <w:rFonts w:ascii="Times New Roman" w:eastAsia="宋体" w:hAnsi="Times New Roman" w:cs="宋体"/>
                <w:szCs w:val="21"/>
              </w:rPr>
              <w:t>2</w:t>
            </w:r>
            <w:r>
              <w:rPr>
                <w:rFonts w:ascii="Times New Roman" w:eastAsia="宋体" w:hAnsi="Times New Roman" w:cs="宋体" w:hint="eastAsia"/>
                <w:szCs w:val="21"/>
              </w:rPr>
              <w:t>分，本小项最高得</w:t>
            </w:r>
            <w:r>
              <w:rPr>
                <w:rFonts w:ascii="Times New Roman" w:eastAsia="宋体" w:hAnsi="Times New Roman" w:cs="宋体"/>
                <w:szCs w:val="21"/>
              </w:rPr>
              <w:t>2</w:t>
            </w:r>
            <w:r>
              <w:rPr>
                <w:rFonts w:ascii="Times New Roman" w:eastAsia="宋体" w:hAnsi="Times New Roman" w:cs="宋体" w:hint="eastAsia"/>
                <w:szCs w:val="21"/>
              </w:rPr>
              <w:t>分。</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1322"/>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autoSpaceDE w:val="0"/>
              <w:autoSpaceDN w:val="0"/>
              <w:adjustRightInd w:val="0"/>
              <w:snapToGrid w:val="0"/>
              <w:jc w:val="center"/>
              <w:rPr>
                <w:rFonts w:cs="宋体"/>
                <w:szCs w:val="21"/>
              </w:rPr>
            </w:pPr>
            <w:r>
              <w:rPr>
                <w:rFonts w:cs="宋体" w:hint="eastAsia"/>
                <w:szCs w:val="21"/>
              </w:rPr>
              <w:t>工程研发能力</w:t>
            </w:r>
          </w:p>
        </w:tc>
        <w:tc>
          <w:tcPr>
            <w:tcW w:w="1091" w:type="dxa"/>
            <w:vAlign w:val="center"/>
          </w:tcPr>
          <w:p w:rsidR="006F77B1" w:rsidRDefault="0003475D">
            <w:pPr>
              <w:autoSpaceDE w:val="0"/>
              <w:autoSpaceDN w:val="0"/>
              <w:adjustRightInd w:val="0"/>
              <w:snapToGrid w:val="0"/>
              <w:jc w:val="center"/>
              <w:rPr>
                <w:rFonts w:cs="宋体"/>
                <w:szCs w:val="21"/>
              </w:rPr>
            </w:pPr>
            <w:r>
              <w:rPr>
                <w:rFonts w:cs="宋体"/>
                <w:szCs w:val="21"/>
              </w:rPr>
              <w:t>9</w:t>
            </w:r>
          </w:p>
        </w:tc>
        <w:tc>
          <w:tcPr>
            <w:tcW w:w="9035" w:type="dxa"/>
            <w:vAlign w:val="center"/>
          </w:tcPr>
          <w:p w:rsidR="006F77B1" w:rsidRDefault="0003475D">
            <w:pPr>
              <w:autoSpaceDE w:val="0"/>
              <w:autoSpaceDN w:val="0"/>
              <w:adjustRightInd w:val="0"/>
              <w:snapToGrid w:val="0"/>
              <w:spacing w:line="288" w:lineRule="auto"/>
              <w:jc w:val="left"/>
              <w:rPr>
                <w:rFonts w:cs="宋体"/>
                <w:szCs w:val="21"/>
              </w:rPr>
            </w:pPr>
            <w:r>
              <w:rPr>
                <w:rFonts w:cs="宋体" w:hint="eastAsia"/>
                <w:szCs w:val="21"/>
              </w:rPr>
              <w:t>投标人自</w:t>
            </w:r>
            <w:r>
              <w:rPr>
                <w:rFonts w:cs="宋体" w:hint="eastAsia"/>
                <w:szCs w:val="21"/>
              </w:rPr>
              <w:t xml:space="preserve"> 2022 </w:t>
            </w:r>
            <w:r>
              <w:rPr>
                <w:rFonts w:cs="宋体" w:hint="eastAsia"/>
                <w:szCs w:val="21"/>
              </w:rPr>
              <w:t>年</w:t>
            </w:r>
            <w:r>
              <w:rPr>
                <w:rFonts w:cs="宋体" w:hint="eastAsia"/>
                <w:szCs w:val="21"/>
              </w:rPr>
              <w:t xml:space="preserve"> 1 </w:t>
            </w:r>
            <w:r>
              <w:rPr>
                <w:rFonts w:cs="宋体" w:hint="eastAsia"/>
                <w:szCs w:val="21"/>
              </w:rPr>
              <w:t>月</w:t>
            </w:r>
            <w:r>
              <w:rPr>
                <w:rFonts w:cs="宋体" w:hint="eastAsia"/>
                <w:szCs w:val="21"/>
              </w:rPr>
              <w:t xml:space="preserve"> 1 </w:t>
            </w:r>
            <w:r>
              <w:rPr>
                <w:rFonts w:cs="宋体" w:hint="eastAsia"/>
                <w:szCs w:val="21"/>
              </w:rPr>
              <w:t>日至投标截止之日止，</w:t>
            </w:r>
            <w:bookmarkStart w:id="38" w:name="OLE_LINK2"/>
            <w:r>
              <w:rPr>
                <w:rFonts w:cs="宋体" w:hint="eastAsia"/>
                <w:szCs w:val="21"/>
              </w:rPr>
              <w:t>投标人</w:t>
            </w:r>
            <w:bookmarkEnd w:id="38"/>
            <w:r>
              <w:rPr>
                <w:rFonts w:cs="宋体" w:hint="eastAsia"/>
                <w:szCs w:val="21"/>
              </w:rPr>
              <w:t>获得科学技术进步奖或科学技术奖：</w:t>
            </w:r>
          </w:p>
          <w:p w:rsidR="006F77B1" w:rsidRDefault="0003475D">
            <w:pPr>
              <w:autoSpaceDE w:val="0"/>
              <w:autoSpaceDN w:val="0"/>
              <w:adjustRightInd w:val="0"/>
              <w:snapToGrid w:val="0"/>
              <w:spacing w:line="288" w:lineRule="auto"/>
              <w:jc w:val="left"/>
              <w:rPr>
                <w:rFonts w:cs="宋体"/>
                <w:szCs w:val="21"/>
              </w:rPr>
            </w:pPr>
            <w:r>
              <w:rPr>
                <w:rFonts w:cs="宋体" w:hint="eastAsia"/>
                <w:szCs w:val="21"/>
              </w:rPr>
              <w:t>（</w:t>
            </w:r>
            <w:r>
              <w:rPr>
                <w:rFonts w:cs="宋体" w:hint="eastAsia"/>
                <w:szCs w:val="21"/>
              </w:rPr>
              <w:t>1</w:t>
            </w:r>
            <w:r>
              <w:rPr>
                <w:rFonts w:cs="宋体" w:hint="eastAsia"/>
                <w:szCs w:val="21"/>
              </w:rPr>
              <w:t>）国家级证书：一等奖及以上得</w:t>
            </w:r>
            <w:r>
              <w:rPr>
                <w:rFonts w:cs="宋体"/>
                <w:szCs w:val="21"/>
              </w:rPr>
              <w:t>9</w:t>
            </w:r>
            <w:r>
              <w:rPr>
                <w:rFonts w:cs="宋体" w:hint="eastAsia"/>
                <w:szCs w:val="21"/>
              </w:rPr>
              <w:t>分、二等奖得</w:t>
            </w:r>
            <w:r>
              <w:rPr>
                <w:rFonts w:cs="宋体"/>
                <w:szCs w:val="21"/>
              </w:rPr>
              <w:t>4</w:t>
            </w:r>
            <w:r>
              <w:rPr>
                <w:rFonts w:cs="宋体" w:hint="eastAsia"/>
                <w:szCs w:val="21"/>
              </w:rPr>
              <w:t>分、三等奖</w:t>
            </w:r>
            <w:r>
              <w:rPr>
                <w:rFonts w:cs="宋体"/>
                <w:szCs w:val="21"/>
              </w:rPr>
              <w:t>2</w:t>
            </w:r>
            <w:r>
              <w:rPr>
                <w:rFonts w:cs="宋体" w:hint="eastAsia"/>
                <w:szCs w:val="21"/>
              </w:rPr>
              <w:t>分；</w:t>
            </w:r>
          </w:p>
          <w:p w:rsidR="006F77B1" w:rsidRDefault="0003475D">
            <w:pPr>
              <w:autoSpaceDE w:val="0"/>
              <w:autoSpaceDN w:val="0"/>
              <w:adjustRightInd w:val="0"/>
              <w:snapToGrid w:val="0"/>
              <w:spacing w:line="288" w:lineRule="auto"/>
              <w:jc w:val="left"/>
              <w:rPr>
                <w:rFonts w:cs="宋体"/>
                <w:szCs w:val="21"/>
              </w:rPr>
            </w:pPr>
            <w:r>
              <w:rPr>
                <w:rFonts w:cs="宋体" w:hint="eastAsia"/>
                <w:szCs w:val="21"/>
              </w:rPr>
              <w:t>（</w:t>
            </w:r>
            <w:r>
              <w:rPr>
                <w:rFonts w:cs="宋体" w:hint="eastAsia"/>
                <w:szCs w:val="21"/>
              </w:rPr>
              <w:t>2</w:t>
            </w:r>
            <w:r>
              <w:rPr>
                <w:rFonts w:cs="宋体" w:hint="eastAsia"/>
                <w:szCs w:val="21"/>
              </w:rPr>
              <w:t>）省级证书：一等奖及以上得</w:t>
            </w:r>
            <w:r>
              <w:rPr>
                <w:rFonts w:cs="宋体"/>
                <w:szCs w:val="21"/>
              </w:rPr>
              <w:t>1.5</w:t>
            </w:r>
            <w:r>
              <w:rPr>
                <w:rFonts w:cs="宋体" w:hint="eastAsia"/>
                <w:szCs w:val="21"/>
              </w:rPr>
              <w:t>分、二等奖得</w:t>
            </w:r>
            <w:r>
              <w:rPr>
                <w:rFonts w:cs="宋体"/>
                <w:szCs w:val="21"/>
              </w:rPr>
              <w:t>1</w:t>
            </w:r>
            <w:r>
              <w:rPr>
                <w:rFonts w:cs="宋体" w:hint="eastAsia"/>
                <w:szCs w:val="21"/>
              </w:rPr>
              <w:t>分、三等奖得</w:t>
            </w:r>
            <w:r>
              <w:rPr>
                <w:rFonts w:cs="宋体" w:hint="eastAsia"/>
                <w:szCs w:val="21"/>
              </w:rPr>
              <w:t>0.</w:t>
            </w:r>
            <w:r>
              <w:rPr>
                <w:rFonts w:cs="宋体"/>
                <w:szCs w:val="21"/>
              </w:rPr>
              <w:t>5</w:t>
            </w:r>
            <w:r>
              <w:rPr>
                <w:rFonts w:cs="宋体" w:hint="eastAsia"/>
                <w:szCs w:val="21"/>
              </w:rPr>
              <w:t>分；</w:t>
            </w:r>
          </w:p>
          <w:p w:rsidR="006F77B1" w:rsidRDefault="0003475D">
            <w:pPr>
              <w:autoSpaceDE w:val="0"/>
              <w:autoSpaceDN w:val="0"/>
              <w:adjustRightInd w:val="0"/>
              <w:snapToGrid w:val="0"/>
              <w:spacing w:line="288" w:lineRule="auto"/>
              <w:jc w:val="left"/>
              <w:rPr>
                <w:rFonts w:cs="宋体"/>
                <w:szCs w:val="21"/>
              </w:rPr>
            </w:pPr>
            <w:r>
              <w:rPr>
                <w:rFonts w:cs="宋体" w:hint="eastAsia"/>
                <w:szCs w:val="21"/>
              </w:rPr>
              <w:t>（</w:t>
            </w:r>
            <w:r>
              <w:rPr>
                <w:rFonts w:cs="宋体" w:hint="eastAsia"/>
                <w:szCs w:val="21"/>
              </w:rPr>
              <w:t>3</w:t>
            </w:r>
            <w:r>
              <w:rPr>
                <w:rFonts w:cs="宋体" w:hint="eastAsia"/>
                <w:szCs w:val="21"/>
              </w:rPr>
              <w:t>）市级证书：不分等级，得</w:t>
            </w:r>
            <w:r>
              <w:rPr>
                <w:rFonts w:cs="宋体" w:hint="eastAsia"/>
                <w:szCs w:val="21"/>
              </w:rPr>
              <w:t>0.2</w:t>
            </w:r>
            <w:r>
              <w:rPr>
                <w:rFonts w:cs="宋体" w:hint="eastAsia"/>
                <w:szCs w:val="21"/>
              </w:rPr>
              <w:t>分。</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1322"/>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autoSpaceDE w:val="0"/>
              <w:autoSpaceDN w:val="0"/>
              <w:adjustRightInd w:val="0"/>
              <w:snapToGrid w:val="0"/>
              <w:jc w:val="center"/>
            </w:pPr>
            <w:r>
              <w:rPr>
                <w:rFonts w:hint="eastAsia"/>
              </w:rPr>
              <w:t>管理体系</w:t>
            </w:r>
          </w:p>
        </w:tc>
        <w:tc>
          <w:tcPr>
            <w:tcW w:w="1091" w:type="dxa"/>
            <w:vAlign w:val="center"/>
          </w:tcPr>
          <w:p w:rsidR="006F77B1" w:rsidRDefault="0003475D">
            <w:pPr>
              <w:autoSpaceDE w:val="0"/>
              <w:autoSpaceDN w:val="0"/>
              <w:adjustRightInd w:val="0"/>
              <w:snapToGrid w:val="0"/>
              <w:jc w:val="center"/>
              <w:rPr>
                <w:rFonts w:cs="宋体"/>
                <w:szCs w:val="21"/>
              </w:rPr>
            </w:pPr>
            <w:r>
              <w:rPr>
                <w:rFonts w:cs="宋体" w:hint="eastAsia"/>
                <w:szCs w:val="21"/>
              </w:rPr>
              <w:t>2</w:t>
            </w:r>
          </w:p>
        </w:tc>
        <w:tc>
          <w:tcPr>
            <w:tcW w:w="9035" w:type="dxa"/>
            <w:vAlign w:val="center"/>
          </w:tcPr>
          <w:p w:rsidR="006F77B1" w:rsidRDefault="0003475D">
            <w:pPr>
              <w:autoSpaceDE w:val="0"/>
              <w:autoSpaceDN w:val="0"/>
              <w:adjustRightInd w:val="0"/>
              <w:snapToGrid w:val="0"/>
              <w:spacing w:line="288" w:lineRule="auto"/>
              <w:jc w:val="left"/>
              <w:rPr>
                <w:rFonts w:cs="宋体"/>
                <w:szCs w:val="21"/>
              </w:rPr>
            </w:pPr>
            <w:r>
              <w:rPr>
                <w:rFonts w:hint="eastAsia"/>
                <w:bCs/>
                <w:szCs w:val="21"/>
              </w:rPr>
              <w:t>投标人同时具备质量管理体系认证证书、环境管理体系认证证书、职业健康安全管理体系认证证书得</w:t>
            </w:r>
            <w:r>
              <w:rPr>
                <w:rFonts w:hint="eastAsia"/>
                <w:bCs/>
                <w:szCs w:val="21"/>
              </w:rPr>
              <w:t>2</w:t>
            </w:r>
            <w:r>
              <w:rPr>
                <w:rFonts w:hint="eastAsia"/>
                <w:bCs/>
                <w:szCs w:val="21"/>
              </w:rPr>
              <w:t>分；投标人具有质量管理体系认证证书、环境管理体系认证证书、职业健康安全管理体系认证证书其中的</w:t>
            </w:r>
            <w:r>
              <w:rPr>
                <w:rFonts w:hint="eastAsia"/>
                <w:bCs/>
                <w:szCs w:val="21"/>
              </w:rPr>
              <w:t>2</w:t>
            </w:r>
            <w:r>
              <w:rPr>
                <w:rFonts w:hint="eastAsia"/>
                <w:bCs/>
                <w:szCs w:val="21"/>
              </w:rPr>
              <w:t>项</w:t>
            </w:r>
            <w:r>
              <w:rPr>
                <w:rFonts w:hint="eastAsia"/>
                <w:bCs/>
                <w:szCs w:val="21"/>
              </w:rPr>
              <w:t>1</w:t>
            </w:r>
            <w:r>
              <w:rPr>
                <w:rFonts w:hint="eastAsia"/>
                <w:bCs/>
                <w:szCs w:val="21"/>
              </w:rPr>
              <w:t>分；投标人具有质量管理体系认证证书、环境管理体系认证证书、职业健康安全管理体系认证证书其中的</w:t>
            </w:r>
            <w:r>
              <w:rPr>
                <w:rFonts w:hint="eastAsia"/>
                <w:bCs/>
                <w:szCs w:val="21"/>
              </w:rPr>
              <w:t>1</w:t>
            </w:r>
            <w:r>
              <w:rPr>
                <w:rFonts w:hint="eastAsia"/>
                <w:bCs/>
                <w:szCs w:val="21"/>
              </w:rPr>
              <w:t>项得</w:t>
            </w:r>
            <w:r>
              <w:rPr>
                <w:rFonts w:hint="eastAsia"/>
                <w:bCs/>
                <w:szCs w:val="21"/>
              </w:rPr>
              <w:t>0.5</w:t>
            </w:r>
            <w:r>
              <w:rPr>
                <w:rFonts w:hint="eastAsia"/>
                <w:bCs/>
                <w:szCs w:val="21"/>
              </w:rPr>
              <w:t>分；其他情况不得分。</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712"/>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autoSpaceDE w:val="0"/>
              <w:autoSpaceDN w:val="0"/>
              <w:adjustRightInd w:val="0"/>
              <w:snapToGrid w:val="0"/>
              <w:jc w:val="center"/>
              <w:rPr>
                <w:rFonts w:cs="宋体"/>
                <w:szCs w:val="21"/>
              </w:rPr>
            </w:pPr>
            <w:r>
              <w:rPr>
                <w:rFonts w:hint="eastAsia"/>
                <w:bCs/>
                <w:szCs w:val="21"/>
              </w:rPr>
              <w:t>第三方评价</w:t>
            </w:r>
          </w:p>
        </w:tc>
        <w:tc>
          <w:tcPr>
            <w:tcW w:w="1091" w:type="dxa"/>
            <w:vAlign w:val="center"/>
          </w:tcPr>
          <w:p w:rsidR="006F77B1" w:rsidRDefault="0003475D">
            <w:pPr>
              <w:autoSpaceDE w:val="0"/>
              <w:autoSpaceDN w:val="0"/>
              <w:adjustRightInd w:val="0"/>
              <w:snapToGrid w:val="0"/>
              <w:jc w:val="center"/>
              <w:rPr>
                <w:rFonts w:cs="宋体"/>
                <w:szCs w:val="21"/>
              </w:rPr>
            </w:pPr>
            <w:r>
              <w:rPr>
                <w:rFonts w:cs="宋体" w:hint="eastAsia"/>
                <w:szCs w:val="21"/>
              </w:rPr>
              <w:t>3</w:t>
            </w:r>
          </w:p>
        </w:tc>
        <w:tc>
          <w:tcPr>
            <w:tcW w:w="9035" w:type="dxa"/>
            <w:vAlign w:val="center"/>
          </w:tcPr>
          <w:p w:rsidR="006F77B1" w:rsidRDefault="0003475D">
            <w:pPr>
              <w:spacing w:line="276" w:lineRule="auto"/>
              <w:ind w:leftChars="-10" w:hangingChars="10" w:hanging="21"/>
              <w:jc w:val="left"/>
              <w:rPr>
                <w:rFonts w:cs="宋体"/>
                <w:szCs w:val="21"/>
              </w:rPr>
            </w:pPr>
            <w:r>
              <w:rPr>
                <w:rFonts w:hint="eastAsia"/>
                <w:bCs/>
                <w:szCs w:val="21"/>
              </w:rPr>
              <w:t>投标人近五年截止</w:t>
            </w:r>
            <w:r>
              <w:rPr>
                <w:rFonts w:hint="eastAsia"/>
                <w:bCs/>
                <w:szCs w:val="21"/>
              </w:rPr>
              <w:t>2023(</w:t>
            </w:r>
            <w:r>
              <w:rPr>
                <w:rFonts w:hint="eastAsia"/>
                <w:bCs/>
                <w:szCs w:val="21"/>
              </w:rPr>
              <w:t>含</w:t>
            </w:r>
            <w:r>
              <w:rPr>
                <w:rFonts w:hint="eastAsia"/>
                <w:bCs/>
                <w:szCs w:val="21"/>
              </w:rPr>
              <w:t>2023)</w:t>
            </w:r>
            <w:r>
              <w:rPr>
                <w:rFonts w:hint="eastAsia"/>
                <w:bCs/>
                <w:szCs w:val="21"/>
              </w:rPr>
              <w:t>年度（即</w:t>
            </w:r>
            <w:r>
              <w:rPr>
                <w:rFonts w:hint="eastAsia"/>
                <w:bCs/>
                <w:szCs w:val="21"/>
              </w:rPr>
              <w:t>2019</w:t>
            </w:r>
            <w:r>
              <w:rPr>
                <w:rFonts w:hint="eastAsia"/>
                <w:bCs/>
                <w:szCs w:val="21"/>
              </w:rPr>
              <w:t>年、</w:t>
            </w:r>
            <w:r>
              <w:rPr>
                <w:rFonts w:hint="eastAsia"/>
                <w:bCs/>
                <w:szCs w:val="21"/>
              </w:rPr>
              <w:t>2020</w:t>
            </w:r>
            <w:r>
              <w:rPr>
                <w:rFonts w:hint="eastAsia"/>
                <w:bCs/>
                <w:szCs w:val="21"/>
              </w:rPr>
              <w:t>年、</w:t>
            </w:r>
            <w:r>
              <w:rPr>
                <w:rFonts w:hint="eastAsia"/>
                <w:bCs/>
                <w:szCs w:val="21"/>
              </w:rPr>
              <w:t>2021</w:t>
            </w:r>
            <w:r>
              <w:rPr>
                <w:rFonts w:hint="eastAsia"/>
                <w:bCs/>
                <w:szCs w:val="21"/>
              </w:rPr>
              <w:t>年、</w:t>
            </w:r>
            <w:r>
              <w:rPr>
                <w:rFonts w:hint="eastAsia"/>
                <w:bCs/>
                <w:szCs w:val="21"/>
              </w:rPr>
              <w:t>2022</w:t>
            </w:r>
            <w:r>
              <w:rPr>
                <w:rFonts w:hint="eastAsia"/>
                <w:bCs/>
                <w:szCs w:val="21"/>
              </w:rPr>
              <w:t>年、</w:t>
            </w:r>
            <w:r>
              <w:rPr>
                <w:rFonts w:hint="eastAsia"/>
                <w:bCs/>
                <w:szCs w:val="21"/>
              </w:rPr>
              <w:t>2023</w:t>
            </w:r>
            <w:r>
              <w:rPr>
                <w:rFonts w:hint="eastAsia"/>
                <w:bCs/>
                <w:szCs w:val="21"/>
              </w:rPr>
              <w:t>年），连续取得“纳税信用</w:t>
            </w:r>
            <w:r>
              <w:rPr>
                <w:rFonts w:hint="eastAsia"/>
                <w:bCs/>
                <w:szCs w:val="21"/>
              </w:rPr>
              <w:t>A</w:t>
            </w:r>
            <w:r>
              <w:rPr>
                <w:rFonts w:hint="eastAsia"/>
                <w:bCs/>
                <w:szCs w:val="21"/>
              </w:rPr>
              <w:t>级纳税人”</w:t>
            </w:r>
            <w:r>
              <w:rPr>
                <w:rFonts w:hint="eastAsia"/>
                <w:bCs/>
                <w:szCs w:val="21"/>
              </w:rPr>
              <w:t>5</w:t>
            </w:r>
            <w:r>
              <w:rPr>
                <w:rFonts w:hint="eastAsia"/>
                <w:bCs/>
                <w:szCs w:val="21"/>
              </w:rPr>
              <w:t>年的，得</w:t>
            </w:r>
            <w:r>
              <w:rPr>
                <w:rFonts w:hint="eastAsia"/>
                <w:bCs/>
                <w:szCs w:val="21"/>
              </w:rPr>
              <w:t>3</w:t>
            </w:r>
            <w:r>
              <w:rPr>
                <w:rFonts w:hint="eastAsia"/>
                <w:bCs/>
                <w:szCs w:val="21"/>
              </w:rPr>
              <w:t>分；</w:t>
            </w:r>
            <w:r>
              <w:rPr>
                <w:rFonts w:hint="eastAsia"/>
                <w:bCs/>
                <w:szCs w:val="21"/>
              </w:rPr>
              <w:t>3(</w:t>
            </w:r>
            <w:r>
              <w:rPr>
                <w:rFonts w:hint="eastAsia"/>
                <w:bCs/>
                <w:szCs w:val="21"/>
              </w:rPr>
              <w:t>含</w:t>
            </w:r>
            <w:r>
              <w:rPr>
                <w:rFonts w:hint="eastAsia"/>
                <w:bCs/>
                <w:szCs w:val="21"/>
              </w:rPr>
              <w:t>)</w:t>
            </w:r>
            <w:r>
              <w:rPr>
                <w:rFonts w:hint="eastAsia"/>
                <w:bCs/>
                <w:szCs w:val="21"/>
              </w:rPr>
              <w:t>至</w:t>
            </w:r>
            <w:r>
              <w:rPr>
                <w:rFonts w:hint="eastAsia"/>
                <w:bCs/>
                <w:szCs w:val="21"/>
              </w:rPr>
              <w:t>5</w:t>
            </w:r>
            <w:r>
              <w:rPr>
                <w:rFonts w:hint="eastAsia"/>
                <w:bCs/>
                <w:szCs w:val="21"/>
              </w:rPr>
              <w:t>年</w:t>
            </w:r>
            <w:r>
              <w:rPr>
                <w:rFonts w:hint="eastAsia"/>
                <w:bCs/>
                <w:szCs w:val="21"/>
              </w:rPr>
              <w:t>(</w:t>
            </w:r>
            <w:r>
              <w:rPr>
                <w:rFonts w:hint="eastAsia"/>
                <w:bCs/>
                <w:szCs w:val="21"/>
              </w:rPr>
              <w:t>不含</w:t>
            </w:r>
            <w:r>
              <w:rPr>
                <w:rFonts w:hint="eastAsia"/>
                <w:bCs/>
                <w:szCs w:val="21"/>
              </w:rPr>
              <w:t>)</w:t>
            </w:r>
            <w:r>
              <w:rPr>
                <w:rFonts w:hint="eastAsia"/>
                <w:bCs/>
                <w:szCs w:val="21"/>
              </w:rPr>
              <w:t>的，得</w:t>
            </w:r>
            <w:r>
              <w:rPr>
                <w:rFonts w:hint="eastAsia"/>
                <w:bCs/>
                <w:szCs w:val="21"/>
              </w:rPr>
              <w:t>2</w:t>
            </w:r>
            <w:r>
              <w:rPr>
                <w:rFonts w:hint="eastAsia"/>
                <w:bCs/>
                <w:szCs w:val="21"/>
              </w:rPr>
              <w:t>分；</w:t>
            </w:r>
            <w:r>
              <w:rPr>
                <w:rFonts w:hint="eastAsia"/>
                <w:bCs/>
                <w:szCs w:val="21"/>
              </w:rPr>
              <w:t>1(</w:t>
            </w:r>
            <w:r>
              <w:rPr>
                <w:rFonts w:hint="eastAsia"/>
                <w:bCs/>
                <w:szCs w:val="21"/>
              </w:rPr>
              <w:t>含</w:t>
            </w:r>
            <w:r>
              <w:rPr>
                <w:rFonts w:hint="eastAsia"/>
                <w:bCs/>
                <w:szCs w:val="21"/>
              </w:rPr>
              <w:t>)</w:t>
            </w:r>
            <w:r>
              <w:rPr>
                <w:rFonts w:hint="eastAsia"/>
                <w:bCs/>
                <w:szCs w:val="21"/>
              </w:rPr>
              <w:t>至</w:t>
            </w:r>
            <w:r>
              <w:rPr>
                <w:rFonts w:hint="eastAsia"/>
                <w:bCs/>
                <w:szCs w:val="21"/>
              </w:rPr>
              <w:t>3</w:t>
            </w:r>
            <w:r>
              <w:rPr>
                <w:rFonts w:hint="eastAsia"/>
                <w:bCs/>
                <w:szCs w:val="21"/>
              </w:rPr>
              <w:t>年</w:t>
            </w:r>
            <w:r>
              <w:rPr>
                <w:rFonts w:hint="eastAsia"/>
                <w:bCs/>
                <w:szCs w:val="21"/>
              </w:rPr>
              <w:t>(</w:t>
            </w:r>
            <w:r>
              <w:rPr>
                <w:rFonts w:hint="eastAsia"/>
                <w:bCs/>
                <w:szCs w:val="21"/>
              </w:rPr>
              <w:t>不含</w:t>
            </w:r>
            <w:r>
              <w:rPr>
                <w:rFonts w:hint="eastAsia"/>
                <w:bCs/>
                <w:szCs w:val="21"/>
              </w:rPr>
              <w:t>)</w:t>
            </w:r>
            <w:r>
              <w:rPr>
                <w:rFonts w:hint="eastAsia"/>
                <w:bCs/>
                <w:szCs w:val="21"/>
              </w:rPr>
              <w:t>的，得</w:t>
            </w:r>
            <w:r>
              <w:rPr>
                <w:rFonts w:hint="eastAsia"/>
                <w:bCs/>
                <w:szCs w:val="21"/>
              </w:rPr>
              <w:t>1</w:t>
            </w:r>
            <w:r>
              <w:rPr>
                <w:rFonts w:hint="eastAsia"/>
                <w:bCs/>
                <w:szCs w:val="21"/>
              </w:rPr>
              <w:t>分；其它不得分。</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1378"/>
          <w:jc w:val="center"/>
        </w:trPr>
        <w:tc>
          <w:tcPr>
            <w:tcW w:w="1100" w:type="dxa"/>
            <w:vMerge w:val="restart"/>
            <w:vAlign w:val="center"/>
          </w:tcPr>
          <w:p w:rsidR="006F77B1" w:rsidRDefault="0003475D">
            <w:pPr>
              <w:widowControl/>
              <w:jc w:val="center"/>
              <w:rPr>
                <w:rFonts w:ascii="宋体" w:hAnsi="宋体" w:cs="宋体"/>
                <w:szCs w:val="21"/>
              </w:rPr>
            </w:pPr>
            <w:r>
              <w:rPr>
                <w:rFonts w:ascii="宋体" w:hAnsi="宋体" w:cs="宋体" w:hint="eastAsia"/>
                <w:szCs w:val="21"/>
              </w:rPr>
              <w:lastRenderedPageBreak/>
              <w:t>二、项目管理机构能力（</w:t>
            </w:r>
            <w:r>
              <w:rPr>
                <w:rFonts w:ascii="宋体" w:hAnsi="宋体" w:cs="宋体"/>
                <w:szCs w:val="21"/>
              </w:rPr>
              <w:t>3</w:t>
            </w:r>
            <w:r>
              <w:rPr>
                <w:rFonts w:ascii="宋体" w:hAnsi="宋体" w:cs="宋体" w:hint="eastAsia"/>
                <w:szCs w:val="21"/>
              </w:rPr>
              <w:t>0</w:t>
            </w:r>
            <w:r>
              <w:rPr>
                <w:rFonts w:ascii="宋体" w:hAnsi="宋体" w:cs="宋体" w:hint="eastAsia"/>
                <w:szCs w:val="21"/>
              </w:rPr>
              <w:t>分）</w:t>
            </w:r>
          </w:p>
        </w:tc>
        <w:tc>
          <w:tcPr>
            <w:tcW w:w="1718" w:type="dxa"/>
            <w:vAlign w:val="center"/>
          </w:tcPr>
          <w:p w:rsidR="006F77B1" w:rsidRDefault="0003475D">
            <w:pPr>
              <w:autoSpaceDE w:val="0"/>
              <w:autoSpaceDN w:val="0"/>
              <w:adjustRightInd w:val="0"/>
              <w:snapToGrid w:val="0"/>
              <w:jc w:val="center"/>
              <w:rPr>
                <w:rFonts w:ascii="宋体" w:hAnsi="宋体" w:cs="宋体"/>
                <w:szCs w:val="21"/>
              </w:rPr>
            </w:pPr>
            <w:r>
              <w:rPr>
                <w:rFonts w:ascii="宋体" w:hAnsi="宋体" w:cs="宋体" w:hint="eastAsia"/>
                <w:szCs w:val="21"/>
              </w:rPr>
              <w:t>项目管理机构人员</w:t>
            </w:r>
          </w:p>
        </w:tc>
        <w:tc>
          <w:tcPr>
            <w:tcW w:w="1091" w:type="dxa"/>
            <w:vAlign w:val="center"/>
          </w:tcPr>
          <w:p w:rsidR="006F77B1" w:rsidRDefault="0003475D">
            <w:pPr>
              <w:autoSpaceDE w:val="0"/>
              <w:autoSpaceDN w:val="0"/>
              <w:adjustRightInd w:val="0"/>
              <w:snapToGrid w:val="0"/>
              <w:jc w:val="center"/>
              <w:rPr>
                <w:rFonts w:ascii="宋体" w:hAnsi="宋体"/>
                <w:szCs w:val="21"/>
              </w:rPr>
            </w:pPr>
            <w:r>
              <w:rPr>
                <w:rFonts w:ascii="宋体" w:hAnsi="宋体"/>
                <w:szCs w:val="21"/>
              </w:rPr>
              <w:t>10</w:t>
            </w:r>
          </w:p>
        </w:tc>
        <w:tc>
          <w:tcPr>
            <w:tcW w:w="9035" w:type="dxa"/>
            <w:vAlign w:val="center"/>
          </w:tcPr>
          <w:p w:rsidR="006F77B1" w:rsidRDefault="0003475D">
            <w:pPr>
              <w:widowControl/>
              <w:autoSpaceDE w:val="0"/>
              <w:autoSpaceDN w:val="0"/>
              <w:adjustRightInd w:val="0"/>
              <w:snapToGrid w:val="0"/>
              <w:spacing w:line="288" w:lineRule="auto"/>
              <w:jc w:val="left"/>
              <w:rPr>
                <w:rFonts w:ascii="宋体" w:hAnsi="宋体" w:cs="宋体"/>
                <w:bCs/>
                <w:szCs w:val="21"/>
              </w:rPr>
            </w:pPr>
            <w:r>
              <w:rPr>
                <w:rFonts w:ascii="宋体" w:hAnsi="宋体" w:cs="宋体"/>
                <w:bCs/>
                <w:szCs w:val="21"/>
              </w:rPr>
              <w:t>项目管理机构的人员配备情况：</w:t>
            </w:r>
          </w:p>
          <w:p w:rsidR="006F77B1" w:rsidRDefault="0003475D">
            <w:pPr>
              <w:widowControl/>
              <w:autoSpaceDE w:val="0"/>
              <w:autoSpaceDN w:val="0"/>
              <w:adjustRightInd w:val="0"/>
              <w:snapToGrid w:val="0"/>
              <w:spacing w:line="288" w:lineRule="auto"/>
              <w:jc w:val="left"/>
              <w:rPr>
                <w:rFonts w:ascii="宋体" w:hAnsi="宋体" w:cs="宋体"/>
                <w:b/>
                <w:bCs/>
                <w:szCs w:val="21"/>
              </w:rPr>
            </w:pPr>
            <w:r>
              <w:rPr>
                <w:rFonts w:ascii="宋体" w:hAnsi="宋体" w:cs="宋体" w:hint="eastAsia"/>
                <w:b/>
                <w:bCs/>
                <w:szCs w:val="21"/>
              </w:rPr>
              <w:t>①项目</w:t>
            </w:r>
            <w:r>
              <w:rPr>
                <w:rFonts w:ascii="宋体" w:hAnsi="宋体" w:cs="宋体"/>
                <w:b/>
                <w:bCs/>
                <w:szCs w:val="21"/>
              </w:rPr>
              <w:t>负责人（</w:t>
            </w:r>
            <w:r>
              <w:rPr>
                <w:rFonts w:ascii="宋体" w:hAnsi="宋体" w:cs="宋体" w:hint="eastAsia"/>
                <w:b/>
                <w:bCs/>
                <w:szCs w:val="21"/>
              </w:rPr>
              <w:t>2</w:t>
            </w:r>
            <w:r>
              <w:rPr>
                <w:rFonts w:ascii="宋体" w:hAnsi="宋体" w:cs="宋体"/>
                <w:b/>
                <w:bCs/>
                <w:szCs w:val="21"/>
              </w:rPr>
              <w:t>分）</w:t>
            </w:r>
          </w:p>
          <w:p w:rsidR="006F77B1" w:rsidRDefault="0003475D">
            <w:pPr>
              <w:widowControl/>
              <w:autoSpaceDE w:val="0"/>
              <w:autoSpaceDN w:val="0"/>
              <w:adjustRightInd w:val="0"/>
              <w:snapToGrid w:val="0"/>
              <w:spacing w:line="288" w:lineRule="auto"/>
              <w:rPr>
                <w:rFonts w:ascii="宋体" w:hAnsi="宋体" w:cs="宋体"/>
                <w:szCs w:val="21"/>
              </w:rPr>
            </w:pPr>
            <w:r>
              <w:rPr>
                <w:rFonts w:ascii="宋体" w:hAnsi="宋体" w:cs="宋体"/>
                <w:szCs w:val="21"/>
              </w:rPr>
              <w:t>1</w:t>
            </w:r>
            <w:r>
              <w:rPr>
                <w:rFonts w:ascii="宋体" w:hAnsi="宋体" w:cs="宋体"/>
                <w:szCs w:val="21"/>
              </w:rPr>
              <w:t>）具有高级（或以上）工程师职称的，得</w:t>
            </w:r>
            <w:r>
              <w:rPr>
                <w:rFonts w:ascii="宋体" w:hAnsi="宋体" w:cs="宋体" w:hint="eastAsia"/>
                <w:szCs w:val="21"/>
              </w:rPr>
              <w:t>1</w:t>
            </w:r>
            <w:r>
              <w:rPr>
                <w:rFonts w:ascii="宋体" w:hAnsi="宋体" w:cs="宋体"/>
                <w:szCs w:val="21"/>
              </w:rPr>
              <w:t>分，具有中级工程师职称的，得</w:t>
            </w:r>
            <w:r>
              <w:rPr>
                <w:rFonts w:ascii="宋体" w:hAnsi="宋体" w:cs="宋体" w:hint="eastAsia"/>
                <w:szCs w:val="21"/>
              </w:rPr>
              <w:t>0.5</w:t>
            </w:r>
            <w:r>
              <w:rPr>
                <w:rFonts w:ascii="宋体" w:hAnsi="宋体" w:cs="宋体"/>
                <w:szCs w:val="21"/>
              </w:rPr>
              <w:t>分。</w:t>
            </w:r>
          </w:p>
          <w:p w:rsidR="006F77B1" w:rsidRDefault="0003475D">
            <w:pPr>
              <w:widowControl/>
              <w:autoSpaceDE w:val="0"/>
              <w:autoSpaceDN w:val="0"/>
              <w:adjustRightInd w:val="0"/>
              <w:snapToGrid w:val="0"/>
              <w:spacing w:line="288" w:lineRule="auto"/>
              <w:rPr>
                <w:rFonts w:ascii="宋体" w:hAnsi="宋体" w:cs="宋体"/>
                <w:szCs w:val="21"/>
              </w:rPr>
            </w:pPr>
            <w:r>
              <w:rPr>
                <w:rFonts w:ascii="宋体" w:hAnsi="宋体" w:cs="宋体"/>
                <w:szCs w:val="21"/>
              </w:rPr>
              <w:t>2</w:t>
            </w:r>
            <w:r>
              <w:rPr>
                <w:rFonts w:ascii="宋体" w:hAnsi="宋体" w:cs="宋体"/>
                <w:szCs w:val="21"/>
              </w:rPr>
              <w:t>）</w:t>
            </w:r>
            <w:r>
              <w:rPr>
                <w:rFonts w:ascii="宋体" w:hAnsi="宋体" w:hint="eastAsia"/>
                <w:szCs w:val="21"/>
              </w:rPr>
              <w:t>项目负责人</w:t>
            </w:r>
            <w:r>
              <w:rPr>
                <w:rFonts w:ascii="宋体" w:hAnsi="宋体" w:hint="eastAsia"/>
                <w:szCs w:val="21"/>
              </w:rPr>
              <w:t>202</w:t>
            </w:r>
            <w:r>
              <w:rPr>
                <w:rFonts w:ascii="宋体" w:hAnsi="宋体"/>
                <w:szCs w:val="21"/>
              </w:rPr>
              <w:t>2</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日至投标截止之日完成过质量合格的类似工程施工业绩的，得</w:t>
            </w:r>
            <w:r>
              <w:rPr>
                <w:rFonts w:ascii="宋体" w:hAnsi="宋体" w:hint="eastAsia"/>
                <w:szCs w:val="21"/>
              </w:rPr>
              <w:t>1</w:t>
            </w:r>
            <w:r>
              <w:rPr>
                <w:rFonts w:ascii="宋体" w:hAnsi="宋体" w:hint="eastAsia"/>
                <w:szCs w:val="21"/>
              </w:rPr>
              <w:t>分。</w:t>
            </w:r>
          </w:p>
          <w:p w:rsidR="006F77B1" w:rsidRDefault="0003475D">
            <w:pPr>
              <w:jc w:val="left"/>
              <w:rPr>
                <w:rFonts w:ascii="宋体" w:hAnsi="宋体" w:cs="宋体"/>
                <w:b/>
                <w:bCs/>
                <w:szCs w:val="21"/>
              </w:rPr>
            </w:pPr>
            <w:r>
              <w:rPr>
                <w:rFonts w:ascii="宋体" w:hAnsi="宋体" w:cs="宋体"/>
                <w:b/>
                <w:bCs/>
                <w:szCs w:val="21"/>
              </w:rPr>
              <w:t>②</w:t>
            </w:r>
            <w:r>
              <w:rPr>
                <w:rFonts w:ascii="宋体" w:hAnsi="宋体" w:cs="宋体" w:hint="eastAsia"/>
                <w:b/>
                <w:bCs/>
                <w:szCs w:val="21"/>
              </w:rPr>
              <w:t>技术</w:t>
            </w:r>
            <w:r>
              <w:rPr>
                <w:rFonts w:ascii="宋体" w:hAnsi="宋体" w:cs="宋体"/>
                <w:b/>
                <w:bCs/>
                <w:szCs w:val="21"/>
              </w:rPr>
              <w:t>负责人（</w:t>
            </w:r>
            <w:r>
              <w:rPr>
                <w:rFonts w:ascii="宋体" w:hAnsi="宋体" w:cs="宋体" w:hint="eastAsia"/>
                <w:b/>
                <w:bCs/>
                <w:szCs w:val="21"/>
              </w:rPr>
              <w:t>2</w:t>
            </w:r>
            <w:r>
              <w:rPr>
                <w:rFonts w:ascii="宋体" w:hAnsi="宋体" w:cs="宋体"/>
                <w:b/>
                <w:bCs/>
                <w:szCs w:val="21"/>
              </w:rPr>
              <w:t>分）</w:t>
            </w:r>
          </w:p>
          <w:p w:rsidR="006F77B1" w:rsidRDefault="0003475D">
            <w:pPr>
              <w:widowControl/>
              <w:autoSpaceDE w:val="0"/>
              <w:autoSpaceDN w:val="0"/>
              <w:adjustRightInd w:val="0"/>
              <w:snapToGrid w:val="0"/>
              <w:spacing w:line="288" w:lineRule="auto"/>
              <w:rPr>
                <w:rFonts w:ascii="宋体" w:hAnsi="宋体" w:cs="宋体"/>
                <w:szCs w:val="21"/>
              </w:rPr>
            </w:pPr>
            <w:r>
              <w:rPr>
                <w:rFonts w:ascii="宋体" w:hAnsi="宋体" w:hint="eastAsia"/>
                <w:szCs w:val="21"/>
              </w:rPr>
              <w:t>技术负责人工作经验</w:t>
            </w:r>
            <w:r>
              <w:rPr>
                <w:rFonts w:ascii="宋体" w:hAnsi="宋体"/>
                <w:szCs w:val="21"/>
              </w:rPr>
              <w:t>10</w:t>
            </w:r>
            <w:r>
              <w:rPr>
                <w:rFonts w:ascii="宋体" w:hAnsi="宋体"/>
                <w:szCs w:val="21"/>
              </w:rPr>
              <w:t>年（含</w:t>
            </w:r>
            <w:r>
              <w:rPr>
                <w:rFonts w:ascii="宋体" w:hAnsi="宋体"/>
                <w:szCs w:val="21"/>
              </w:rPr>
              <w:t>10</w:t>
            </w:r>
            <w:r>
              <w:rPr>
                <w:rFonts w:ascii="宋体" w:hAnsi="宋体"/>
                <w:szCs w:val="21"/>
              </w:rPr>
              <w:t>年）以上的，得</w:t>
            </w:r>
            <w:r>
              <w:rPr>
                <w:rFonts w:ascii="宋体" w:hAnsi="宋体" w:hint="eastAsia"/>
                <w:szCs w:val="21"/>
              </w:rPr>
              <w:t>2</w:t>
            </w:r>
            <w:r>
              <w:rPr>
                <w:rFonts w:ascii="宋体" w:hAnsi="宋体"/>
                <w:szCs w:val="21"/>
              </w:rPr>
              <w:t>分；工作经验</w:t>
            </w:r>
            <w:r>
              <w:rPr>
                <w:rFonts w:ascii="宋体" w:hAnsi="宋体"/>
                <w:szCs w:val="21"/>
              </w:rPr>
              <w:t>5</w:t>
            </w:r>
            <w:r>
              <w:rPr>
                <w:rFonts w:ascii="宋体" w:hAnsi="宋体" w:hint="eastAsia"/>
                <w:szCs w:val="21"/>
              </w:rPr>
              <w:t>年（含</w:t>
            </w:r>
            <w:r>
              <w:rPr>
                <w:rFonts w:ascii="宋体" w:hAnsi="宋体"/>
                <w:szCs w:val="21"/>
              </w:rPr>
              <w:t>5</w:t>
            </w:r>
            <w:r>
              <w:rPr>
                <w:rFonts w:ascii="宋体" w:hAnsi="宋体"/>
                <w:szCs w:val="21"/>
              </w:rPr>
              <w:t>年）</w:t>
            </w:r>
            <w:r>
              <w:rPr>
                <w:rFonts w:ascii="宋体" w:hAnsi="宋体" w:hint="eastAsia"/>
                <w:szCs w:val="21"/>
              </w:rPr>
              <w:t>至</w:t>
            </w:r>
            <w:r>
              <w:rPr>
                <w:rFonts w:ascii="宋体" w:hAnsi="宋体"/>
                <w:szCs w:val="21"/>
              </w:rPr>
              <w:t>10</w:t>
            </w:r>
            <w:r>
              <w:rPr>
                <w:rFonts w:ascii="宋体" w:hAnsi="宋体"/>
                <w:szCs w:val="21"/>
              </w:rPr>
              <w:t>年（不含</w:t>
            </w:r>
            <w:r>
              <w:rPr>
                <w:rFonts w:ascii="宋体" w:hAnsi="宋体"/>
                <w:szCs w:val="21"/>
              </w:rPr>
              <w:t>10</w:t>
            </w:r>
            <w:r>
              <w:rPr>
                <w:rFonts w:ascii="宋体" w:hAnsi="宋体"/>
                <w:szCs w:val="21"/>
              </w:rPr>
              <w:t>年）的，得</w:t>
            </w:r>
            <w:r>
              <w:rPr>
                <w:rFonts w:ascii="宋体" w:hAnsi="宋体" w:hint="eastAsia"/>
                <w:szCs w:val="21"/>
              </w:rPr>
              <w:t>1</w:t>
            </w:r>
            <w:r>
              <w:rPr>
                <w:rFonts w:ascii="宋体" w:hAnsi="宋体"/>
                <w:szCs w:val="21"/>
              </w:rPr>
              <w:t>分；工作经验</w:t>
            </w:r>
            <w:r>
              <w:rPr>
                <w:rFonts w:ascii="宋体" w:hAnsi="宋体"/>
                <w:szCs w:val="21"/>
              </w:rPr>
              <w:t>1</w:t>
            </w:r>
            <w:r>
              <w:rPr>
                <w:rFonts w:ascii="宋体" w:hAnsi="宋体" w:hint="eastAsia"/>
                <w:szCs w:val="21"/>
              </w:rPr>
              <w:t>年（含</w:t>
            </w:r>
            <w:r>
              <w:rPr>
                <w:rFonts w:ascii="宋体" w:hAnsi="宋体"/>
                <w:szCs w:val="21"/>
              </w:rPr>
              <w:t>1</w:t>
            </w:r>
            <w:r>
              <w:rPr>
                <w:rFonts w:ascii="宋体" w:hAnsi="宋体"/>
                <w:szCs w:val="21"/>
              </w:rPr>
              <w:t>年）</w:t>
            </w:r>
            <w:r>
              <w:rPr>
                <w:rFonts w:ascii="宋体" w:hAnsi="宋体" w:hint="eastAsia"/>
                <w:szCs w:val="21"/>
              </w:rPr>
              <w:t>至</w:t>
            </w:r>
            <w:r>
              <w:rPr>
                <w:rFonts w:ascii="宋体" w:hAnsi="宋体" w:hint="eastAsia"/>
                <w:szCs w:val="21"/>
              </w:rPr>
              <w:t>5</w:t>
            </w:r>
            <w:r>
              <w:rPr>
                <w:rFonts w:ascii="宋体" w:hAnsi="宋体" w:hint="eastAsia"/>
                <w:szCs w:val="21"/>
              </w:rPr>
              <w:t>年（不含</w:t>
            </w:r>
            <w:r>
              <w:rPr>
                <w:rFonts w:ascii="宋体" w:hAnsi="宋体" w:hint="eastAsia"/>
                <w:szCs w:val="21"/>
              </w:rPr>
              <w:t>5</w:t>
            </w:r>
            <w:r>
              <w:rPr>
                <w:rFonts w:ascii="宋体" w:hAnsi="宋体" w:hint="eastAsia"/>
                <w:szCs w:val="21"/>
              </w:rPr>
              <w:t>年）</w:t>
            </w:r>
            <w:r>
              <w:rPr>
                <w:rFonts w:ascii="宋体" w:hAnsi="宋体"/>
                <w:szCs w:val="21"/>
              </w:rPr>
              <w:t>的，得</w:t>
            </w:r>
            <w:r>
              <w:rPr>
                <w:rFonts w:ascii="宋体" w:hAnsi="宋体" w:hint="eastAsia"/>
                <w:szCs w:val="21"/>
              </w:rPr>
              <w:t>0.5</w:t>
            </w:r>
            <w:r>
              <w:rPr>
                <w:rFonts w:ascii="宋体" w:hAnsi="宋体"/>
                <w:szCs w:val="21"/>
              </w:rPr>
              <w:t>分；其他不得分</w:t>
            </w:r>
            <w:r>
              <w:rPr>
                <w:rFonts w:ascii="宋体" w:hAnsi="宋体" w:hint="eastAsia"/>
                <w:szCs w:val="21"/>
              </w:rPr>
              <w:t>。</w:t>
            </w:r>
          </w:p>
          <w:p w:rsidR="006F77B1" w:rsidRDefault="0003475D">
            <w:pPr>
              <w:widowControl/>
              <w:autoSpaceDE w:val="0"/>
              <w:autoSpaceDN w:val="0"/>
              <w:adjustRightInd w:val="0"/>
              <w:snapToGrid w:val="0"/>
              <w:spacing w:line="288" w:lineRule="auto"/>
              <w:jc w:val="left"/>
              <w:rPr>
                <w:rFonts w:ascii="宋体" w:hAnsi="宋体" w:cs="宋体"/>
                <w:b/>
                <w:bCs/>
                <w:szCs w:val="21"/>
              </w:rPr>
            </w:pPr>
            <w:r>
              <w:rPr>
                <w:rFonts w:ascii="宋体" w:hAnsi="宋体" w:cs="宋体" w:hint="eastAsia"/>
                <w:b/>
                <w:bCs/>
                <w:szCs w:val="21"/>
              </w:rPr>
              <w:t>③质量</w:t>
            </w:r>
            <w:r>
              <w:rPr>
                <w:rFonts w:ascii="宋体" w:hAnsi="宋体" w:cs="宋体"/>
                <w:b/>
                <w:bCs/>
                <w:szCs w:val="21"/>
              </w:rPr>
              <w:t>负责人（</w:t>
            </w:r>
            <w:r>
              <w:rPr>
                <w:rFonts w:ascii="宋体" w:hAnsi="宋体" w:cs="宋体" w:hint="eastAsia"/>
                <w:b/>
                <w:bCs/>
                <w:szCs w:val="21"/>
              </w:rPr>
              <w:t>2</w:t>
            </w:r>
            <w:r>
              <w:rPr>
                <w:rFonts w:ascii="宋体" w:hAnsi="宋体" w:cs="宋体"/>
                <w:b/>
                <w:bCs/>
                <w:szCs w:val="21"/>
              </w:rPr>
              <w:t>分）</w:t>
            </w:r>
          </w:p>
          <w:p w:rsidR="006F77B1" w:rsidRDefault="0003475D">
            <w:pPr>
              <w:widowControl/>
              <w:autoSpaceDE w:val="0"/>
              <w:autoSpaceDN w:val="0"/>
              <w:adjustRightInd w:val="0"/>
              <w:snapToGrid w:val="0"/>
              <w:spacing w:line="288" w:lineRule="auto"/>
              <w:jc w:val="left"/>
              <w:rPr>
                <w:rFonts w:ascii="宋体" w:hAnsi="宋体" w:cs="宋体"/>
                <w:szCs w:val="21"/>
              </w:rPr>
            </w:pPr>
            <w:r>
              <w:rPr>
                <w:rFonts w:ascii="宋体" w:hAnsi="宋体" w:cs="宋体"/>
                <w:szCs w:val="21"/>
              </w:rPr>
              <w:t>1</w:t>
            </w:r>
            <w:r>
              <w:rPr>
                <w:rFonts w:ascii="宋体" w:hAnsi="宋体" w:cs="宋体"/>
                <w:szCs w:val="21"/>
              </w:rPr>
              <w:t>）具有高级（或以上）</w:t>
            </w:r>
            <w:r>
              <w:rPr>
                <w:rFonts w:ascii="宋体" w:hAnsi="宋体" w:cs="宋体" w:hint="eastAsia"/>
                <w:szCs w:val="21"/>
              </w:rPr>
              <w:t>工程师</w:t>
            </w:r>
            <w:r>
              <w:rPr>
                <w:rFonts w:ascii="宋体" w:hAnsi="宋体" w:cs="宋体"/>
                <w:szCs w:val="21"/>
              </w:rPr>
              <w:t>职称的，得</w:t>
            </w:r>
            <w:r>
              <w:rPr>
                <w:rFonts w:ascii="宋体" w:hAnsi="宋体" w:cs="宋体" w:hint="eastAsia"/>
                <w:szCs w:val="21"/>
              </w:rPr>
              <w:t>2</w:t>
            </w:r>
            <w:r>
              <w:rPr>
                <w:rFonts w:ascii="宋体" w:hAnsi="宋体" w:cs="宋体"/>
                <w:szCs w:val="21"/>
              </w:rPr>
              <w:t>分，具有</w:t>
            </w:r>
            <w:r>
              <w:rPr>
                <w:rFonts w:ascii="宋体" w:hAnsi="宋体" w:cs="宋体" w:hint="eastAsia"/>
                <w:szCs w:val="21"/>
              </w:rPr>
              <w:t>中</w:t>
            </w:r>
            <w:r>
              <w:rPr>
                <w:rFonts w:ascii="宋体" w:hAnsi="宋体" w:cs="宋体"/>
                <w:szCs w:val="21"/>
              </w:rPr>
              <w:t>级</w:t>
            </w:r>
            <w:r>
              <w:rPr>
                <w:rFonts w:ascii="宋体" w:hAnsi="宋体" w:cs="宋体" w:hint="eastAsia"/>
                <w:szCs w:val="21"/>
              </w:rPr>
              <w:t>工程师</w:t>
            </w:r>
            <w:r>
              <w:rPr>
                <w:rFonts w:ascii="宋体" w:hAnsi="宋体" w:cs="宋体"/>
                <w:szCs w:val="21"/>
              </w:rPr>
              <w:t>职称的，得</w:t>
            </w:r>
            <w:r>
              <w:rPr>
                <w:rFonts w:ascii="宋体" w:hAnsi="宋体" w:cs="宋体" w:hint="eastAsia"/>
                <w:szCs w:val="21"/>
              </w:rPr>
              <w:t>1</w:t>
            </w:r>
            <w:r>
              <w:rPr>
                <w:rFonts w:ascii="宋体" w:hAnsi="宋体" w:cs="宋体"/>
                <w:szCs w:val="21"/>
              </w:rPr>
              <w:t>分。</w:t>
            </w:r>
          </w:p>
          <w:p w:rsidR="006F77B1" w:rsidRDefault="0003475D">
            <w:pPr>
              <w:widowControl/>
              <w:autoSpaceDE w:val="0"/>
              <w:autoSpaceDN w:val="0"/>
              <w:adjustRightInd w:val="0"/>
              <w:snapToGrid w:val="0"/>
              <w:spacing w:line="288" w:lineRule="auto"/>
              <w:jc w:val="left"/>
              <w:rPr>
                <w:rFonts w:ascii="宋体" w:hAnsi="宋体" w:cs="宋体"/>
                <w:b/>
                <w:bCs/>
                <w:szCs w:val="21"/>
              </w:rPr>
            </w:pPr>
            <w:r>
              <w:rPr>
                <w:rFonts w:ascii="宋体" w:hAnsi="宋体" w:cs="宋体" w:hint="eastAsia"/>
                <w:b/>
                <w:bCs/>
                <w:szCs w:val="21"/>
              </w:rPr>
              <w:t>④</w:t>
            </w:r>
            <w:r>
              <w:rPr>
                <w:rFonts w:ascii="宋体" w:hAnsi="宋体" w:cs="宋体"/>
                <w:b/>
                <w:bCs/>
                <w:szCs w:val="21"/>
              </w:rPr>
              <w:t>造价负责人（</w:t>
            </w:r>
            <w:r>
              <w:rPr>
                <w:rFonts w:ascii="宋体" w:hAnsi="宋体" w:cs="宋体" w:hint="eastAsia"/>
                <w:b/>
                <w:bCs/>
                <w:szCs w:val="21"/>
              </w:rPr>
              <w:t>1</w:t>
            </w:r>
            <w:r>
              <w:rPr>
                <w:rFonts w:ascii="宋体" w:hAnsi="宋体" w:cs="宋体"/>
                <w:b/>
                <w:bCs/>
                <w:szCs w:val="21"/>
              </w:rPr>
              <w:t>分）</w:t>
            </w:r>
          </w:p>
          <w:p w:rsidR="006F77B1" w:rsidRDefault="0003475D">
            <w:pPr>
              <w:widowControl/>
              <w:autoSpaceDE w:val="0"/>
              <w:autoSpaceDN w:val="0"/>
              <w:adjustRightInd w:val="0"/>
              <w:snapToGrid w:val="0"/>
              <w:spacing w:line="288" w:lineRule="auto"/>
              <w:jc w:val="left"/>
              <w:rPr>
                <w:rFonts w:ascii="宋体" w:hAnsi="宋体" w:cs="宋体"/>
                <w:szCs w:val="21"/>
              </w:rPr>
            </w:pPr>
            <w:r>
              <w:rPr>
                <w:rFonts w:ascii="宋体" w:hAnsi="宋体" w:cs="宋体"/>
                <w:szCs w:val="21"/>
              </w:rPr>
              <w:t>1</w:t>
            </w:r>
            <w:r>
              <w:rPr>
                <w:rFonts w:ascii="宋体" w:hAnsi="宋体" w:cs="宋体"/>
                <w:szCs w:val="21"/>
              </w:rPr>
              <w:t>）具有一级注册造价工程师证书，得</w:t>
            </w:r>
            <w:r>
              <w:rPr>
                <w:rFonts w:ascii="宋体" w:hAnsi="宋体" w:cs="宋体" w:hint="eastAsia"/>
                <w:szCs w:val="21"/>
              </w:rPr>
              <w:t>0.5</w:t>
            </w:r>
            <w:r>
              <w:rPr>
                <w:rFonts w:ascii="宋体" w:hAnsi="宋体" w:cs="宋体"/>
                <w:szCs w:val="21"/>
              </w:rPr>
              <w:t>分；</w:t>
            </w:r>
          </w:p>
          <w:p w:rsidR="006F77B1" w:rsidRDefault="0003475D">
            <w:pPr>
              <w:pStyle w:val="ad"/>
              <w:spacing w:line="288" w:lineRule="auto"/>
              <w:rPr>
                <w:rFonts w:cs="宋体"/>
                <w:szCs w:val="21"/>
              </w:rPr>
            </w:pPr>
            <w:r>
              <w:rPr>
                <w:rFonts w:cs="宋体" w:hint="eastAsia"/>
                <w:szCs w:val="21"/>
              </w:rPr>
              <w:t>2</w:t>
            </w:r>
            <w:r>
              <w:rPr>
                <w:rFonts w:cs="宋体" w:hint="eastAsia"/>
                <w:szCs w:val="21"/>
              </w:rPr>
              <w:t>）具有高级（或以上）工程师职称的，得</w:t>
            </w:r>
            <w:r>
              <w:rPr>
                <w:rFonts w:cs="宋体" w:hint="eastAsia"/>
                <w:szCs w:val="21"/>
              </w:rPr>
              <w:t>0.5</w:t>
            </w:r>
            <w:r>
              <w:rPr>
                <w:rFonts w:cs="宋体" w:hint="eastAsia"/>
                <w:szCs w:val="21"/>
              </w:rPr>
              <w:t>分。</w:t>
            </w:r>
          </w:p>
          <w:p w:rsidR="006F77B1" w:rsidRDefault="0003475D">
            <w:pPr>
              <w:widowControl/>
              <w:autoSpaceDE w:val="0"/>
              <w:autoSpaceDN w:val="0"/>
              <w:adjustRightInd w:val="0"/>
              <w:snapToGrid w:val="0"/>
              <w:spacing w:line="288" w:lineRule="auto"/>
              <w:jc w:val="left"/>
              <w:rPr>
                <w:rFonts w:ascii="宋体" w:hAnsi="宋体" w:cs="宋体"/>
                <w:b/>
                <w:bCs/>
                <w:szCs w:val="21"/>
              </w:rPr>
            </w:pPr>
            <w:r>
              <w:rPr>
                <w:rFonts w:ascii="宋体" w:hAnsi="宋体" w:cs="宋体" w:hint="eastAsia"/>
                <w:b/>
                <w:bCs/>
                <w:szCs w:val="21"/>
              </w:rPr>
              <w:t>⑤</w:t>
            </w:r>
            <w:r>
              <w:rPr>
                <w:rFonts w:ascii="宋体" w:hAnsi="宋体" w:cs="宋体"/>
                <w:b/>
                <w:bCs/>
                <w:szCs w:val="21"/>
              </w:rPr>
              <w:t>安全负责人（</w:t>
            </w:r>
            <w:r>
              <w:rPr>
                <w:rFonts w:ascii="宋体" w:hAnsi="宋体" w:cs="宋体" w:hint="eastAsia"/>
                <w:b/>
                <w:bCs/>
                <w:szCs w:val="21"/>
              </w:rPr>
              <w:t>1</w:t>
            </w:r>
            <w:r>
              <w:rPr>
                <w:rFonts w:ascii="宋体" w:hAnsi="宋体" w:cs="宋体"/>
                <w:b/>
                <w:bCs/>
                <w:szCs w:val="21"/>
              </w:rPr>
              <w:t>分）</w:t>
            </w:r>
          </w:p>
          <w:p w:rsidR="006F77B1" w:rsidRDefault="0003475D">
            <w:pPr>
              <w:widowControl/>
              <w:autoSpaceDE w:val="0"/>
              <w:autoSpaceDN w:val="0"/>
              <w:adjustRightInd w:val="0"/>
              <w:snapToGrid w:val="0"/>
              <w:spacing w:line="288" w:lineRule="auto"/>
              <w:jc w:val="left"/>
              <w:rPr>
                <w:rFonts w:ascii="宋体" w:hAnsi="宋体" w:cs="宋体"/>
                <w:szCs w:val="21"/>
              </w:rPr>
            </w:pPr>
            <w:r>
              <w:rPr>
                <w:rFonts w:ascii="宋体" w:hAnsi="宋体" w:cs="宋体"/>
                <w:szCs w:val="21"/>
              </w:rPr>
              <w:t>1</w:t>
            </w:r>
            <w:r>
              <w:rPr>
                <w:rFonts w:ascii="宋体" w:hAnsi="宋体" w:cs="宋体"/>
                <w:szCs w:val="21"/>
              </w:rPr>
              <w:t>）具有注册安全工程师证书的，得</w:t>
            </w:r>
            <w:r>
              <w:rPr>
                <w:rFonts w:ascii="宋体" w:hAnsi="宋体" w:cs="宋体" w:hint="eastAsia"/>
                <w:szCs w:val="21"/>
              </w:rPr>
              <w:t>0.5</w:t>
            </w:r>
            <w:r>
              <w:rPr>
                <w:rFonts w:ascii="宋体" w:hAnsi="宋体" w:cs="宋体"/>
                <w:szCs w:val="21"/>
              </w:rPr>
              <w:t>分</w:t>
            </w:r>
            <w:r>
              <w:rPr>
                <w:rFonts w:ascii="宋体" w:hAnsi="宋体" w:cs="宋体" w:hint="eastAsia"/>
                <w:szCs w:val="21"/>
              </w:rPr>
              <w:t>；</w:t>
            </w:r>
          </w:p>
          <w:p w:rsidR="006F77B1" w:rsidRDefault="0003475D">
            <w:pPr>
              <w:autoSpaceDE w:val="0"/>
              <w:autoSpaceDN w:val="0"/>
              <w:adjustRightInd w:val="0"/>
              <w:snapToGrid w:val="0"/>
              <w:spacing w:line="288" w:lineRule="auto"/>
              <w:jc w:val="left"/>
              <w:rPr>
                <w:rFonts w:ascii="宋体" w:hAnsi="宋体" w:cs="宋体"/>
                <w:szCs w:val="21"/>
              </w:rPr>
            </w:pPr>
            <w:r>
              <w:rPr>
                <w:rFonts w:ascii="宋体" w:hAnsi="宋体" w:cs="宋体"/>
                <w:szCs w:val="21"/>
              </w:rPr>
              <w:t>2</w:t>
            </w:r>
            <w:r>
              <w:rPr>
                <w:rFonts w:ascii="宋体" w:hAnsi="宋体" w:cs="宋体"/>
                <w:szCs w:val="21"/>
              </w:rPr>
              <w:t>）具有高级（或以上）</w:t>
            </w:r>
            <w:r>
              <w:rPr>
                <w:rFonts w:ascii="宋体" w:hAnsi="宋体" w:cs="宋体" w:hint="eastAsia"/>
                <w:szCs w:val="21"/>
              </w:rPr>
              <w:t>工程师</w:t>
            </w:r>
            <w:r>
              <w:rPr>
                <w:rFonts w:ascii="宋体" w:hAnsi="宋体" w:cs="宋体"/>
                <w:szCs w:val="21"/>
              </w:rPr>
              <w:t>职称的，得</w:t>
            </w:r>
            <w:r>
              <w:rPr>
                <w:rFonts w:ascii="宋体" w:hAnsi="宋体" w:cs="宋体" w:hint="eastAsia"/>
                <w:szCs w:val="21"/>
              </w:rPr>
              <w:t>0.5</w:t>
            </w:r>
            <w:r>
              <w:rPr>
                <w:rFonts w:ascii="宋体" w:hAnsi="宋体" w:cs="宋体"/>
                <w:szCs w:val="21"/>
              </w:rPr>
              <w:t>分</w:t>
            </w:r>
            <w:r>
              <w:rPr>
                <w:rFonts w:ascii="宋体" w:hAnsi="宋体" w:cs="宋体" w:hint="eastAsia"/>
                <w:szCs w:val="21"/>
              </w:rPr>
              <w:t>。</w:t>
            </w:r>
          </w:p>
          <w:p w:rsidR="006F77B1" w:rsidRDefault="0003475D">
            <w:pPr>
              <w:widowControl/>
              <w:autoSpaceDE w:val="0"/>
              <w:autoSpaceDN w:val="0"/>
              <w:adjustRightInd w:val="0"/>
              <w:snapToGrid w:val="0"/>
              <w:spacing w:line="288" w:lineRule="auto"/>
              <w:jc w:val="left"/>
              <w:rPr>
                <w:rFonts w:ascii="宋体" w:hAnsi="宋体" w:cs="宋体"/>
                <w:b/>
                <w:bCs/>
                <w:szCs w:val="21"/>
              </w:rPr>
            </w:pPr>
            <w:r>
              <w:rPr>
                <w:rFonts w:ascii="宋体" w:hAnsi="宋体" w:cs="宋体" w:hint="eastAsia"/>
                <w:b/>
                <w:bCs/>
                <w:szCs w:val="21"/>
              </w:rPr>
              <w:t>⑥深化设计负责人</w:t>
            </w:r>
            <w:r>
              <w:rPr>
                <w:rFonts w:ascii="宋体" w:hAnsi="宋体" w:cs="宋体"/>
                <w:b/>
                <w:bCs/>
                <w:szCs w:val="21"/>
              </w:rPr>
              <w:t>（</w:t>
            </w:r>
            <w:r>
              <w:rPr>
                <w:rFonts w:ascii="宋体" w:hAnsi="宋体" w:cs="宋体" w:hint="eastAsia"/>
                <w:b/>
                <w:bCs/>
                <w:szCs w:val="21"/>
              </w:rPr>
              <w:t>2</w:t>
            </w:r>
            <w:r>
              <w:rPr>
                <w:rFonts w:ascii="宋体" w:hAnsi="宋体" w:cs="宋体"/>
                <w:b/>
                <w:bCs/>
                <w:szCs w:val="21"/>
              </w:rPr>
              <w:t>分）</w:t>
            </w:r>
          </w:p>
          <w:p w:rsidR="006F77B1" w:rsidRDefault="0003475D">
            <w:pPr>
              <w:widowControl/>
              <w:autoSpaceDE w:val="0"/>
              <w:autoSpaceDN w:val="0"/>
              <w:adjustRightInd w:val="0"/>
              <w:snapToGrid w:val="0"/>
              <w:spacing w:line="288" w:lineRule="auto"/>
              <w:jc w:val="left"/>
            </w:pPr>
            <w:r>
              <w:rPr>
                <w:rFonts w:ascii="宋体" w:hAnsi="宋体" w:cs="宋体" w:hint="eastAsia"/>
                <w:szCs w:val="21"/>
              </w:rPr>
              <w:t>具有注册建筑师或注册</w:t>
            </w:r>
            <w:proofErr w:type="gramStart"/>
            <w:r>
              <w:rPr>
                <w:rFonts w:ascii="宋体" w:hAnsi="宋体" w:cs="宋体" w:hint="eastAsia"/>
                <w:szCs w:val="21"/>
              </w:rPr>
              <w:t>结构师</w:t>
            </w:r>
            <w:proofErr w:type="gramEnd"/>
            <w:r>
              <w:rPr>
                <w:rFonts w:ascii="宋体" w:hAnsi="宋体" w:cs="宋体" w:hint="eastAsia"/>
                <w:szCs w:val="21"/>
              </w:rPr>
              <w:t>证书或高级（或以上）建筑美术设计职称（专业为建筑学或环境艺术或室内设计）的</w:t>
            </w:r>
            <w:r>
              <w:rPr>
                <w:rFonts w:ascii="宋体" w:hAnsi="宋体" w:cs="宋体"/>
                <w:szCs w:val="21"/>
              </w:rPr>
              <w:t>，得</w:t>
            </w:r>
            <w:r>
              <w:rPr>
                <w:rFonts w:ascii="宋体" w:hAnsi="宋体" w:cs="宋体"/>
                <w:szCs w:val="21"/>
              </w:rPr>
              <w:t>2</w:t>
            </w:r>
            <w:r>
              <w:rPr>
                <w:rFonts w:ascii="宋体" w:hAnsi="宋体" w:cs="宋体"/>
                <w:szCs w:val="21"/>
              </w:rPr>
              <w:t>分</w:t>
            </w:r>
            <w:r>
              <w:rPr>
                <w:rFonts w:ascii="宋体" w:hAnsi="宋体" w:cs="宋体" w:hint="eastAsia"/>
                <w:szCs w:val="21"/>
              </w:rPr>
              <w:t>。</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1378"/>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autoSpaceDE w:val="0"/>
              <w:autoSpaceDN w:val="0"/>
              <w:adjustRightInd w:val="0"/>
              <w:snapToGrid w:val="0"/>
              <w:jc w:val="center"/>
              <w:rPr>
                <w:bCs/>
              </w:rPr>
            </w:pPr>
            <w:r>
              <w:rPr>
                <w:rFonts w:hint="eastAsia"/>
                <w:bCs/>
              </w:rPr>
              <w:t>项目管理班子答辩</w:t>
            </w:r>
          </w:p>
        </w:tc>
        <w:tc>
          <w:tcPr>
            <w:tcW w:w="1091" w:type="dxa"/>
            <w:vAlign w:val="center"/>
          </w:tcPr>
          <w:p w:rsidR="006F77B1" w:rsidRDefault="0003475D">
            <w:pPr>
              <w:autoSpaceDE w:val="0"/>
              <w:autoSpaceDN w:val="0"/>
              <w:adjustRightInd w:val="0"/>
              <w:snapToGrid w:val="0"/>
              <w:jc w:val="center"/>
              <w:rPr>
                <w:rFonts w:ascii="宋体" w:hAnsi="宋体"/>
                <w:szCs w:val="21"/>
              </w:rPr>
            </w:pPr>
            <w:r>
              <w:rPr>
                <w:rFonts w:ascii="宋体" w:hAnsi="宋体" w:cs="宋体" w:hint="eastAsia"/>
                <w:szCs w:val="21"/>
              </w:rPr>
              <w:t>20</w:t>
            </w:r>
          </w:p>
        </w:tc>
        <w:tc>
          <w:tcPr>
            <w:tcW w:w="9035" w:type="dxa"/>
            <w:vAlign w:val="center"/>
          </w:tcPr>
          <w:p w:rsidR="006F77B1" w:rsidRDefault="0003475D">
            <w:pPr>
              <w:widowControl/>
              <w:jc w:val="left"/>
              <w:rPr>
                <w:rFonts w:ascii="宋体" w:hAnsi="宋体" w:cs="宋体"/>
                <w:szCs w:val="21"/>
              </w:rPr>
            </w:pPr>
            <w:r>
              <w:rPr>
                <w:rFonts w:ascii="宋体" w:hAnsi="宋体" w:cs="宋体" w:hint="eastAsia"/>
                <w:szCs w:val="21"/>
              </w:rPr>
              <w:t>1.</w:t>
            </w:r>
            <w:r>
              <w:rPr>
                <w:rFonts w:ascii="宋体" w:hAnsi="宋体" w:cs="宋体" w:hint="eastAsia"/>
                <w:szCs w:val="21"/>
              </w:rPr>
              <w:t>项目负责人、技术负责人、安全负责人三个人的答辩内容，分别从施工管理、施工工艺、施工安全三个方面，对本项目进行重难点阐述，且阐述的内容与项目的</w:t>
            </w:r>
            <w:proofErr w:type="gramStart"/>
            <w:r>
              <w:rPr>
                <w:rFonts w:ascii="宋体" w:hAnsi="宋体" w:cs="宋体" w:hint="eastAsia"/>
                <w:szCs w:val="21"/>
              </w:rPr>
              <w:t>实际重</w:t>
            </w:r>
            <w:proofErr w:type="gramEnd"/>
            <w:r>
              <w:rPr>
                <w:rFonts w:ascii="宋体" w:hAnsi="宋体" w:cs="宋体" w:hint="eastAsia"/>
                <w:szCs w:val="21"/>
              </w:rPr>
              <w:t>难点情况切合（详见第五章技术条件（工程建设标准））、应对措施有针对性、可落地性可操作性强、整体的逻辑思维清晰：得</w:t>
            </w:r>
            <w:r>
              <w:rPr>
                <w:rFonts w:ascii="宋体" w:hAnsi="宋体" w:cs="宋体" w:hint="eastAsia"/>
                <w:szCs w:val="21"/>
              </w:rPr>
              <w:t>1</w:t>
            </w:r>
            <w:r>
              <w:rPr>
                <w:rFonts w:ascii="宋体" w:hAnsi="宋体" w:cs="宋体"/>
                <w:szCs w:val="21"/>
              </w:rPr>
              <w:t>5-</w:t>
            </w:r>
            <w:r>
              <w:rPr>
                <w:rFonts w:ascii="宋体" w:hAnsi="宋体" w:cs="宋体" w:hint="eastAsia"/>
                <w:szCs w:val="21"/>
              </w:rPr>
              <w:t>20</w:t>
            </w:r>
            <w:r>
              <w:rPr>
                <w:rFonts w:ascii="宋体" w:hAnsi="宋体" w:cs="宋体" w:hint="eastAsia"/>
                <w:szCs w:val="21"/>
              </w:rPr>
              <w:t>分；</w:t>
            </w:r>
          </w:p>
          <w:p w:rsidR="006F77B1" w:rsidRDefault="0003475D">
            <w:pPr>
              <w:widowControl/>
              <w:jc w:val="left"/>
              <w:rPr>
                <w:rFonts w:ascii="宋体" w:hAnsi="宋体" w:cs="宋体"/>
                <w:szCs w:val="21"/>
              </w:rPr>
            </w:pPr>
            <w:r>
              <w:rPr>
                <w:rFonts w:ascii="宋体" w:hAnsi="宋体" w:cs="宋体" w:hint="eastAsia"/>
                <w:szCs w:val="21"/>
              </w:rPr>
              <w:t>2.</w:t>
            </w:r>
            <w:r>
              <w:rPr>
                <w:rFonts w:ascii="宋体" w:hAnsi="宋体" w:cs="宋体" w:hint="eastAsia"/>
                <w:szCs w:val="21"/>
              </w:rPr>
              <w:t>项目负责人、技术负责人、安全负责人三个人的答辩内容，分别从施工管理、施工工艺、施工安全三个方面，对本项目进行重难点阐述，且阐述的内容与项目的</w:t>
            </w:r>
            <w:proofErr w:type="gramStart"/>
            <w:r>
              <w:rPr>
                <w:rFonts w:ascii="宋体" w:hAnsi="宋体" w:cs="宋体" w:hint="eastAsia"/>
                <w:szCs w:val="21"/>
              </w:rPr>
              <w:t>实际重</w:t>
            </w:r>
            <w:proofErr w:type="gramEnd"/>
            <w:r>
              <w:rPr>
                <w:rFonts w:ascii="宋体" w:hAnsi="宋体" w:cs="宋体" w:hint="eastAsia"/>
                <w:szCs w:val="21"/>
              </w:rPr>
              <w:t>难点情况（详见第五章技术条件（工程建设标准））比较符合、应对措施比较有针对性、可落地</w:t>
            </w:r>
            <w:r>
              <w:rPr>
                <w:rFonts w:ascii="宋体" w:hAnsi="宋体" w:cs="宋体" w:hint="eastAsia"/>
                <w:szCs w:val="21"/>
              </w:rPr>
              <w:t>性可操作性较强、整体的逻辑思维较清晰：得</w:t>
            </w:r>
            <w:r>
              <w:rPr>
                <w:rFonts w:ascii="宋体" w:hAnsi="宋体" w:cs="宋体" w:hint="eastAsia"/>
                <w:szCs w:val="21"/>
              </w:rPr>
              <w:t>7</w:t>
            </w:r>
            <w:r>
              <w:rPr>
                <w:rFonts w:ascii="宋体" w:hAnsi="宋体" w:cs="宋体"/>
                <w:szCs w:val="21"/>
              </w:rPr>
              <w:t>-</w:t>
            </w:r>
            <w:r>
              <w:rPr>
                <w:rFonts w:ascii="宋体" w:hAnsi="宋体" w:cs="宋体" w:hint="eastAsia"/>
                <w:szCs w:val="21"/>
              </w:rPr>
              <w:t>14</w:t>
            </w:r>
            <w:r>
              <w:rPr>
                <w:rFonts w:ascii="宋体" w:hAnsi="宋体" w:cs="宋体" w:hint="eastAsia"/>
                <w:szCs w:val="21"/>
              </w:rPr>
              <w:t>分；</w:t>
            </w:r>
          </w:p>
          <w:p w:rsidR="006F77B1" w:rsidRDefault="0003475D">
            <w:pPr>
              <w:widowControl/>
              <w:jc w:val="left"/>
              <w:rPr>
                <w:rFonts w:ascii="宋体" w:hAnsi="宋体" w:cs="宋体"/>
                <w:szCs w:val="21"/>
              </w:rPr>
            </w:pPr>
            <w:r>
              <w:rPr>
                <w:rFonts w:ascii="宋体" w:hAnsi="宋体" w:cs="宋体" w:hint="eastAsia"/>
                <w:szCs w:val="21"/>
              </w:rPr>
              <w:lastRenderedPageBreak/>
              <w:t>3.</w:t>
            </w:r>
            <w:r>
              <w:rPr>
                <w:rFonts w:ascii="宋体" w:hAnsi="宋体" w:cs="宋体" w:hint="eastAsia"/>
                <w:szCs w:val="21"/>
              </w:rPr>
              <w:t>项目负责人、技术负责人、安全负责人三个人的答辩内容，分别从施工管理、施工工艺、施工安全三个方面，对本项目进行重难点阐述，且阐述的内容与项目的</w:t>
            </w:r>
            <w:proofErr w:type="gramStart"/>
            <w:r>
              <w:rPr>
                <w:rFonts w:ascii="宋体" w:hAnsi="宋体" w:cs="宋体" w:hint="eastAsia"/>
                <w:szCs w:val="21"/>
              </w:rPr>
              <w:t>实际重</w:t>
            </w:r>
            <w:proofErr w:type="gramEnd"/>
            <w:r>
              <w:rPr>
                <w:rFonts w:ascii="宋体" w:hAnsi="宋体" w:cs="宋体" w:hint="eastAsia"/>
                <w:szCs w:val="21"/>
              </w:rPr>
              <w:t>难点情况（详见第五章技术条件（工程建设标准））基本符合、应对措施针对性一般、可落地性可操作性一般、整体的逻辑思维基本清晰：得</w:t>
            </w:r>
            <w:r>
              <w:rPr>
                <w:rFonts w:ascii="宋体" w:hAnsi="宋体" w:cs="宋体" w:hint="eastAsia"/>
                <w:szCs w:val="21"/>
              </w:rPr>
              <w:t>1</w:t>
            </w:r>
            <w:r>
              <w:rPr>
                <w:rFonts w:ascii="宋体" w:hAnsi="宋体" w:cs="宋体"/>
                <w:szCs w:val="21"/>
              </w:rPr>
              <w:t>-</w:t>
            </w:r>
            <w:r>
              <w:rPr>
                <w:rFonts w:ascii="宋体" w:hAnsi="宋体" w:cs="宋体" w:hint="eastAsia"/>
                <w:szCs w:val="21"/>
              </w:rPr>
              <w:t>6</w:t>
            </w:r>
            <w:r>
              <w:rPr>
                <w:rFonts w:ascii="宋体" w:hAnsi="宋体" w:cs="宋体" w:hint="eastAsia"/>
                <w:szCs w:val="21"/>
              </w:rPr>
              <w:t>分。</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1587"/>
          <w:jc w:val="center"/>
        </w:trPr>
        <w:tc>
          <w:tcPr>
            <w:tcW w:w="1100" w:type="dxa"/>
            <w:vMerge w:val="restart"/>
            <w:vAlign w:val="center"/>
          </w:tcPr>
          <w:p w:rsidR="006F77B1" w:rsidRDefault="0003475D">
            <w:pPr>
              <w:widowControl/>
              <w:jc w:val="center"/>
              <w:rPr>
                <w:rFonts w:ascii="宋体" w:hAnsi="宋体" w:cs="宋体"/>
                <w:szCs w:val="21"/>
              </w:rPr>
            </w:pPr>
            <w:r>
              <w:rPr>
                <w:rFonts w:ascii="宋体" w:hAnsi="宋体" w:cs="宋体" w:hint="eastAsia"/>
                <w:szCs w:val="21"/>
              </w:rPr>
              <w:t>三、施工组织设计（</w:t>
            </w:r>
            <w:r>
              <w:rPr>
                <w:rFonts w:ascii="宋体" w:hAnsi="宋体" w:cs="宋体" w:hint="eastAsia"/>
                <w:szCs w:val="21"/>
              </w:rPr>
              <w:t>40</w:t>
            </w:r>
            <w:r>
              <w:rPr>
                <w:rFonts w:ascii="宋体" w:hAnsi="宋体" w:cs="宋体" w:hint="eastAsia"/>
                <w:szCs w:val="21"/>
              </w:rPr>
              <w:t>分）</w:t>
            </w:r>
          </w:p>
        </w:tc>
        <w:tc>
          <w:tcPr>
            <w:tcW w:w="1718" w:type="dxa"/>
            <w:vAlign w:val="center"/>
          </w:tcPr>
          <w:p w:rsidR="006F77B1" w:rsidRDefault="0003475D">
            <w:pPr>
              <w:jc w:val="center"/>
              <w:rPr>
                <w:rFonts w:ascii="宋体" w:hAnsi="宋体" w:cs="宋体"/>
                <w:szCs w:val="21"/>
              </w:rPr>
            </w:pPr>
            <w:r>
              <w:rPr>
                <w:rFonts w:ascii="宋体" w:hAnsi="宋体" w:cs="宋体"/>
                <w:szCs w:val="21"/>
              </w:rPr>
              <w:t>绿色节能控制措施</w:t>
            </w:r>
          </w:p>
        </w:tc>
        <w:tc>
          <w:tcPr>
            <w:tcW w:w="1091" w:type="dxa"/>
            <w:vAlign w:val="center"/>
          </w:tcPr>
          <w:p w:rsidR="006F77B1" w:rsidRDefault="0003475D">
            <w:pPr>
              <w:jc w:val="center"/>
              <w:rPr>
                <w:rFonts w:ascii="宋体" w:hAnsi="宋体" w:cs="宋体"/>
                <w:szCs w:val="21"/>
              </w:rPr>
            </w:pPr>
            <w:r>
              <w:rPr>
                <w:rFonts w:ascii="宋体" w:hAnsi="宋体" w:cs="宋体"/>
                <w:szCs w:val="21"/>
              </w:rPr>
              <w:t>7</w:t>
            </w:r>
          </w:p>
        </w:tc>
        <w:tc>
          <w:tcPr>
            <w:tcW w:w="9035" w:type="dxa"/>
            <w:vAlign w:val="center"/>
          </w:tcPr>
          <w:p w:rsidR="006F77B1" w:rsidRDefault="0003475D">
            <w:pPr>
              <w:rPr>
                <w:rFonts w:ascii="宋体" w:hAnsi="宋体" w:cs="宋体"/>
                <w:bCs/>
                <w:szCs w:val="21"/>
              </w:rPr>
            </w:pPr>
            <w:r>
              <w:rPr>
                <w:rFonts w:ascii="宋体" w:hAnsi="宋体" w:cs="宋体" w:hint="eastAsia"/>
                <w:bCs/>
                <w:szCs w:val="21"/>
              </w:rPr>
              <w:t>[</w:t>
            </w:r>
            <w:r>
              <w:rPr>
                <w:rFonts w:ascii="宋体" w:hAnsi="宋体" w:cs="宋体" w:hint="eastAsia"/>
                <w:bCs/>
                <w:szCs w:val="21"/>
              </w:rPr>
              <w:t>优</w:t>
            </w:r>
            <w:r>
              <w:rPr>
                <w:rFonts w:ascii="宋体" w:hAnsi="宋体" w:cs="宋体" w:hint="eastAsia"/>
                <w:bCs/>
                <w:szCs w:val="21"/>
              </w:rPr>
              <w:t>]</w:t>
            </w:r>
            <w:r>
              <w:rPr>
                <w:rFonts w:ascii="宋体" w:hAnsi="宋体" w:cs="宋体" w:hint="eastAsia"/>
                <w:bCs/>
                <w:szCs w:val="21"/>
              </w:rPr>
              <w:t>绿色节能控制措施详细，方案工作内容切实可行，逻辑严谨，得</w:t>
            </w:r>
            <w:r>
              <w:rPr>
                <w:rFonts w:ascii="宋体" w:hAnsi="宋体" w:cs="宋体"/>
                <w:bCs/>
                <w:szCs w:val="21"/>
              </w:rPr>
              <w:t>7</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w:t>
            </w:r>
            <w:r>
              <w:rPr>
                <w:rFonts w:ascii="宋体" w:hAnsi="宋体" w:cs="宋体" w:hint="eastAsia"/>
                <w:bCs/>
                <w:szCs w:val="21"/>
              </w:rPr>
              <w:t>良</w:t>
            </w:r>
            <w:r>
              <w:rPr>
                <w:rFonts w:ascii="宋体" w:hAnsi="宋体" w:cs="宋体" w:hint="eastAsia"/>
                <w:bCs/>
                <w:szCs w:val="21"/>
              </w:rPr>
              <w:t>]</w:t>
            </w:r>
            <w:r>
              <w:rPr>
                <w:rFonts w:ascii="宋体" w:hAnsi="宋体" w:cs="宋体" w:hint="eastAsia"/>
                <w:bCs/>
                <w:szCs w:val="21"/>
              </w:rPr>
              <w:t>绿色节能控制措施较详细，方案工作内容基本可行，逻辑较严谨，得</w:t>
            </w:r>
            <w:r>
              <w:rPr>
                <w:rFonts w:ascii="宋体" w:hAnsi="宋体" w:cs="宋体"/>
                <w:bCs/>
                <w:szCs w:val="21"/>
              </w:rPr>
              <w:t>4</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w:t>
            </w:r>
            <w:r>
              <w:rPr>
                <w:rFonts w:ascii="宋体" w:hAnsi="宋体" w:cs="宋体" w:hint="eastAsia"/>
                <w:bCs/>
                <w:szCs w:val="21"/>
              </w:rPr>
              <w:t>中</w:t>
            </w:r>
            <w:r>
              <w:rPr>
                <w:rFonts w:ascii="宋体" w:hAnsi="宋体" w:cs="宋体" w:hint="eastAsia"/>
                <w:bCs/>
                <w:szCs w:val="21"/>
              </w:rPr>
              <w:t>]</w:t>
            </w:r>
            <w:r>
              <w:rPr>
                <w:rFonts w:ascii="宋体" w:hAnsi="宋体" w:cs="宋体" w:hint="eastAsia"/>
                <w:bCs/>
                <w:szCs w:val="21"/>
              </w:rPr>
              <w:t>绿色节能控制措施</w:t>
            </w:r>
            <w:r>
              <w:rPr>
                <w:rFonts w:hint="eastAsia"/>
              </w:rPr>
              <w:t>基本内容阐述缺项，逻辑混乱、不合理，可行性差</w:t>
            </w:r>
            <w:r>
              <w:rPr>
                <w:rFonts w:ascii="宋体" w:hAnsi="宋体" w:cs="宋体" w:hint="eastAsia"/>
                <w:bCs/>
                <w:szCs w:val="21"/>
              </w:rPr>
              <w:t>，得</w:t>
            </w:r>
            <w:r>
              <w:rPr>
                <w:rFonts w:ascii="宋体" w:hAnsi="宋体" w:cs="宋体"/>
                <w:bCs/>
                <w:szCs w:val="21"/>
              </w:rPr>
              <w:t>1</w:t>
            </w:r>
            <w:r>
              <w:rPr>
                <w:rFonts w:ascii="宋体" w:hAnsi="宋体" w:cs="宋体" w:hint="eastAsia"/>
                <w:bCs/>
                <w:szCs w:val="21"/>
              </w:rPr>
              <w:t>分；</w:t>
            </w:r>
          </w:p>
          <w:p w:rsidR="006F77B1" w:rsidRDefault="0003475D">
            <w:pPr>
              <w:rPr>
                <w:rFonts w:ascii="宋体" w:hAnsi="宋体" w:cs="宋体"/>
                <w:szCs w:val="21"/>
              </w:rPr>
            </w:pPr>
            <w:r>
              <w:rPr>
                <w:rFonts w:ascii="宋体" w:hAnsi="宋体" w:cs="宋体" w:hint="eastAsia"/>
                <w:bCs/>
                <w:szCs w:val="21"/>
              </w:rPr>
              <w:t>[</w:t>
            </w:r>
            <w:r>
              <w:rPr>
                <w:rFonts w:ascii="宋体" w:hAnsi="宋体" w:cs="宋体" w:hint="eastAsia"/>
                <w:bCs/>
                <w:szCs w:val="21"/>
              </w:rPr>
              <w:t>差</w:t>
            </w:r>
            <w:r>
              <w:rPr>
                <w:rFonts w:ascii="宋体" w:hAnsi="宋体" w:cs="宋体" w:hint="eastAsia"/>
                <w:bCs/>
                <w:szCs w:val="21"/>
              </w:rPr>
              <w:t>]</w:t>
            </w:r>
            <w:r>
              <w:rPr>
                <w:rFonts w:ascii="宋体" w:hAnsi="宋体" w:cs="宋体" w:hint="eastAsia"/>
                <w:bCs/>
                <w:szCs w:val="21"/>
              </w:rPr>
              <w:t>不满足前述要求者，得</w:t>
            </w:r>
            <w:r>
              <w:rPr>
                <w:rFonts w:ascii="宋体" w:hAnsi="宋体" w:cs="宋体" w:hint="eastAsia"/>
                <w:bCs/>
                <w:szCs w:val="21"/>
              </w:rPr>
              <w:t>0</w:t>
            </w:r>
            <w:r>
              <w:rPr>
                <w:rFonts w:ascii="宋体" w:hAnsi="宋体" w:cs="宋体" w:hint="eastAsia"/>
                <w:bCs/>
                <w:szCs w:val="21"/>
              </w:rPr>
              <w:t>分。</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993"/>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jc w:val="center"/>
              <w:rPr>
                <w:rFonts w:ascii="宋体" w:hAnsi="宋体" w:cs="宋体"/>
                <w:szCs w:val="21"/>
              </w:rPr>
            </w:pPr>
            <w:r>
              <w:rPr>
                <w:rFonts w:ascii="宋体" w:hAnsi="宋体" w:cs="宋体" w:hint="eastAsia"/>
                <w:szCs w:val="21"/>
              </w:rPr>
              <w:t>安全控制措施</w:t>
            </w:r>
          </w:p>
        </w:tc>
        <w:tc>
          <w:tcPr>
            <w:tcW w:w="1091" w:type="dxa"/>
            <w:vAlign w:val="center"/>
          </w:tcPr>
          <w:p w:rsidR="006F77B1" w:rsidRDefault="0003475D">
            <w:pPr>
              <w:jc w:val="center"/>
              <w:rPr>
                <w:rFonts w:ascii="宋体" w:hAnsi="宋体" w:cs="宋体"/>
                <w:szCs w:val="21"/>
              </w:rPr>
            </w:pPr>
            <w:r>
              <w:rPr>
                <w:rFonts w:ascii="宋体" w:hAnsi="宋体" w:cs="宋体"/>
                <w:szCs w:val="21"/>
              </w:rPr>
              <w:t>6</w:t>
            </w:r>
          </w:p>
        </w:tc>
        <w:tc>
          <w:tcPr>
            <w:tcW w:w="9035" w:type="dxa"/>
            <w:vAlign w:val="center"/>
          </w:tcPr>
          <w:p w:rsidR="006F77B1" w:rsidRDefault="0003475D">
            <w:pPr>
              <w:rPr>
                <w:rFonts w:ascii="宋体" w:hAnsi="宋体" w:cs="宋体"/>
                <w:bCs/>
                <w:szCs w:val="21"/>
              </w:rPr>
            </w:pPr>
            <w:r>
              <w:rPr>
                <w:rFonts w:ascii="宋体" w:hAnsi="宋体" w:cs="宋体" w:hint="eastAsia"/>
                <w:bCs/>
                <w:szCs w:val="21"/>
              </w:rPr>
              <w:t>［优］</w:t>
            </w:r>
            <w:r>
              <w:rPr>
                <w:rFonts w:hint="eastAsia"/>
              </w:rPr>
              <w:t>制定了健全的安全管理体系与措施，针对性强，对本项目安全文明施工措施分析透彻，安全管理体系完善、安全保证措施切实可行</w:t>
            </w:r>
            <w:r>
              <w:rPr>
                <w:rFonts w:ascii="宋体" w:hAnsi="宋体" w:cs="宋体" w:hint="eastAsia"/>
                <w:bCs/>
                <w:szCs w:val="21"/>
              </w:rPr>
              <w:t>，得</w:t>
            </w:r>
            <w:r>
              <w:rPr>
                <w:rFonts w:ascii="宋体" w:hAnsi="宋体" w:cs="宋体"/>
                <w:bCs/>
                <w:szCs w:val="21"/>
              </w:rPr>
              <w:t>6</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［良］</w:t>
            </w:r>
            <w:r>
              <w:rPr>
                <w:rFonts w:hint="eastAsia"/>
              </w:rPr>
              <w:t>制定了安全管理体系与措施，针对性一般，对本项目安全文明施工措施分析较透彻，安全管理体系较完善、安全保证措施基本可行</w:t>
            </w:r>
            <w:r>
              <w:rPr>
                <w:rFonts w:ascii="宋体" w:hAnsi="宋体" w:cs="宋体" w:hint="eastAsia"/>
                <w:bCs/>
                <w:szCs w:val="21"/>
              </w:rPr>
              <w:t>，得</w:t>
            </w:r>
            <w:r>
              <w:rPr>
                <w:rFonts w:ascii="宋体" w:hAnsi="宋体" w:cs="宋体"/>
                <w:bCs/>
                <w:szCs w:val="21"/>
              </w:rPr>
              <w:t>4</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［中］</w:t>
            </w:r>
            <w:r>
              <w:rPr>
                <w:rFonts w:hint="eastAsia"/>
              </w:rPr>
              <w:t>制定了安全管理体系与措施，缺乏针对性，对本项目安全文明施工措施分析缺项，安全保证措施可行性差</w:t>
            </w:r>
            <w:r>
              <w:rPr>
                <w:rFonts w:ascii="宋体" w:hAnsi="宋体" w:cs="宋体" w:hint="eastAsia"/>
                <w:bCs/>
                <w:szCs w:val="21"/>
              </w:rPr>
              <w:t>，得</w:t>
            </w:r>
            <w:r>
              <w:rPr>
                <w:rFonts w:ascii="宋体" w:hAnsi="宋体" w:cs="宋体"/>
                <w:bCs/>
                <w:szCs w:val="21"/>
              </w:rPr>
              <w:t>2</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［差］不满足前述要求者，得</w:t>
            </w:r>
            <w:r>
              <w:rPr>
                <w:rFonts w:ascii="宋体" w:hAnsi="宋体" w:cs="宋体" w:hint="eastAsia"/>
                <w:bCs/>
                <w:szCs w:val="21"/>
              </w:rPr>
              <w:t>0</w:t>
            </w:r>
            <w:r>
              <w:rPr>
                <w:rFonts w:ascii="宋体" w:hAnsi="宋体" w:cs="宋体" w:hint="eastAsia"/>
                <w:bCs/>
                <w:szCs w:val="21"/>
              </w:rPr>
              <w:t>分。</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597"/>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jc w:val="center"/>
              <w:rPr>
                <w:rFonts w:ascii="宋体" w:hAnsi="宋体" w:cs="宋体"/>
                <w:szCs w:val="21"/>
              </w:rPr>
            </w:pPr>
            <w:r>
              <w:rPr>
                <w:rFonts w:ascii="宋体" w:hAnsi="宋体" w:cs="宋体" w:hint="eastAsia"/>
                <w:szCs w:val="21"/>
              </w:rPr>
              <w:t>质量控制措施</w:t>
            </w:r>
          </w:p>
        </w:tc>
        <w:tc>
          <w:tcPr>
            <w:tcW w:w="1091" w:type="dxa"/>
            <w:vAlign w:val="center"/>
          </w:tcPr>
          <w:p w:rsidR="006F77B1" w:rsidRDefault="0003475D">
            <w:pPr>
              <w:jc w:val="center"/>
              <w:rPr>
                <w:rFonts w:ascii="宋体" w:hAnsi="宋体" w:cs="宋体"/>
                <w:szCs w:val="21"/>
              </w:rPr>
            </w:pPr>
            <w:r>
              <w:rPr>
                <w:rFonts w:ascii="宋体" w:hAnsi="宋体" w:cs="宋体"/>
                <w:szCs w:val="21"/>
              </w:rPr>
              <w:t>6</w:t>
            </w:r>
          </w:p>
        </w:tc>
        <w:tc>
          <w:tcPr>
            <w:tcW w:w="9035" w:type="dxa"/>
            <w:vAlign w:val="center"/>
          </w:tcPr>
          <w:p w:rsidR="006F77B1" w:rsidRDefault="0003475D">
            <w:pPr>
              <w:rPr>
                <w:rFonts w:ascii="宋体" w:hAnsi="宋体" w:cs="宋体"/>
                <w:bCs/>
                <w:szCs w:val="21"/>
                <w:lang w:val="zh-TW" w:eastAsia="zh-TW"/>
              </w:rPr>
            </w:pPr>
            <w:r>
              <w:rPr>
                <w:rFonts w:ascii="宋体" w:hAnsi="宋体" w:cs="宋体" w:hint="eastAsia"/>
                <w:bCs/>
                <w:szCs w:val="21"/>
              </w:rPr>
              <w:t>［优］</w:t>
            </w:r>
            <w:r>
              <w:rPr>
                <w:rFonts w:hint="eastAsia"/>
              </w:rPr>
              <w:t>制定了健全的管理体系与措施，针对性强，对本项目质量管理目标分析透彻，质量保证措施切实可行</w:t>
            </w:r>
            <w:r>
              <w:rPr>
                <w:rFonts w:ascii="宋体" w:hAnsi="宋体" w:cs="宋体" w:hint="eastAsia"/>
                <w:bCs/>
                <w:szCs w:val="21"/>
                <w:lang w:val="zh-TW" w:eastAsia="zh-TW"/>
              </w:rPr>
              <w:t>，得</w:t>
            </w:r>
            <w:r>
              <w:rPr>
                <w:rFonts w:ascii="宋体" w:hAnsi="宋体" w:cs="宋体"/>
                <w:bCs/>
                <w:szCs w:val="21"/>
              </w:rPr>
              <w:t>6</w:t>
            </w:r>
            <w:r>
              <w:rPr>
                <w:rFonts w:ascii="宋体" w:hAnsi="宋体" w:cs="宋体" w:hint="eastAsia"/>
                <w:bCs/>
                <w:szCs w:val="21"/>
              </w:rPr>
              <w:t>分；</w:t>
            </w:r>
          </w:p>
          <w:p w:rsidR="006F77B1" w:rsidRDefault="0003475D">
            <w:pPr>
              <w:rPr>
                <w:rFonts w:ascii="宋体" w:hAnsi="宋体" w:cs="宋体"/>
                <w:bCs/>
                <w:szCs w:val="21"/>
                <w:lang w:val="zh-TW"/>
              </w:rPr>
            </w:pPr>
            <w:r>
              <w:rPr>
                <w:rFonts w:ascii="宋体" w:hAnsi="宋体" w:cs="宋体" w:hint="eastAsia"/>
                <w:bCs/>
                <w:szCs w:val="21"/>
              </w:rPr>
              <w:t>［良］</w:t>
            </w:r>
            <w:r>
              <w:rPr>
                <w:rFonts w:hint="eastAsia"/>
              </w:rPr>
              <w:t>制定了管理体系与措施，针对性一般，对本项目质量管理目标分析较透彻，质量保证措施基本可行</w:t>
            </w:r>
            <w:r>
              <w:rPr>
                <w:rFonts w:ascii="宋体" w:hAnsi="宋体" w:cs="宋体" w:hint="eastAsia"/>
                <w:bCs/>
                <w:szCs w:val="21"/>
                <w:lang w:val="zh-TW" w:eastAsia="zh-TW"/>
              </w:rPr>
              <w:t>，得</w:t>
            </w:r>
            <w:r>
              <w:rPr>
                <w:rFonts w:ascii="宋体" w:hAnsi="宋体" w:cs="宋体"/>
                <w:bCs/>
                <w:szCs w:val="21"/>
              </w:rPr>
              <w:t>4</w:t>
            </w:r>
            <w:r>
              <w:rPr>
                <w:rFonts w:ascii="宋体" w:hAnsi="宋体" w:cs="宋体" w:hint="eastAsia"/>
                <w:bCs/>
                <w:szCs w:val="21"/>
                <w:lang w:val="zh-TW" w:eastAsia="zh-TW"/>
              </w:rPr>
              <w:t>分</w:t>
            </w:r>
            <w:r>
              <w:rPr>
                <w:rFonts w:ascii="宋体" w:hAnsi="宋体" w:cs="宋体" w:hint="eastAsia"/>
                <w:bCs/>
                <w:szCs w:val="21"/>
                <w:lang w:val="zh-TW"/>
              </w:rPr>
              <w:t>；</w:t>
            </w:r>
          </w:p>
          <w:p w:rsidR="006F77B1" w:rsidRDefault="0003475D">
            <w:pPr>
              <w:rPr>
                <w:rFonts w:ascii="宋体" w:hAnsi="宋体" w:cs="宋体"/>
                <w:bCs/>
                <w:szCs w:val="21"/>
                <w:lang w:val="zh-TW"/>
              </w:rPr>
            </w:pPr>
            <w:r>
              <w:rPr>
                <w:rFonts w:ascii="宋体" w:hAnsi="宋体" w:cs="宋体" w:hint="eastAsia"/>
                <w:bCs/>
                <w:szCs w:val="21"/>
              </w:rPr>
              <w:t>［中］</w:t>
            </w:r>
            <w:r>
              <w:rPr>
                <w:rFonts w:hint="eastAsia"/>
              </w:rPr>
              <w:t>制定了管理体系与措施，缺乏针对性，对本项目质量管理目标分析缺项、不合理，质量保证措施可行性差</w:t>
            </w:r>
            <w:r>
              <w:rPr>
                <w:rFonts w:ascii="宋体" w:hAnsi="宋体" w:cs="宋体" w:hint="eastAsia"/>
                <w:bCs/>
                <w:szCs w:val="21"/>
                <w:lang w:val="zh-TW" w:eastAsia="zh-TW"/>
              </w:rPr>
              <w:t>，得</w:t>
            </w:r>
            <w:r>
              <w:rPr>
                <w:rFonts w:ascii="宋体" w:hAnsi="宋体" w:cs="宋体"/>
                <w:bCs/>
                <w:szCs w:val="21"/>
              </w:rPr>
              <w:t>2</w:t>
            </w:r>
            <w:r>
              <w:rPr>
                <w:rFonts w:ascii="宋体" w:hAnsi="宋体" w:cs="宋体" w:hint="eastAsia"/>
                <w:bCs/>
                <w:szCs w:val="21"/>
                <w:lang w:val="zh-TW" w:eastAsia="zh-TW"/>
              </w:rPr>
              <w:t>分</w:t>
            </w:r>
            <w:r>
              <w:rPr>
                <w:rFonts w:ascii="宋体" w:hAnsi="宋体" w:cs="宋体" w:hint="eastAsia"/>
                <w:bCs/>
                <w:szCs w:val="21"/>
                <w:lang w:val="zh-TW"/>
              </w:rPr>
              <w:t>；</w:t>
            </w:r>
          </w:p>
          <w:p w:rsidR="006F77B1" w:rsidRDefault="0003475D">
            <w:pPr>
              <w:rPr>
                <w:rFonts w:ascii="宋体" w:hAnsi="宋体" w:cs="宋体"/>
                <w:bCs/>
                <w:szCs w:val="21"/>
                <w:lang w:val="zh-CN"/>
              </w:rPr>
            </w:pPr>
            <w:r>
              <w:rPr>
                <w:rFonts w:ascii="宋体" w:hAnsi="宋体" w:cs="宋体" w:hint="eastAsia"/>
                <w:bCs/>
                <w:szCs w:val="21"/>
              </w:rPr>
              <w:t>［差］</w:t>
            </w:r>
            <w:proofErr w:type="gramStart"/>
            <w:r>
              <w:rPr>
                <w:rFonts w:ascii="宋体" w:hAnsi="宋体" w:cs="宋体" w:hint="eastAsia"/>
                <w:bCs/>
                <w:szCs w:val="21"/>
                <w:lang w:val="zh-TW" w:eastAsia="zh-TW"/>
              </w:rPr>
              <w:t>无提供</w:t>
            </w:r>
            <w:proofErr w:type="gramEnd"/>
            <w:r>
              <w:rPr>
                <w:rFonts w:ascii="宋体" w:hAnsi="宋体" w:cs="宋体" w:hint="eastAsia"/>
                <w:bCs/>
                <w:szCs w:val="21"/>
                <w:lang w:val="zh-TW" w:eastAsia="zh-TW"/>
              </w:rPr>
              <w:t>质量保证措施的，</w:t>
            </w:r>
            <w:r>
              <w:rPr>
                <w:rFonts w:ascii="宋体" w:hAnsi="宋体" w:cs="宋体" w:hint="eastAsia"/>
                <w:bCs/>
                <w:szCs w:val="21"/>
              </w:rPr>
              <w:t>得</w:t>
            </w:r>
            <w:r>
              <w:rPr>
                <w:rFonts w:ascii="宋体" w:hAnsi="宋体" w:cs="宋体" w:hint="eastAsia"/>
                <w:bCs/>
                <w:szCs w:val="21"/>
              </w:rPr>
              <w:t>0</w:t>
            </w:r>
            <w:r>
              <w:rPr>
                <w:rFonts w:ascii="宋体" w:hAnsi="宋体" w:cs="宋体" w:hint="eastAsia"/>
                <w:bCs/>
                <w:szCs w:val="21"/>
              </w:rPr>
              <w:t>分</w:t>
            </w:r>
            <w:r>
              <w:rPr>
                <w:rFonts w:ascii="宋体" w:hAnsi="宋体" w:cs="宋体" w:hint="eastAsia"/>
                <w:bCs/>
                <w:szCs w:val="21"/>
                <w:lang w:val="zh-TW" w:eastAsia="zh-TW"/>
              </w:rPr>
              <w:t>。</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652"/>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jc w:val="center"/>
              <w:rPr>
                <w:rFonts w:ascii="宋体" w:hAnsi="宋体" w:cs="宋体"/>
                <w:szCs w:val="21"/>
              </w:rPr>
            </w:pPr>
            <w:r>
              <w:rPr>
                <w:rFonts w:ascii="宋体" w:hAnsi="宋体" w:cs="宋体" w:hint="eastAsia"/>
                <w:szCs w:val="21"/>
              </w:rPr>
              <w:t>进度控制措施</w:t>
            </w:r>
          </w:p>
        </w:tc>
        <w:tc>
          <w:tcPr>
            <w:tcW w:w="1091" w:type="dxa"/>
            <w:vAlign w:val="center"/>
          </w:tcPr>
          <w:p w:rsidR="006F77B1" w:rsidRDefault="0003475D">
            <w:pPr>
              <w:jc w:val="center"/>
              <w:rPr>
                <w:rFonts w:ascii="宋体" w:hAnsi="宋体" w:cs="宋体"/>
                <w:szCs w:val="21"/>
              </w:rPr>
            </w:pPr>
            <w:r>
              <w:rPr>
                <w:rFonts w:ascii="宋体" w:hAnsi="宋体" w:cs="宋体"/>
                <w:szCs w:val="21"/>
              </w:rPr>
              <w:t>6</w:t>
            </w:r>
          </w:p>
        </w:tc>
        <w:tc>
          <w:tcPr>
            <w:tcW w:w="9035" w:type="dxa"/>
            <w:vAlign w:val="center"/>
          </w:tcPr>
          <w:p w:rsidR="006F77B1" w:rsidRDefault="0003475D">
            <w:pPr>
              <w:rPr>
                <w:rFonts w:ascii="宋体" w:hAnsi="宋体" w:cs="宋体"/>
                <w:bCs/>
                <w:szCs w:val="21"/>
              </w:rPr>
            </w:pPr>
            <w:r>
              <w:rPr>
                <w:rFonts w:ascii="宋体" w:hAnsi="宋体" w:cs="宋体" w:hint="eastAsia"/>
                <w:bCs/>
                <w:szCs w:val="21"/>
              </w:rPr>
              <w:t>［优］</w:t>
            </w:r>
            <w:r>
              <w:rPr>
                <w:rFonts w:hint="eastAsia"/>
              </w:rPr>
              <w:t>制定了健全的工程建设进度计划与措施，针对性强，关键节点及线路清晰、准确、完整，计划编制合理，关键节点的控制措施合理、切实可行</w:t>
            </w:r>
            <w:r>
              <w:rPr>
                <w:rFonts w:ascii="宋体" w:hAnsi="宋体" w:cs="宋体" w:hint="eastAsia"/>
                <w:bCs/>
                <w:szCs w:val="21"/>
                <w:lang w:val="zh-TW"/>
              </w:rPr>
              <w:t>，</w:t>
            </w:r>
            <w:r>
              <w:rPr>
                <w:rFonts w:ascii="宋体" w:hAnsi="宋体" w:cs="宋体" w:hint="eastAsia"/>
                <w:bCs/>
                <w:szCs w:val="21"/>
              </w:rPr>
              <w:t>得</w:t>
            </w:r>
            <w:r>
              <w:rPr>
                <w:rFonts w:ascii="宋体" w:hAnsi="宋体" w:cs="宋体"/>
                <w:bCs/>
                <w:szCs w:val="21"/>
              </w:rPr>
              <w:t>6</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［良］</w:t>
            </w:r>
            <w:r>
              <w:rPr>
                <w:rFonts w:hint="eastAsia"/>
              </w:rPr>
              <w:t>制定了工程建设进度计划与措施，针对性一般，关键节点及线路较完整，计划</w:t>
            </w:r>
            <w:proofErr w:type="gramStart"/>
            <w:r>
              <w:rPr>
                <w:rFonts w:hint="eastAsia"/>
              </w:rPr>
              <w:t>编制较</w:t>
            </w:r>
            <w:proofErr w:type="gramEnd"/>
            <w:r>
              <w:rPr>
                <w:rFonts w:hint="eastAsia"/>
              </w:rPr>
              <w:t>合理，</w:t>
            </w:r>
            <w:r>
              <w:rPr>
                <w:rFonts w:hint="eastAsia"/>
              </w:rPr>
              <w:lastRenderedPageBreak/>
              <w:t>关键节点的控制措施基本可行</w:t>
            </w:r>
            <w:r>
              <w:rPr>
                <w:rFonts w:ascii="宋体" w:hAnsi="宋体" w:cs="宋体" w:hint="eastAsia"/>
                <w:bCs/>
                <w:szCs w:val="21"/>
                <w:lang w:val="zh-TW"/>
              </w:rPr>
              <w:t>，</w:t>
            </w:r>
            <w:r>
              <w:rPr>
                <w:rFonts w:ascii="宋体" w:hAnsi="宋体" w:cs="宋体" w:hint="eastAsia"/>
                <w:bCs/>
                <w:szCs w:val="21"/>
              </w:rPr>
              <w:t>得</w:t>
            </w:r>
            <w:r>
              <w:rPr>
                <w:rFonts w:ascii="宋体" w:hAnsi="宋体" w:cs="宋体"/>
                <w:bCs/>
                <w:szCs w:val="21"/>
              </w:rPr>
              <w:t>4</w:t>
            </w:r>
            <w:r>
              <w:rPr>
                <w:rFonts w:ascii="宋体" w:hAnsi="宋体" w:cs="宋体" w:hint="eastAsia"/>
                <w:bCs/>
                <w:szCs w:val="21"/>
              </w:rPr>
              <w:t>分；</w:t>
            </w:r>
          </w:p>
          <w:p w:rsidR="006F77B1" w:rsidRDefault="0003475D">
            <w:pPr>
              <w:rPr>
                <w:szCs w:val="21"/>
              </w:rPr>
            </w:pPr>
            <w:r>
              <w:rPr>
                <w:rFonts w:ascii="宋体" w:hAnsi="宋体" w:cs="宋体" w:hint="eastAsia"/>
                <w:bCs/>
                <w:szCs w:val="21"/>
              </w:rPr>
              <w:t>［中］</w:t>
            </w:r>
            <w:r>
              <w:rPr>
                <w:rFonts w:hint="eastAsia"/>
              </w:rPr>
              <w:t>制定了工程建设进度计划与措施，缺乏针对性，关键节点及线路缺项，计划编制不合理，关键节点的控制措施可行性差</w:t>
            </w:r>
            <w:r>
              <w:rPr>
                <w:rFonts w:ascii="宋体" w:hAnsi="宋体" w:cs="宋体" w:hint="eastAsia"/>
                <w:bCs/>
                <w:szCs w:val="21"/>
                <w:lang w:val="zh-TW"/>
              </w:rPr>
              <w:t>，</w:t>
            </w:r>
            <w:r>
              <w:rPr>
                <w:rFonts w:ascii="宋体" w:hAnsi="宋体" w:cs="宋体" w:hint="eastAsia"/>
                <w:bCs/>
                <w:szCs w:val="21"/>
              </w:rPr>
              <w:t>得</w:t>
            </w:r>
            <w:r>
              <w:rPr>
                <w:rFonts w:ascii="宋体" w:hAnsi="宋体" w:cs="宋体"/>
                <w:bCs/>
                <w:szCs w:val="21"/>
              </w:rPr>
              <w:t>2</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［差］</w:t>
            </w:r>
            <w:proofErr w:type="gramStart"/>
            <w:r>
              <w:rPr>
                <w:rFonts w:ascii="宋体" w:hAnsi="宋体" w:cs="宋体" w:hint="eastAsia"/>
                <w:bCs/>
                <w:szCs w:val="21"/>
                <w:lang w:val="zh-TW" w:eastAsia="zh-TW"/>
              </w:rPr>
              <w:t>无提供</w:t>
            </w:r>
            <w:proofErr w:type="gramEnd"/>
            <w:r>
              <w:rPr>
                <w:rFonts w:ascii="宋体" w:hAnsi="宋体" w:cs="宋体" w:hint="eastAsia"/>
                <w:szCs w:val="21"/>
              </w:rPr>
              <w:t>进度控制措施</w:t>
            </w:r>
            <w:r>
              <w:rPr>
                <w:rFonts w:ascii="宋体" w:hAnsi="宋体" w:cs="宋体" w:hint="eastAsia"/>
                <w:bCs/>
                <w:szCs w:val="21"/>
                <w:lang w:val="zh-TW" w:eastAsia="zh-TW"/>
              </w:rPr>
              <w:t>的，</w:t>
            </w:r>
            <w:r>
              <w:rPr>
                <w:rFonts w:ascii="宋体" w:hAnsi="宋体" w:cs="宋体" w:hint="eastAsia"/>
                <w:bCs/>
                <w:szCs w:val="21"/>
              </w:rPr>
              <w:t>得</w:t>
            </w:r>
            <w:r>
              <w:rPr>
                <w:rFonts w:ascii="宋体" w:hAnsi="宋体" w:cs="宋体" w:hint="eastAsia"/>
                <w:bCs/>
                <w:szCs w:val="21"/>
              </w:rPr>
              <w:t>0</w:t>
            </w:r>
            <w:r>
              <w:rPr>
                <w:rFonts w:ascii="宋体" w:hAnsi="宋体" w:cs="宋体" w:hint="eastAsia"/>
                <w:bCs/>
                <w:szCs w:val="21"/>
              </w:rPr>
              <w:t>分</w:t>
            </w:r>
            <w:r>
              <w:rPr>
                <w:rFonts w:ascii="宋体" w:hAnsi="宋体" w:cs="宋体" w:hint="eastAsia"/>
                <w:bCs/>
                <w:szCs w:val="21"/>
                <w:lang w:val="zh-TW" w:eastAsia="zh-TW"/>
              </w:rPr>
              <w:t>。</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652"/>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jc w:val="center"/>
              <w:rPr>
                <w:rFonts w:ascii="宋体" w:hAnsi="宋体" w:cs="宋体"/>
                <w:szCs w:val="21"/>
              </w:rPr>
            </w:pPr>
            <w:proofErr w:type="gramStart"/>
            <w:r>
              <w:rPr>
                <w:rFonts w:ascii="宋体" w:hAnsi="宋体" w:cs="宋体" w:hint="eastAsia"/>
                <w:szCs w:val="21"/>
              </w:rPr>
              <w:t>施工重</w:t>
            </w:r>
            <w:proofErr w:type="gramEnd"/>
            <w:r>
              <w:rPr>
                <w:rFonts w:ascii="宋体" w:hAnsi="宋体" w:cs="宋体" w:hint="eastAsia"/>
                <w:szCs w:val="21"/>
              </w:rPr>
              <w:t>难点分析处理及保证措施</w:t>
            </w:r>
          </w:p>
        </w:tc>
        <w:tc>
          <w:tcPr>
            <w:tcW w:w="1091" w:type="dxa"/>
            <w:vAlign w:val="center"/>
          </w:tcPr>
          <w:p w:rsidR="006F77B1" w:rsidRDefault="0003475D">
            <w:pPr>
              <w:jc w:val="center"/>
              <w:rPr>
                <w:rFonts w:ascii="宋体" w:hAnsi="宋体" w:cs="宋体"/>
                <w:szCs w:val="21"/>
              </w:rPr>
            </w:pPr>
            <w:r>
              <w:rPr>
                <w:rFonts w:ascii="宋体" w:hAnsi="宋体" w:cs="宋体"/>
                <w:szCs w:val="21"/>
              </w:rPr>
              <w:t>5</w:t>
            </w:r>
          </w:p>
        </w:tc>
        <w:tc>
          <w:tcPr>
            <w:tcW w:w="9035" w:type="dxa"/>
            <w:vAlign w:val="center"/>
          </w:tcPr>
          <w:p w:rsidR="006F77B1" w:rsidRDefault="0003475D">
            <w:pPr>
              <w:rPr>
                <w:rFonts w:ascii="宋体" w:hAnsi="宋体" w:cs="宋体"/>
                <w:bCs/>
                <w:szCs w:val="21"/>
              </w:rPr>
            </w:pPr>
            <w:r>
              <w:rPr>
                <w:rFonts w:ascii="宋体" w:hAnsi="宋体" w:cs="宋体" w:hint="eastAsia"/>
                <w:bCs/>
                <w:szCs w:val="21"/>
              </w:rPr>
              <w:t>［优］</w:t>
            </w:r>
            <w:r>
              <w:rPr>
                <w:rFonts w:hint="eastAsia"/>
              </w:rPr>
              <w:t>施工方案及施工方法先进，工程重点难点</w:t>
            </w:r>
            <w:r>
              <w:rPr>
                <w:rFonts w:ascii="宋体" w:hAnsi="宋体" w:cs="宋体" w:hint="eastAsia"/>
                <w:szCs w:val="21"/>
              </w:rPr>
              <w:t>（详见第五章技术条件（工程建设标准））</w:t>
            </w:r>
            <w:r>
              <w:rPr>
                <w:rFonts w:hint="eastAsia"/>
              </w:rPr>
              <w:t>、施工关键技术工艺把握及应用准确，技术措施可以充分保障工程质量、工期和施工安全生产</w:t>
            </w:r>
            <w:r>
              <w:rPr>
                <w:rFonts w:ascii="宋体" w:hAnsi="宋体" w:cs="宋体" w:hint="eastAsia"/>
                <w:bCs/>
                <w:szCs w:val="21"/>
                <w:lang w:val="zh-TW"/>
              </w:rPr>
              <w:t>，</w:t>
            </w:r>
            <w:r>
              <w:rPr>
                <w:rFonts w:ascii="宋体" w:hAnsi="宋体" w:cs="宋体" w:hint="eastAsia"/>
                <w:bCs/>
                <w:szCs w:val="21"/>
              </w:rPr>
              <w:t>得</w:t>
            </w:r>
            <w:r>
              <w:rPr>
                <w:rFonts w:ascii="宋体" w:hAnsi="宋体" w:cs="宋体"/>
                <w:bCs/>
                <w:szCs w:val="21"/>
              </w:rPr>
              <w:t>5</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［良］</w:t>
            </w:r>
            <w:r>
              <w:rPr>
                <w:rFonts w:hint="eastAsia"/>
              </w:rPr>
              <w:t>施工方案及施工方法较先进，工程重点难点</w:t>
            </w:r>
            <w:r>
              <w:rPr>
                <w:rFonts w:ascii="宋体" w:hAnsi="宋体" w:cs="宋体" w:hint="eastAsia"/>
                <w:szCs w:val="21"/>
              </w:rPr>
              <w:t>（详见第五章技术条件（工程建设标准））</w:t>
            </w:r>
            <w:r>
              <w:rPr>
                <w:rFonts w:hint="eastAsia"/>
              </w:rPr>
              <w:t>、施工关键技术工艺把握及应用较准确，技术措施可以基本保障工程质量、工期和施工安全生产</w:t>
            </w:r>
            <w:r>
              <w:rPr>
                <w:rFonts w:ascii="宋体" w:hAnsi="宋体" w:cs="宋体" w:hint="eastAsia"/>
                <w:bCs/>
                <w:szCs w:val="21"/>
                <w:lang w:val="zh-TW"/>
              </w:rPr>
              <w:t>，</w:t>
            </w:r>
            <w:r>
              <w:rPr>
                <w:rFonts w:ascii="宋体" w:hAnsi="宋体" w:cs="宋体" w:hint="eastAsia"/>
                <w:bCs/>
                <w:szCs w:val="21"/>
              </w:rPr>
              <w:t>得</w:t>
            </w:r>
            <w:r>
              <w:rPr>
                <w:rFonts w:ascii="宋体" w:hAnsi="宋体" w:cs="宋体"/>
                <w:bCs/>
                <w:szCs w:val="21"/>
              </w:rPr>
              <w:t>3</w:t>
            </w:r>
            <w:r>
              <w:rPr>
                <w:rFonts w:ascii="宋体" w:hAnsi="宋体" w:cs="宋体" w:hint="eastAsia"/>
                <w:bCs/>
                <w:szCs w:val="21"/>
              </w:rPr>
              <w:t>分；</w:t>
            </w:r>
          </w:p>
          <w:p w:rsidR="006F77B1" w:rsidRDefault="0003475D">
            <w:pPr>
              <w:rPr>
                <w:szCs w:val="21"/>
              </w:rPr>
            </w:pPr>
            <w:r>
              <w:rPr>
                <w:rFonts w:ascii="宋体" w:hAnsi="宋体" w:cs="宋体" w:hint="eastAsia"/>
                <w:bCs/>
                <w:szCs w:val="21"/>
              </w:rPr>
              <w:t>［中］</w:t>
            </w:r>
            <w:r>
              <w:rPr>
                <w:rFonts w:hint="eastAsia"/>
              </w:rPr>
              <w:t>施工方案内容阐述缺项、逻辑混乱，无法保障工程质量、工期和施工安全生</w:t>
            </w:r>
            <w:r>
              <w:rPr>
                <w:rFonts w:ascii="宋体" w:hAnsi="宋体" w:cs="宋体" w:hint="eastAsia"/>
                <w:bCs/>
                <w:szCs w:val="21"/>
                <w:lang w:val="zh-TW"/>
              </w:rPr>
              <w:t>，</w:t>
            </w:r>
            <w:r>
              <w:rPr>
                <w:rFonts w:ascii="宋体" w:hAnsi="宋体" w:cs="宋体" w:hint="eastAsia"/>
                <w:bCs/>
                <w:szCs w:val="21"/>
              </w:rPr>
              <w:t>得</w:t>
            </w:r>
            <w:r>
              <w:rPr>
                <w:rFonts w:ascii="宋体" w:hAnsi="宋体" w:cs="宋体"/>
                <w:bCs/>
                <w:szCs w:val="21"/>
              </w:rPr>
              <w:t>1</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［差］不满足前述要求者</w:t>
            </w:r>
            <w:r>
              <w:rPr>
                <w:rFonts w:ascii="宋体" w:hAnsi="宋体" w:cs="宋体" w:hint="eastAsia"/>
                <w:bCs/>
                <w:szCs w:val="21"/>
                <w:lang w:val="zh-TW" w:eastAsia="zh-TW"/>
              </w:rPr>
              <w:t>，</w:t>
            </w:r>
            <w:r>
              <w:rPr>
                <w:rFonts w:ascii="宋体" w:hAnsi="宋体" w:cs="宋体" w:hint="eastAsia"/>
                <w:bCs/>
                <w:szCs w:val="21"/>
              </w:rPr>
              <w:t>得</w:t>
            </w:r>
            <w:r>
              <w:rPr>
                <w:rFonts w:ascii="宋体" w:hAnsi="宋体" w:cs="宋体" w:hint="eastAsia"/>
                <w:bCs/>
                <w:szCs w:val="21"/>
              </w:rPr>
              <w:t>0</w:t>
            </w:r>
            <w:r>
              <w:rPr>
                <w:rFonts w:ascii="宋体" w:hAnsi="宋体" w:cs="宋体" w:hint="eastAsia"/>
                <w:bCs/>
                <w:szCs w:val="21"/>
              </w:rPr>
              <w:t>分</w:t>
            </w:r>
            <w:r>
              <w:rPr>
                <w:rFonts w:ascii="宋体" w:hAnsi="宋体" w:cs="宋体" w:hint="eastAsia"/>
                <w:bCs/>
                <w:szCs w:val="21"/>
                <w:lang w:val="zh-TW" w:eastAsia="zh-TW"/>
              </w:rPr>
              <w:t>。</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652"/>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jc w:val="center"/>
              <w:rPr>
                <w:rFonts w:ascii="宋体" w:hAnsi="宋体" w:cs="宋体"/>
                <w:szCs w:val="21"/>
              </w:rPr>
            </w:pPr>
            <w:r>
              <w:rPr>
                <w:rFonts w:ascii="宋体" w:hAnsi="宋体" w:cs="宋体"/>
                <w:szCs w:val="21"/>
              </w:rPr>
              <w:t>BIM</w:t>
            </w:r>
            <w:r>
              <w:rPr>
                <w:rFonts w:ascii="宋体" w:hAnsi="宋体" w:cs="宋体" w:hint="eastAsia"/>
                <w:szCs w:val="21"/>
              </w:rPr>
              <w:t>应用方案</w:t>
            </w:r>
          </w:p>
        </w:tc>
        <w:tc>
          <w:tcPr>
            <w:tcW w:w="1091" w:type="dxa"/>
            <w:vAlign w:val="center"/>
          </w:tcPr>
          <w:p w:rsidR="006F77B1" w:rsidRDefault="0003475D">
            <w:pPr>
              <w:jc w:val="center"/>
              <w:rPr>
                <w:rFonts w:ascii="宋体" w:hAnsi="宋体" w:cs="宋体"/>
                <w:szCs w:val="21"/>
              </w:rPr>
            </w:pPr>
            <w:r>
              <w:rPr>
                <w:rFonts w:ascii="宋体" w:hAnsi="宋体"/>
                <w:szCs w:val="21"/>
              </w:rPr>
              <w:t>5</w:t>
            </w:r>
          </w:p>
        </w:tc>
        <w:tc>
          <w:tcPr>
            <w:tcW w:w="9035" w:type="dxa"/>
            <w:vAlign w:val="center"/>
          </w:tcPr>
          <w:p w:rsidR="006F77B1" w:rsidRDefault="0003475D">
            <w:pPr>
              <w:rPr>
                <w:rFonts w:ascii="宋体" w:hAnsi="宋体" w:cs="宋体"/>
                <w:szCs w:val="21"/>
              </w:rPr>
            </w:pPr>
            <w:r>
              <w:rPr>
                <w:rFonts w:ascii="宋体" w:hAnsi="宋体" w:cs="宋体" w:hint="eastAsia"/>
                <w:bCs/>
                <w:szCs w:val="21"/>
              </w:rPr>
              <w:t>[</w:t>
            </w:r>
            <w:r>
              <w:rPr>
                <w:rFonts w:ascii="宋体" w:hAnsi="宋体" w:cs="宋体" w:hint="eastAsia"/>
                <w:bCs/>
                <w:szCs w:val="21"/>
              </w:rPr>
              <w:t>优</w:t>
            </w:r>
            <w:r>
              <w:rPr>
                <w:rFonts w:ascii="宋体" w:hAnsi="宋体" w:cs="宋体" w:hint="eastAsia"/>
                <w:bCs/>
                <w:szCs w:val="21"/>
              </w:rPr>
              <w:t>]</w:t>
            </w:r>
            <w:r>
              <w:rPr>
                <w:rFonts w:ascii="宋体" w:hAnsi="宋体" w:cs="宋体" w:hint="eastAsia"/>
                <w:szCs w:val="21"/>
              </w:rPr>
              <w:t>BIM</w:t>
            </w:r>
            <w:r>
              <w:rPr>
                <w:rFonts w:ascii="宋体" w:hAnsi="宋体" w:cs="宋体" w:hint="eastAsia"/>
                <w:szCs w:val="21"/>
              </w:rPr>
              <w:t>应用方案中实施路径、进度控制等措施具体、成熟；应用方案科学合理，平台研发能力、协同管理能力强</w:t>
            </w:r>
            <w:r>
              <w:rPr>
                <w:rFonts w:ascii="宋体" w:hAnsi="宋体" w:cs="宋体" w:hint="eastAsia"/>
                <w:szCs w:val="21"/>
              </w:rPr>
              <w:t>,</w:t>
            </w:r>
            <w:r>
              <w:rPr>
                <w:rFonts w:ascii="宋体" w:hAnsi="宋体" w:cs="宋体" w:hint="eastAsia"/>
                <w:szCs w:val="21"/>
              </w:rPr>
              <w:t>得</w:t>
            </w:r>
            <w:r>
              <w:rPr>
                <w:rFonts w:ascii="宋体" w:hAnsi="宋体" w:cs="宋体"/>
                <w:szCs w:val="21"/>
              </w:rPr>
              <w:t>5</w:t>
            </w:r>
            <w:r>
              <w:rPr>
                <w:rFonts w:ascii="宋体" w:hAnsi="宋体" w:cs="宋体" w:hint="eastAsia"/>
                <w:szCs w:val="21"/>
              </w:rPr>
              <w:t>分；</w:t>
            </w:r>
          </w:p>
          <w:p w:rsidR="006F77B1" w:rsidRDefault="0003475D">
            <w:pPr>
              <w:rPr>
                <w:rFonts w:ascii="宋体" w:hAnsi="宋体" w:cs="宋体"/>
                <w:szCs w:val="21"/>
              </w:rPr>
            </w:pPr>
            <w:r>
              <w:rPr>
                <w:rFonts w:ascii="宋体" w:hAnsi="宋体" w:cs="宋体" w:hint="eastAsia"/>
                <w:bCs/>
                <w:szCs w:val="21"/>
              </w:rPr>
              <w:t>[</w:t>
            </w:r>
            <w:r>
              <w:rPr>
                <w:rFonts w:ascii="宋体" w:hAnsi="宋体" w:cs="宋体" w:hint="eastAsia"/>
                <w:bCs/>
                <w:szCs w:val="21"/>
              </w:rPr>
              <w:t>良</w:t>
            </w:r>
            <w:r>
              <w:rPr>
                <w:rFonts w:ascii="宋体" w:hAnsi="宋体" w:cs="宋体" w:hint="eastAsia"/>
                <w:bCs/>
                <w:szCs w:val="21"/>
              </w:rPr>
              <w:t>]</w:t>
            </w:r>
            <w:r>
              <w:rPr>
                <w:rFonts w:ascii="宋体" w:hAnsi="宋体" w:cs="宋体" w:hint="eastAsia"/>
                <w:szCs w:val="21"/>
              </w:rPr>
              <w:t>BIM</w:t>
            </w:r>
            <w:r>
              <w:rPr>
                <w:rFonts w:ascii="宋体" w:hAnsi="宋体" w:cs="宋体" w:hint="eastAsia"/>
                <w:szCs w:val="21"/>
              </w:rPr>
              <w:t>应用方案中实施路径、进度控制等措施较具体、成熟；应用方案合理，平台研发能力、协同管理能力较强</w:t>
            </w:r>
            <w:r>
              <w:rPr>
                <w:rFonts w:ascii="宋体" w:hAnsi="宋体" w:cs="宋体" w:hint="eastAsia"/>
                <w:szCs w:val="21"/>
              </w:rPr>
              <w:t>,</w:t>
            </w:r>
            <w:r>
              <w:rPr>
                <w:rFonts w:ascii="宋体" w:hAnsi="宋体" w:cs="宋体" w:hint="eastAsia"/>
                <w:szCs w:val="21"/>
              </w:rPr>
              <w:t>得</w:t>
            </w:r>
            <w:r>
              <w:rPr>
                <w:rFonts w:ascii="宋体" w:hAnsi="宋体" w:cs="宋体"/>
                <w:szCs w:val="21"/>
              </w:rPr>
              <w:t>3</w:t>
            </w:r>
            <w:r>
              <w:rPr>
                <w:rFonts w:ascii="宋体" w:hAnsi="宋体" w:cs="宋体" w:hint="eastAsia"/>
                <w:szCs w:val="21"/>
              </w:rPr>
              <w:t>分；</w:t>
            </w:r>
          </w:p>
          <w:p w:rsidR="006F77B1" w:rsidRDefault="0003475D">
            <w:pPr>
              <w:rPr>
                <w:rFonts w:ascii="宋体" w:hAnsi="宋体" w:cs="宋体"/>
                <w:szCs w:val="21"/>
              </w:rPr>
            </w:pPr>
            <w:r>
              <w:rPr>
                <w:rFonts w:ascii="宋体" w:hAnsi="宋体" w:cs="宋体" w:hint="eastAsia"/>
                <w:bCs/>
                <w:szCs w:val="21"/>
              </w:rPr>
              <w:t>[</w:t>
            </w:r>
            <w:r>
              <w:rPr>
                <w:rFonts w:ascii="宋体" w:hAnsi="宋体" w:cs="宋体" w:hint="eastAsia"/>
                <w:bCs/>
                <w:szCs w:val="21"/>
              </w:rPr>
              <w:t>中</w:t>
            </w:r>
            <w:r>
              <w:rPr>
                <w:rFonts w:ascii="宋体" w:hAnsi="宋体" w:cs="宋体" w:hint="eastAsia"/>
                <w:bCs/>
                <w:szCs w:val="21"/>
              </w:rPr>
              <w:t>]</w:t>
            </w:r>
            <w:r>
              <w:rPr>
                <w:rFonts w:ascii="宋体" w:hAnsi="宋体" w:cs="宋体" w:hint="eastAsia"/>
                <w:szCs w:val="21"/>
              </w:rPr>
              <w:t>BIM</w:t>
            </w:r>
            <w:r>
              <w:rPr>
                <w:rFonts w:ascii="宋体" w:hAnsi="宋体" w:cs="宋体" w:hint="eastAsia"/>
                <w:szCs w:val="21"/>
              </w:rPr>
              <w:t>应用方案中实施路径、进度控制等措施一般；应用方案基本可行，平台研发能力、协同管理能力一般</w:t>
            </w:r>
            <w:r>
              <w:rPr>
                <w:rFonts w:ascii="宋体" w:hAnsi="宋体" w:cs="宋体" w:hint="eastAsia"/>
                <w:szCs w:val="21"/>
              </w:rPr>
              <w:t>,</w:t>
            </w:r>
            <w:r>
              <w:rPr>
                <w:rFonts w:ascii="宋体" w:hAnsi="宋体" w:cs="宋体" w:hint="eastAsia"/>
                <w:szCs w:val="21"/>
              </w:rPr>
              <w:t>得</w:t>
            </w:r>
            <w:r>
              <w:rPr>
                <w:rFonts w:ascii="宋体" w:hAnsi="宋体" w:cs="宋体"/>
                <w:szCs w:val="21"/>
              </w:rPr>
              <w:t>1</w:t>
            </w:r>
            <w:r>
              <w:rPr>
                <w:rFonts w:ascii="宋体" w:hAnsi="宋体" w:cs="宋体" w:hint="eastAsia"/>
                <w:szCs w:val="21"/>
              </w:rPr>
              <w:t>分；</w:t>
            </w:r>
          </w:p>
          <w:p w:rsidR="006F77B1" w:rsidRDefault="0003475D">
            <w:pPr>
              <w:rPr>
                <w:rFonts w:ascii="宋体" w:hAnsi="宋体" w:cs="宋体"/>
                <w:bCs/>
                <w:szCs w:val="21"/>
              </w:rPr>
            </w:pPr>
            <w:r>
              <w:rPr>
                <w:rFonts w:ascii="宋体" w:hAnsi="宋体" w:cs="宋体" w:hint="eastAsia"/>
                <w:bCs/>
                <w:szCs w:val="21"/>
              </w:rPr>
              <w:t>[</w:t>
            </w:r>
            <w:r>
              <w:rPr>
                <w:rFonts w:ascii="宋体" w:hAnsi="宋体" w:cs="宋体" w:hint="eastAsia"/>
                <w:bCs/>
                <w:szCs w:val="21"/>
              </w:rPr>
              <w:t>差</w:t>
            </w:r>
            <w:r>
              <w:rPr>
                <w:rFonts w:ascii="宋体" w:hAnsi="宋体" w:cs="宋体" w:hint="eastAsia"/>
                <w:bCs/>
                <w:szCs w:val="21"/>
              </w:rPr>
              <w:t xml:space="preserve">] </w:t>
            </w:r>
            <w:r>
              <w:rPr>
                <w:rFonts w:ascii="宋体" w:hAnsi="宋体" w:cs="宋体" w:hint="eastAsia"/>
                <w:bCs/>
                <w:szCs w:val="21"/>
              </w:rPr>
              <w:t>不满足前述要求者，得</w:t>
            </w:r>
            <w:r>
              <w:rPr>
                <w:rFonts w:ascii="宋体" w:hAnsi="宋体" w:cs="宋体" w:hint="eastAsia"/>
                <w:bCs/>
                <w:szCs w:val="21"/>
              </w:rPr>
              <w:t>0</w:t>
            </w:r>
            <w:r>
              <w:rPr>
                <w:rFonts w:ascii="宋体" w:hAnsi="宋体" w:cs="宋体" w:hint="eastAsia"/>
                <w:bCs/>
                <w:szCs w:val="21"/>
              </w:rPr>
              <w:t>分</w:t>
            </w:r>
            <w:r>
              <w:rPr>
                <w:rFonts w:ascii="宋体" w:hAnsi="宋体" w:cs="宋体" w:hint="eastAsia"/>
                <w:szCs w:val="21"/>
              </w:rPr>
              <w:t>。</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652"/>
          <w:jc w:val="center"/>
        </w:trPr>
        <w:tc>
          <w:tcPr>
            <w:tcW w:w="1100" w:type="dxa"/>
            <w:vMerge/>
            <w:vAlign w:val="center"/>
          </w:tcPr>
          <w:p w:rsidR="006F77B1" w:rsidRDefault="006F77B1">
            <w:pPr>
              <w:widowControl/>
              <w:jc w:val="center"/>
              <w:rPr>
                <w:rFonts w:ascii="宋体" w:hAnsi="宋体" w:cs="宋体"/>
                <w:szCs w:val="21"/>
              </w:rPr>
            </w:pPr>
          </w:p>
        </w:tc>
        <w:tc>
          <w:tcPr>
            <w:tcW w:w="1718" w:type="dxa"/>
            <w:vAlign w:val="center"/>
          </w:tcPr>
          <w:p w:rsidR="006F77B1" w:rsidRDefault="0003475D">
            <w:pPr>
              <w:jc w:val="center"/>
              <w:rPr>
                <w:rFonts w:ascii="宋体" w:hAnsi="宋体" w:cs="宋体"/>
                <w:szCs w:val="21"/>
              </w:rPr>
            </w:pPr>
            <w:r>
              <w:rPr>
                <w:rFonts w:ascii="宋体" w:hAnsi="宋体" w:cs="宋体" w:hint="eastAsia"/>
                <w:szCs w:val="21"/>
              </w:rPr>
              <w:t>投资控制措施</w:t>
            </w:r>
          </w:p>
        </w:tc>
        <w:tc>
          <w:tcPr>
            <w:tcW w:w="1091" w:type="dxa"/>
            <w:vAlign w:val="center"/>
          </w:tcPr>
          <w:p w:rsidR="006F77B1" w:rsidRDefault="0003475D">
            <w:pPr>
              <w:jc w:val="center"/>
              <w:rPr>
                <w:rFonts w:ascii="宋体" w:hAnsi="宋体" w:cs="宋体"/>
                <w:szCs w:val="21"/>
              </w:rPr>
            </w:pPr>
            <w:r>
              <w:rPr>
                <w:rFonts w:ascii="宋体" w:hAnsi="宋体" w:cs="宋体" w:hint="eastAsia"/>
                <w:szCs w:val="21"/>
              </w:rPr>
              <w:t>5</w:t>
            </w:r>
          </w:p>
        </w:tc>
        <w:tc>
          <w:tcPr>
            <w:tcW w:w="9035" w:type="dxa"/>
            <w:vAlign w:val="center"/>
          </w:tcPr>
          <w:p w:rsidR="006F77B1" w:rsidRDefault="0003475D">
            <w:pPr>
              <w:rPr>
                <w:rFonts w:ascii="宋体" w:hAnsi="宋体" w:cs="宋体"/>
                <w:bCs/>
                <w:szCs w:val="21"/>
              </w:rPr>
            </w:pPr>
            <w:r>
              <w:rPr>
                <w:rFonts w:ascii="宋体" w:hAnsi="宋体" w:cs="宋体" w:hint="eastAsia"/>
                <w:bCs/>
                <w:szCs w:val="21"/>
              </w:rPr>
              <w:t>［优］</w:t>
            </w:r>
            <w:r>
              <w:rPr>
                <w:rFonts w:ascii="宋体" w:hAnsi="宋体" w:cs="宋体" w:hint="eastAsia"/>
                <w:bCs/>
                <w:szCs w:val="21"/>
                <w:lang w:val="zh-TW" w:eastAsia="zh-TW"/>
              </w:rPr>
              <w:t>投资控制目标、投资控制措施针对性强，可行性高的</w:t>
            </w:r>
            <w:r>
              <w:rPr>
                <w:rFonts w:ascii="宋体" w:hAnsi="宋体" w:cs="宋体" w:hint="eastAsia"/>
                <w:bCs/>
                <w:szCs w:val="21"/>
                <w:lang w:val="zh-TW"/>
              </w:rPr>
              <w:t>，</w:t>
            </w:r>
            <w:r>
              <w:rPr>
                <w:rFonts w:ascii="宋体" w:hAnsi="宋体" w:cs="宋体" w:hint="eastAsia"/>
                <w:bCs/>
                <w:szCs w:val="21"/>
              </w:rPr>
              <w:t>得</w:t>
            </w:r>
            <w:r>
              <w:rPr>
                <w:rFonts w:ascii="宋体" w:hAnsi="宋体" w:cs="宋体" w:hint="eastAsia"/>
                <w:bCs/>
                <w:szCs w:val="21"/>
              </w:rPr>
              <w:t>5</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［良］</w:t>
            </w:r>
            <w:r>
              <w:rPr>
                <w:rFonts w:ascii="宋体" w:hAnsi="宋体" w:cs="宋体" w:hint="eastAsia"/>
                <w:bCs/>
                <w:szCs w:val="21"/>
                <w:lang w:val="zh-TW" w:eastAsia="zh-TW"/>
              </w:rPr>
              <w:t>投资控制目标、投资控制措施针对性较强，可行性较高</w:t>
            </w:r>
            <w:r>
              <w:rPr>
                <w:rFonts w:ascii="宋体" w:hAnsi="宋体" w:cs="宋体" w:hint="eastAsia"/>
                <w:bCs/>
                <w:szCs w:val="21"/>
                <w:lang w:val="zh-TW"/>
              </w:rPr>
              <w:t>，</w:t>
            </w:r>
            <w:r>
              <w:rPr>
                <w:rFonts w:ascii="宋体" w:hAnsi="宋体" w:cs="宋体" w:hint="eastAsia"/>
                <w:bCs/>
                <w:szCs w:val="21"/>
              </w:rPr>
              <w:t>得</w:t>
            </w:r>
            <w:r>
              <w:rPr>
                <w:rFonts w:ascii="宋体" w:hAnsi="宋体" w:cs="宋体"/>
                <w:bCs/>
                <w:szCs w:val="21"/>
              </w:rPr>
              <w:t>3</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［中］投资控制目标、投资控制措施</w:t>
            </w:r>
            <w:r>
              <w:rPr>
                <w:rFonts w:hint="eastAsia"/>
                <w:kern w:val="0"/>
                <w:sz w:val="20"/>
                <w:szCs w:val="20"/>
              </w:rPr>
              <w:t>基本合理，可行性一般</w:t>
            </w:r>
            <w:r>
              <w:rPr>
                <w:rFonts w:ascii="宋体" w:hAnsi="宋体" w:cs="宋体" w:hint="eastAsia"/>
                <w:bCs/>
                <w:szCs w:val="21"/>
                <w:lang w:val="zh-TW"/>
              </w:rPr>
              <w:t>，</w:t>
            </w:r>
            <w:r>
              <w:rPr>
                <w:rFonts w:ascii="宋体" w:hAnsi="宋体" w:cs="宋体" w:hint="eastAsia"/>
                <w:bCs/>
                <w:szCs w:val="21"/>
              </w:rPr>
              <w:t>得</w:t>
            </w:r>
            <w:r>
              <w:rPr>
                <w:rFonts w:ascii="宋体" w:hAnsi="宋体" w:cs="宋体"/>
                <w:bCs/>
                <w:szCs w:val="21"/>
              </w:rPr>
              <w:t>1</w:t>
            </w:r>
            <w:r>
              <w:rPr>
                <w:rFonts w:ascii="宋体" w:hAnsi="宋体" w:cs="宋体" w:hint="eastAsia"/>
                <w:bCs/>
                <w:szCs w:val="21"/>
              </w:rPr>
              <w:t>分；</w:t>
            </w:r>
          </w:p>
          <w:p w:rsidR="006F77B1" w:rsidRDefault="0003475D">
            <w:pPr>
              <w:rPr>
                <w:rFonts w:ascii="宋体" w:hAnsi="宋体" w:cs="宋体"/>
                <w:bCs/>
                <w:szCs w:val="21"/>
              </w:rPr>
            </w:pPr>
            <w:r>
              <w:rPr>
                <w:rFonts w:ascii="宋体" w:hAnsi="宋体" w:cs="宋体" w:hint="eastAsia"/>
                <w:bCs/>
                <w:szCs w:val="21"/>
              </w:rPr>
              <w:t>［差］不满足前述要求者</w:t>
            </w:r>
            <w:r>
              <w:rPr>
                <w:rFonts w:ascii="宋体" w:hAnsi="宋体" w:cs="宋体" w:hint="eastAsia"/>
                <w:bCs/>
                <w:szCs w:val="21"/>
                <w:lang w:val="zh-TW" w:eastAsia="zh-TW"/>
              </w:rPr>
              <w:t>，</w:t>
            </w:r>
            <w:r>
              <w:rPr>
                <w:rFonts w:ascii="宋体" w:hAnsi="宋体" w:cs="宋体" w:hint="eastAsia"/>
                <w:bCs/>
                <w:szCs w:val="21"/>
              </w:rPr>
              <w:t>得</w:t>
            </w:r>
            <w:r>
              <w:rPr>
                <w:rFonts w:ascii="宋体" w:hAnsi="宋体" w:cs="宋体" w:hint="eastAsia"/>
                <w:bCs/>
                <w:szCs w:val="21"/>
              </w:rPr>
              <w:t>0</w:t>
            </w:r>
            <w:r>
              <w:rPr>
                <w:rFonts w:ascii="宋体" w:hAnsi="宋体" w:cs="宋体" w:hint="eastAsia"/>
                <w:bCs/>
                <w:szCs w:val="21"/>
              </w:rPr>
              <w:t>分</w:t>
            </w:r>
            <w:r>
              <w:rPr>
                <w:rFonts w:ascii="宋体" w:hAnsi="宋体" w:cs="宋体" w:hint="eastAsia"/>
                <w:bCs/>
                <w:szCs w:val="21"/>
                <w:lang w:val="zh-TW" w:eastAsia="zh-TW"/>
              </w:rPr>
              <w:t>。</w:t>
            </w: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r w:rsidR="006F77B1">
        <w:trPr>
          <w:trHeight w:val="652"/>
          <w:jc w:val="center"/>
        </w:trPr>
        <w:tc>
          <w:tcPr>
            <w:tcW w:w="2818" w:type="dxa"/>
            <w:gridSpan w:val="2"/>
            <w:vAlign w:val="center"/>
          </w:tcPr>
          <w:p w:rsidR="006F77B1" w:rsidRDefault="0003475D">
            <w:pPr>
              <w:jc w:val="center"/>
              <w:rPr>
                <w:rFonts w:ascii="宋体" w:hAnsi="宋体" w:cs="宋体"/>
                <w:szCs w:val="21"/>
              </w:rPr>
            </w:pPr>
            <w:r>
              <w:rPr>
                <w:rFonts w:ascii="宋体" w:hAnsi="宋体" w:cs="宋体"/>
                <w:szCs w:val="21"/>
              </w:rPr>
              <w:t>总计</w:t>
            </w:r>
          </w:p>
        </w:tc>
        <w:tc>
          <w:tcPr>
            <w:tcW w:w="1091" w:type="dxa"/>
            <w:vAlign w:val="center"/>
          </w:tcPr>
          <w:p w:rsidR="006F77B1" w:rsidRDefault="0003475D">
            <w:pPr>
              <w:jc w:val="center"/>
              <w:rPr>
                <w:rFonts w:ascii="宋体" w:hAnsi="宋体" w:cs="宋体"/>
                <w:szCs w:val="21"/>
              </w:rPr>
            </w:pPr>
            <w:r>
              <w:rPr>
                <w:rFonts w:ascii="宋体" w:hAnsi="宋体" w:cs="宋体"/>
                <w:szCs w:val="21"/>
              </w:rPr>
              <w:t>100</w:t>
            </w:r>
          </w:p>
        </w:tc>
        <w:tc>
          <w:tcPr>
            <w:tcW w:w="9035" w:type="dxa"/>
            <w:vAlign w:val="center"/>
          </w:tcPr>
          <w:p w:rsidR="006F77B1" w:rsidRDefault="006F77B1">
            <w:pPr>
              <w:rPr>
                <w:rFonts w:ascii="宋体" w:hAnsi="宋体" w:cs="宋体"/>
                <w:bCs/>
                <w:szCs w:val="21"/>
              </w:rPr>
            </w:pPr>
          </w:p>
        </w:tc>
        <w:tc>
          <w:tcPr>
            <w:tcW w:w="789" w:type="dxa"/>
          </w:tcPr>
          <w:p w:rsidR="006F77B1" w:rsidRDefault="006F77B1">
            <w:pPr>
              <w:widowControl/>
              <w:jc w:val="left"/>
              <w:rPr>
                <w:rFonts w:ascii="宋体" w:hAnsi="宋体" w:cs="宋体"/>
                <w:szCs w:val="21"/>
              </w:rPr>
            </w:pPr>
          </w:p>
        </w:tc>
        <w:tc>
          <w:tcPr>
            <w:tcW w:w="714" w:type="dxa"/>
          </w:tcPr>
          <w:p w:rsidR="006F77B1" w:rsidRDefault="006F77B1">
            <w:pPr>
              <w:widowControl/>
              <w:jc w:val="left"/>
              <w:rPr>
                <w:rFonts w:ascii="宋体" w:hAnsi="宋体" w:cs="宋体"/>
                <w:szCs w:val="21"/>
              </w:rPr>
            </w:pPr>
          </w:p>
        </w:tc>
      </w:tr>
    </w:tbl>
    <w:p w:rsidR="006F77B1" w:rsidRDefault="006F77B1">
      <w:pPr>
        <w:jc w:val="left"/>
        <w:rPr>
          <w:rFonts w:ascii="宋体" w:hAnsi="宋体" w:cs="宋体"/>
          <w:szCs w:val="21"/>
        </w:rPr>
      </w:pPr>
    </w:p>
    <w:p w:rsidR="006F77B1" w:rsidRDefault="0003475D">
      <w:pPr>
        <w:jc w:val="left"/>
        <w:rPr>
          <w:rFonts w:ascii="宋体" w:hAnsi="宋体" w:cs="宋体"/>
          <w:szCs w:val="21"/>
        </w:rPr>
      </w:pPr>
      <w:r>
        <w:rPr>
          <w:rFonts w:ascii="宋体" w:hAnsi="宋体" w:cs="宋体" w:hint="eastAsia"/>
          <w:szCs w:val="21"/>
        </w:rPr>
        <w:t>备注：</w:t>
      </w:r>
    </w:p>
    <w:p w:rsidR="006F77B1" w:rsidRDefault="0003475D">
      <w:pPr>
        <w:numPr>
          <w:ilvl w:val="0"/>
          <w:numId w:val="1"/>
        </w:numPr>
        <w:spacing w:line="360" w:lineRule="auto"/>
        <w:ind w:firstLineChars="200" w:firstLine="420"/>
        <w:rPr>
          <w:rFonts w:ascii="宋体" w:hAnsi="宋体"/>
          <w:szCs w:val="21"/>
        </w:rPr>
      </w:pPr>
      <w:r>
        <w:rPr>
          <w:rFonts w:ascii="宋体" w:hAnsi="宋体" w:hint="eastAsia"/>
          <w:szCs w:val="21"/>
        </w:rPr>
        <w:lastRenderedPageBreak/>
        <w:t>企业及项目负责人业绩：</w:t>
      </w:r>
    </w:p>
    <w:p w:rsidR="006F77B1" w:rsidRDefault="0003475D">
      <w:pPr>
        <w:spacing w:line="360" w:lineRule="auto"/>
        <w:ind w:firstLineChars="200" w:firstLine="420"/>
      </w:pPr>
      <w:r>
        <w:rPr>
          <w:rFonts w:ascii="宋体" w:hAnsi="宋体" w:hint="eastAsia"/>
          <w:szCs w:val="21"/>
        </w:rPr>
        <w:t>1.1</w:t>
      </w:r>
      <w:r>
        <w:rPr>
          <w:rFonts w:ascii="宋体" w:hAnsi="宋体" w:hint="eastAsia"/>
          <w:szCs w:val="21"/>
        </w:rPr>
        <w:t>施工业绩：类似工程施工业绩指工程造价≥</w:t>
      </w:r>
      <w:r>
        <w:rPr>
          <w:rFonts w:ascii="宋体" w:hAnsi="宋体" w:hint="eastAsia"/>
          <w:szCs w:val="21"/>
        </w:rPr>
        <w:t>30000</w:t>
      </w:r>
      <w:r>
        <w:rPr>
          <w:rFonts w:ascii="宋体" w:hAnsi="宋体" w:hint="eastAsia"/>
          <w:szCs w:val="21"/>
        </w:rPr>
        <w:t>万元以上的建筑工程施工总承包或工程总承包的施工部分（包括设计施工总承包或设计采购施工</w:t>
      </w:r>
      <w:r>
        <w:rPr>
          <w:rFonts w:ascii="宋体" w:hAnsi="宋体" w:cs="宋体" w:hint="eastAsia"/>
          <w:szCs w:val="21"/>
        </w:rPr>
        <w:t>总承包或勘察设计施工总承包或勘察设计采购施工总承包等）。①须同时提供中标通知书、合同关键页和竣工验收文件（</w:t>
      </w:r>
      <w:r>
        <w:rPr>
          <w:rFonts w:ascii="宋体" w:hAnsi="宋体" w:cs="宋体" w:hint="eastAsia"/>
          <w:color w:val="000000" w:themeColor="text1"/>
          <w:szCs w:val="21"/>
        </w:rPr>
        <w:t>验收文件至少具有建设单位、设计、施工和监理单位盖章</w:t>
      </w:r>
      <w:r>
        <w:rPr>
          <w:rFonts w:ascii="宋体" w:hAnsi="宋体" w:cs="宋体" w:hint="eastAsia"/>
          <w:szCs w:val="21"/>
        </w:rPr>
        <w:t>）扫描件；②时间以竣工验收文件为准，工程造价</w:t>
      </w:r>
      <w:r>
        <w:rPr>
          <w:rFonts w:ascii="宋体" w:hAnsi="宋体" w:hint="eastAsia"/>
          <w:szCs w:val="20"/>
        </w:rPr>
        <w:t>以中标通知书为准，中标通知书上没有金额或免招标的，以承包合同（不含补充合同）为准</w:t>
      </w:r>
      <w:r>
        <w:rPr>
          <w:rFonts w:ascii="宋体" w:hAnsi="宋体" w:cs="宋体" w:hint="eastAsia"/>
          <w:szCs w:val="21"/>
        </w:rPr>
        <w:t>；③如上述资料未能体现相关指标，则须提供业主出具体其他证明材料。④项目负责人业绩：合同关键页或验收文件关键页或建设单位证明项目负责人（或项目经理）姓名需与拟投项目负责人一致。</w:t>
      </w:r>
    </w:p>
    <w:p w:rsidR="006F77B1" w:rsidRDefault="0003475D">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、工程奖项：</w:t>
      </w:r>
    </w:p>
    <w:p w:rsidR="006F77B1" w:rsidRDefault="0003475D">
      <w:pPr>
        <w:spacing w:line="360" w:lineRule="auto"/>
        <w:ind w:firstLineChars="200" w:firstLine="420"/>
        <w:rPr>
          <w:rFonts w:ascii="宋体" w:hAnsi="宋体"/>
          <w:szCs w:val="21"/>
        </w:rPr>
      </w:pPr>
      <w:r>
        <w:rPr>
          <w:rFonts w:ascii="宋体" w:hAnsi="宋体" w:hint="eastAsia"/>
          <w:szCs w:val="21"/>
        </w:rPr>
        <w:t>2.1</w:t>
      </w:r>
      <w:r>
        <w:rPr>
          <w:rFonts w:ascii="宋体" w:hAnsi="宋体" w:hint="eastAsia"/>
          <w:szCs w:val="21"/>
        </w:rPr>
        <w:t>工程质量奖：奖项需提供获奖证书扫描件，时间以获奖证书发证时间为准，相同项目按最高级别奖项只计一次得分。国家级质量奖包括：鲁班奖、或国家优质工</w:t>
      </w:r>
      <w:r>
        <w:rPr>
          <w:rFonts w:ascii="宋体" w:hAnsi="宋体" w:hint="eastAsia"/>
          <w:szCs w:val="21"/>
        </w:rPr>
        <w:t>程金质奖（金奖）、或国家优质工程奖、或中国土木工程詹天佑奖。省市级奖项是指由省市</w:t>
      </w:r>
      <w:proofErr w:type="gramStart"/>
      <w:r>
        <w:rPr>
          <w:rFonts w:ascii="宋体" w:hAnsi="宋体" w:hint="eastAsia"/>
          <w:szCs w:val="21"/>
        </w:rPr>
        <w:t>级建设</w:t>
      </w:r>
      <w:proofErr w:type="gramEnd"/>
      <w:r>
        <w:rPr>
          <w:rFonts w:ascii="宋体" w:hAnsi="宋体" w:hint="eastAsia"/>
          <w:szCs w:val="21"/>
        </w:rPr>
        <w:t>行政主管部门或行业协会颁发（行业协会须在民政部门备案）的工程质量奖项。只计算</w:t>
      </w:r>
      <w:proofErr w:type="gramStart"/>
      <w:r>
        <w:rPr>
          <w:rFonts w:ascii="宋体" w:hAnsi="宋体" w:hint="eastAsia"/>
          <w:szCs w:val="21"/>
        </w:rPr>
        <w:t>房建类质量</w:t>
      </w:r>
      <w:proofErr w:type="gramEnd"/>
      <w:r>
        <w:rPr>
          <w:rFonts w:ascii="宋体" w:hAnsi="宋体" w:hint="eastAsia"/>
          <w:szCs w:val="21"/>
        </w:rPr>
        <w:t>奖（不含参建），</w:t>
      </w:r>
      <w:proofErr w:type="gramStart"/>
      <w:r>
        <w:rPr>
          <w:rFonts w:ascii="宋体" w:hAnsi="宋体" w:hint="eastAsia"/>
          <w:szCs w:val="21"/>
        </w:rPr>
        <w:t>其他非房</w:t>
      </w:r>
      <w:proofErr w:type="gramEnd"/>
      <w:r>
        <w:rPr>
          <w:rFonts w:ascii="宋体" w:hAnsi="宋体" w:hint="eastAsia"/>
          <w:szCs w:val="21"/>
        </w:rPr>
        <w:t>建项目，如：路桥、铁路、水利、电力、化工、冶金、市政、港口航道等的获奖不参与计分，奖项不含安全文明、绿色施工、技术创新</w:t>
      </w:r>
      <w:r>
        <w:rPr>
          <w:rFonts w:ascii="宋体" w:hAnsi="宋体" w:hint="eastAsia"/>
          <w:szCs w:val="21"/>
        </w:rPr>
        <w:t>QC</w:t>
      </w:r>
      <w:r>
        <w:rPr>
          <w:rFonts w:ascii="宋体" w:hAnsi="宋体" w:hint="eastAsia"/>
          <w:szCs w:val="21"/>
        </w:rPr>
        <w:t>成果及技术应用、钢结构、机电安装、装饰类奖项。如颁发单位为行业协会的，还须提供该协会在“全国社会组织信用信息公示平台”</w:t>
      </w:r>
      <w:proofErr w:type="gramStart"/>
      <w:r>
        <w:rPr>
          <w:rFonts w:ascii="宋体" w:hAnsi="宋体" w:hint="eastAsia"/>
          <w:szCs w:val="21"/>
        </w:rPr>
        <w:t>己登记</w:t>
      </w:r>
      <w:proofErr w:type="gramEnd"/>
      <w:r>
        <w:rPr>
          <w:rFonts w:ascii="宋体" w:hAnsi="宋体" w:hint="eastAsia"/>
          <w:szCs w:val="21"/>
        </w:rPr>
        <w:t>备案的查询信息截图页（网址：</w:t>
      </w:r>
      <w:r>
        <w:rPr>
          <w:rFonts w:ascii="宋体" w:hAnsi="宋体" w:hint="eastAsia"/>
          <w:szCs w:val="21"/>
        </w:rPr>
        <w:t>https://xxgs.chinanpo</w:t>
      </w:r>
      <w:r>
        <w:rPr>
          <w:rFonts w:ascii="宋体" w:hAnsi="宋体" w:hint="eastAsia"/>
          <w:szCs w:val="21"/>
        </w:rPr>
        <w:t>.mca.gov.cn/gsxt/newList</w:t>
      </w:r>
      <w:r>
        <w:rPr>
          <w:rFonts w:ascii="宋体" w:hAnsi="宋体" w:hint="eastAsia"/>
          <w:szCs w:val="21"/>
        </w:rPr>
        <w:t>）。</w:t>
      </w:r>
    </w:p>
    <w:p w:rsidR="006F77B1" w:rsidRDefault="0003475D">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、工程研发能力：</w:t>
      </w:r>
    </w:p>
    <w:p w:rsidR="006F77B1" w:rsidRDefault="0003475D">
      <w:pPr>
        <w:spacing w:line="360" w:lineRule="auto"/>
        <w:ind w:firstLineChars="200" w:firstLine="420"/>
        <w:rPr>
          <w:rFonts w:ascii="宋体" w:hAnsi="宋体"/>
          <w:szCs w:val="21"/>
        </w:rPr>
      </w:pPr>
      <w:r>
        <w:rPr>
          <w:rFonts w:ascii="宋体" w:hAnsi="宋体" w:hint="eastAsia"/>
          <w:szCs w:val="21"/>
        </w:rPr>
        <w:t>3.1</w:t>
      </w:r>
      <w:r>
        <w:rPr>
          <w:rFonts w:ascii="宋体" w:hAnsi="宋体" w:hint="eastAsia"/>
          <w:szCs w:val="21"/>
        </w:rPr>
        <w:t>科学技术进步奖或科学技术奖：需提供省级（或以上）人民政府或建设行政主管部门或协会或学会颁发的为准，市级证书需提供市级人民政府或建设行政主管部门或协会或学会颁发的为准；获奖单位必须与投标单位名称一致，子、分公司获奖均不予计算。时间以证书颁发时间为准，不符合上述条件或无法提供证书扫描件的不予计分。同一</w:t>
      </w:r>
      <w:r>
        <w:rPr>
          <w:rFonts w:cs="宋体" w:hint="eastAsia"/>
          <w:szCs w:val="21"/>
        </w:rPr>
        <w:t>投标人</w:t>
      </w:r>
      <w:r>
        <w:rPr>
          <w:rFonts w:ascii="宋体" w:hAnsi="宋体" w:hint="eastAsia"/>
          <w:szCs w:val="21"/>
        </w:rPr>
        <w:t>获得多个多次奖项的，只按获奖最高级别计算一次分数，不得重复计算，如颁发单位为协会或学会的，还须提供该协会或学会在“全国社会组织信</w:t>
      </w:r>
      <w:r>
        <w:rPr>
          <w:rFonts w:ascii="宋体" w:hAnsi="宋体" w:hint="eastAsia"/>
          <w:szCs w:val="21"/>
        </w:rPr>
        <w:t>用信息公示平台”</w:t>
      </w:r>
      <w:proofErr w:type="gramStart"/>
      <w:r>
        <w:rPr>
          <w:rFonts w:ascii="宋体" w:hAnsi="宋体" w:hint="eastAsia"/>
          <w:szCs w:val="21"/>
        </w:rPr>
        <w:t>己登记</w:t>
      </w:r>
      <w:proofErr w:type="gramEnd"/>
      <w:r>
        <w:rPr>
          <w:rFonts w:ascii="宋体" w:hAnsi="宋体" w:hint="eastAsia"/>
          <w:szCs w:val="21"/>
        </w:rPr>
        <w:t>备案的查询信息截图页（网址：</w:t>
      </w:r>
      <w:r>
        <w:rPr>
          <w:rFonts w:ascii="宋体" w:hAnsi="宋体" w:hint="eastAsia"/>
          <w:szCs w:val="21"/>
        </w:rPr>
        <w:t>https://xxgs.chinanpo.mca.gov.cn/gsxt/newList</w:t>
      </w:r>
      <w:r>
        <w:rPr>
          <w:rFonts w:ascii="宋体" w:hAnsi="宋体" w:hint="eastAsia"/>
          <w:szCs w:val="21"/>
        </w:rPr>
        <w:t>），不提交获奖扫描件及网址查询页截图的不得分。</w:t>
      </w:r>
    </w:p>
    <w:p w:rsidR="006F77B1" w:rsidRDefault="0003475D">
      <w:pPr>
        <w:spacing w:line="276"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hint="eastAsia"/>
          <w:bCs/>
          <w:szCs w:val="21"/>
        </w:rPr>
        <w:t>企业信誉</w:t>
      </w:r>
      <w:r>
        <w:rPr>
          <w:rFonts w:ascii="宋体" w:hAnsi="宋体" w:hint="eastAsia"/>
          <w:szCs w:val="21"/>
        </w:rPr>
        <w:t>：</w:t>
      </w:r>
      <w:r>
        <w:rPr>
          <w:rFonts w:hint="eastAsia"/>
          <w:bCs/>
          <w:szCs w:val="21"/>
        </w:rPr>
        <w:t>提供有效期内的管理体系认证证书扫描件。</w:t>
      </w:r>
      <w:r>
        <w:rPr>
          <w:rFonts w:hint="eastAsia"/>
          <w:bCs/>
          <w:szCs w:val="21"/>
        </w:rPr>
        <w:t>A</w:t>
      </w:r>
      <w:r>
        <w:rPr>
          <w:rFonts w:hint="eastAsia"/>
          <w:bCs/>
          <w:szCs w:val="21"/>
        </w:rPr>
        <w:t>级纳税人须提供企业纳税信用等级证书原件扫描件或在</w:t>
      </w:r>
      <w:proofErr w:type="gramStart"/>
      <w:r>
        <w:rPr>
          <w:rFonts w:hint="eastAsia"/>
          <w:bCs/>
          <w:szCs w:val="21"/>
        </w:rPr>
        <w:t>“国家税务总局”官网</w:t>
      </w:r>
      <w:proofErr w:type="gramEnd"/>
      <w:r>
        <w:rPr>
          <w:rFonts w:hint="eastAsia"/>
          <w:bCs/>
          <w:szCs w:val="21"/>
        </w:rPr>
        <w:lastRenderedPageBreak/>
        <w:t>(http://www.chinatax.gov.cn/index.html)(</w:t>
      </w:r>
      <w:r>
        <w:rPr>
          <w:rFonts w:hint="eastAsia"/>
          <w:bCs/>
          <w:szCs w:val="21"/>
        </w:rPr>
        <w:t>或省级税务局网站</w:t>
      </w:r>
      <w:r>
        <w:rPr>
          <w:rFonts w:hint="eastAsia"/>
          <w:bCs/>
          <w:szCs w:val="21"/>
        </w:rPr>
        <w:t>)</w:t>
      </w:r>
      <w:r>
        <w:rPr>
          <w:rFonts w:hint="eastAsia"/>
          <w:bCs/>
          <w:szCs w:val="21"/>
        </w:rPr>
        <w:t>纳税信用信息查询结果网页截图。</w:t>
      </w:r>
      <w:r>
        <w:rPr>
          <w:rFonts w:hint="eastAsia"/>
          <w:bCs/>
          <w:szCs w:val="21"/>
        </w:rPr>
        <w:t>A</w:t>
      </w:r>
      <w:r>
        <w:rPr>
          <w:rFonts w:hint="eastAsia"/>
          <w:bCs/>
          <w:szCs w:val="21"/>
        </w:rPr>
        <w:t>级纳税人只计算投标人自身</w:t>
      </w:r>
      <w:r>
        <w:rPr>
          <w:rFonts w:hint="eastAsia"/>
          <w:bCs/>
          <w:szCs w:val="21"/>
        </w:rPr>
        <w:t>(</w:t>
      </w:r>
      <w:r>
        <w:rPr>
          <w:rFonts w:hint="eastAsia"/>
          <w:bCs/>
          <w:szCs w:val="21"/>
        </w:rPr>
        <w:t>不计算投标人的分公司和子公司</w:t>
      </w:r>
      <w:r>
        <w:rPr>
          <w:rFonts w:hint="eastAsia"/>
          <w:bCs/>
          <w:szCs w:val="21"/>
        </w:rPr>
        <w:t>)</w:t>
      </w:r>
      <w:r>
        <w:rPr>
          <w:rFonts w:hint="eastAsia"/>
          <w:bCs/>
          <w:szCs w:val="21"/>
        </w:rPr>
        <w:t>。</w:t>
      </w:r>
    </w:p>
    <w:p w:rsidR="006F77B1" w:rsidRDefault="0003475D">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、项目管理机构能力：</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项目管理机构人员仅指注册在本公司人员，不含子公司人员，如投标申请人为集团公司，则不含其集团下属的子公司人员。项目管理机构人员不能兼任，不重复计算得分。</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人员须根据评审内容相对应提供职称证（如有）、注册证（如有）、获奖证明材料（如有）、毕业证（如有）等。一级注册造价工程师是指根据住房城乡建设部、交通运输部、水利部、人力资源社会保障部发布的《造价工程师职业资格制度规定》、《造价工程师职业资格考试实施办法》（建人〔</w:t>
      </w:r>
      <w:r>
        <w:rPr>
          <w:rFonts w:ascii="宋体" w:hAnsi="宋体" w:cs="宋体" w:hint="eastAsia"/>
          <w:szCs w:val="21"/>
        </w:rPr>
        <w:t>2018</w:t>
      </w:r>
      <w:r>
        <w:rPr>
          <w:rFonts w:ascii="宋体" w:hAnsi="宋体" w:cs="宋体" w:hint="eastAsia"/>
          <w:szCs w:val="21"/>
        </w:rPr>
        <w:t>〕</w:t>
      </w:r>
      <w:r>
        <w:rPr>
          <w:rFonts w:ascii="宋体" w:hAnsi="宋体" w:cs="宋体" w:hint="eastAsia"/>
          <w:szCs w:val="21"/>
        </w:rPr>
        <w:t>67</w:t>
      </w:r>
      <w:r>
        <w:rPr>
          <w:rFonts w:ascii="宋体" w:hAnsi="宋体" w:cs="宋体" w:hint="eastAsia"/>
          <w:szCs w:val="21"/>
        </w:rPr>
        <w:t>号）取得的一级造价工程师职业资格，并经注册且在有效</w:t>
      </w:r>
      <w:r>
        <w:rPr>
          <w:rFonts w:ascii="宋体" w:hAnsi="宋体" w:cs="宋体" w:hint="eastAsia"/>
          <w:szCs w:val="21"/>
        </w:rPr>
        <w:t>期内。根据原人事部、原建设部发布的《造价工程师执业资格制度暂行规定》（人发〔</w:t>
      </w:r>
      <w:r>
        <w:rPr>
          <w:rFonts w:ascii="宋体" w:hAnsi="宋体" w:cs="宋体" w:hint="eastAsia"/>
          <w:szCs w:val="21"/>
        </w:rPr>
        <w:t>1996</w:t>
      </w:r>
      <w:r>
        <w:rPr>
          <w:rFonts w:ascii="宋体" w:hAnsi="宋体" w:cs="宋体" w:hint="eastAsia"/>
          <w:szCs w:val="21"/>
        </w:rPr>
        <w:t>〕</w:t>
      </w:r>
      <w:r>
        <w:rPr>
          <w:rFonts w:ascii="宋体" w:hAnsi="宋体" w:cs="宋体" w:hint="eastAsia"/>
          <w:szCs w:val="21"/>
        </w:rPr>
        <w:t>77</w:t>
      </w:r>
      <w:r>
        <w:rPr>
          <w:rFonts w:ascii="宋体" w:hAnsi="宋体" w:cs="宋体" w:hint="eastAsia"/>
          <w:szCs w:val="21"/>
        </w:rPr>
        <w:t>号</w:t>
      </w:r>
      <w:r>
        <w:rPr>
          <w:rFonts w:ascii="宋体" w:hAnsi="宋体" w:cs="宋体" w:hint="eastAsia"/>
          <w:szCs w:val="21"/>
        </w:rPr>
        <w:t>)</w:t>
      </w:r>
      <w:r>
        <w:rPr>
          <w:rFonts w:ascii="宋体" w:hAnsi="宋体" w:cs="宋体" w:hint="eastAsia"/>
          <w:szCs w:val="21"/>
        </w:rPr>
        <w:t>取得的造价工程师执业资格，并经注册且在有效期内的，等同于一级注册造价工程师。</w:t>
      </w:r>
      <w:r>
        <w:rPr>
          <w:rFonts w:hint="eastAsia"/>
        </w:rPr>
        <w:t>工</w:t>
      </w:r>
      <w:r>
        <w:rPr>
          <w:rFonts w:hAnsi="宋体" w:cs="宋体" w:hint="eastAsia"/>
          <w:szCs w:val="21"/>
        </w:rPr>
        <w:t>作经验年限由毕业证书的签发日期开始计算至投标截止日。</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3</w:t>
      </w:r>
      <w:r>
        <w:rPr>
          <w:rFonts w:ascii="宋体" w:hAnsi="宋体" w:cs="宋体" w:hint="eastAsia"/>
          <w:szCs w:val="21"/>
        </w:rPr>
        <w:t>所有人员应提供</w:t>
      </w:r>
      <w:r>
        <w:rPr>
          <w:rFonts w:ascii="宋体" w:hAnsi="宋体" w:cs="宋体"/>
          <w:szCs w:val="21"/>
        </w:rPr>
        <w:t>投标截止时间近</w:t>
      </w:r>
      <w:r>
        <w:rPr>
          <w:rFonts w:ascii="宋体" w:hAnsi="宋体" w:cs="宋体"/>
          <w:szCs w:val="21"/>
        </w:rPr>
        <w:t>1</w:t>
      </w:r>
      <w:r>
        <w:rPr>
          <w:rFonts w:ascii="宋体" w:hAnsi="宋体" w:cs="宋体"/>
          <w:szCs w:val="21"/>
        </w:rPr>
        <w:t>个月</w:t>
      </w:r>
      <w:r>
        <w:rPr>
          <w:rFonts w:ascii="宋体" w:hAnsi="宋体" w:cs="宋体" w:hint="eastAsia"/>
          <w:szCs w:val="21"/>
        </w:rPr>
        <w:t>（</w:t>
      </w:r>
      <w:r>
        <w:rPr>
          <w:rFonts w:ascii="宋体" w:hAnsi="宋体" w:cs="宋体" w:hint="eastAsia"/>
          <w:szCs w:val="21"/>
        </w:rPr>
        <w:t>2025</w:t>
      </w:r>
      <w:r>
        <w:rPr>
          <w:rFonts w:ascii="宋体" w:hAnsi="宋体" w:cs="宋体" w:hint="eastAsia"/>
          <w:szCs w:val="21"/>
        </w:rPr>
        <w:t>年</w:t>
      </w:r>
      <w:r w:rsidR="00054573">
        <w:rPr>
          <w:rFonts w:ascii="宋体" w:hAnsi="宋体" w:cs="宋体"/>
          <w:szCs w:val="21"/>
        </w:rPr>
        <w:t>4</w:t>
      </w:r>
      <w:r>
        <w:rPr>
          <w:rFonts w:ascii="宋体" w:hAnsi="宋体" w:cs="宋体" w:hint="eastAsia"/>
          <w:szCs w:val="21"/>
        </w:rPr>
        <w:t>月），由社保行政主管部门出具的</w:t>
      </w:r>
      <w:proofErr w:type="gramStart"/>
      <w:r>
        <w:rPr>
          <w:rFonts w:ascii="宋体" w:hAnsi="宋体" w:cs="宋体" w:hint="eastAsia"/>
          <w:szCs w:val="21"/>
        </w:rPr>
        <w:t>社保证明资料</w:t>
      </w:r>
      <w:proofErr w:type="gramEnd"/>
      <w:r>
        <w:rPr>
          <w:rFonts w:ascii="宋体" w:hAnsi="宋体" w:cs="宋体" w:hint="eastAsia"/>
          <w:szCs w:val="21"/>
        </w:rPr>
        <w:t>原件扫描件</w:t>
      </w:r>
      <w:r>
        <w:rPr>
          <w:rFonts w:ascii="宋体" w:hAnsi="宋体" w:cs="宋体"/>
          <w:szCs w:val="21"/>
        </w:rPr>
        <w:t>（不含投标人的子公司，含非独立法人的分公司或分支机构）购买社保的缴费记录。（上述人员为香港专业人士的，需提供资格备案的业务范围符合本招标项目对上述人员要求的香港专业人士的证明材料扫</w:t>
      </w:r>
      <w:r>
        <w:rPr>
          <w:rFonts w:ascii="宋体" w:hAnsi="宋体" w:cs="宋体"/>
          <w:szCs w:val="21"/>
        </w:rPr>
        <w:t>描件）</w:t>
      </w:r>
      <w:r>
        <w:rPr>
          <w:rFonts w:ascii="宋体" w:hAnsi="宋体" w:cs="宋体" w:hint="eastAsia"/>
          <w:szCs w:val="21"/>
        </w:rPr>
        <w:t>。</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.4</w:t>
      </w:r>
      <w:r>
        <w:rPr>
          <w:rFonts w:ascii="宋体" w:hAnsi="宋体" w:cs="宋体" w:hint="eastAsia"/>
          <w:szCs w:val="21"/>
        </w:rPr>
        <w:t>项目管理班子答辩要求：</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）答辩人员到场时间、地点：答辩人员须于评标当天到达广州公共资源交易中心（广州市天河区</w:t>
      </w:r>
      <w:proofErr w:type="gramStart"/>
      <w:r>
        <w:rPr>
          <w:rFonts w:ascii="宋体" w:hAnsi="宋体" w:cs="宋体" w:hint="eastAsia"/>
          <w:szCs w:val="21"/>
        </w:rPr>
        <w:t>天润路</w:t>
      </w:r>
      <w:r>
        <w:rPr>
          <w:rFonts w:ascii="宋体" w:hAnsi="宋体" w:cs="宋体" w:hint="eastAsia"/>
          <w:szCs w:val="21"/>
        </w:rPr>
        <w:t>333</w:t>
      </w:r>
      <w:r>
        <w:rPr>
          <w:rFonts w:ascii="宋体" w:hAnsi="宋体" w:cs="宋体" w:hint="eastAsia"/>
          <w:szCs w:val="21"/>
        </w:rPr>
        <w:t>号</w:t>
      </w:r>
      <w:proofErr w:type="gramEnd"/>
      <w:r>
        <w:rPr>
          <w:rFonts w:ascii="宋体" w:hAnsi="宋体" w:cs="宋体" w:hint="eastAsia"/>
          <w:szCs w:val="21"/>
        </w:rPr>
        <w:t>）签到等候，签到时间为评标开始后</w:t>
      </w:r>
      <w:r>
        <w:rPr>
          <w:rFonts w:ascii="宋体" w:hAnsi="宋体" w:cs="宋体" w:hint="eastAsia"/>
          <w:szCs w:val="21"/>
        </w:rPr>
        <w:t>1</w:t>
      </w:r>
      <w:r>
        <w:rPr>
          <w:rFonts w:ascii="宋体" w:hAnsi="宋体" w:cs="宋体" w:hint="eastAsia"/>
          <w:szCs w:val="21"/>
        </w:rPr>
        <w:t>小时内；</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）答辩顺序：按照签到的先后顺序进行；</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答辩人员现场答辩：递交了投标文件的投标人拟派的本项目的项目负责人、技术负责人、安全负责人参加现场答辩环节。按照招标代理现场指引，项目负责人、技术负责人、安全负责人前往广州公共资源交易中心</w:t>
      </w:r>
      <w:proofErr w:type="gramStart"/>
      <w:r>
        <w:rPr>
          <w:rFonts w:ascii="宋体" w:hAnsi="宋体" w:cs="宋体" w:hint="eastAsia"/>
          <w:szCs w:val="21"/>
        </w:rPr>
        <w:t>澄清室</w:t>
      </w:r>
      <w:proofErr w:type="gramEnd"/>
      <w:r>
        <w:rPr>
          <w:rFonts w:ascii="宋体" w:hAnsi="宋体" w:cs="宋体" w:hint="eastAsia"/>
          <w:szCs w:val="21"/>
        </w:rPr>
        <w:t>进行答辩，答辩前，须手持有效的身份证件，经评标委员会视频核实无误后方可进行答辩。</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）答辩时间要求</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lastRenderedPageBreak/>
        <w:t>①</w:t>
      </w:r>
      <w:proofErr w:type="gramStart"/>
      <w:r>
        <w:rPr>
          <w:rFonts w:ascii="宋体" w:hAnsi="宋体" w:cs="宋体" w:hint="eastAsia"/>
          <w:szCs w:val="21"/>
        </w:rPr>
        <w:t>述标内容</w:t>
      </w:r>
      <w:proofErr w:type="gramEnd"/>
      <w:r>
        <w:rPr>
          <w:rFonts w:ascii="宋体" w:hAnsi="宋体" w:cs="宋体" w:hint="eastAsia"/>
          <w:szCs w:val="21"/>
        </w:rPr>
        <w:t>：</w:t>
      </w:r>
      <w:proofErr w:type="gramStart"/>
      <w:r>
        <w:rPr>
          <w:rFonts w:ascii="宋体" w:hAnsi="宋体" w:cs="宋体" w:hint="eastAsia"/>
          <w:szCs w:val="21"/>
        </w:rPr>
        <w:t>述标内容</w:t>
      </w:r>
      <w:proofErr w:type="gramEnd"/>
      <w:r>
        <w:rPr>
          <w:rFonts w:ascii="宋体" w:hAnsi="宋体" w:cs="宋体" w:hint="eastAsia"/>
          <w:szCs w:val="21"/>
        </w:rPr>
        <w:t>为项目负责人、技术负责人、安全负责人三个人分别从施工管理、施工工艺、施工安全三个方面，按评审内容对本项目进行阐述。</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②</w:t>
      </w:r>
      <w:proofErr w:type="gramStart"/>
      <w:r>
        <w:rPr>
          <w:rFonts w:ascii="宋体" w:hAnsi="宋体" w:cs="宋体" w:hint="eastAsia"/>
          <w:szCs w:val="21"/>
        </w:rPr>
        <w:t>述标时间</w:t>
      </w:r>
      <w:proofErr w:type="gramEnd"/>
      <w:r>
        <w:rPr>
          <w:rFonts w:ascii="宋体" w:hAnsi="宋体" w:cs="宋体" w:hint="eastAsia"/>
          <w:szCs w:val="21"/>
        </w:rPr>
        <w:t>：最长</w:t>
      </w:r>
      <w:proofErr w:type="gramStart"/>
      <w:r>
        <w:rPr>
          <w:rFonts w:ascii="宋体" w:hAnsi="宋体" w:cs="宋体" w:hint="eastAsia"/>
          <w:szCs w:val="21"/>
        </w:rPr>
        <w:t>述标时间</w:t>
      </w:r>
      <w:proofErr w:type="gramEnd"/>
      <w:r>
        <w:rPr>
          <w:rFonts w:ascii="宋体" w:hAnsi="宋体" w:cs="宋体" w:hint="eastAsia"/>
          <w:szCs w:val="21"/>
        </w:rPr>
        <w:t>不超过</w:t>
      </w:r>
      <w:r>
        <w:rPr>
          <w:rFonts w:ascii="宋体" w:hAnsi="宋体" w:cs="宋体" w:hint="eastAsia"/>
          <w:szCs w:val="21"/>
        </w:rPr>
        <w:t>10</w:t>
      </w:r>
      <w:r>
        <w:rPr>
          <w:rFonts w:ascii="宋体" w:hAnsi="宋体" w:cs="宋体" w:hint="eastAsia"/>
          <w:szCs w:val="21"/>
        </w:rPr>
        <w:t>分钟；</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③回答评标委员会提出问题的时间：不超过</w:t>
      </w:r>
      <w:r>
        <w:rPr>
          <w:rFonts w:ascii="宋体" w:hAnsi="宋体" w:cs="宋体" w:hint="eastAsia"/>
          <w:szCs w:val="21"/>
        </w:rPr>
        <w:t>5</w:t>
      </w:r>
      <w:r>
        <w:rPr>
          <w:rFonts w:ascii="宋体" w:hAnsi="宋体" w:cs="宋体" w:hint="eastAsia"/>
          <w:szCs w:val="21"/>
        </w:rPr>
        <w:t>分钟。</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本评分表中所附所有证明材料均须提供扫描件或网页截图打印件，投标人提供的扫描件或网页截图打印件必须加盖投标人公章且内容必须清晰可辨，如因提供资料内容模糊导致评标时无法判断的，后果由投标人自负。上述资料不提供或提供不完整或提供不符合要求的不得分。</w:t>
      </w:r>
    </w:p>
    <w:p w:rsidR="006F77B1" w:rsidRDefault="0003475D">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、所有评委分数汇</w:t>
      </w:r>
      <w:r>
        <w:rPr>
          <w:rFonts w:ascii="宋体" w:hAnsi="宋体" w:cs="宋体" w:hint="eastAsia"/>
          <w:szCs w:val="21"/>
        </w:rPr>
        <w:t>总后的算术平均值为投标人的最终得分。分数出现小数点，保留小数点后二位小数，第三位小数四舍五入。投标人满足多个档次的，按</w:t>
      </w:r>
      <w:proofErr w:type="gramStart"/>
      <w:r>
        <w:rPr>
          <w:rFonts w:ascii="宋体" w:hAnsi="宋体" w:cs="宋体" w:hint="eastAsia"/>
          <w:szCs w:val="21"/>
        </w:rPr>
        <w:t>最</w:t>
      </w:r>
      <w:proofErr w:type="gramEnd"/>
      <w:r>
        <w:rPr>
          <w:rFonts w:ascii="宋体" w:hAnsi="宋体" w:cs="宋体" w:hint="eastAsia"/>
          <w:szCs w:val="21"/>
        </w:rPr>
        <w:t>高档得分。</w:t>
      </w:r>
    </w:p>
    <w:p w:rsidR="006F77B1" w:rsidRDefault="0003475D">
      <w:pPr>
        <w:pStyle w:val="ad"/>
        <w:ind w:firstLineChars="200" w:firstLine="420"/>
        <w:rPr>
          <w:rFonts w:cs="宋体"/>
          <w:szCs w:val="21"/>
        </w:rPr>
      </w:pPr>
      <w:r>
        <w:rPr>
          <w:rFonts w:cs="宋体" w:hint="eastAsia"/>
          <w:szCs w:val="21"/>
        </w:rPr>
        <w:t>8</w:t>
      </w:r>
      <w:r>
        <w:rPr>
          <w:rFonts w:cs="宋体" w:hint="eastAsia"/>
          <w:szCs w:val="21"/>
        </w:rPr>
        <w:t>、中标单位需准备投标文件涉及的所有原件待查，如原件不齐或与原件不符的，招标人有权取消其中标人资格，并上报建设行政主管部门。</w:t>
      </w:r>
    </w:p>
    <w:p w:rsidR="006F77B1" w:rsidRDefault="006F77B1">
      <w:pPr>
        <w:widowControl/>
        <w:snapToGrid w:val="0"/>
        <w:ind w:firstLineChars="200" w:firstLine="420"/>
        <w:jc w:val="left"/>
        <w:rPr>
          <w:rFonts w:ascii="宋体" w:hAnsi="宋体" w:cs="宋体"/>
          <w:szCs w:val="21"/>
        </w:rPr>
      </w:pPr>
    </w:p>
    <w:p w:rsidR="006F77B1" w:rsidRDefault="0003475D">
      <w:pPr>
        <w:widowControl/>
        <w:snapToGrid w:val="0"/>
        <w:ind w:firstLineChars="200" w:firstLine="420"/>
        <w:jc w:val="left"/>
        <w:rPr>
          <w:rFonts w:ascii="宋体" w:hAnsi="宋体" w:cs="宋体"/>
          <w:szCs w:val="21"/>
        </w:rPr>
        <w:sectPr w:rsidR="006F77B1">
          <w:headerReference w:type="default" r:id="rId10"/>
          <w:footerReference w:type="default" r:id="rId11"/>
          <w:endnotePr>
            <w:numFmt w:val="decimal"/>
          </w:endnotePr>
          <w:pgSz w:w="16838" w:h="11906" w:orient="landscape"/>
          <w:pgMar w:top="1418" w:right="1247" w:bottom="1418" w:left="1134" w:header="851" w:footer="907" w:gutter="0"/>
          <w:cols w:space="720"/>
          <w:rtlGutter/>
          <w:docGrid w:type="lines" w:linePitch="312"/>
        </w:sectPr>
      </w:pPr>
      <w:r>
        <w:rPr>
          <w:rFonts w:ascii="宋体" w:hAnsi="宋体" w:cs="宋体" w:hint="eastAsia"/>
          <w:szCs w:val="21"/>
        </w:rPr>
        <w:t>评委签名：</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 xml:space="preserve">  </w:t>
      </w:r>
    </w:p>
    <w:p w:rsidR="006F77B1" w:rsidRDefault="006F77B1">
      <w:pPr>
        <w:ind w:left="425"/>
        <w:rPr>
          <w:rFonts w:ascii="宋体" w:hAnsi="宋体" w:cs="宋体"/>
          <w:szCs w:val="21"/>
          <w:lang w:bidi="ar"/>
        </w:rPr>
      </w:pPr>
    </w:p>
    <w:p w:rsidR="006F77B1" w:rsidRDefault="0003475D">
      <w:pPr>
        <w:ind w:firstLine="312"/>
        <w:rPr>
          <w:rFonts w:ascii="宋体" w:hAnsi="宋体" w:cs="宋体"/>
          <w:sz w:val="24"/>
          <w:szCs w:val="24"/>
        </w:rPr>
      </w:pPr>
      <w:r>
        <w:rPr>
          <w:rFonts w:ascii="宋体" w:hAnsi="宋体" w:cs="宋体" w:hint="eastAsia"/>
          <w:szCs w:val="21"/>
        </w:rPr>
        <w:t>附表五</w:t>
      </w:r>
    </w:p>
    <w:p w:rsidR="006F77B1" w:rsidRDefault="0003475D">
      <w:pPr>
        <w:jc w:val="center"/>
        <w:rPr>
          <w:b/>
          <w:sz w:val="36"/>
          <w:szCs w:val="36"/>
        </w:rPr>
      </w:pPr>
      <w:r>
        <w:rPr>
          <w:rFonts w:hint="eastAsia"/>
          <w:b/>
          <w:sz w:val="36"/>
          <w:szCs w:val="36"/>
        </w:rPr>
        <w:t>经济标评分表</w:t>
      </w:r>
    </w:p>
    <w:p w:rsidR="006F77B1" w:rsidRDefault="0003475D">
      <w:pPr>
        <w:rPr>
          <w:szCs w:val="21"/>
        </w:rPr>
      </w:pPr>
      <w:r>
        <w:rPr>
          <w:rFonts w:hint="eastAsia"/>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31"/>
        <w:gridCol w:w="1031"/>
        <w:gridCol w:w="1031"/>
        <w:gridCol w:w="1031"/>
        <w:gridCol w:w="1031"/>
        <w:gridCol w:w="1031"/>
        <w:gridCol w:w="1031"/>
        <w:gridCol w:w="1031"/>
        <w:gridCol w:w="1031"/>
        <w:gridCol w:w="1031"/>
        <w:gridCol w:w="1031"/>
        <w:gridCol w:w="1032"/>
      </w:tblGrid>
      <w:tr w:rsidR="006F77B1">
        <w:trPr>
          <w:trHeight w:val="699"/>
        </w:trPr>
        <w:tc>
          <w:tcPr>
            <w:tcW w:w="2074"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szCs w:val="21"/>
              </w:rPr>
            </w:pPr>
            <w:r>
              <w:rPr>
                <w:rFonts w:ascii="宋体" w:hAnsi="宋体" w:hint="eastAsia"/>
                <w:szCs w:val="21"/>
              </w:rPr>
              <w:t>投标人名称</w:t>
            </w: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r>
      <w:tr w:rsidR="006F77B1">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szCs w:val="21"/>
              </w:rPr>
            </w:pPr>
            <w:r>
              <w:rPr>
                <w:rFonts w:ascii="宋体" w:hAnsi="宋体" w:hint="eastAsia"/>
                <w:szCs w:val="21"/>
              </w:rPr>
              <w:t>投标报价</w:t>
            </w:r>
            <w:r>
              <w:rPr>
                <w:rFonts w:ascii="宋体" w:hAnsi="宋体"/>
                <w:szCs w:val="21"/>
              </w:rPr>
              <w:t>PT</w:t>
            </w:r>
            <w:r>
              <w:rPr>
                <w:rFonts w:ascii="宋体" w:hAnsi="宋体" w:hint="eastAsia"/>
                <w:szCs w:val="21"/>
              </w:rPr>
              <w:t>（元）</w:t>
            </w: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r>
      <w:tr w:rsidR="006F77B1">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szCs w:val="21"/>
              </w:rPr>
            </w:pPr>
            <w:r>
              <w:rPr>
                <w:rFonts w:ascii="宋体" w:hAnsi="宋体" w:hint="eastAsia"/>
                <w:szCs w:val="21"/>
              </w:rPr>
              <w:t>计算评标参考价的等分点值</w:t>
            </w:r>
            <w:r>
              <w:rPr>
                <w:rFonts w:ascii="宋体" w:hAnsi="宋体" w:hint="eastAsia"/>
                <w:szCs w:val="21"/>
              </w:rPr>
              <w:t>X</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r>
      <w:tr w:rsidR="006F77B1">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szCs w:val="21"/>
              </w:rPr>
            </w:pPr>
            <w:r>
              <w:rPr>
                <w:rFonts w:ascii="宋体" w:hAnsi="宋体" w:hint="eastAsia"/>
                <w:szCs w:val="21"/>
              </w:rPr>
              <w:t>评标参考价</w:t>
            </w:r>
            <w:r>
              <w:rPr>
                <w:rFonts w:ascii="宋体" w:hAnsi="宋体" w:hint="eastAsia"/>
                <w:szCs w:val="21"/>
              </w:rPr>
              <w:t>PC</w:t>
            </w:r>
            <w:r>
              <w:rPr>
                <w:rFonts w:ascii="宋体" w:hAnsi="宋体" w:hint="eastAsia"/>
                <w:szCs w:val="21"/>
              </w:rPr>
              <w:t>（元）</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r>
      <w:tr w:rsidR="006F77B1">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szCs w:val="21"/>
              </w:rPr>
            </w:pPr>
            <w:r>
              <w:rPr>
                <w:rFonts w:ascii="宋体" w:hAnsi="宋体" w:hint="eastAsia"/>
                <w:szCs w:val="21"/>
              </w:rPr>
              <w:t>偏差（（</w:t>
            </w:r>
            <w:r>
              <w:rPr>
                <w:rFonts w:ascii="宋体" w:hAnsi="宋体"/>
                <w:szCs w:val="21"/>
              </w:rPr>
              <w:t>PT-PC</w:t>
            </w:r>
            <w:r>
              <w:rPr>
                <w:rFonts w:ascii="宋体" w:hAnsi="宋体" w:hint="eastAsia"/>
                <w:szCs w:val="21"/>
              </w:rPr>
              <w:t>）</w:t>
            </w:r>
            <w:r>
              <w:rPr>
                <w:rFonts w:ascii="宋体" w:hAnsi="宋体"/>
                <w:szCs w:val="21"/>
              </w:rPr>
              <w:t>/PC</w:t>
            </w:r>
            <w:r>
              <w:rPr>
                <w:rFonts w:ascii="宋体" w:hAnsi="宋体" w:hint="eastAsia"/>
                <w:szCs w:val="21"/>
              </w:rPr>
              <w:t>）（</w:t>
            </w:r>
            <w:r>
              <w:rPr>
                <w:rFonts w:ascii="宋体" w:hAnsi="宋体"/>
                <w:szCs w:val="21"/>
              </w:rPr>
              <w:t>%</w:t>
            </w:r>
            <w:r>
              <w:rPr>
                <w:rFonts w:ascii="宋体" w:hAnsi="宋体" w:hint="eastAsia"/>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r>
      <w:tr w:rsidR="006F77B1">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szCs w:val="21"/>
              </w:rPr>
            </w:pPr>
            <w:r>
              <w:rPr>
                <w:rFonts w:ascii="宋体" w:hAnsi="宋体" w:hint="eastAsia"/>
                <w:szCs w:val="21"/>
              </w:rPr>
              <w:t>减分（</w:t>
            </w:r>
            <w:r>
              <w:rPr>
                <w:rFonts w:ascii="宋体" w:hAnsi="宋体"/>
                <w:szCs w:val="21"/>
              </w:rPr>
              <w:t>A</w:t>
            </w:r>
            <w:r>
              <w:rPr>
                <w:rFonts w:ascii="宋体" w:hAnsi="宋体" w:hint="eastAsia"/>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r>
      <w:tr w:rsidR="006F77B1">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szCs w:val="21"/>
              </w:rPr>
            </w:pPr>
            <w:r>
              <w:rPr>
                <w:rFonts w:ascii="宋体" w:hAnsi="宋体" w:hint="eastAsia"/>
                <w:szCs w:val="21"/>
              </w:rPr>
              <w:t>得分</w:t>
            </w:r>
            <w:r>
              <w:rPr>
                <w:rFonts w:ascii="宋体" w:hAnsi="宋体"/>
                <w:szCs w:val="21"/>
              </w:rPr>
              <w:t>(I=100-A)</w:t>
            </w: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r>
      <w:tr w:rsidR="006F77B1">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6F77B1" w:rsidRDefault="0003475D">
            <w:pPr>
              <w:rPr>
                <w:rFonts w:ascii="宋体" w:hAnsi="宋体"/>
                <w:szCs w:val="21"/>
              </w:rPr>
            </w:pPr>
            <w:r>
              <w:rPr>
                <w:rFonts w:ascii="宋体" w:hAnsi="宋体" w:hint="eastAsia"/>
                <w:szCs w:val="21"/>
              </w:rPr>
              <w:t>得分排名次序</w:t>
            </w: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6F77B1" w:rsidRDefault="006F77B1">
            <w:pPr>
              <w:rPr>
                <w:rFonts w:ascii="宋体" w:hAnsi="宋体"/>
                <w:szCs w:val="21"/>
              </w:rPr>
            </w:pPr>
          </w:p>
        </w:tc>
      </w:tr>
    </w:tbl>
    <w:p w:rsidR="006F77B1" w:rsidRDefault="0003475D">
      <w:pPr>
        <w:rPr>
          <w:szCs w:val="21"/>
        </w:rPr>
      </w:pPr>
      <w:r>
        <w:rPr>
          <w:rFonts w:hint="eastAsia"/>
          <w:szCs w:val="21"/>
        </w:rPr>
        <w:t>评委签名：</w:t>
      </w:r>
    </w:p>
    <w:p w:rsidR="006F77B1" w:rsidRDefault="006F77B1">
      <w:pPr>
        <w:rPr>
          <w:szCs w:val="21"/>
        </w:rPr>
      </w:pPr>
    </w:p>
    <w:p w:rsidR="006F77B1" w:rsidRDefault="006F77B1">
      <w:pPr>
        <w:rPr>
          <w:szCs w:val="21"/>
        </w:rPr>
      </w:pPr>
    </w:p>
    <w:p w:rsidR="006F77B1" w:rsidRDefault="006F77B1">
      <w:pPr>
        <w:rPr>
          <w:rFonts w:ascii="宋体" w:hAnsi="宋体" w:cs="宋体"/>
          <w:szCs w:val="21"/>
        </w:rPr>
      </w:pPr>
    </w:p>
    <w:p w:rsidR="006F77B1" w:rsidRDefault="0003475D">
      <w:pPr>
        <w:ind w:firstLine="312"/>
        <w:rPr>
          <w:rFonts w:ascii="宋体" w:hAnsi="宋体" w:cs="宋体"/>
          <w:b/>
          <w:szCs w:val="21"/>
        </w:rPr>
      </w:pPr>
      <w:r>
        <w:rPr>
          <w:rFonts w:ascii="宋体" w:hAnsi="宋体" w:cs="宋体" w:hint="eastAsia"/>
          <w:szCs w:val="21"/>
        </w:rPr>
        <w:br w:type="page"/>
      </w:r>
      <w:r>
        <w:rPr>
          <w:rFonts w:ascii="宋体" w:hAnsi="宋体" w:cs="宋体" w:hint="eastAsia"/>
          <w:szCs w:val="21"/>
        </w:rPr>
        <w:lastRenderedPageBreak/>
        <w:t>附表六</w:t>
      </w:r>
    </w:p>
    <w:p w:rsidR="006F77B1" w:rsidRDefault="0003475D">
      <w:pPr>
        <w:jc w:val="center"/>
        <w:outlineLvl w:val="2"/>
        <w:rPr>
          <w:rFonts w:ascii="宋体" w:hAnsi="宋体" w:cs="宋体"/>
          <w:b/>
          <w:sz w:val="32"/>
          <w:szCs w:val="32"/>
        </w:rPr>
      </w:pPr>
      <w:r>
        <w:rPr>
          <w:rFonts w:ascii="宋体" w:hAnsi="宋体" w:cs="宋体" w:hint="eastAsia"/>
          <w:b/>
          <w:sz w:val="32"/>
          <w:szCs w:val="32"/>
        </w:rPr>
        <w:t>算术复核表</w:t>
      </w:r>
    </w:p>
    <w:p w:rsidR="006F77B1" w:rsidRDefault="0003475D">
      <w:pPr>
        <w:rPr>
          <w:rFonts w:ascii="宋体" w:hAnsi="宋体" w:cs="宋体"/>
          <w:kern w:val="0"/>
          <w:szCs w:val="21"/>
        </w:rPr>
      </w:pPr>
      <w:r>
        <w:rPr>
          <w:rFonts w:ascii="宋体" w:hAnsi="宋体" w:cs="宋体" w:hint="eastAsia"/>
          <w:kern w:val="0"/>
          <w:szCs w:val="21"/>
        </w:rPr>
        <w:t>工程名称：</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投标人</w:t>
      </w:r>
      <w:r>
        <w:rPr>
          <w:rFonts w:ascii="宋体" w:hAnsi="宋体" w:cs="宋体" w:hint="eastAsia"/>
          <w:kern w:val="0"/>
          <w:szCs w:val="21"/>
        </w:rPr>
        <w:t xml:space="preserve">:                             </w:t>
      </w:r>
      <w:r>
        <w:rPr>
          <w:rFonts w:ascii="宋体" w:hAnsi="宋体" w:cs="宋体" w:hint="eastAsia"/>
          <w:kern w:val="0"/>
          <w:szCs w:val="21"/>
        </w:rPr>
        <w:t>单位：元</w:t>
      </w:r>
    </w:p>
    <w:tbl>
      <w:tblPr>
        <w:tblW w:w="14820" w:type="dxa"/>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6F77B1">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kern w:val="0"/>
                <w:szCs w:val="21"/>
              </w:rPr>
            </w:pPr>
            <w:r>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6F77B1" w:rsidRDefault="0003475D">
            <w:pPr>
              <w:jc w:val="center"/>
              <w:rPr>
                <w:rFonts w:ascii="宋体" w:hAnsi="宋体" w:cs="宋体"/>
                <w:kern w:val="0"/>
                <w:szCs w:val="21"/>
              </w:rPr>
            </w:pPr>
            <w:r>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6F77B1" w:rsidRDefault="0003475D">
            <w:pPr>
              <w:jc w:val="center"/>
              <w:rPr>
                <w:rFonts w:ascii="宋体" w:hAnsi="宋体" w:cs="宋体"/>
                <w:kern w:val="0"/>
                <w:szCs w:val="21"/>
              </w:rPr>
            </w:pPr>
            <w:r>
              <w:rPr>
                <w:rFonts w:ascii="宋体" w:hAnsi="宋体" w:cs="宋体" w:hint="eastAsia"/>
                <w:kern w:val="0"/>
                <w:szCs w:val="21"/>
              </w:rPr>
              <w:t>修正前投标</w:t>
            </w:r>
          </w:p>
          <w:p w:rsidR="006F77B1" w:rsidRDefault="0003475D">
            <w:pPr>
              <w:jc w:val="center"/>
              <w:rPr>
                <w:rFonts w:ascii="宋体" w:hAnsi="宋体" w:cs="宋体"/>
                <w:kern w:val="0"/>
                <w:szCs w:val="21"/>
              </w:rPr>
            </w:pPr>
            <w:r>
              <w:rPr>
                <w:rFonts w:ascii="宋体" w:hAnsi="宋体" w:cs="宋体" w:hint="eastAsia"/>
                <w:kern w:val="0"/>
                <w:szCs w:val="21"/>
              </w:rPr>
              <w:t>报价</w:t>
            </w:r>
            <w:r>
              <w:rPr>
                <w:rFonts w:ascii="宋体" w:hAnsi="宋体" w:cs="宋体" w:hint="eastAsia"/>
                <w:kern w:val="0"/>
                <w:szCs w:val="21"/>
              </w:rPr>
              <w:t>A</w:t>
            </w:r>
          </w:p>
        </w:tc>
        <w:tc>
          <w:tcPr>
            <w:tcW w:w="1575" w:type="dxa"/>
            <w:tcBorders>
              <w:top w:val="single" w:sz="4" w:space="0" w:color="auto"/>
              <w:left w:val="nil"/>
              <w:bottom w:val="single" w:sz="4" w:space="0" w:color="auto"/>
              <w:right w:val="single" w:sz="4" w:space="0" w:color="auto"/>
            </w:tcBorders>
            <w:vAlign w:val="center"/>
          </w:tcPr>
          <w:p w:rsidR="006F77B1" w:rsidRDefault="0003475D">
            <w:pPr>
              <w:jc w:val="center"/>
              <w:rPr>
                <w:rFonts w:ascii="宋体" w:hAnsi="宋体" w:cs="宋体"/>
                <w:kern w:val="0"/>
                <w:szCs w:val="21"/>
              </w:rPr>
            </w:pPr>
            <w:r>
              <w:rPr>
                <w:rFonts w:ascii="宋体" w:hAnsi="宋体" w:cs="宋体" w:hint="eastAsia"/>
                <w:kern w:val="0"/>
                <w:szCs w:val="21"/>
              </w:rPr>
              <w:t>修正后投标</w:t>
            </w:r>
          </w:p>
          <w:p w:rsidR="006F77B1" w:rsidRDefault="0003475D">
            <w:pPr>
              <w:jc w:val="center"/>
              <w:rPr>
                <w:rFonts w:ascii="宋体" w:hAnsi="宋体" w:cs="宋体"/>
                <w:kern w:val="0"/>
                <w:szCs w:val="21"/>
              </w:rPr>
            </w:pPr>
            <w:r>
              <w:rPr>
                <w:rFonts w:ascii="宋体" w:hAnsi="宋体" w:cs="宋体" w:hint="eastAsia"/>
                <w:kern w:val="0"/>
                <w:szCs w:val="21"/>
              </w:rPr>
              <w:t>报价</w:t>
            </w:r>
            <w:r>
              <w:rPr>
                <w:rFonts w:ascii="宋体" w:hAnsi="宋体" w:cs="宋体" w:hint="eastAsia"/>
                <w:kern w:val="0"/>
                <w:szCs w:val="21"/>
              </w:rPr>
              <w:t>B</w:t>
            </w:r>
          </w:p>
        </w:tc>
        <w:tc>
          <w:tcPr>
            <w:tcW w:w="1575" w:type="dxa"/>
            <w:tcBorders>
              <w:top w:val="single" w:sz="4" w:space="0" w:color="auto"/>
              <w:left w:val="nil"/>
              <w:bottom w:val="single" w:sz="4" w:space="0" w:color="auto"/>
              <w:right w:val="single" w:sz="4" w:space="0" w:color="auto"/>
            </w:tcBorders>
            <w:vAlign w:val="center"/>
          </w:tcPr>
          <w:p w:rsidR="006F77B1" w:rsidRDefault="0003475D">
            <w:pPr>
              <w:jc w:val="center"/>
              <w:rPr>
                <w:rFonts w:ascii="宋体" w:hAnsi="宋体" w:cs="宋体"/>
                <w:kern w:val="0"/>
                <w:szCs w:val="21"/>
              </w:rPr>
            </w:pPr>
            <w:r>
              <w:rPr>
                <w:rFonts w:ascii="宋体" w:hAnsi="宋体" w:cs="宋体" w:hint="eastAsia"/>
                <w:kern w:val="0"/>
                <w:szCs w:val="21"/>
              </w:rPr>
              <w:t>修正率</w:t>
            </w:r>
            <w:r>
              <w:rPr>
                <w:rFonts w:ascii="宋体" w:hAnsi="宋体" w:cs="宋体" w:hint="eastAsia"/>
                <w:kern w:val="0"/>
                <w:szCs w:val="21"/>
              </w:rPr>
              <w:br/>
              <w:t>r=|A-B|/A*100%</w:t>
            </w:r>
          </w:p>
        </w:tc>
        <w:tc>
          <w:tcPr>
            <w:tcW w:w="1470" w:type="dxa"/>
            <w:tcBorders>
              <w:top w:val="single" w:sz="4" w:space="0" w:color="auto"/>
              <w:left w:val="nil"/>
              <w:bottom w:val="single" w:sz="4" w:space="0" w:color="auto"/>
              <w:right w:val="single" w:sz="4" w:space="0" w:color="auto"/>
            </w:tcBorders>
            <w:vAlign w:val="center"/>
          </w:tcPr>
          <w:p w:rsidR="006F77B1" w:rsidRDefault="0003475D">
            <w:pPr>
              <w:jc w:val="center"/>
              <w:rPr>
                <w:rFonts w:ascii="宋体" w:hAnsi="宋体" w:cs="宋体"/>
                <w:kern w:val="0"/>
                <w:szCs w:val="21"/>
              </w:rPr>
            </w:pPr>
            <w:r>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6F77B1" w:rsidRDefault="0003475D">
            <w:pPr>
              <w:jc w:val="center"/>
              <w:rPr>
                <w:rFonts w:ascii="宋体" w:hAnsi="宋体" w:cs="宋体"/>
                <w:kern w:val="0"/>
                <w:szCs w:val="21"/>
              </w:rPr>
            </w:pPr>
            <w:r>
              <w:rPr>
                <w:rFonts w:ascii="宋体" w:hAnsi="宋体" w:cs="宋体" w:hint="eastAsia"/>
                <w:kern w:val="0"/>
                <w:szCs w:val="21"/>
              </w:rPr>
              <w:t>当</w:t>
            </w:r>
            <w:r>
              <w:rPr>
                <w:rFonts w:ascii="宋体" w:hAnsi="宋体" w:cs="宋体" w:hint="eastAsia"/>
                <w:kern w:val="0"/>
                <w:szCs w:val="21"/>
              </w:rPr>
              <w:t>B&gt;A</w:t>
            </w:r>
            <w:r>
              <w:rPr>
                <w:rFonts w:ascii="宋体" w:hAnsi="宋体" w:cs="宋体" w:hint="eastAsia"/>
                <w:kern w:val="0"/>
                <w:szCs w:val="21"/>
              </w:rPr>
              <w:t>时，修正后报价与原报价的差额；当</w:t>
            </w:r>
            <w:r>
              <w:rPr>
                <w:rFonts w:ascii="宋体" w:hAnsi="宋体" w:cs="宋体" w:hint="eastAsia"/>
                <w:kern w:val="0"/>
                <w:szCs w:val="21"/>
              </w:rPr>
              <w:t>B</w:t>
            </w:r>
            <w:r>
              <w:rPr>
                <w:rFonts w:ascii="宋体" w:hAnsi="宋体" w:cs="宋体" w:hint="eastAsia"/>
                <w:kern w:val="0"/>
                <w:szCs w:val="21"/>
              </w:rPr>
              <w:t>≤</w:t>
            </w:r>
            <w:r>
              <w:rPr>
                <w:rFonts w:ascii="宋体" w:hAnsi="宋体" w:cs="宋体" w:hint="eastAsia"/>
                <w:kern w:val="0"/>
                <w:szCs w:val="21"/>
              </w:rPr>
              <w:t>A</w:t>
            </w:r>
            <w:r>
              <w:rPr>
                <w:rFonts w:ascii="宋体" w:hAnsi="宋体" w:cs="宋体" w:hint="eastAsia"/>
                <w:kern w:val="0"/>
                <w:szCs w:val="21"/>
              </w:rPr>
              <w:t>时</w:t>
            </w:r>
            <w:r>
              <w:rPr>
                <w:rFonts w:ascii="宋体" w:hAnsi="宋体" w:cs="宋体" w:hint="eastAsia"/>
                <w:kern w:val="0"/>
                <w:szCs w:val="21"/>
              </w:rPr>
              <w:t>,R=0</w:t>
            </w:r>
          </w:p>
        </w:tc>
      </w:tr>
      <w:tr w:rsidR="006F77B1">
        <w:trPr>
          <w:trHeight w:val="600"/>
        </w:trPr>
        <w:tc>
          <w:tcPr>
            <w:tcW w:w="645" w:type="dxa"/>
            <w:tcBorders>
              <w:top w:val="nil"/>
              <w:left w:val="single" w:sz="4" w:space="0" w:color="auto"/>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1</w:t>
            </w:r>
          </w:p>
        </w:tc>
        <w:tc>
          <w:tcPr>
            <w:tcW w:w="4488"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单位工程</w:t>
            </w:r>
            <w:r>
              <w:rPr>
                <w:rFonts w:ascii="宋体" w:hAnsi="宋体" w:cs="宋体" w:hint="eastAsia"/>
                <w:kern w:val="0"/>
                <w:szCs w:val="21"/>
              </w:rPr>
              <w:t>1]</w:t>
            </w:r>
          </w:p>
        </w:tc>
        <w:tc>
          <w:tcPr>
            <w:tcW w:w="1602"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6F77B1" w:rsidRDefault="006F77B1">
            <w:pPr>
              <w:rPr>
                <w:rFonts w:ascii="宋体" w:hAnsi="宋体" w:cs="宋体"/>
                <w:kern w:val="0"/>
                <w:szCs w:val="21"/>
              </w:rPr>
            </w:pPr>
          </w:p>
        </w:tc>
      </w:tr>
      <w:tr w:rsidR="006F77B1">
        <w:trPr>
          <w:trHeight w:val="600"/>
        </w:trPr>
        <w:tc>
          <w:tcPr>
            <w:tcW w:w="645" w:type="dxa"/>
            <w:tcBorders>
              <w:top w:val="nil"/>
              <w:left w:val="single" w:sz="4" w:space="0" w:color="auto"/>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2</w:t>
            </w:r>
          </w:p>
        </w:tc>
        <w:tc>
          <w:tcPr>
            <w:tcW w:w="4488"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单位工程</w:t>
            </w:r>
            <w:r>
              <w:rPr>
                <w:rFonts w:ascii="宋体" w:hAnsi="宋体" w:cs="宋体" w:hint="eastAsia"/>
                <w:kern w:val="0"/>
                <w:szCs w:val="21"/>
              </w:rPr>
              <w:t>2]</w:t>
            </w:r>
          </w:p>
        </w:tc>
        <w:tc>
          <w:tcPr>
            <w:tcW w:w="1602"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6F77B1" w:rsidRDefault="006F77B1">
            <w:pPr>
              <w:rPr>
                <w:rFonts w:ascii="宋体" w:hAnsi="宋体" w:cs="宋体"/>
                <w:kern w:val="0"/>
                <w:szCs w:val="21"/>
              </w:rPr>
            </w:pPr>
          </w:p>
        </w:tc>
      </w:tr>
      <w:tr w:rsidR="006F77B1">
        <w:trPr>
          <w:trHeight w:val="600"/>
        </w:trPr>
        <w:tc>
          <w:tcPr>
            <w:tcW w:w="645" w:type="dxa"/>
            <w:tcBorders>
              <w:top w:val="nil"/>
              <w:left w:val="single" w:sz="4" w:space="0" w:color="auto"/>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6F77B1" w:rsidRDefault="006F77B1">
            <w:pPr>
              <w:rPr>
                <w:rFonts w:ascii="宋体" w:hAnsi="宋体" w:cs="宋体"/>
                <w:kern w:val="0"/>
                <w:szCs w:val="21"/>
              </w:rPr>
            </w:pPr>
          </w:p>
        </w:tc>
      </w:tr>
      <w:tr w:rsidR="006F77B1">
        <w:trPr>
          <w:trHeight w:val="600"/>
        </w:trPr>
        <w:tc>
          <w:tcPr>
            <w:tcW w:w="645" w:type="dxa"/>
            <w:tcBorders>
              <w:top w:val="nil"/>
              <w:left w:val="single" w:sz="4" w:space="0" w:color="auto"/>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6F77B1" w:rsidRDefault="006F77B1">
            <w:pPr>
              <w:rPr>
                <w:rFonts w:ascii="宋体" w:hAnsi="宋体" w:cs="宋体"/>
                <w:kern w:val="0"/>
                <w:szCs w:val="21"/>
              </w:rPr>
            </w:pPr>
          </w:p>
        </w:tc>
      </w:tr>
      <w:tr w:rsidR="006F77B1">
        <w:trPr>
          <w:trHeight w:val="600"/>
        </w:trPr>
        <w:tc>
          <w:tcPr>
            <w:tcW w:w="645" w:type="dxa"/>
            <w:tcBorders>
              <w:top w:val="nil"/>
              <w:left w:val="single" w:sz="4" w:space="0" w:color="auto"/>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6F77B1" w:rsidRDefault="006F77B1">
            <w:pPr>
              <w:rPr>
                <w:rFonts w:ascii="宋体" w:hAnsi="宋体" w:cs="宋体"/>
                <w:kern w:val="0"/>
                <w:szCs w:val="21"/>
              </w:rPr>
            </w:pPr>
          </w:p>
        </w:tc>
      </w:tr>
      <w:tr w:rsidR="006F77B1">
        <w:trPr>
          <w:trHeight w:val="600"/>
        </w:trPr>
        <w:tc>
          <w:tcPr>
            <w:tcW w:w="645" w:type="dxa"/>
            <w:tcBorders>
              <w:top w:val="nil"/>
              <w:left w:val="single" w:sz="4" w:space="0" w:color="auto"/>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n</w:t>
            </w:r>
          </w:p>
        </w:tc>
        <w:tc>
          <w:tcPr>
            <w:tcW w:w="4488"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单位工程</w:t>
            </w:r>
            <w:r>
              <w:rPr>
                <w:rFonts w:ascii="宋体" w:hAnsi="宋体" w:cs="宋体" w:hint="eastAsia"/>
                <w:kern w:val="0"/>
                <w:szCs w:val="21"/>
              </w:rPr>
              <w:t>n]</w:t>
            </w:r>
          </w:p>
        </w:tc>
        <w:tc>
          <w:tcPr>
            <w:tcW w:w="1602"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6F77B1" w:rsidRDefault="006F77B1">
            <w:pPr>
              <w:rPr>
                <w:rFonts w:ascii="宋体" w:hAnsi="宋体" w:cs="宋体"/>
                <w:kern w:val="0"/>
                <w:szCs w:val="21"/>
              </w:rPr>
            </w:pPr>
          </w:p>
        </w:tc>
      </w:tr>
      <w:tr w:rsidR="006F77B1">
        <w:trPr>
          <w:trHeight w:val="600"/>
        </w:trPr>
        <w:tc>
          <w:tcPr>
            <w:tcW w:w="645" w:type="dxa"/>
            <w:tcBorders>
              <w:top w:val="nil"/>
              <w:left w:val="single" w:sz="4" w:space="0" w:color="auto"/>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6F77B1" w:rsidRDefault="0003475D">
            <w:pP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A=A</w:t>
            </w:r>
            <w:r>
              <w:rPr>
                <w:rFonts w:ascii="宋体" w:hAnsi="宋体" w:cs="宋体" w:hint="eastAsia"/>
                <w:kern w:val="0"/>
                <w:szCs w:val="21"/>
                <w:vertAlign w:val="subscript"/>
              </w:rPr>
              <w:t>1</w:t>
            </w:r>
            <w:r>
              <w:rPr>
                <w:rFonts w:ascii="宋体" w:hAnsi="宋体" w:cs="宋体" w:hint="eastAsia"/>
                <w:kern w:val="0"/>
                <w:szCs w:val="21"/>
              </w:rPr>
              <w:t>+A</w:t>
            </w:r>
            <w:r>
              <w:rPr>
                <w:rFonts w:ascii="宋体" w:hAnsi="宋体" w:cs="宋体" w:hint="eastAsia"/>
                <w:kern w:val="0"/>
                <w:szCs w:val="21"/>
                <w:vertAlign w:val="subscript"/>
              </w:rPr>
              <w:t>2</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An</w:t>
            </w:r>
            <w:r>
              <w:rPr>
                <w:rFonts w:ascii="宋体" w:hAnsi="宋体" w:cs="宋体" w:hint="eastAsia"/>
                <w:kern w:val="0"/>
                <w:szCs w:val="21"/>
              </w:rPr>
              <w:t>；∑</w:t>
            </w:r>
            <w:r>
              <w:rPr>
                <w:rFonts w:ascii="宋体" w:hAnsi="宋体" w:cs="宋体" w:hint="eastAsia"/>
                <w:kern w:val="0"/>
                <w:szCs w:val="21"/>
              </w:rPr>
              <w:t>B=B</w:t>
            </w:r>
            <w:r>
              <w:rPr>
                <w:rFonts w:ascii="宋体" w:hAnsi="宋体" w:cs="宋体" w:hint="eastAsia"/>
                <w:kern w:val="0"/>
                <w:szCs w:val="21"/>
                <w:vertAlign w:val="subscript"/>
              </w:rPr>
              <w:t>1</w:t>
            </w:r>
            <w:r>
              <w:rPr>
                <w:rFonts w:ascii="宋体" w:hAnsi="宋体" w:cs="宋体" w:hint="eastAsia"/>
                <w:kern w:val="0"/>
                <w:szCs w:val="21"/>
              </w:rPr>
              <w:t>+B</w:t>
            </w:r>
            <w:r>
              <w:rPr>
                <w:rFonts w:ascii="宋体" w:hAnsi="宋体" w:cs="宋体" w:hint="eastAsia"/>
                <w:kern w:val="0"/>
                <w:szCs w:val="21"/>
                <w:vertAlign w:val="subscript"/>
              </w:rPr>
              <w:t>2</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Bn</w:t>
            </w:r>
          </w:p>
        </w:tc>
      </w:tr>
    </w:tbl>
    <w:p w:rsidR="006F77B1" w:rsidRDefault="0003475D">
      <w:pPr>
        <w:rPr>
          <w:rFonts w:ascii="宋体" w:hAnsi="宋体" w:cs="宋体"/>
          <w:kern w:val="0"/>
          <w:szCs w:val="21"/>
        </w:rPr>
      </w:pPr>
      <w:r>
        <w:rPr>
          <w:rFonts w:ascii="宋体" w:hAnsi="宋体" w:cs="宋体" w:hint="eastAsia"/>
          <w:kern w:val="0"/>
          <w:szCs w:val="21"/>
        </w:rPr>
        <w:t>修正原则：</w:t>
      </w:r>
      <w:r>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hint="eastAsia"/>
          <w:kern w:val="0"/>
          <w:szCs w:val="21"/>
        </w:rPr>
        <w:tab/>
      </w:r>
    </w:p>
    <w:p w:rsidR="006F77B1" w:rsidRDefault="0003475D">
      <w:pPr>
        <w:rPr>
          <w:rFonts w:ascii="宋体" w:hAnsi="宋体" w:cs="宋体"/>
          <w:kern w:val="0"/>
          <w:szCs w:val="21"/>
        </w:rPr>
      </w:pPr>
      <w:r>
        <w:rPr>
          <w:rFonts w:ascii="宋体" w:hAnsi="宋体" w:cs="宋体" w:hint="eastAsia"/>
          <w:kern w:val="0"/>
          <w:szCs w:val="21"/>
        </w:rPr>
        <w:t>评委签名：</w:t>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日期：</w:t>
      </w:r>
    </w:p>
    <w:p w:rsidR="006F77B1" w:rsidRDefault="006F77B1">
      <w:pPr>
        <w:rPr>
          <w:rFonts w:ascii="宋体" w:hAnsi="宋体" w:cs="宋体"/>
        </w:rPr>
      </w:pPr>
    </w:p>
    <w:p w:rsidR="006F77B1" w:rsidRDefault="0003475D">
      <w:pPr>
        <w:rPr>
          <w:rFonts w:ascii="宋体" w:hAnsi="宋体" w:cs="宋体"/>
        </w:rPr>
      </w:pPr>
      <w:r>
        <w:rPr>
          <w:rFonts w:ascii="宋体" w:hAnsi="宋体" w:cs="宋体" w:hint="eastAsia"/>
        </w:rPr>
        <w:br w:type="page"/>
      </w:r>
    </w:p>
    <w:p w:rsidR="006F77B1" w:rsidRDefault="0003475D">
      <w:pPr>
        <w:jc w:val="center"/>
        <w:rPr>
          <w:rFonts w:ascii="宋体" w:hAnsi="宋体" w:cs="宋体"/>
          <w:b/>
          <w:sz w:val="36"/>
          <w:szCs w:val="36"/>
        </w:rPr>
      </w:pPr>
      <w:r>
        <w:rPr>
          <w:rFonts w:ascii="宋体" w:hAnsi="宋体" w:cs="宋体" w:hint="eastAsia"/>
          <w:b/>
          <w:sz w:val="36"/>
          <w:szCs w:val="36"/>
        </w:rPr>
        <w:lastRenderedPageBreak/>
        <w:t>算术复核表</w:t>
      </w:r>
    </w:p>
    <w:p w:rsidR="006F77B1" w:rsidRDefault="0003475D">
      <w:pPr>
        <w:rPr>
          <w:rFonts w:ascii="宋体" w:hAnsi="宋体" w:cs="宋体"/>
          <w:szCs w:val="21"/>
        </w:rPr>
      </w:pPr>
      <w:r>
        <w:rPr>
          <w:rFonts w:ascii="宋体" w:hAnsi="宋体" w:cs="宋体" w:hint="eastAsia"/>
          <w:szCs w:val="21"/>
        </w:rPr>
        <w:t>工程名称：</w:t>
      </w:r>
    </w:p>
    <w:tbl>
      <w:tblPr>
        <w:tblW w:w="14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4297"/>
        <w:gridCol w:w="2330"/>
        <w:gridCol w:w="3101"/>
        <w:gridCol w:w="3423"/>
      </w:tblGrid>
      <w:tr w:rsidR="006F77B1">
        <w:tc>
          <w:tcPr>
            <w:tcW w:w="1024"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b/>
                <w:sz w:val="28"/>
                <w:szCs w:val="28"/>
              </w:rPr>
            </w:pPr>
            <w:r>
              <w:rPr>
                <w:rFonts w:ascii="宋体" w:hAnsi="宋体" w:cs="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b/>
                <w:sz w:val="28"/>
                <w:szCs w:val="28"/>
              </w:rPr>
            </w:pPr>
            <w:r>
              <w:rPr>
                <w:rFonts w:ascii="宋体" w:hAnsi="宋体" w:cs="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b/>
                <w:sz w:val="28"/>
                <w:szCs w:val="28"/>
              </w:rPr>
            </w:pPr>
            <w:r>
              <w:rPr>
                <w:rFonts w:ascii="宋体" w:hAnsi="宋体" w:cs="宋体" w:hint="eastAsia"/>
                <w:b/>
                <w:sz w:val="28"/>
                <w:szCs w:val="28"/>
              </w:rPr>
              <w:t>原投标报价（</w:t>
            </w:r>
            <w:r>
              <w:rPr>
                <w:rFonts w:ascii="宋体" w:hAnsi="宋体" w:cs="宋体" w:hint="eastAsia"/>
                <w:b/>
                <w:sz w:val="28"/>
                <w:szCs w:val="28"/>
              </w:rPr>
              <w:t>A</w:t>
            </w:r>
            <w:r>
              <w:rPr>
                <w:rFonts w:ascii="宋体" w:hAnsi="宋体" w:cs="宋体"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b/>
                <w:sz w:val="28"/>
                <w:szCs w:val="28"/>
              </w:rPr>
            </w:pPr>
            <w:r>
              <w:rPr>
                <w:rFonts w:ascii="宋体" w:hAnsi="宋体" w:cs="宋体" w:hint="eastAsia"/>
                <w:b/>
                <w:sz w:val="28"/>
                <w:szCs w:val="28"/>
              </w:rPr>
              <w:t>算数复核后投标报价（</w:t>
            </w:r>
            <w:r>
              <w:rPr>
                <w:rFonts w:ascii="宋体" w:hAnsi="宋体" w:cs="宋体" w:hint="eastAsia"/>
                <w:b/>
                <w:sz w:val="28"/>
                <w:szCs w:val="28"/>
              </w:rPr>
              <w:t>B</w:t>
            </w:r>
            <w:r>
              <w:rPr>
                <w:rFonts w:ascii="宋体" w:hAnsi="宋体" w:cs="宋体"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ascii="宋体" w:hAnsi="宋体" w:cs="宋体"/>
                <w:b/>
                <w:sz w:val="28"/>
                <w:szCs w:val="28"/>
              </w:rPr>
            </w:pPr>
            <w:r>
              <w:rPr>
                <w:rFonts w:ascii="宋体" w:hAnsi="宋体" w:cs="宋体" w:hint="eastAsia"/>
                <w:b/>
                <w:sz w:val="28"/>
                <w:szCs w:val="28"/>
              </w:rPr>
              <w:t>误差率（</w:t>
            </w:r>
            <w:r>
              <w:rPr>
                <w:rFonts w:ascii="宋体" w:hAnsi="宋体" w:cs="宋体" w:hint="eastAsia"/>
                <w:b/>
                <w:sz w:val="28"/>
                <w:szCs w:val="28"/>
              </w:rPr>
              <w:t>r=|A-B|/A*100%</w:t>
            </w:r>
            <w:r>
              <w:rPr>
                <w:rFonts w:ascii="宋体" w:hAnsi="宋体" w:cs="宋体" w:hint="eastAsia"/>
                <w:b/>
                <w:sz w:val="28"/>
                <w:szCs w:val="28"/>
              </w:rPr>
              <w:t>）</w:t>
            </w:r>
          </w:p>
        </w:tc>
      </w:tr>
      <w:tr w:rsidR="006F77B1">
        <w:tc>
          <w:tcPr>
            <w:tcW w:w="1024"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r>
      <w:tr w:rsidR="006F77B1">
        <w:tc>
          <w:tcPr>
            <w:tcW w:w="1024"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r>
      <w:tr w:rsidR="006F77B1">
        <w:tc>
          <w:tcPr>
            <w:tcW w:w="1024"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r>
      <w:tr w:rsidR="006F77B1">
        <w:tc>
          <w:tcPr>
            <w:tcW w:w="1024"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r>
      <w:tr w:rsidR="006F77B1">
        <w:tc>
          <w:tcPr>
            <w:tcW w:w="1024"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r>
      <w:tr w:rsidR="006F77B1">
        <w:tc>
          <w:tcPr>
            <w:tcW w:w="1024"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r>
      <w:tr w:rsidR="006F77B1">
        <w:tc>
          <w:tcPr>
            <w:tcW w:w="1024"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r>
      <w:tr w:rsidR="006F77B1">
        <w:tc>
          <w:tcPr>
            <w:tcW w:w="1024"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6F77B1" w:rsidRDefault="006F77B1">
            <w:pPr>
              <w:rPr>
                <w:rFonts w:ascii="宋体" w:hAnsi="宋体" w:cs="宋体"/>
                <w:sz w:val="36"/>
                <w:szCs w:val="36"/>
              </w:rPr>
            </w:pPr>
          </w:p>
        </w:tc>
      </w:tr>
    </w:tbl>
    <w:p w:rsidR="006F77B1" w:rsidRDefault="0003475D">
      <w:pPr>
        <w:rPr>
          <w:rFonts w:ascii="宋体" w:hAnsi="宋体" w:cs="宋体"/>
          <w:szCs w:val="21"/>
        </w:rPr>
        <w:sectPr w:rsidR="006F77B1">
          <w:endnotePr>
            <w:numFmt w:val="decimal"/>
          </w:endnotePr>
          <w:pgSz w:w="16838" w:h="11905" w:orient="landscape"/>
          <w:pgMar w:top="1417" w:right="1247" w:bottom="1417" w:left="1134" w:header="850" w:footer="907" w:gutter="0"/>
          <w:cols w:space="720"/>
          <w:rtlGutter/>
          <w:docGrid w:type="lines" w:linePitch="312"/>
        </w:sectPr>
      </w:pPr>
      <w:r>
        <w:rPr>
          <w:rFonts w:ascii="宋体" w:hAnsi="宋体" w:cs="宋体" w:hint="eastAsia"/>
          <w:szCs w:val="21"/>
        </w:rPr>
        <w:t>评委签名：</w:t>
      </w:r>
    </w:p>
    <w:p w:rsidR="006F77B1" w:rsidRDefault="006F77B1">
      <w:pPr>
        <w:pStyle w:val="ad"/>
      </w:pPr>
    </w:p>
    <w:p w:rsidR="006F77B1" w:rsidRDefault="0003475D">
      <w:pPr>
        <w:pStyle w:val="1"/>
        <w:rPr>
          <w:rFonts w:cs="宋体"/>
        </w:rPr>
      </w:pPr>
      <w:bookmarkStart w:id="39" w:name="_Toc26049"/>
      <w:bookmarkStart w:id="40" w:name="_Toc125032256"/>
      <w:r>
        <w:rPr>
          <w:rFonts w:cs="宋体" w:hint="eastAsia"/>
        </w:rPr>
        <w:t>第三章</w:t>
      </w:r>
      <w:r>
        <w:rPr>
          <w:rFonts w:cs="宋体" w:hint="eastAsia"/>
        </w:rPr>
        <w:t xml:space="preserve">  </w:t>
      </w:r>
      <w:r>
        <w:rPr>
          <w:rFonts w:cs="宋体" w:hint="eastAsia"/>
        </w:rPr>
        <w:t>合同条款</w:t>
      </w:r>
      <w:bookmarkEnd w:id="39"/>
      <w:bookmarkEnd w:id="40"/>
    </w:p>
    <w:p w:rsidR="006F77B1" w:rsidRDefault="0003475D">
      <w:pPr>
        <w:jc w:val="center"/>
        <w:rPr>
          <w:rFonts w:ascii="宋体" w:hAnsi="宋体" w:cs="宋体"/>
          <w:b/>
          <w:sz w:val="24"/>
          <w:szCs w:val="24"/>
        </w:rPr>
      </w:pPr>
      <w:r>
        <w:rPr>
          <w:rFonts w:ascii="宋体" w:hAnsi="宋体" w:cs="宋体" w:hint="eastAsia"/>
          <w:sz w:val="24"/>
          <w:szCs w:val="24"/>
          <w:u w:val="single"/>
        </w:rPr>
        <w:t>另册</w:t>
      </w:r>
      <w:r>
        <w:rPr>
          <w:rFonts w:ascii="宋体" w:hAnsi="宋体" w:cs="宋体" w:hint="eastAsia"/>
          <w:sz w:val="24"/>
          <w:szCs w:val="24"/>
        </w:rPr>
        <w:t>。</w:t>
      </w:r>
    </w:p>
    <w:p w:rsidR="006F77B1" w:rsidRDefault="006F77B1">
      <w:pPr>
        <w:pStyle w:val="af9"/>
        <w:spacing w:line="360" w:lineRule="auto"/>
        <w:rPr>
          <w:rFonts w:ascii="宋体" w:hAnsi="宋体" w:cs="宋体"/>
          <w:sz w:val="24"/>
          <w:szCs w:val="24"/>
        </w:rPr>
      </w:pPr>
    </w:p>
    <w:p w:rsidR="006F77B1" w:rsidRDefault="006F77B1">
      <w:pPr>
        <w:pStyle w:val="ad"/>
        <w:spacing w:line="360" w:lineRule="auto"/>
        <w:rPr>
          <w:rFonts w:hAnsi="宋体" w:cs="宋体"/>
          <w:sz w:val="24"/>
          <w:szCs w:val="24"/>
        </w:rPr>
      </w:pPr>
    </w:p>
    <w:p w:rsidR="006F77B1" w:rsidRDefault="006F77B1">
      <w:pPr>
        <w:pStyle w:val="ad"/>
        <w:spacing w:line="360" w:lineRule="auto"/>
        <w:rPr>
          <w:rFonts w:hAnsi="宋体" w:cs="宋体"/>
          <w:sz w:val="24"/>
          <w:szCs w:val="24"/>
        </w:rPr>
        <w:sectPr w:rsidR="006F77B1">
          <w:headerReference w:type="default" r:id="rId12"/>
          <w:pgSz w:w="11905" w:h="16838"/>
          <w:pgMar w:top="1247" w:right="1417" w:bottom="1134" w:left="1417" w:header="850" w:footer="907" w:gutter="0"/>
          <w:cols w:space="720"/>
          <w:rtlGutter/>
          <w:docGrid w:type="lines" w:linePitch="312"/>
        </w:sectPr>
      </w:pPr>
    </w:p>
    <w:p w:rsidR="006F77B1" w:rsidRDefault="0003475D">
      <w:pPr>
        <w:pStyle w:val="1"/>
        <w:rPr>
          <w:rFonts w:cs="宋体"/>
        </w:rPr>
      </w:pPr>
      <w:bookmarkStart w:id="41" w:name="_Toc125032257"/>
      <w:bookmarkStart w:id="42" w:name="_Toc25399"/>
      <w:r>
        <w:rPr>
          <w:rFonts w:cs="宋体" w:hint="eastAsia"/>
        </w:rPr>
        <w:lastRenderedPageBreak/>
        <w:t>第四章</w:t>
      </w:r>
      <w:r>
        <w:rPr>
          <w:rFonts w:cs="宋体" w:hint="eastAsia"/>
        </w:rPr>
        <w:t xml:space="preserve">  </w:t>
      </w:r>
      <w:r>
        <w:rPr>
          <w:rFonts w:cs="宋体" w:hint="eastAsia"/>
        </w:rPr>
        <w:t>投标文件格式</w:t>
      </w:r>
      <w:bookmarkEnd w:id="41"/>
      <w:bookmarkEnd w:id="42"/>
    </w:p>
    <w:p w:rsidR="006F77B1" w:rsidRDefault="006F77B1">
      <w:pPr>
        <w:rPr>
          <w:rFonts w:ascii="宋体" w:hAnsi="宋体" w:cs="宋体"/>
        </w:rPr>
      </w:pPr>
    </w:p>
    <w:p w:rsidR="006F77B1" w:rsidRDefault="006F77B1">
      <w:pPr>
        <w:rPr>
          <w:sz w:val="24"/>
          <w:szCs w:val="24"/>
        </w:rPr>
      </w:pPr>
      <w:bookmarkStart w:id="43" w:name="_Toc177015504"/>
      <w:bookmarkStart w:id="44" w:name="_Toc181984153"/>
      <w:bookmarkStart w:id="45" w:name="_Toc4489951"/>
      <w:bookmarkStart w:id="46" w:name="_Toc174439519"/>
      <w:bookmarkStart w:id="47" w:name="_Toc4486083"/>
      <w:bookmarkStart w:id="48" w:name="_Toc182301153"/>
      <w:bookmarkStart w:id="49" w:name="_Toc177015373"/>
      <w:bookmarkStart w:id="50" w:name="_Toc177015447"/>
    </w:p>
    <w:p w:rsidR="006F77B1" w:rsidRDefault="0003475D">
      <w:pPr>
        <w:jc w:val="center"/>
        <w:outlineLvl w:val="1"/>
        <w:rPr>
          <w:b/>
          <w:bCs/>
          <w:sz w:val="24"/>
          <w:szCs w:val="24"/>
        </w:rPr>
      </w:pPr>
      <w:bookmarkStart w:id="51" w:name="_Toc504722502"/>
      <w:bookmarkStart w:id="52" w:name="_Toc21459"/>
      <w:bookmarkStart w:id="53" w:name="_Toc9279"/>
      <w:r>
        <w:rPr>
          <w:rFonts w:hint="eastAsia"/>
          <w:b/>
          <w:bCs/>
          <w:sz w:val="24"/>
          <w:szCs w:val="24"/>
        </w:rPr>
        <w:t>一、技术标投标文件格式</w:t>
      </w:r>
      <w:bookmarkEnd w:id="51"/>
      <w:bookmarkEnd w:id="52"/>
      <w:bookmarkEnd w:id="53"/>
    </w:p>
    <w:p w:rsidR="006F77B1" w:rsidRDefault="006F77B1">
      <w:pPr>
        <w:widowControl/>
        <w:topLinePunct/>
        <w:adjustRightInd w:val="0"/>
        <w:snapToGrid w:val="0"/>
        <w:spacing w:after="200"/>
        <w:jc w:val="left"/>
        <w:outlineLvl w:val="2"/>
        <w:rPr>
          <w:spacing w:val="4"/>
          <w:kern w:val="0"/>
          <w:sz w:val="24"/>
          <w:szCs w:val="24"/>
        </w:rPr>
      </w:pPr>
    </w:p>
    <w:p w:rsidR="006F77B1" w:rsidRDefault="006F77B1">
      <w:pPr>
        <w:widowControl/>
        <w:topLinePunct/>
        <w:adjustRightInd w:val="0"/>
        <w:snapToGrid w:val="0"/>
        <w:spacing w:after="200" w:line="360" w:lineRule="auto"/>
        <w:ind w:firstLineChars="200" w:firstLine="496"/>
        <w:jc w:val="left"/>
        <w:rPr>
          <w:spacing w:val="4"/>
          <w:kern w:val="0"/>
          <w:sz w:val="24"/>
          <w:szCs w:val="24"/>
        </w:rPr>
      </w:pPr>
    </w:p>
    <w:p w:rsidR="006F77B1" w:rsidRDefault="0003475D">
      <w:pPr>
        <w:widowControl/>
        <w:topLinePunct/>
        <w:adjustRightInd w:val="0"/>
        <w:snapToGrid w:val="0"/>
        <w:spacing w:after="200" w:line="360" w:lineRule="auto"/>
        <w:jc w:val="center"/>
        <w:rPr>
          <w:spacing w:val="4"/>
          <w:kern w:val="0"/>
          <w:sz w:val="36"/>
          <w:szCs w:val="36"/>
          <w:u w:val="single"/>
        </w:rPr>
      </w:pPr>
      <w:r>
        <w:rPr>
          <w:spacing w:val="4"/>
          <w:kern w:val="0"/>
          <w:sz w:val="36"/>
          <w:szCs w:val="36"/>
          <w:u w:val="single"/>
        </w:rPr>
        <w:t>[</w:t>
      </w:r>
      <w:r>
        <w:rPr>
          <w:rFonts w:hint="eastAsia"/>
          <w:spacing w:val="4"/>
          <w:kern w:val="0"/>
          <w:sz w:val="36"/>
          <w:szCs w:val="36"/>
          <w:u w:val="single"/>
        </w:rPr>
        <w:t>工程名称</w:t>
      </w:r>
      <w:r>
        <w:rPr>
          <w:spacing w:val="4"/>
          <w:kern w:val="0"/>
          <w:sz w:val="36"/>
          <w:szCs w:val="36"/>
          <w:u w:val="single"/>
        </w:rPr>
        <w:t xml:space="preserve">] </w:t>
      </w:r>
    </w:p>
    <w:p w:rsidR="006F77B1" w:rsidRDefault="006F77B1">
      <w:pPr>
        <w:widowControl/>
        <w:topLinePunct/>
        <w:adjustRightInd w:val="0"/>
        <w:snapToGrid w:val="0"/>
        <w:spacing w:after="200" w:line="360" w:lineRule="auto"/>
        <w:ind w:firstLineChars="200" w:firstLine="496"/>
        <w:jc w:val="left"/>
        <w:rPr>
          <w:spacing w:val="4"/>
          <w:kern w:val="0"/>
          <w:sz w:val="24"/>
          <w:szCs w:val="24"/>
        </w:rPr>
      </w:pPr>
    </w:p>
    <w:p w:rsidR="006F77B1" w:rsidRDefault="006F77B1">
      <w:pPr>
        <w:widowControl/>
        <w:topLinePunct/>
        <w:adjustRightInd w:val="0"/>
        <w:snapToGrid w:val="0"/>
        <w:spacing w:after="200" w:line="360" w:lineRule="auto"/>
        <w:ind w:firstLineChars="200" w:firstLine="496"/>
        <w:jc w:val="left"/>
        <w:rPr>
          <w:spacing w:val="4"/>
          <w:kern w:val="0"/>
          <w:sz w:val="24"/>
          <w:szCs w:val="24"/>
        </w:rPr>
      </w:pPr>
    </w:p>
    <w:p w:rsidR="006F77B1" w:rsidRDefault="006F77B1">
      <w:pPr>
        <w:widowControl/>
        <w:topLinePunct/>
        <w:adjustRightInd w:val="0"/>
        <w:snapToGrid w:val="0"/>
        <w:spacing w:after="200" w:line="360" w:lineRule="auto"/>
        <w:ind w:firstLineChars="200" w:firstLine="496"/>
        <w:jc w:val="left"/>
        <w:rPr>
          <w:spacing w:val="4"/>
          <w:kern w:val="0"/>
          <w:sz w:val="24"/>
          <w:szCs w:val="24"/>
        </w:rPr>
      </w:pPr>
    </w:p>
    <w:p w:rsidR="006F77B1" w:rsidRDefault="0003475D">
      <w:pPr>
        <w:widowControl/>
        <w:topLinePunct/>
        <w:adjustRightInd w:val="0"/>
        <w:snapToGrid w:val="0"/>
        <w:spacing w:after="200" w:line="360" w:lineRule="auto"/>
        <w:jc w:val="center"/>
        <w:rPr>
          <w:spacing w:val="4"/>
          <w:kern w:val="0"/>
          <w:sz w:val="84"/>
          <w:szCs w:val="84"/>
        </w:rPr>
      </w:pPr>
      <w:r>
        <w:rPr>
          <w:rFonts w:hint="eastAsia"/>
          <w:spacing w:val="4"/>
          <w:kern w:val="0"/>
          <w:sz w:val="84"/>
          <w:szCs w:val="84"/>
        </w:rPr>
        <w:t>投标文件</w:t>
      </w:r>
    </w:p>
    <w:p w:rsidR="006F77B1" w:rsidRDefault="0003475D">
      <w:pPr>
        <w:widowControl/>
        <w:topLinePunct/>
        <w:adjustRightInd w:val="0"/>
        <w:snapToGrid w:val="0"/>
        <w:spacing w:after="200" w:line="360" w:lineRule="auto"/>
        <w:jc w:val="center"/>
        <w:rPr>
          <w:spacing w:val="4"/>
          <w:kern w:val="0"/>
          <w:sz w:val="36"/>
          <w:szCs w:val="36"/>
        </w:rPr>
      </w:pPr>
      <w:r>
        <w:rPr>
          <w:rFonts w:hint="eastAsia"/>
          <w:spacing w:val="4"/>
          <w:kern w:val="0"/>
          <w:sz w:val="36"/>
          <w:szCs w:val="36"/>
        </w:rPr>
        <w:t>第一册</w:t>
      </w:r>
      <w:r>
        <w:rPr>
          <w:spacing w:val="4"/>
          <w:kern w:val="0"/>
          <w:sz w:val="36"/>
          <w:szCs w:val="36"/>
        </w:rPr>
        <w:t xml:space="preserve">  </w:t>
      </w:r>
      <w:r>
        <w:rPr>
          <w:rFonts w:hint="eastAsia"/>
          <w:spacing w:val="4"/>
          <w:kern w:val="0"/>
          <w:sz w:val="36"/>
          <w:szCs w:val="36"/>
        </w:rPr>
        <w:t>【技术投标书（含资格审查文件）】</w:t>
      </w:r>
    </w:p>
    <w:p w:rsidR="006F77B1" w:rsidRDefault="006F77B1">
      <w:pPr>
        <w:widowControl/>
        <w:topLinePunct/>
        <w:adjustRightInd w:val="0"/>
        <w:snapToGrid w:val="0"/>
        <w:spacing w:after="200" w:line="360" w:lineRule="auto"/>
        <w:ind w:firstLineChars="200" w:firstLine="496"/>
        <w:jc w:val="left"/>
        <w:rPr>
          <w:spacing w:val="4"/>
          <w:kern w:val="0"/>
          <w:sz w:val="24"/>
          <w:szCs w:val="24"/>
        </w:rPr>
      </w:pPr>
    </w:p>
    <w:p w:rsidR="006F77B1" w:rsidRDefault="006F77B1">
      <w:pPr>
        <w:widowControl/>
        <w:topLinePunct/>
        <w:adjustRightInd w:val="0"/>
        <w:snapToGrid w:val="0"/>
        <w:spacing w:after="200" w:line="360" w:lineRule="auto"/>
        <w:ind w:firstLineChars="200" w:firstLine="496"/>
        <w:jc w:val="left"/>
        <w:rPr>
          <w:spacing w:val="4"/>
          <w:kern w:val="0"/>
          <w:sz w:val="24"/>
          <w:szCs w:val="24"/>
        </w:rPr>
      </w:pPr>
    </w:p>
    <w:p w:rsidR="006F77B1" w:rsidRDefault="0003475D">
      <w:pPr>
        <w:widowControl/>
        <w:topLinePunct/>
        <w:adjustRightInd w:val="0"/>
        <w:snapToGrid w:val="0"/>
        <w:spacing w:after="200" w:line="360" w:lineRule="auto"/>
        <w:ind w:firstLineChars="200" w:firstLine="616"/>
        <w:jc w:val="left"/>
        <w:rPr>
          <w:spacing w:val="4"/>
          <w:kern w:val="0"/>
          <w:sz w:val="30"/>
          <w:szCs w:val="30"/>
        </w:rPr>
      </w:pPr>
      <w:r>
        <w:rPr>
          <w:rFonts w:hint="eastAsia"/>
          <w:spacing w:val="4"/>
          <w:kern w:val="0"/>
          <w:sz w:val="30"/>
          <w:szCs w:val="30"/>
        </w:rPr>
        <w:t>投标人：</w:t>
      </w:r>
      <w:r>
        <w:rPr>
          <w:spacing w:val="4"/>
          <w:kern w:val="0"/>
          <w:sz w:val="30"/>
          <w:szCs w:val="30"/>
          <w:u w:val="single"/>
        </w:rPr>
        <w:t xml:space="preserve">    </w:t>
      </w:r>
      <w:bookmarkStart w:id="54" w:name="_Toc226209002"/>
      <w:bookmarkStart w:id="55" w:name="_Toc318924494"/>
      <w:bookmarkStart w:id="56" w:name="_Toc239216030"/>
      <w:bookmarkStart w:id="57" w:name="_Toc163337619"/>
      <w:bookmarkStart w:id="58" w:name="_Toc337720090"/>
      <w:bookmarkStart w:id="59" w:name="_Toc239311745"/>
      <w:bookmarkStart w:id="60" w:name="_Toc358370577"/>
      <w:bookmarkStart w:id="61" w:name="_Toc464131223"/>
      <w:bookmarkStart w:id="62" w:name="_Toc484958691"/>
      <w:bookmarkStart w:id="63" w:name="_Toc352623420"/>
      <w:bookmarkStart w:id="64" w:name="_Toc352240522"/>
      <w:bookmarkStart w:id="65" w:name="_Toc369536769"/>
      <w:bookmarkStart w:id="66" w:name="_Toc395261098"/>
      <w:bookmarkStart w:id="67" w:name="_Toc449308419"/>
      <w:r>
        <w:rPr>
          <w:spacing w:val="4"/>
          <w:kern w:val="0"/>
          <w:sz w:val="30"/>
          <w:szCs w:val="30"/>
          <w:u w:val="single"/>
        </w:rPr>
        <w:t xml:space="preserve">    </w:t>
      </w:r>
      <w:r>
        <w:rPr>
          <w:rFonts w:hint="eastAsia"/>
          <w:spacing w:val="4"/>
          <w:kern w:val="0"/>
          <w:sz w:val="30"/>
          <w:szCs w:val="30"/>
          <w:u w:val="single"/>
        </w:rPr>
        <w:t>（填写投标人单位名称）</w:t>
      </w:r>
      <w:bookmarkEnd w:id="54"/>
      <w:bookmarkEnd w:id="55"/>
      <w:bookmarkEnd w:id="56"/>
      <w:bookmarkEnd w:id="57"/>
      <w:bookmarkEnd w:id="58"/>
      <w:bookmarkEnd w:id="59"/>
      <w:r>
        <w:rPr>
          <w:spacing w:val="4"/>
          <w:kern w:val="0"/>
          <w:sz w:val="30"/>
          <w:szCs w:val="30"/>
          <w:u w:val="single"/>
        </w:rPr>
        <w:t xml:space="preserve">  </w:t>
      </w:r>
      <w:r>
        <w:rPr>
          <w:rFonts w:hint="eastAsia"/>
          <w:spacing w:val="4"/>
          <w:kern w:val="0"/>
          <w:sz w:val="30"/>
          <w:szCs w:val="30"/>
          <w:u w:val="single"/>
        </w:rPr>
        <w:t>（</w:t>
      </w:r>
      <w:bookmarkEnd w:id="60"/>
      <w:bookmarkEnd w:id="61"/>
      <w:bookmarkEnd w:id="62"/>
      <w:bookmarkEnd w:id="63"/>
      <w:bookmarkEnd w:id="64"/>
      <w:bookmarkEnd w:id="65"/>
      <w:bookmarkEnd w:id="66"/>
      <w:bookmarkEnd w:id="67"/>
      <w:r>
        <w:rPr>
          <w:rFonts w:hint="eastAsia"/>
          <w:spacing w:val="4"/>
          <w:kern w:val="0"/>
          <w:sz w:val="30"/>
          <w:szCs w:val="30"/>
          <w:u w:val="single"/>
        </w:rPr>
        <w:t>盖章）</w:t>
      </w:r>
    </w:p>
    <w:p w:rsidR="006F77B1" w:rsidRDefault="006F77B1">
      <w:pPr>
        <w:widowControl/>
        <w:topLinePunct/>
        <w:adjustRightInd w:val="0"/>
        <w:snapToGrid w:val="0"/>
        <w:spacing w:after="200" w:line="360" w:lineRule="auto"/>
        <w:ind w:firstLineChars="200" w:firstLine="616"/>
        <w:jc w:val="left"/>
        <w:rPr>
          <w:spacing w:val="4"/>
          <w:kern w:val="0"/>
          <w:sz w:val="30"/>
          <w:szCs w:val="30"/>
        </w:rPr>
      </w:pPr>
    </w:p>
    <w:p w:rsidR="006F77B1" w:rsidRDefault="0003475D">
      <w:pPr>
        <w:widowControl/>
        <w:topLinePunct/>
        <w:adjustRightInd w:val="0"/>
        <w:snapToGrid w:val="0"/>
        <w:spacing w:after="200" w:line="360" w:lineRule="auto"/>
        <w:ind w:firstLineChars="200" w:firstLine="616"/>
        <w:jc w:val="left"/>
        <w:rPr>
          <w:spacing w:val="4"/>
          <w:kern w:val="0"/>
          <w:sz w:val="30"/>
          <w:szCs w:val="30"/>
        </w:rPr>
      </w:pPr>
      <w:r>
        <w:rPr>
          <w:rFonts w:hint="eastAsia"/>
          <w:spacing w:val="4"/>
          <w:kern w:val="0"/>
          <w:sz w:val="30"/>
          <w:szCs w:val="30"/>
        </w:rPr>
        <w:t>法定代表人或</w:t>
      </w:r>
    </w:p>
    <w:p w:rsidR="006F77B1" w:rsidRDefault="0003475D">
      <w:pPr>
        <w:widowControl/>
        <w:topLinePunct/>
        <w:adjustRightInd w:val="0"/>
        <w:snapToGrid w:val="0"/>
        <w:spacing w:after="200" w:line="360" w:lineRule="auto"/>
        <w:ind w:firstLineChars="200" w:firstLine="616"/>
        <w:jc w:val="left"/>
        <w:rPr>
          <w:spacing w:val="4"/>
          <w:kern w:val="0"/>
          <w:sz w:val="30"/>
          <w:szCs w:val="30"/>
        </w:rPr>
      </w:pPr>
      <w:r>
        <w:rPr>
          <w:rFonts w:hint="eastAsia"/>
          <w:spacing w:val="4"/>
          <w:kern w:val="0"/>
          <w:sz w:val="30"/>
          <w:szCs w:val="30"/>
        </w:rPr>
        <w:t>其委托代理人：</w:t>
      </w:r>
      <w:r>
        <w:rPr>
          <w:spacing w:val="4"/>
          <w:kern w:val="0"/>
          <w:sz w:val="30"/>
          <w:szCs w:val="30"/>
          <w:u w:val="single"/>
        </w:rPr>
        <w:t xml:space="preserve">                   </w:t>
      </w:r>
      <w:r>
        <w:rPr>
          <w:rFonts w:hint="eastAsia"/>
          <w:spacing w:val="4"/>
          <w:kern w:val="0"/>
          <w:sz w:val="30"/>
          <w:szCs w:val="30"/>
          <w:u w:val="single"/>
        </w:rPr>
        <w:t>（签名或盖章）</w:t>
      </w:r>
    </w:p>
    <w:p w:rsidR="006F77B1" w:rsidRDefault="0003475D">
      <w:pPr>
        <w:ind w:firstLineChars="200" w:firstLine="616"/>
        <w:rPr>
          <w:sz w:val="24"/>
          <w:szCs w:val="24"/>
        </w:rPr>
      </w:pPr>
      <w:r>
        <w:rPr>
          <w:rFonts w:hint="eastAsia"/>
          <w:snapToGrid w:val="0"/>
          <w:spacing w:val="4"/>
          <w:kern w:val="0"/>
          <w:sz w:val="30"/>
          <w:szCs w:val="30"/>
        </w:rPr>
        <w:t>日</w:t>
      </w:r>
      <w:r>
        <w:rPr>
          <w:snapToGrid w:val="0"/>
          <w:spacing w:val="4"/>
          <w:kern w:val="0"/>
          <w:sz w:val="30"/>
          <w:szCs w:val="30"/>
        </w:rPr>
        <w:t xml:space="preserve">  </w:t>
      </w:r>
      <w:r>
        <w:rPr>
          <w:rFonts w:hint="eastAsia"/>
          <w:snapToGrid w:val="0"/>
          <w:spacing w:val="4"/>
          <w:kern w:val="0"/>
          <w:sz w:val="30"/>
          <w:szCs w:val="30"/>
        </w:rPr>
        <w:t>期：</w:t>
      </w:r>
      <w:r>
        <w:rPr>
          <w:u w:val="single"/>
        </w:rPr>
        <w:t xml:space="preserve">                                            </w:t>
      </w:r>
    </w:p>
    <w:p w:rsidR="006F77B1" w:rsidRDefault="0003475D">
      <w:pPr>
        <w:widowControl/>
        <w:topLinePunct/>
        <w:adjustRightInd w:val="0"/>
        <w:snapToGrid w:val="0"/>
        <w:spacing w:after="200"/>
        <w:jc w:val="left"/>
        <w:outlineLvl w:val="2"/>
        <w:rPr>
          <w:spacing w:val="4"/>
          <w:kern w:val="0"/>
          <w:sz w:val="24"/>
          <w:szCs w:val="24"/>
        </w:rPr>
      </w:pPr>
      <w:r>
        <w:rPr>
          <w:rFonts w:eastAsia="黑体"/>
          <w:b/>
          <w:spacing w:val="4"/>
          <w:kern w:val="0"/>
          <w:sz w:val="24"/>
          <w:szCs w:val="24"/>
        </w:rPr>
        <w:br w:type="page"/>
      </w:r>
      <w:bookmarkStart w:id="68" w:name="_Toc116898648"/>
      <w:bookmarkStart w:id="69" w:name="_Toc40024386"/>
      <w:bookmarkStart w:id="70" w:name="_Toc29476912"/>
      <w:bookmarkStart w:id="71" w:name="_Toc125032259"/>
      <w:bookmarkStart w:id="72" w:name="_Toc116898062"/>
      <w:bookmarkStart w:id="73" w:name="_Toc4489936"/>
      <w:r>
        <w:rPr>
          <w:rFonts w:hint="eastAsia"/>
          <w:spacing w:val="4"/>
          <w:kern w:val="0"/>
          <w:sz w:val="24"/>
          <w:szCs w:val="24"/>
        </w:rPr>
        <w:lastRenderedPageBreak/>
        <w:t>附件一：广州建设工程施工招标投标书</w:t>
      </w:r>
      <w:bookmarkEnd w:id="68"/>
      <w:bookmarkEnd w:id="69"/>
      <w:bookmarkEnd w:id="70"/>
      <w:bookmarkEnd w:id="71"/>
      <w:bookmarkEnd w:id="72"/>
      <w:bookmarkEnd w:id="73"/>
    </w:p>
    <w:p w:rsidR="006F77B1" w:rsidRDefault="006F77B1">
      <w:pPr>
        <w:autoSpaceDE w:val="0"/>
        <w:autoSpaceDN w:val="0"/>
        <w:adjustRightInd w:val="0"/>
        <w:ind w:leftChars="-257" w:left="-540" w:firstLineChars="257" w:firstLine="1135"/>
        <w:jc w:val="center"/>
        <w:rPr>
          <w:rFonts w:cs="宋体"/>
          <w:b/>
          <w:bCs/>
          <w:sz w:val="44"/>
          <w:szCs w:val="44"/>
          <w:lang w:val="zh-CN"/>
        </w:rPr>
      </w:pPr>
    </w:p>
    <w:p w:rsidR="006F77B1" w:rsidRDefault="0003475D">
      <w:pPr>
        <w:autoSpaceDE w:val="0"/>
        <w:autoSpaceDN w:val="0"/>
        <w:adjustRightInd w:val="0"/>
        <w:ind w:leftChars="-257" w:left="-540" w:firstLineChars="257" w:firstLine="1135"/>
        <w:jc w:val="center"/>
        <w:rPr>
          <w:b/>
          <w:bCs/>
          <w:sz w:val="52"/>
          <w:szCs w:val="52"/>
        </w:rPr>
      </w:pPr>
      <w:r>
        <w:rPr>
          <w:rFonts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3574"/>
      </w:tblGrid>
      <w:tr w:rsidR="006F77B1">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6F77B1" w:rsidRDefault="0003475D">
            <w:pPr>
              <w:autoSpaceDE w:val="0"/>
              <w:autoSpaceDN w:val="0"/>
              <w:adjustRightInd w:val="0"/>
              <w:jc w:val="center"/>
              <w:rPr>
                <w:rFonts w:cs="宋体"/>
                <w:b/>
                <w:bCs/>
                <w:sz w:val="24"/>
                <w:szCs w:val="24"/>
                <w:lang w:val="zh-CN"/>
              </w:rPr>
            </w:pPr>
            <w:r>
              <w:rPr>
                <w:rFonts w:cs="宋体" w:hint="eastAsia"/>
                <w:b/>
                <w:sz w:val="24"/>
                <w:szCs w:val="24"/>
                <w:lang w:val="zh-CN"/>
              </w:rPr>
              <w:t>工</w:t>
            </w:r>
            <w:r>
              <w:rPr>
                <w:rFonts w:cs="宋体"/>
                <w:b/>
                <w:sz w:val="24"/>
                <w:szCs w:val="24"/>
                <w:lang w:val="zh-CN"/>
              </w:rPr>
              <w:t xml:space="preserve"> </w:t>
            </w:r>
            <w:r>
              <w:rPr>
                <w:rFonts w:cs="宋体" w:hint="eastAsia"/>
                <w:b/>
                <w:sz w:val="24"/>
                <w:szCs w:val="24"/>
                <w:lang w:val="zh-CN"/>
              </w:rPr>
              <w:t>程</w:t>
            </w:r>
            <w:r>
              <w:rPr>
                <w:rFonts w:cs="宋体"/>
                <w:b/>
                <w:sz w:val="24"/>
                <w:szCs w:val="24"/>
                <w:lang w:val="zh-CN"/>
              </w:rPr>
              <w:t xml:space="preserve"> </w:t>
            </w:r>
            <w:r>
              <w:rPr>
                <w:rFonts w:cs="宋体" w:hint="eastAsia"/>
                <w:b/>
                <w:sz w:val="24"/>
                <w:szCs w:val="24"/>
                <w:lang w:val="zh-CN"/>
              </w:rPr>
              <w:t>名</w:t>
            </w:r>
            <w:r>
              <w:rPr>
                <w:rFonts w:cs="宋体"/>
                <w:b/>
                <w:sz w:val="24"/>
                <w:szCs w:val="24"/>
                <w:lang w:val="zh-CN"/>
              </w:rPr>
              <w:t xml:space="preserve"> </w:t>
            </w:r>
            <w:r>
              <w:rPr>
                <w:rFonts w:cs="宋体" w:hint="eastAsia"/>
                <w:b/>
                <w:sz w:val="24"/>
                <w:szCs w:val="24"/>
                <w:lang w:val="zh-CN"/>
              </w:rPr>
              <w:t>称</w:t>
            </w:r>
          </w:p>
        </w:tc>
        <w:tc>
          <w:tcPr>
            <w:tcW w:w="3574" w:type="dxa"/>
            <w:tcBorders>
              <w:top w:val="single" w:sz="4" w:space="0" w:color="auto"/>
              <w:left w:val="single" w:sz="4" w:space="0" w:color="auto"/>
              <w:bottom w:val="single" w:sz="4" w:space="0" w:color="auto"/>
              <w:right w:val="single" w:sz="4" w:space="0" w:color="auto"/>
            </w:tcBorders>
            <w:vAlign w:val="center"/>
          </w:tcPr>
          <w:p w:rsidR="006F77B1" w:rsidRDefault="006F77B1">
            <w:pPr>
              <w:autoSpaceDE w:val="0"/>
              <w:autoSpaceDN w:val="0"/>
              <w:adjustRightInd w:val="0"/>
              <w:jc w:val="center"/>
              <w:rPr>
                <w:rFonts w:cs="宋体"/>
                <w:b/>
                <w:bCs/>
                <w:sz w:val="24"/>
                <w:szCs w:val="24"/>
                <w:lang w:val="zh-CN"/>
              </w:rPr>
            </w:pPr>
          </w:p>
        </w:tc>
      </w:tr>
      <w:tr w:rsidR="006F77B1">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6F77B1" w:rsidRDefault="0003475D">
            <w:pPr>
              <w:autoSpaceDE w:val="0"/>
              <w:autoSpaceDN w:val="0"/>
              <w:adjustRightInd w:val="0"/>
              <w:jc w:val="center"/>
              <w:rPr>
                <w:rFonts w:cs="宋体"/>
                <w:b/>
                <w:bCs/>
                <w:sz w:val="24"/>
                <w:szCs w:val="24"/>
                <w:lang w:val="zh-CN"/>
              </w:rPr>
            </w:pPr>
            <w:r>
              <w:rPr>
                <w:rFonts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rsidR="006F77B1" w:rsidRDefault="006F77B1">
            <w:pPr>
              <w:autoSpaceDE w:val="0"/>
              <w:autoSpaceDN w:val="0"/>
              <w:adjustRightInd w:val="0"/>
              <w:jc w:val="center"/>
              <w:rPr>
                <w:rFonts w:cs="宋体"/>
                <w:b/>
                <w:bCs/>
                <w:sz w:val="24"/>
                <w:szCs w:val="24"/>
                <w:lang w:val="zh-CN"/>
              </w:rPr>
            </w:pPr>
          </w:p>
        </w:tc>
      </w:tr>
      <w:tr w:rsidR="006F77B1">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6F77B1" w:rsidRDefault="0003475D">
            <w:pPr>
              <w:autoSpaceDE w:val="0"/>
              <w:autoSpaceDN w:val="0"/>
              <w:adjustRightInd w:val="0"/>
              <w:jc w:val="center"/>
              <w:rPr>
                <w:rFonts w:cs="宋体"/>
                <w:b/>
                <w:bCs/>
                <w:sz w:val="24"/>
                <w:szCs w:val="24"/>
                <w:lang w:val="zh-CN"/>
              </w:rPr>
            </w:pPr>
            <w:r>
              <w:rPr>
                <w:rFonts w:cs="宋体" w:hint="eastAsia"/>
                <w:b/>
                <w:sz w:val="24"/>
                <w:szCs w:val="24"/>
                <w:lang w:val="zh-CN"/>
              </w:rPr>
              <w:t>其中：</w:t>
            </w:r>
            <w:r>
              <w:rPr>
                <w:rFonts w:cs="宋体" w:hint="eastAsia"/>
                <w:b/>
                <w:bCs/>
                <w:sz w:val="24"/>
                <w:szCs w:val="24"/>
                <w:lang w:val="zh-CN"/>
              </w:rPr>
              <w:t>人工费</w:t>
            </w:r>
            <w:r>
              <w:rPr>
                <w:rFonts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rsidR="006F77B1" w:rsidRDefault="006F77B1">
            <w:pPr>
              <w:autoSpaceDE w:val="0"/>
              <w:autoSpaceDN w:val="0"/>
              <w:adjustRightInd w:val="0"/>
              <w:jc w:val="center"/>
              <w:rPr>
                <w:rFonts w:cs="宋体"/>
                <w:b/>
                <w:bCs/>
                <w:sz w:val="24"/>
                <w:szCs w:val="24"/>
                <w:lang w:val="zh-CN"/>
              </w:rPr>
            </w:pPr>
          </w:p>
        </w:tc>
      </w:tr>
      <w:tr w:rsidR="006F77B1">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rPr>
                <w:rFonts w:cs="宋体"/>
                <w:b/>
                <w:bCs/>
                <w:sz w:val="24"/>
                <w:szCs w:val="24"/>
                <w:lang w:val="zh-CN"/>
              </w:rPr>
            </w:pPr>
            <w:r>
              <w:rPr>
                <w:rFonts w:cs="宋体" w:hint="eastAsia"/>
                <w:b/>
                <w:bCs/>
                <w:sz w:val="24"/>
                <w:szCs w:val="24"/>
                <w:lang w:val="zh-CN"/>
              </w:rPr>
              <w:t>其中：</w:t>
            </w:r>
            <w:r>
              <w:rPr>
                <w:rFonts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rsidR="006F77B1" w:rsidRDefault="006F77B1">
            <w:pPr>
              <w:autoSpaceDE w:val="0"/>
              <w:autoSpaceDN w:val="0"/>
              <w:adjustRightInd w:val="0"/>
              <w:jc w:val="center"/>
              <w:rPr>
                <w:rFonts w:cs="宋体"/>
                <w:b/>
                <w:bCs/>
                <w:sz w:val="24"/>
                <w:szCs w:val="24"/>
                <w:lang w:val="zh-CN"/>
              </w:rPr>
            </w:pPr>
          </w:p>
        </w:tc>
      </w:tr>
      <w:tr w:rsidR="006F77B1">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rFonts w:cs="宋体"/>
                <w:b/>
                <w:sz w:val="24"/>
                <w:szCs w:val="24"/>
                <w:lang w:val="zh-CN"/>
              </w:rPr>
            </w:pPr>
            <w:r>
              <w:rPr>
                <w:rFonts w:cs="宋体" w:hint="eastAsia"/>
                <w:b/>
                <w:sz w:val="24"/>
                <w:szCs w:val="24"/>
                <w:lang w:val="zh-CN"/>
              </w:rPr>
              <w:t>投</w:t>
            </w:r>
            <w:r>
              <w:rPr>
                <w:rFonts w:cs="宋体"/>
                <w:b/>
                <w:sz w:val="24"/>
                <w:szCs w:val="24"/>
                <w:lang w:val="zh-CN"/>
              </w:rPr>
              <w:t xml:space="preserve"> </w:t>
            </w:r>
            <w:r>
              <w:rPr>
                <w:rFonts w:cs="宋体" w:hint="eastAsia"/>
                <w:b/>
                <w:sz w:val="24"/>
                <w:szCs w:val="24"/>
                <w:lang w:val="zh-CN"/>
              </w:rPr>
              <w:t>标</w:t>
            </w:r>
            <w:r>
              <w:rPr>
                <w:rFonts w:cs="宋体"/>
                <w:b/>
                <w:sz w:val="24"/>
                <w:szCs w:val="24"/>
                <w:lang w:val="zh-CN"/>
              </w:rPr>
              <w:t xml:space="preserve"> </w:t>
            </w:r>
            <w:r>
              <w:rPr>
                <w:rFonts w:cs="宋体" w:hint="eastAsia"/>
                <w:b/>
                <w:sz w:val="24"/>
                <w:szCs w:val="24"/>
                <w:lang w:val="zh-CN"/>
              </w:rPr>
              <w:t>总</w:t>
            </w:r>
            <w:r>
              <w:rPr>
                <w:rFonts w:cs="宋体" w:hint="eastAsia"/>
                <w:b/>
                <w:sz w:val="24"/>
                <w:szCs w:val="24"/>
              </w:rPr>
              <w:t xml:space="preserve"> </w:t>
            </w:r>
            <w:r>
              <w:rPr>
                <w:rFonts w:cs="宋体" w:hint="eastAsia"/>
                <w:b/>
                <w:sz w:val="24"/>
                <w:szCs w:val="24"/>
                <w:lang w:val="zh-CN"/>
              </w:rPr>
              <w:t>工</w:t>
            </w:r>
            <w:r>
              <w:rPr>
                <w:rFonts w:cs="宋体"/>
                <w:b/>
                <w:sz w:val="24"/>
                <w:szCs w:val="24"/>
                <w:lang w:val="zh-CN"/>
              </w:rPr>
              <w:t xml:space="preserve"> </w:t>
            </w:r>
            <w:r>
              <w:rPr>
                <w:rFonts w:cs="宋体" w:hint="eastAsia"/>
                <w:b/>
                <w:sz w:val="24"/>
                <w:szCs w:val="24"/>
                <w:lang w:val="zh-CN"/>
              </w:rPr>
              <w:t>期</w:t>
            </w:r>
          </w:p>
        </w:tc>
        <w:tc>
          <w:tcPr>
            <w:tcW w:w="3574" w:type="dxa"/>
            <w:tcBorders>
              <w:top w:val="single" w:sz="4" w:space="0" w:color="auto"/>
              <w:left w:val="single" w:sz="4" w:space="0" w:color="auto"/>
              <w:bottom w:val="single" w:sz="4" w:space="0" w:color="auto"/>
              <w:right w:val="single" w:sz="4" w:space="0" w:color="auto"/>
            </w:tcBorders>
            <w:vAlign w:val="center"/>
          </w:tcPr>
          <w:p w:rsidR="006F77B1" w:rsidRDefault="006F77B1">
            <w:pPr>
              <w:autoSpaceDE w:val="0"/>
              <w:autoSpaceDN w:val="0"/>
              <w:adjustRightInd w:val="0"/>
              <w:jc w:val="center"/>
              <w:rPr>
                <w:rFonts w:cs="宋体"/>
                <w:b/>
                <w:bCs/>
                <w:sz w:val="24"/>
                <w:szCs w:val="24"/>
                <w:lang w:val="zh-CN"/>
              </w:rPr>
            </w:pPr>
          </w:p>
        </w:tc>
      </w:tr>
      <w:tr w:rsidR="006F77B1">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6F77B1" w:rsidRDefault="0003475D">
            <w:pPr>
              <w:jc w:val="center"/>
              <w:rPr>
                <w:b/>
                <w:sz w:val="24"/>
                <w:szCs w:val="24"/>
              </w:rPr>
            </w:pPr>
            <w:r>
              <w:rPr>
                <w:rFonts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vAlign w:val="center"/>
          </w:tcPr>
          <w:p w:rsidR="006F77B1" w:rsidRDefault="006F77B1">
            <w:pPr>
              <w:autoSpaceDE w:val="0"/>
              <w:autoSpaceDN w:val="0"/>
              <w:adjustRightInd w:val="0"/>
              <w:jc w:val="left"/>
              <w:rPr>
                <w:rFonts w:cs="宋体"/>
                <w:b/>
                <w:bCs/>
                <w:sz w:val="24"/>
                <w:szCs w:val="24"/>
                <w:lang w:val="zh-CN"/>
              </w:rPr>
            </w:pPr>
          </w:p>
        </w:tc>
      </w:tr>
      <w:tr w:rsidR="006F77B1">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6F77B1" w:rsidRDefault="0003475D">
            <w:pPr>
              <w:autoSpaceDE w:val="0"/>
              <w:autoSpaceDN w:val="0"/>
              <w:adjustRightInd w:val="0"/>
              <w:jc w:val="center"/>
              <w:rPr>
                <w:rFonts w:cs="宋体"/>
                <w:b/>
                <w:bCs/>
                <w:sz w:val="24"/>
                <w:szCs w:val="24"/>
                <w:lang w:val="zh-CN"/>
              </w:rPr>
            </w:pPr>
            <w:r>
              <w:rPr>
                <w:rFonts w:cs="宋体" w:hint="eastAsia"/>
                <w:b/>
                <w:sz w:val="24"/>
                <w:szCs w:val="24"/>
                <w:lang w:val="zh-CN"/>
              </w:rPr>
              <w:t>保</w:t>
            </w:r>
            <w:r>
              <w:rPr>
                <w:rFonts w:cs="宋体"/>
                <w:b/>
                <w:sz w:val="24"/>
                <w:szCs w:val="24"/>
                <w:lang w:val="zh-CN"/>
              </w:rPr>
              <w:t xml:space="preserve"> </w:t>
            </w:r>
            <w:r>
              <w:rPr>
                <w:rFonts w:cs="宋体" w:hint="eastAsia"/>
                <w:b/>
                <w:sz w:val="24"/>
                <w:szCs w:val="24"/>
                <w:lang w:val="zh-CN"/>
              </w:rPr>
              <w:t>修</w:t>
            </w:r>
            <w:r>
              <w:rPr>
                <w:rFonts w:cs="宋体"/>
                <w:b/>
                <w:sz w:val="24"/>
                <w:szCs w:val="24"/>
                <w:lang w:val="zh-CN"/>
              </w:rPr>
              <w:t xml:space="preserve"> </w:t>
            </w:r>
            <w:r>
              <w:rPr>
                <w:rFonts w:cs="宋体" w:hint="eastAsia"/>
                <w:b/>
                <w:sz w:val="24"/>
                <w:szCs w:val="24"/>
                <w:lang w:val="zh-CN"/>
              </w:rPr>
              <w:t>期</w:t>
            </w:r>
            <w:r>
              <w:rPr>
                <w:rFonts w:cs="宋体"/>
                <w:b/>
                <w:sz w:val="24"/>
                <w:szCs w:val="24"/>
                <w:lang w:val="zh-CN"/>
              </w:rPr>
              <w:t xml:space="preserve"> </w:t>
            </w:r>
            <w:r>
              <w:rPr>
                <w:rFonts w:cs="宋体" w:hint="eastAsia"/>
                <w:b/>
                <w:sz w:val="24"/>
                <w:szCs w:val="24"/>
                <w:lang w:val="zh-CN"/>
              </w:rPr>
              <w:t>限</w:t>
            </w:r>
          </w:p>
        </w:tc>
        <w:tc>
          <w:tcPr>
            <w:tcW w:w="3574" w:type="dxa"/>
            <w:tcBorders>
              <w:top w:val="single" w:sz="4" w:space="0" w:color="auto"/>
              <w:left w:val="single" w:sz="4" w:space="0" w:color="auto"/>
              <w:bottom w:val="single" w:sz="4" w:space="0" w:color="auto"/>
              <w:right w:val="single" w:sz="4" w:space="0" w:color="auto"/>
            </w:tcBorders>
            <w:vAlign w:val="center"/>
          </w:tcPr>
          <w:p w:rsidR="006F77B1" w:rsidRDefault="006F77B1">
            <w:pPr>
              <w:autoSpaceDE w:val="0"/>
              <w:autoSpaceDN w:val="0"/>
              <w:adjustRightInd w:val="0"/>
              <w:jc w:val="center"/>
              <w:rPr>
                <w:rFonts w:cs="宋体"/>
                <w:b/>
                <w:bCs/>
                <w:sz w:val="24"/>
                <w:szCs w:val="24"/>
                <w:lang w:val="zh-CN"/>
              </w:rPr>
            </w:pPr>
          </w:p>
        </w:tc>
      </w:tr>
    </w:tbl>
    <w:p w:rsidR="006F77B1" w:rsidRDefault="006F77B1">
      <w:pPr>
        <w:tabs>
          <w:tab w:val="left" w:pos="720"/>
        </w:tabs>
        <w:snapToGrid w:val="0"/>
        <w:spacing w:line="360" w:lineRule="auto"/>
        <w:rPr>
          <w:sz w:val="24"/>
          <w:szCs w:val="24"/>
        </w:rPr>
      </w:pPr>
    </w:p>
    <w:tbl>
      <w:tblPr>
        <w:tblW w:w="9008" w:type="dxa"/>
        <w:tblInd w:w="108" w:type="dxa"/>
        <w:tblLayout w:type="fixed"/>
        <w:tblLook w:val="04A0" w:firstRow="1" w:lastRow="0" w:firstColumn="1" w:lastColumn="0" w:noHBand="0" w:noVBand="1"/>
      </w:tblPr>
      <w:tblGrid>
        <w:gridCol w:w="9008"/>
      </w:tblGrid>
      <w:tr w:rsidR="006F77B1">
        <w:trPr>
          <w:trHeight w:val="195"/>
        </w:trPr>
        <w:tc>
          <w:tcPr>
            <w:tcW w:w="9008" w:type="dxa"/>
            <w:vAlign w:val="bottom"/>
          </w:tcPr>
          <w:p w:rsidR="006F77B1" w:rsidRDefault="0003475D">
            <w:pPr>
              <w:widowControl/>
              <w:spacing w:line="360" w:lineRule="auto"/>
              <w:jc w:val="left"/>
              <w:rPr>
                <w:rFonts w:cs="宋体"/>
                <w:kern w:val="0"/>
                <w:sz w:val="28"/>
                <w:szCs w:val="28"/>
              </w:rPr>
            </w:pPr>
            <w:r>
              <w:rPr>
                <w:rFonts w:cs="宋体"/>
                <w:kern w:val="0"/>
                <w:sz w:val="28"/>
                <w:szCs w:val="28"/>
              </w:rPr>
              <w:t xml:space="preserve">                                                                                             </w:t>
            </w:r>
          </w:p>
        </w:tc>
      </w:tr>
    </w:tbl>
    <w:p w:rsidR="006F77B1" w:rsidRDefault="0003475D">
      <w:pPr>
        <w:widowControl/>
        <w:topLinePunct/>
        <w:adjustRightInd w:val="0"/>
        <w:snapToGrid w:val="0"/>
        <w:spacing w:after="200" w:line="300" w:lineRule="auto"/>
        <w:jc w:val="left"/>
        <w:rPr>
          <w:sz w:val="24"/>
          <w:szCs w:val="24"/>
        </w:rPr>
      </w:pPr>
      <w:r>
        <w:rPr>
          <w:sz w:val="24"/>
          <w:szCs w:val="24"/>
        </w:rPr>
        <w:br w:type="page"/>
      </w:r>
      <w:bookmarkStart w:id="74" w:name="_Toc22278"/>
      <w:bookmarkStart w:id="75" w:name="_Toc116898649"/>
      <w:bookmarkStart w:id="76" w:name="_Toc40024387"/>
      <w:bookmarkStart w:id="77" w:name="_Toc4489937"/>
      <w:bookmarkStart w:id="78" w:name="_Toc504722505"/>
      <w:bookmarkStart w:id="79" w:name="_Toc29476913"/>
      <w:bookmarkStart w:id="80" w:name="_Toc116898063"/>
      <w:bookmarkStart w:id="81" w:name="_Toc125032260"/>
      <w:r>
        <w:rPr>
          <w:rFonts w:hint="eastAsia"/>
          <w:sz w:val="24"/>
          <w:szCs w:val="24"/>
        </w:rPr>
        <w:lastRenderedPageBreak/>
        <w:t>附件二：参与</w:t>
      </w:r>
      <w:r>
        <w:rPr>
          <w:rFonts w:hint="eastAsia"/>
          <w:spacing w:val="4"/>
          <w:kern w:val="0"/>
          <w:sz w:val="24"/>
          <w:szCs w:val="24"/>
        </w:rPr>
        <w:t>编制</w:t>
      </w:r>
      <w:r>
        <w:rPr>
          <w:rFonts w:hint="eastAsia"/>
          <w:sz w:val="24"/>
          <w:szCs w:val="24"/>
        </w:rPr>
        <w:t>技术标投标文件人员名单</w:t>
      </w:r>
    </w:p>
    <w:p w:rsidR="006F77B1" w:rsidRDefault="006F77B1">
      <w:pPr>
        <w:autoSpaceDE w:val="0"/>
        <w:autoSpaceDN w:val="0"/>
        <w:adjustRightInd w:val="0"/>
        <w:rPr>
          <w:szCs w:val="21"/>
        </w:rPr>
      </w:pPr>
    </w:p>
    <w:p w:rsidR="006F77B1" w:rsidRDefault="0003475D">
      <w:pPr>
        <w:tabs>
          <w:tab w:val="left" w:pos="720"/>
        </w:tabs>
        <w:snapToGrid w:val="0"/>
        <w:spacing w:line="360" w:lineRule="auto"/>
        <w:jc w:val="center"/>
        <w:rPr>
          <w:b/>
          <w:sz w:val="24"/>
          <w:szCs w:val="24"/>
        </w:rPr>
      </w:pPr>
      <w:r>
        <w:rPr>
          <w:rFonts w:hint="eastAsia"/>
          <w:b/>
          <w:sz w:val="24"/>
          <w:szCs w:val="24"/>
        </w:rPr>
        <w:t>参与编制技术标投标文件人员名单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81"/>
        <w:gridCol w:w="2342"/>
        <w:gridCol w:w="2246"/>
        <w:gridCol w:w="1361"/>
      </w:tblGrid>
      <w:tr w:rsidR="006F77B1">
        <w:trPr>
          <w:trHeight w:val="484"/>
        </w:trPr>
        <w:tc>
          <w:tcPr>
            <w:tcW w:w="8522" w:type="dxa"/>
            <w:gridSpan w:val="5"/>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jc w:val="center"/>
              <w:rPr>
                <w:sz w:val="24"/>
                <w:szCs w:val="24"/>
              </w:rPr>
            </w:pPr>
            <w:r>
              <w:rPr>
                <w:rFonts w:hint="eastAsia"/>
                <w:sz w:val="24"/>
                <w:szCs w:val="24"/>
              </w:rPr>
              <w:t>投标人名称</w:t>
            </w:r>
          </w:p>
        </w:tc>
      </w:tr>
      <w:tr w:rsidR="006F77B1">
        <w:trPr>
          <w:trHeight w:val="462"/>
        </w:trPr>
        <w:tc>
          <w:tcPr>
            <w:tcW w:w="1192"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jc w:val="center"/>
              <w:rPr>
                <w:szCs w:val="21"/>
              </w:rPr>
            </w:pPr>
            <w:r>
              <w:rPr>
                <w:rFonts w:hint="eastAsia"/>
                <w:szCs w:val="21"/>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jc w:val="center"/>
              <w:rPr>
                <w:szCs w:val="21"/>
              </w:rPr>
            </w:pPr>
            <w:r>
              <w:rPr>
                <w:rFonts w:hint="eastAsia"/>
                <w:szCs w:val="21"/>
              </w:rPr>
              <w:t>职务</w:t>
            </w:r>
          </w:p>
        </w:tc>
        <w:tc>
          <w:tcPr>
            <w:tcW w:w="2342"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jc w:val="center"/>
              <w:rPr>
                <w:szCs w:val="21"/>
              </w:rPr>
            </w:pPr>
            <w:r>
              <w:rPr>
                <w:rFonts w:hint="eastAsia"/>
                <w:szCs w:val="21"/>
              </w:rPr>
              <w:t>所承担工作</w:t>
            </w:r>
          </w:p>
        </w:tc>
        <w:tc>
          <w:tcPr>
            <w:tcW w:w="2246"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jc w:val="center"/>
              <w:rPr>
                <w:szCs w:val="21"/>
              </w:rPr>
            </w:pPr>
            <w:r>
              <w:rPr>
                <w:rFonts w:hint="eastAsia"/>
                <w:szCs w:val="21"/>
              </w:rPr>
              <w:t>身份证号码</w:t>
            </w:r>
          </w:p>
        </w:tc>
        <w:tc>
          <w:tcPr>
            <w:tcW w:w="1361"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jc w:val="center"/>
              <w:rPr>
                <w:szCs w:val="21"/>
              </w:rPr>
            </w:pPr>
            <w:r>
              <w:rPr>
                <w:rFonts w:hint="eastAsia"/>
                <w:szCs w:val="21"/>
              </w:rPr>
              <w:t>本人签名栏</w:t>
            </w:r>
          </w:p>
        </w:tc>
      </w:tr>
      <w:tr w:rsidR="006F77B1">
        <w:trPr>
          <w:trHeight w:val="468"/>
        </w:trPr>
        <w:tc>
          <w:tcPr>
            <w:tcW w:w="119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r>
      <w:tr w:rsidR="006F77B1">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r>
      <w:tr w:rsidR="006F77B1">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r>
      <w:tr w:rsidR="006F77B1">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r>
      <w:tr w:rsidR="006F77B1">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r>
      <w:tr w:rsidR="006F77B1">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r>
      <w:tr w:rsidR="006F77B1">
        <w:trPr>
          <w:trHeight w:val="452"/>
        </w:trPr>
        <w:tc>
          <w:tcPr>
            <w:tcW w:w="119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r>
      <w:tr w:rsidR="006F77B1">
        <w:trPr>
          <w:trHeight w:val="472"/>
        </w:trPr>
        <w:tc>
          <w:tcPr>
            <w:tcW w:w="119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jc w:val="center"/>
              <w:rPr>
                <w:sz w:val="24"/>
                <w:szCs w:val="24"/>
              </w:rPr>
            </w:pPr>
          </w:p>
        </w:tc>
      </w:tr>
    </w:tbl>
    <w:p w:rsidR="006F77B1" w:rsidRDefault="0003475D">
      <w:pPr>
        <w:tabs>
          <w:tab w:val="left" w:pos="720"/>
        </w:tabs>
        <w:snapToGrid w:val="0"/>
        <w:spacing w:line="360" w:lineRule="auto"/>
        <w:jc w:val="left"/>
        <w:rPr>
          <w:kern w:val="0"/>
          <w:szCs w:val="21"/>
        </w:rPr>
      </w:pPr>
      <w:r>
        <w:rPr>
          <w:rFonts w:hint="eastAsia"/>
          <w:kern w:val="0"/>
          <w:szCs w:val="21"/>
        </w:rPr>
        <w:t>注：参与编制技术标投标文件所有人员名单应包括如编制技术投标方案、负责清样校对、负责打印及复印等所有人员在内的人员名单。</w:t>
      </w:r>
    </w:p>
    <w:p w:rsidR="006F77B1" w:rsidRDefault="006F77B1">
      <w:pPr>
        <w:pStyle w:val="ad"/>
      </w:pPr>
    </w:p>
    <w:p w:rsidR="006F77B1" w:rsidRDefault="0003475D">
      <w:pPr>
        <w:tabs>
          <w:tab w:val="left" w:pos="720"/>
        </w:tabs>
        <w:snapToGrid w:val="0"/>
        <w:spacing w:line="360" w:lineRule="auto"/>
        <w:jc w:val="center"/>
        <w:rPr>
          <w:szCs w:val="21"/>
        </w:rPr>
      </w:pPr>
      <w:r>
        <w:rPr>
          <w:rFonts w:hint="eastAsia"/>
          <w:szCs w:val="21"/>
        </w:rPr>
        <w:t>参与编制经济标投标文件人员名单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6F77B1">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spacing w:line="360" w:lineRule="auto"/>
              <w:jc w:val="center"/>
              <w:rPr>
                <w:rFonts w:ascii="宋体" w:hAnsi="宋体"/>
                <w:szCs w:val="21"/>
              </w:rPr>
            </w:pPr>
            <w:r>
              <w:rPr>
                <w:rFonts w:ascii="宋体" w:hAnsi="宋体" w:hint="eastAsia"/>
                <w:szCs w:val="21"/>
              </w:rPr>
              <w:t>投标人名称</w:t>
            </w:r>
          </w:p>
        </w:tc>
      </w:tr>
      <w:tr w:rsidR="006F77B1">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spacing w:line="360" w:lineRule="auto"/>
              <w:jc w:val="center"/>
              <w:rPr>
                <w:rFonts w:ascii="宋体" w:hAnsi="宋体"/>
                <w:szCs w:val="21"/>
              </w:rPr>
            </w:pPr>
            <w:r>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spacing w:line="360" w:lineRule="auto"/>
              <w:jc w:val="center"/>
              <w:rPr>
                <w:rFonts w:ascii="宋体" w:hAnsi="宋体"/>
                <w:szCs w:val="21"/>
              </w:rPr>
            </w:pPr>
            <w:r>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spacing w:line="360" w:lineRule="auto"/>
              <w:jc w:val="center"/>
              <w:rPr>
                <w:rFonts w:ascii="宋体" w:hAnsi="宋体"/>
                <w:szCs w:val="21"/>
              </w:rPr>
            </w:pPr>
            <w:r>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spacing w:line="360" w:lineRule="auto"/>
              <w:jc w:val="center"/>
              <w:rPr>
                <w:rFonts w:ascii="宋体" w:hAnsi="宋体"/>
                <w:szCs w:val="21"/>
              </w:rPr>
            </w:pPr>
            <w:r>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6F77B1" w:rsidRDefault="0003475D">
            <w:pPr>
              <w:tabs>
                <w:tab w:val="left" w:pos="720"/>
              </w:tabs>
              <w:snapToGrid w:val="0"/>
              <w:spacing w:line="360" w:lineRule="auto"/>
              <w:jc w:val="center"/>
              <w:rPr>
                <w:rFonts w:ascii="宋体" w:hAnsi="宋体"/>
                <w:szCs w:val="21"/>
              </w:rPr>
            </w:pPr>
            <w:r>
              <w:rPr>
                <w:rFonts w:ascii="宋体" w:hAnsi="宋体" w:hint="eastAsia"/>
                <w:szCs w:val="21"/>
              </w:rPr>
              <w:t>本人签名栏</w:t>
            </w:r>
          </w:p>
        </w:tc>
      </w:tr>
      <w:tr w:rsidR="006F77B1">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r>
      <w:tr w:rsidR="006F77B1">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r>
      <w:tr w:rsidR="006F77B1">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r>
      <w:tr w:rsidR="006F77B1">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r>
      <w:tr w:rsidR="006F77B1">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r>
      <w:tr w:rsidR="006F77B1">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r>
      <w:tr w:rsidR="006F77B1">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r>
      <w:tr w:rsidR="006F77B1">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F77B1" w:rsidRDefault="006F77B1">
            <w:pPr>
              <w:tabs>
                <w:tab w:val="left" w:pos="720"/>
              </w:tabs>
              <w:snapToGrid w:val="0"/>
              <w:spacing w:line="360" w:lineRule="auto"/>
              <w:jc w:val="center"/>
              <w:rPr>
                <w:rFonts w:ascii="宋体" w:hAnsi="宋体"/>
                <w:szCs w:val="21"/>
              </w:rPr>
            </w:pPr>
          </w:p>
        </w:tc>
      </w:tr>
    </w:tbl>
    <w:p w:rsidR="006F77B1" w:rsidRDefault="0003475D">
      <w:pPr>
        <w:tabs>
          <w:tab w:val="left" w:pos="720"/>
        </w:tabs>
        <w:snapToGrid w:val="0"/>
        <w:rPr>
          <w:kern w:val="0"/>
          <w:szCs w:val="21"/>
        </w:rPr>
      </w:pPr>
      <w:r>
        <w:rPr>
          <w:rFonts w:hint="eastAsia"/>
          <w:kern w:val="0"/>
          <w:szCs w:val="21"/>
        </w:rPr>
        <w:t>注：参与编制投标文件所有人员名单应包括如编制技术投标方案、编制各种专业工程量清单投标报价、负责清样校对、负责打印及复印等所有人员在内的人员名单。</w:t>
      </w:r>
    </w:p>
    <w:p w:rsidR="006F77B1" w:rsidRDefault="006F77B1">
      <w:pPr>
        <w:spacing w:line="360" w:lineRule="auto"/>
        <w:ind w:leftChars="-1" w:left="-2" w:firstLineChars="175" w:firstLine="368"/>
        <w:jc w:val="left"/>
        <w:rPr>
          <w:kern w:val="0"/>
          <w:szCs w:val="21"/>
        </w:rPr>
      </w:pPr>
    </w:p>
    <w:p w:rsidR="006F77B1" w:rsidRDefault="0003475D">
      <w:pPr>
        <w:widowControl/>
        <w:topLinePunct/>
        <w:adjustRightInd w:val="0"/>
        <w:snapToGrid w:val="0"/>
        <w:spacing w:after="200"/>
        <w:jc w:val="left"/>
        <w:outlineLvl w:val="2"/>
        <w:rPr>
          <w:szCs w:val="21"/>
        </w:rPr>
      </w:pPr>
      <w:r>
        <w:rPr>
          <w:b/>
          <w:sz w:val="24"/>
          <w:szCs w:val="24"/>
        </w:rPr>
        <w:br w:type="page"/>
      </w:r>
      <w:r>
        <w:rPr>
          <w:rFonts w:hint="eastAsia"/>
          <w:snapToGrid w:val="0"/>
          <w:spacing w:val="4"/>
          <w:kern w:val="0"/>
          <w:sz w:val="24"/>
          <w:szCs w:val="24"/>
        </w:rPr>
        <w:lastRenderedPageBreak/>
        <w:t>附件三：对</w:t>
      </w:r>
      <w:r>
        <w:rPr>
          <w:rFonts w:hint="eastAsia"/>
          <w:spacing w:val="4"/>
          <w:kern w:val="0"/>
          <w:sz w:val="24"/>
          <w:szCs w:val="24"/>
        </w:rPr>
        <w:t>投标</w:t>
      </w:r>
      <w:r>
        <w:rPr>
          <w:rFonts w:hint="eastAsia"/>
          <w:snapToGrid w:val="0"/>
          <w:spacing w:val="4"/>
          <w:kern w:val="0"/>
          <w:sz w:val="24"/>
          <w:szCs w:val="24"/>
        </w:rPr>
        <w:t>文件编制的承诺</w:t>
      </w:r>
    </w:p>
    <w:p w:rsidR="006F77B1" w:rsidRDefault="0003475D">
      <w:pPr>
        <w:spacing w:line="360" w:lineRule="auto"/>
        <w:jc w:val="center"/>
        <w:rPr>
          <w:kern w:val="0"/>
          <w:sz w:val="32"/>
          <w:szCs w:val="32"/>
        </w:rPr>
      </w:pPr>
      <w:r>
        <w:rPr>
          <w:rFonts w:hint="eastAsia"/>
          <w:b/>
          <w:kern w:val="0"/>
          <w:sz w:val="32"/>
          <w:szCs w:val="32"/>
        </w:rPr>
        <w:t>对投标文件编制的承诺</w:t>
      </w:r>
    </w:p>
    <w:p w:rsidR="006F77B1" w:rsidRDefault="0003475D">
      <w:pPr>
        <w:spacing w:line="360" w:lineRule="auto"/>
        <w:ind w:leftChars="-1" w:left="-2" w:firstLineChars="225" w:firstLine="540"/>
        <w:rPr>
          <w:kern w:val="0"/>
          <w:sz w:val="24"/>
          <w:szCs w:val="24"/>
        </w:rPr>
      </w:pPr>
      <w:r>
        <w:rPr>
          <w:rFonts w:hint="eastAsia"/>
          <w:kern w:val="0"/>
          <w:sz w:val="24"/>
          <w:szCs w:val="24"/>
        </w:rPr>
        <w:t>本公司授权</w:t>
      </w:r>
      <w:r>
        <w:rPr>
          <w:kern w:val="0"/>
          <w:sz w:val="24"/>
          <w:szCs w:val="24"/>
          <w:u w:val="single"/>
        </w:rPr>
        <w:t xml:space="preserve">         </w:t>
      </w:r>
      <w:r>
        <w:rPr>
          <w:rFonts w:hint="eastAsia"/>
          <w:kern w:val="0"/>
          <w:sz w:val="24"/>
          <w:szCs w:val="24"/>
          <w:u w:val="single"/>
        </w:rPr>
        <w:t>（身份证号：</w:t>
      </w:r>
      <w:r>
        <w:rPr>
          <w:kern w:val="0"/>
          <w:sz w:val="24"/>
          <w:szCs w:val="24"/>
          <w:u w:val="single"/>
        </w:rPr>
        <w:t xml:space="preserve">               </w:t>
      </w:r>
      <w:r>
        <w:rPr>
          <w:rFonts w:hint="eastAsia"/>
          <w:kern w:val="0"/>
          <w:sz w:val="24"/>
          <w:szCs w:val="24"/>
          <w:u w:val="single"/>
        </w:rPr>
        <w:t>）</w:t>
      </w:r>
      <w:r>
        <w:rPr>
          <w:rFonts w:hint="eastAsia"/>
          <w:kern w:val="0"/>
          <w:sz w:val="24"/>
          <w:szCs w:val="24"/>
        </w:rPr>
        <w:t>负责对投标文件的编制及内容进行解释、说明，并承诺以下事项：</w:t>
      </w:r>
    </w:p>
    <w:p w:rsidR="006F77B1" w:rsidRDefault="0003475D">
      <w:pPr>
        <w:spacing w:line="360" w:lineRule="auto"/>
        <w:ind w:leftChars="-1" w:left="-2" w:firstLineChars="225" w:firstLine="540"/>
        <w:rPr>
          <w:kern w:val="0"/>
          <w:sz w:val="24"/>
          <w:szCs w:val="24"/>
        </w:rPr>
      </w:pPr>
      <w:r>
        <w:rPr>
          <w:kern w:val="0"/>
          <w:sz w:val="24"/>
          <w:szCs w:val="24"/>
        </w:rPr>
        <w:t>1.</w:t>
      </w:r>
      <w:r>
        <w:rPr>
          <w:rFonts w:hint="eastAsia"/>
          <w:kern w:val="0"/>
          <w:sz w:val="24"/>
          <w:szCs w:val="24"/>
        </w:rPr>
        <w:t>被授权人清楚投标文件编制的具体情况，包括技术方案文件、工程量清单、以及投标文件的加密打包的理解；</w:t>
      </w:r>
    </w:p>
    <w:p w:rsidR="006F77B1" w:rsidRDefault="0003475D">
      <w:pPr>
        <w:spacing w:line="360" w:lineRule="auto"/>
        <w:ind w:leftChars="-1" w:left="-2" w:firstLineChars="225" w:firstLine="540"/>
        <w:rPr>
          <w:kern w:val="0"/>
          <w:sz w:val="24"/>
          <w:szCs w:val="24"/>
        </w:rPr>
      </w:pPr>
      <w:r>
        <w:rPr>
          <w:kern w:val="0"/>
          <w:sz w:val="24"/>
          <w:szCs w:val="24"/>
        </w:rPr>
        <w:t>2.</w:t>
      </w:r>
      <w:r>
        <w:rPr>
          <w:rFonts w:hint="eastAsia"/>
          <w:kern w:val="0"/>
          <w:sz w:val="24"/>
          <w:szCs w:val="24"/>
        </w:rPr>
        <w:t>在本项目开标至评标结束前，努力确保被授权人在项目评标所在地附近；</w:t>
      </w:r>
    </w:p>
    <w:p w:rsidR="006F77B1" w:rsidRDefault="0003475D">
      <w:pPr>
        <w:spacing w:line="360" w:lineRule="auto"/>
        <w:ind w:leftChars="-1" w:left="-2" w:firstLineChars="225" w:firstLine="540"/>
        <w:rPr>
          <w:kern w:val="0"/>
          <w:sz w:val="24"/>
          <w:szCs w:val="24"/>
        </w:rPr>
      </w:pPr>
      <w:r>
        <w:rPr>
          <w:kern w:val="0"/>
          <w:sz w:val="24"/>
          <w:szCs w:val="24"/>
        </w:rPr>
        <w:t>3.</w:t>
      </w:r>
      <w:r>
        <w:rPr>
          <w:rFonts w:hint="eastAsia"/>
          <w:kern w:val="0"/>
          <w:sz w:val="24"/>
          <w:szCs w:val="24"/>
        </w:rPr>
        <w:t>从评标委员会要求澄清起二小时内，被授权人应如实地书面澄清。</w:t>
      </w:r>
    </w:p>
    <w:p w:rsidR="006F77B1" w:rsidRDefault="0003475D">
      <w:pPr>
        <w:spacing w:line="360" w:lineRule="auto"/>
        <w:ind w:leftChars="-1" w:left="-2" w:firstLineChars="225" w:firstLine="540"/>
        <w:rPr>
          <w:kern w:val="0"/>
          <w:sz w:val="24"/>
          <w:szCs w:val="24"/>
        </w:rPr>
      </w:pPr>
      <w:r>
        <w:rPr>
          <w:rFonts w:hint="eastAsia"/>
          <w:kern w:val="0"/>
          <w:sz w:val="24"/>
          <w:szCs w:val="24"/>
        </w:rPr>
        <w:t>如由于未遵守上述承诺内容之一导致无法进行澄清的，我公司认可和接受评标委员会</w:t>
      </w:r>
      <w:proofErr w:type="gramStart"/>
      <w:r>
        <w:rPr>
          <w:rFonts w:hint="eastAsia"/>
          <w:kern w:val="0"/>
          <w:sz w:val="24"/>
          <w:szCs w:val="24"/>
        </w:rPr>
        <w:t>作出</w:t>
      </w:r>
      <w:proofErr w:type="gramEnd"/>
      <w:r>
        <w:rPr>
          <w:rFonts w:hint="eastAsia"/>
          <w:kern w:val="0"/>
          <w:sz w:val="24"/>
          <w:szCs w:val="24"/>
        </w:rPr>
        <w:t>的评审结论。</w:t>
      </w:r>
      <w:r>
        <w:rPr>
          <w:kern w:val="0"/>
          <w:sz w:val="24"/>
          <w:szCs w:val="24"/>
        </w:rPr>
        <w:t xml:space="preserve">                </w:t>
      </w:r>
      <w:r>
        <w:rPr>
          <w:kern w:val="0"/>
          <w:sz w:val="24"/>
          <w:szCs w:val="24"/>
        </w:rPr>
        <w:t xml:space="preserve">                 </w:t>
      </w:r>
    </w:p>
    <w:p w:rsidR="006F77B1" w:rsidRDefault="0003475D">
      <w:pPr>
        <w:spacing w:line="360" w:lineRule="auto"/>
        <w:ind w:firstLineChars="150" w:firstLine="360"/>
        <w:rPr>
          <w:kern w:val="0"/>
          <w:sz w:val="24"/>
          <w:szCs w:val="24"/>
        </w:rPr>
      </w:pPr>
      <w:r>
        <w:rPr>
          <w:kern w:val="0"/>
          <w:sz w:val="24"/>
          <w:szCs w:val="24"/>
        </w:rPr>
        <w:t xml:space="preserve"> </w:t>
      </w:r>
    </w:p>
    <w:p w:rsidR="006F77B1" w:rsidRDefault="0003475D">
      <w:pPr>
        <w:spacing w:line="360" w:lineRule="auto"/>
        <w:ind w:firstLineChars="200" w:firstLine="480"/>
        <w:rPr>
          <w:kern w:val="0"/>
          <w:sz w:val="24"/>
          <w:szCs w:val="24"/>
        </w:rPr>
      </w:pPr>
      <w:r>
        <w:rPr>
          <w:rFonts w:hint="eastAsia"/>
          <w:kern w:val="0"/>
          <w:sz w:val="24"/>
          <w:szCs w:val="24"/>
        </w:rPr>
        <w:t>附件：《投标文件编制情况》</w:t>
      </w:r>
    </w:p>
    <w:p w:rsidR="006F77B1" w:rsidRDefault="0003475D">
      <w:pPr>
        <w:spacing w:line="360" w:lineRule="auto"/>
        <w:ind w:right="90" w:firstLineChars="1350" w:firstLine="3240"/>
        <w:rPr>
          <w:sz w:val="24"/>
          <w:szCs w:val="24"/>
          <w:u w:val="single"/>
        </w:rPr>
      </w:pPr>
      <w:r>
        <w:rPr>
          <w:sz w:val="24"/>
          <w:szCs w:val="24"/>
        </w:rPr>
        <w:t xml:space="preserve"> </w:t>
      </w:r>
      <w:r>
        <w:rPr>
          <w:rFonts w:hint="eastAsia"/>
          <w:sz w:val="24"/>
          <w:szCs w:val="24"/>
        </w:rPr>
        <w:t>投标人名称：</w:t>
      </w:r>
      <w:r>
        <w:rPr>
          <w:sz w:val="24"/>
          <w:szCs w:val="24"/>
          <w:u w:val="single"/>
        </w:rPr>
        <w:t xml:space="preserve">                  </w:t>
      </w:r>
    </w:p>
    <w:p w:rsidR="006F77B1" w:rsidRDefault="0003475D">
      <w:pPr>
        <w:spacing w:line="360" w:lineRule="auto"/>
        <w:ind w:firstLineChars="1850" w:firstLine="4440"/>
        <w:jc w:val="center"/>
        <w:rPr>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sz w:val="18"/>
          <w:szCs w:val="18"/>
        </w:rPr>
        <w:t xml:space="preserve"> </w:t>
      </w:r>
      <w:r>
        <w:rPr>
          <w:sz w:val="24"/>
          <w:szCs w:val="24"/>
        </w:rPr>
        <w:t xml:space="preserve">    </w:t>
      </w:r>
    </w:p>
    <w:p w:rsidR="006F77B1" w:rsidRDefault="006F77B1">
      <w:pPr>
        <w:spacing w:line="360" w:lineRule="auto"/>
        <w:rPr>
          <w:b/>
          <w:kern w:val="0"/>
          <w:sz w:val="32"/>
          <w:szCs w:val="32"/>
        </w:rPr>
      </w:pPr>
    </w:p>
    <w:p w:rsidR="006F77B1" w:rsidRDefault="0003475D">
      <w:pPr>
        <w:spacing w:line="360" w:lineRule="auto"/>
        <w:ind w:firstLineChars="200" w:firstLine="643"/>
        <w:jc w:val="center"/>
        <w:rPr>
          <w:kern w:val="0"/>
          <w:sz w:val="18"/>
          <w:szCs w:val="18"/>
        </w:rPr>
      </w:pPr>
      <w:r>
        <w:rPr>
          <w:rFonts w:hint="eastAsia"/>
          <w:b/>
          <w:kern w:val="0"/>
          <w:sz w:val="32"/>
          <w:szCs w:val="32"/>
        </w:rPr>
        <w:t>投标文件编制情况</w:t>
      </w:r>
    </w:p>
    <w:p w:rsidR="006F77B1" w:rsidRDefault="0003475D">
      <w:pPr>
        <w:spacing w:line="360" w:lineRule="auto"/>
        <w:ind w:firstLineChars="200" w:firstLine="480"/>
        <w:rPr>
          <w:kern w:val="0"/>
          <w:sz w:val="24"/>
          <w:szCs w:val="24"/>
          <w:u w:val="single"/>
        </w:rPr>
      </w:pPr>
      <w:r>
        <w:rPr>
          <w:kern w:val="0"/>
          <w:sz w:val="24"/>
          <w:szCs w:val="24"/>
        </w:rPr>
        <w:t>1.</w:t>
      </w:r>
      <w:r>
        <w:rPr>
          <w:rFonts w:hint="eastAsia"/>
          <w:kern w:val="0"/>
          <w:sz w:val="24"/>
          <w:szCs w:val="24"/>
        </w:rPr>
        <w:t>投标文件报价编制方式</w:t>
      </w:r>
      <w:r>
        <w:rPr>
          <w:kern w:val="0"/>
          <w:sz w:val="24"/>
          <w:szCs w:val="24"/>
        </w:rPr>
        <w:t xml:space="preserve">: </w:t>
      </w:r>
      <w:r>
        <w:rPr>
          <w:rFonts w:hint="eastAsia"/>
          <w:kern w:val="0"/>
          <w:sz w:val="24"/>
          <w:szCs w:val="24"/>
        </w:rPr>
        <w:t>□自行编制的，编制的负责人：</w:t>
      </w:r>
      <w:r>
        <w:rPr>
          <w:kern w:val="0"/>
          <w:sz w:val="24"/>
          <w:szCs w:val="24"/>
          <w:u w:val="single"/>
        </w:rPr>
        <w:t xml:space="preserve"> </w:t>
      </w:r>
      <w:r>
        <w:rPr>
          <w:rFonts w:hint="eastAsia"/>
          <w:kern w:val="0"/>
          <w:sz w:val="24"/>
          <w:szCs w:val="24"/>
          <w:u w:val="single"/>
        </w:rPr>
        <w:t>（盖造价工程师执业专用章或全国建设工程</w:t>
      </w:r>
      <w:proofErr w:type="gramStart"/>
      <w:r>
        <w:rPr>
          <w:rFonts w:hint="eastAsia"/>
          <w:kern w:val="0"/>
          <w:sz w:val="24"/>
          <w:szCs w:val="24"/>
          <w:u w:val="single"/>
        </w:rPr>
        <w:t>造价员</w:t>
      </w:r>
      <w:proofErr w:type="gramEnd"/>
      <w:r>
        <w:rPr>
          <w:rFonts w:hint="eastAsia"/>
          <w:kern w:val="0"/>
          <w:sz w:val="24"/>
          <w:szCs w:val="24"/>
          <w:u w:val="single"/>
        </w:rPr>
        <w:t>章，执业单位应与投标人一致）</w:t>
      </w:r>
      <w:r>
        <w:rPr>
          <w:kern w:val="0"/>
          <w:sz w:val="24"/>
          <w:szCs w:val="24"/>
          <w:u w:val="single"/>
        </w:rPr>
        <w:t xml:space="preserve"> </w:t>
      </w:r>
      <w:r>
        <w:rPr>
          <w:rFonts w:hint="eastAsia"/>
          <w:kern w:val="0"/>
          <w:sz w:val="24"/>
          <w:szCs w:val="24"/>
        </w:rPr>
        <w:t>。□委托编制的，受委托单位</w:t>
      </w:r>
      <w:r>
        <w:rPr>
          <w:kern w:val="0"/>
          <w:sz w:val="24"/>
          <w:szCs w:val="24"/>
          <w:u w:val="single"/>
        </w:rPr>
        <w:t xml:space="preserve">                    </w:t>
      </w:r>
      <w:r>
        <w:rPr>
          <w:rFonts w:hint="eastAsia"/>
          <w:kern w:val="0"/>
          <w:sz w:val="24"/>
          <w:szCs w:val="24"/>
        </w:rPr>
        <w:t>，编制的负责人：</w:t>
      </w:r>
      <w:r>
        <w:rPr>
          <w:kern w:val="0"/>
          <w:sz w:val="24"/>
          <w:szCs w:val="24"/>
          <w:u w:val="single"/>
        </w:rPr>
        <w:t xml:space="preserve"> </w:t>
      </w:r>
      <w:r>
        <w:rPr>
          <w:rFonts w:hint="eastAsia"/>
          <w:kern w:val="0"/>
          <w:sz w:val="24"/>
          <w:szCs w:val="24"/>
          <w:u w:val="single"/>
        </w:rPr>
        <w:t>（盖造价工程师执业专用章或全国建设工程</w:t>
      </w:r>
      <w:proofErr w:type="gramStart"/>
      <w:r>
        <w:rPr>
          <w:rFonts w:hint="eastAsia"/>
          <w:kern w:val="0"/>
          <w:sz w:val="24"/>
          <w:szCs w:val="24"/>
          <w:u w:val="single"/>
        </w:rPr>
        <w:t>造价员</w:t>
      </w:r>
      <w:proofErr w:type="gramEnd"/>
      <w:r>
        <w:rPr>
          <w:rFonts w:hint="eastAsia"/>
          <w:kern w:val="0"/>
          <w:sz w:val="24"/>
          <w:szCs w:val="24"/>
          <w:u w:val="single"/>
        </w:rPr>
        <w:t>章，执业单位应与受委托单位一致）</w:t>
      </w:r>
      <w:r>
        <w:rPr>
          <w:kern w:val="0"/>
          <w:sz w:val="24"/>
          <w:szCs w:val="24"/>
          <w:u w:val="single"/>
        </w:rPr>
        <w:t xml:space="preserve"> </w:t>
      </w:r>
      <w:r>
        <w:rPr>
          <w:rFonts w:hint="eastAsia"/>
          <w:kern w:val="0"/>
          <w:sz w:val="24"/>
          <w:szCs w:val="24"/>
        </w:rPr>
        <w:t>。</w:t>
      </w:r>
    </w:p>
    <w:p w:rsidR="006F77B1" w:rsidRDefault="0003475D">
      <w:pPr>
        <w:spacing w:line="360" w:lineRule="auto"/>
        <w:ind w:firstLineChars="200" w:firstLine="480"/>
        <w:rPr>
          <w:kern w:val="0"/>
          <w:sz w:val="24"/>
          <w:szCs w:val="24"/>
        </w:rPr>
      </w:pPr>
      <w:r>
        <w:rPr>
          <w:kern w:val="0"/>
          <w:sz w:val="24"/>
          <w:szCs w:val="24"/>
        </w:rPr>
        <w:t>2.</w:t>
      </w:r>
      <w:r>
        <w:rPr>
          <w:rFonts w:hint="eastAsia"/>
          <w:kern w:val="0"/>
          <w:sz w:val="24"/>
          <w:szCs w:val="24"/>
        </w:rPr>
        <w:t>投标文件加密打包的电脑情况</w:t>
      </w:r>
    </w:p>
    <w:tbl>
      <w:tblPr>
        <w:tblW w:w="8509" w:type="dxa"/>
        <w:tblInd w:w="108" w:type="dxa"/>
        <w:tblLayout w:type="fixed"/>
        <w:tblLook w:val="04A0" w:firstRow="1" w:lastRow="0" w:firstColumn="1" w:lastColumn="0" w:noHBand="0" w:noVBand="1"/>
      </w:tblPr>
      <w:tblGrid>
        <w:gridCol w:w="8509"/>
      </w:tblGrid>
      <w:tr w:rsidR="006F77B1">
        <w:trPr>
          <w:trHeight w:val="2578"/>
        </w:trPr>
        <w:tc>
          <w:tcPr>
            <w:tcW w:w="8509" w:type="dxa"/>
          </w:tcPr>
          <w:p w:rsidR="006F77B1" w:rsidRDefault="0003475D">
            <w:pPr>
              <w:spacing w:line="360" w:lineRule="auto"/>
              <w:rPr>
                <w:sz w:val="24"/>
                <w:szCs w:val="24"/>
              </w:rPr>
            </w:pPr>
            <w:r>
              <w:rPr>
                <w:rFonts w:hint="eastAsia"/>
                <w:sz w:val="24"/>
                <w:szCs w:val="24"/>
              </w:rPr>
              <w:t>投标文件加密打包的电脑</w:t>
            </w:r>
            <w:r>
              <w:rPr>
                <w:sz w:val="24"/>
                <w:szCs w:val="24"/>
              </w:rPr>
              <w:t xml:space="preserve">     </w:t>
            </w:r>
            <w:r>
              <w:rPr>
                <w:rFonts w:hint="eastAsia"/>
                <w:sz w:val="24"/>
                <w:szCs w:val="24"/>
              </w:rPr>
              <w:t>自有</w:t>
            </w:r>
            <w:r>
              <w:rPr>
                <w:sz w:val="24"/>
                <w:szCs w:val="24"/>
              </w:rPr>
              <w:t xml:space="preserve">    </w:t>
            </w:r>
            <w:r>
              <w:rPr>
                <w:rFonts w:hint="eastAsia"/>
                <w:sz w:val="24"/>
                <w:szCs w:val="24"/>
              </w:rPr>
              <w:t>□</w:t>
            </w:r>
            <w:r>
              <w:rPr>
                <w:sz w:val="24"/>
                <w:szCs w:val="24"/>
              </w:rPr>
              <w:t xml:space="preserve">      </w:t>
            </w:r>
            <w:r>
              <w:rPr>
                <w:rFonts w:hint="eastAsia"/>
                <w:sz w:val="24"/>
                <w:szCs w:val="24"/>
              </w:rPr>
              <w:t>外包</w:t>
            </w:r>
            <w:r>
              <w:rPr>
                <w:sz w:val="24"/>
                <w:szCs w:val="24"/>
              </w:rPr>
              <w:t xml:space="preserve">    </w:t>
            </w:r>
            <w:r>
              <w:rPr>
                <w:rFonts w:hint="eastAsia"/>
                <w:sz w:val="24"/>
                <w:szCs w:val="24"/>
              </w:rPr>
              <w:t>□</w:t>
            </w:r>
            <w:r>
              <w:rPr>
                <w:sz w:val="24"/>
                <w:szCs w:val="24"/>
              </w:rPr>
              <w:t xml:space="preserve">     </w:t>
            </w:r>
            <w:r>
              <w:rPr>
                <w:rFonts w:hint="eastAsia"/>
                <w:sz w:val="24"/>
                <w:szCs w:val="24"/>
              </w:rPr>
              <w:t>其他</w:t>
            </w:r>
            <w:r>
              <w:rPr>
                <w:sz w:val="24"/>
                <w:szCs w:val="24"/>
              </w:rPr>
              <w:t xml:space="preserve">    </w:t>
            </w:r>
            <w:r>
              <w:rPr>
                <w:rFonts w:hint="eastAsia"/>
                <w:sz w:val="24"/>
                <w:szCs w:val="24"/>
              </w:rPr>
              <w:t>□</w:t>
            </w:r>
          </w:p>
          <w:p w:rsidR="006F77B1" w:rsidRDefault="0003475D">
            <w:pPr>
              <w:spacing w:line="360" w:lineRule="auto"/>
              <w:rPr>
                <w:sz w:val="24"/>
                <w:szCs w:val="24"/>
              </w:rPr>
            </w:pPr>
            <w:r>
              <w:rPr>
                <w:rFonts w:hint="eastAsia"/>
                <w:sz w:val="24"/>
                <w:szCs w:val="24"/>
              </w:rPr>
              <w:t>电脑类型</w:t>
            </w:r>
          </w:p>
          <w:p w:rsidR="006F77B1" w:rsidRDefault="0003475D">
            <w:pPr>
              <w:spacing w:line="360" w:lineRule="auto"/>
              <w:rPr>
                <w:sz w:val="24"/>
                <w:szCs w:val="24"/>
              </w:rPr>
            </w:pPr>
            <w:r>
              <w:rPr>
                <w:rFonts w:hint="eastAsia"/>
                <w:sz w:val="24"/>
                <w:szCs w:val="24"/>
              </w:rPr>
              <w:t>电脑所属单位</w:t>
            </w:r>
          </w:p>
          <w:p w:rsidR="006F77B1" w:rsidRDefault="0003475D">
            <w:pPr>
              <w:spacing w:line="360" w:lineRule="auto"/>
              <w:rPr>
                <w:sz w:val="24"/>
                <w:szCs w:val="24"/>
              </w:rPr>
            </w:pPr>
            <w:r>
              <w:rPr>
                <w:rFonts w:hint="eastAsia"/>
                <w:sz w:val="24"/>
                <w:szCs w:val="24"/>
              </w:rPr>
              <w:t>电脑所在地址</w:t>
            </w:r>
            <w:r>
              <w:rPr>
                <w:sz w:val="24"/>
                <w:szCs w:val="24"/>
              </w:rPr>
              <w:t xml:space="preserve">   </w:t>
            </w:r>
            <w:r>
              <w:rPr>
                <w:rFonts w:hint="eastAsia"/>
                <w:sz w:val="24"/>
                <w:szCs w:val="24"/>
              </w:rPr>
              <w:t>（如××市××区</w:t>
            </w:r>
            <w:r>
              <w:rPr>
                <w:sz w:val="24"/>
                <w:szCs w:val="24"/>
              </w:rPr>
              <w:t>(</w:t>
            </w:r>
            <w:r>
              <w:rPr>
                <w:rFonts w:hint="eastAsia"/>
                <w:sz w:val="24"/>
                <w:szCs w:val="24"/>
              </w:rPr>
              <w:t>县</w:t>
            </w:r>
            <w:r>
              <w:rPr>
                <w:sz w:val="24"/>
                <w:szCs w:val="24"/>
              </w:rPr>
              <w:t xml:space="preserve">) </w:t>
            </w:r>
            <w:r>
              <w:rPr>
                <w:rFonts w:hint="eastAsia"/>
                <w:sz w:val="24"/>
                <w:szCs w:val="24"/>
              </w:rPr>
              <w:t>××街（路）××号××大厦××房）</w:t>
            </w:r>
          </w:p>
        </w:tc>
      </w:tr>
    </w:tbl>
    <w:p w:rsidR="006F77B1" w:rsidRDefault="006F77B1">
      <w:pPr>
        <w:tabs>
          <w:tab w:val="left" w:pos="720"/>
        </w:tabs>
        <w:snapToGrid w:val="0"/>
        <w:spacing w:line="360" w:lineRule="auto"/>
        <w:rPr>
          <w:rFonts w:ascii="宋体" w:hAnsi="宋体" w:cs="宋体"/>
          <w:sz w:val="24"/>
          <w:szCs w:val="24"/>
        </w:rPr>
        <w:sectPr w:rsidR="006F77B1">
          <w:pgSz w:w="11905" w:h="16838"/>
          <w:pgMar w:top="1247" w:right="1417" w:bottom="1134" w:left="1417" w:header="850" w:footer="907" w:gutter="0"/>
          <w:cols w:space="720"/>
          <w:rtlGutter/>
          <w:docGrid w:type="lines" w:linePitch="312"/>
        </w:sectPr>
      </w:pPr>
    </w:p>
    <w:p w:rsidR="006F77B1" w:rsidRDefault="0003475D">
      <w:pPr>
        <w:autoSpaceDE w:val="0"/>
        <w:autoSpaceDN w:val="0"/>
        <w:adjustRightInd w:val="0"/>
        <w:rPr>
          <w:rFonts w:ascii="宋体" w:hAnsi="宋体"/>
          <w:sz w:val="24"/>
          <w:szCs w:val="24"/>
        </w:rPr>
      </w:pPr>
      <w:r>
        <w:rPr>
          <w:rFonts w:hint="eastAsia"/>
          <w:szCs w:val="21"/>
        </w:rPr>
        <w:lastRenderedPageBreak/>
        <w:t>附件四</w:t>
      </w:r>
    </w:p>
    <w:p w:rsidR="006F77B1" w:rsidRDefault="0003475D">
      <w:pPr>
        <w:pStyle w:val="aff9"/>
        <w:rPr>
          <w:b w:val="0"/>
        </w:rPr>
      </w:pPr>
      <w:r>
        <w:rPr>
          <w:b w:val="0"/>
        </w:rPr>
        <w:t>投入主要人员汇总表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53"/>
        <w:gridCol w:w="960"/>
        <w:gridCol w:w="960"/>
        <w:gridCol w:w="960"/>
        <w:gridCol w:w="960"/>
        <w:gridCol w:w="960"/>
        <w:gridCol w:w="1360"/>
        <w:gridCol w:w="1276"/>
      </w:tblGrid>
      <w:tr w:rsidR="006F77B1">
        <w:trPr>
          <w:trHeight w:val="750"/>
          <w:jc w:val="center"/>
        </w:trPr>
        <w:tc>
          <w:tcPr>
            <w:tcW w:w="567" w:type="dxa"/>
            <w:vAlign w:val="center"/>
          </w:tcPr>
          <w:p w:rsidR="006F77B1" w:rsidRDefault="0003475D">
            <w:pPr>
              <w:pStyle w:val="aff4"/>
              <w:jc w:val="center"/>
              <w:rPr>
                <w:b/>
              </w:rPr>
            </w:pPr>
            <w:r>
              <w:rPr>
                <w:rFonts w:hint="eastAsia"/>
                <w:b/>
                <w:lang w:eastAsia="zh-CN"/>
              </w:rPr>
              <w:t>序</w:t>
            </w:r>
            <w:r>
              <w:rPr>
                <w:rFonts w:hint="eastAsia"/>
                <w:b/>
              </w:rPr>
              <w:t>号</w:t>
            </w:r>
          </w:p>
        </w:tc>
        <w:tc>
          <w:tcPr>
            <w:tcW w:w="1353" w:type="dxa"/>
            <w:vAlign w:val="center"/>
          </w:tcPr>
          <w:p w:rsidR="006F77B1" w:rsidRDefault="0003475D">
            <w:pPr>
              <w:pStyle w:val="aff4"/>
              <w:jc w:val="center"/>
              <w:rPr>
                <w:b/>
              </w:rPr>
            </w:pPr>
            <w:r>
              <w:rPr>
                <w:rFonts w:hint="eastAsia"/>
                <w:b/>
                <w:spacing w:val="-6"/>
              </w:rPr>
              <w:t>在本项目担任的职务</w:t>
            </w:r>
          </w:p>
        </w:tc>
        <w:tc>
          <w:tcPr>
            <w:tcW w:w="960" w:type="dxa"/>
            <w:vAlign w:val="center"/>
          </w:tcPr>
          <w:p w:rsidR="006F77B1" w:rsidRDefault="0003475D">
            <w:pPr>
              <w:pStyle w:val="aff4"/>
              <w:jc w:val="center"/>
              <w:rPr>
                <w:b/>
              </w:rPr>
            </w:pPr>
            <w:r>
              <w:rPr>
                <w:rFonts w:hint="eastAsia"/>
                <w:b/>
              </w:rPr>
              <w:t>姓名</w:t>
            </w:r>
          </w:p>
        </w:tc>
        <w:tc>
          <w:tcPr>
            <w:tcW w:w="960" w:type="dxa"/>
            <w:vAlign w:val="center"/>
          </w:tcPr>
          <w:p w:rsidR="006F77B1" w:rsidRDefault="0003475D">
            <w:pPr>
              <w:pStyle w:val="aff4"/>
              <w:jc w:val="center"/>
              <w:rPr>
                <w:b/>
              </w:rPr>
            </w:pPr>
            <w:r>
              <w:rPr>
                <w:rFonts w:hint="eastAsia"/>
                <w:b/>
              </w:rPr>
              <w:t>年龄</w:t>
            </w:r>
          </w:p>
        </w:tc>
        <w:tc>
          <w:tcPr>
            <w:tcW w:w="960" w:type="dxa"/>
            <w:vAlign w:val="center"/>
          </w:tcPr>
          <w:p w:rsidR="006F77B1" w:rsidRDefault="0003475D">
            <w:pPr>
              <w:pStyle w:val="aff4"/>
              <w:jc w:val="center"/>
              <w:rPr>
                <w:b/>
              </w:rPr>
            </w:pPr>
            <w:r>
              <w:rPr>
                <w:rFonts w:hint="eastAsia"/>
                <w:b/>
              </w:rPr>
              <w:t>职称</w:t>
            </w:r>
          </w:p>
        </w:tc>
        <w:tc>
          <w:tcPr>
            <w:tcW w:w="960" w:type="dxa"/>
            <w:vAlign w:val="center"/>
          </w:tcPr>
          <w:p w:rsidR="006F77B1" w:rsidRDefault="0003475D">
            <w:pPr>
              <w:pStyle w:val="aff4"/>
              <w:jc w:val="center"/>
              <w:rPr>
                <w:b/>
              </w:rPr>
            </w:pPr>
            <w:r>
              <w:rPr>
                <w:rFonts w:hint="eastAsia"/>
                <w:b/>
              </w:rPr>
              <w:t>专业</w:t>
            </w:r>
          </w:p>
        </w:tc>
        <w:tc>
          <w:tcPr>
            <w:tcW w:w="960" w:type="dxa"/>
            <w:vAlign w:val="center"/>
          </w:tcPr>
          <w:p w:rsidR="006F77B1" w:rsidRDefault="0003475D">
            <w:pPr>
              <w:pStyle w:val="aff4"/>
              <w:jc w:val="center"/>
              <w:rPr>
                <w:b/>
              </w:rPr>
            </w:pPr>
            <w:r>
              <w:rPr>
                <w:rFonts w:hint="eastAsia"/>
                <w:b/>
              </w:rPr>
              <w:t>从事相关工作年限</w:t>
            </w:r>
          </w:p>
        </w:tc>
        <w:tc>
          <w:tcPr>
            <w:tcW w:w="1360" w:type="dxa"/>
            <w:vAlign w:val="center"/>
          </w:tcPr>
          <w:p w:rsidR="006F77B1" w:rsidRDefault="0003475D">
            <w:pPr>
              <w:pStyle w:val="aff4"/>
              <w:jc w:val="center"/>
              <w:rPr>
                <w:b/>
                <w:lang w:eastAsia="zh-CN"/>
              </w:rPr>
            </w:pPr>
            <w:r>
              <w:rPr>
                <w:rFonts w:hint="eastAsia"/>
                <w:b/>
                <w:lang w:eastAsia="zh-CN"/>
              </w:rPr>
              <w:t>工程师注册（或岗位）证号</w:t>
            </w:r>
          </w:p>
        </w:tc>
        <w:tc>
          <w:tcPr>
            <w:tcW w:w="1276" w:type="dxa"/>
            <w:vAlign w:val="center"/>
          </w:tcPr>
          <w:p w:rsidR="006F77B1" w:rsidRDefault="0003475D">
            <w:pPr>
              <w:pStyle w:val="aff4"/>
              <w:jc w:val="center"/>
              <w:rPr>
                <w:b/>
              </w:rPr>
            </w:pPr>
            <w:r>
              <w:rPr>
                <w:rFonts w:hint="eastAsia"/>
                <w:b/>
              </w:rPr>
              <w:t>备注</w:t>
            </w: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r w:rsidR="006F77B1">
        <w:trPr>
          <w:trHeight w:val="750"/>
          <w:jc w:val="center"/>
        </w:trPr>
        <w:tc>
          <w:tcPr>
            <w:tcW w:w="567" w:type="dxa"/>
            <w:vAlign w:val="center"/>
          </w:tcPr>
          <w:p w:rsidR="006F77B1" w:rsidRDefault="006F77B1">
            <w:pPr>
              <w:pStyle w:val="aff1"/>
              <w:ind w:firstLine="496"/>
              <w:jc w:val="center"/>
              <w:rPr>
                <w:rFonts w:cs="Calibri"/>
              </w:rPr>
            </w:pPr>
          </w:p>
        </w:tc>
        <w:tc>
          <w:tcPr>
            <w:tcW w:w="1353"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960" w:type="dxa"/>
            <w:vAlign w:val="center"/>
          </w:tcPr>
          <w:p w:rsidR="006F77B1" w:rsidRDefault="006F77B1">
            <w:pPr>
              <w:pStyle w:val="aff1"/>
              <w:ind w:firstLine="496"/>
              <w:jc w:val="center"/>
              <w:rPr>
                <w:rFonts w:cs="Calibri"/>
              </w:rPr>
            </w:pPr>
          </w:p>
        </w:tc>
        <w:tc>
          <w:tcPr>
            <w:tcW w:w="1360" w:type="dxa"/>
            <w:vAlign w:val="center"/>
          </w:tcPr>
          <w:p w:rsidR="006F77B1" w:rsidRDefault="006F77B1">
            <w:pPr>
              <w:pStyle w:val="aff1"/>
              <w:ind w:firstLine="496"/>
              <w:jc w:val="center"/>
              <w:rPr>
                <w:rFonts w:cs="Calibri"/>
              </w:rPr>
            </w:pPr>
          </w:p>
        </w:tc>
        <w:tc>
          <w:tcPr>
            <w:tcW w:w="1276" w:type="dxa"/>
            <w:vAlign w:val="center"/>
          </w:tcPr>
          <w:p w:rsidR="006F77B1" w:rsidRDefault="006F77B1">
            <w:pPr>
              <w:pStyle w:val="aff1"/>
              <w:ind w:firstLine="496"/>
              <w:jc w:val="center"/>
              <w:rPr>
                <w:rFonts w:cs="Calibri"/>
              </w:rPr>
            </w:pPr>
          </w:p>
        </w:tc>
      </w:tr>
    </w:tbl>
    <w:p w:rsidR="006F77B1" w:rsidRDefault="006F77B1">
      <w:pPr>
        <w:pStyle w:val="aff1"/>
        <w:spacing w:line="400" w:lineRule="exact"/>
        <w:ind w:firstLine="496"/>
      </w:pPr>
    </w:p>
    <w:p w:rsidR="006F77B1" w:rsidRDefault="0003475D">
      <w:pPr>
        <w:pStyle w:val="aff1"/>
        <w:ind w:firstLineChars="0" w:firstLine="0"/>
        <w:jc w:val="center"/>
      </w:pPr>
      <w:r>
        <w:t xml:space="preserve">             投标人</w:t>
      </w:r>
      <w:proofErr w:type="gramStart"/>
      <w:r>
        <w:t>：　　（</w:t>
      </w:r>
      <w:proofErr w:type="gramEnd"/>
      <w:r>
        <w:t>盖章）</w:t>
      </w:r>
    </w:p>
    <w:p w:rsidR="006F77B1" w:rsidRDefault="0003475D">
      <w:pPr>
        <w:pStyle w:val="aff1"/>
        <w:ind w:firstLineChars="1500" w:firstLine="3720"/>
      </w:pPr>
      <w:r>
        <w:t>法定代表人或授权代理人(签字或盖章)：</w:t>
      </w:r>
    </w:p>
    <w:p w:rsidR="006F77B1" w:rsidRDefault="0003475D">
      <w:pPr>
        <w:pStyle w:val="aff1"/>
        <w:ind w:firstLineChars="1500" w:firstLine="3720"/>
        <w:rPr>
          <w:rFonts w:cs="宋体"/>
          <w:sz w:val="18"/>
          <w:szCs w:val="18"/>
        </w:rPr>
      </w:pPr>
      <w:r>
        <w:t>日   期：    年    月    日</w:t>
      </w:r>
    </w:p>
    <w:p w:rsidR="006F77B1" w:rsidRDefault="006F77B1">
      <w:pPr>
        <w:pStyle w:val="aff1"/>
        <w:ind w:firstLineChars="1450" w:firstLine="3596"/>
      </w:pPr>
    </w:p>
    <w:p w:rsidR="006F77B1" w:rsidRDefault="006F77B1"/>
    <w:p w:rsidR="006F77B1" w:rsidRDefault="006F77B1"/>
    <w:p w:rsidR="006F77B1" w:rsidRDefault="0003475D">
      <w:pPr>
        <w:widowControl/>
        <w:topLinePunct/>
        <w:adjustRightInd w:val="0"/>
        <w:snapToGrid w:val="0"/>
        <w:spacing w:after="200"/>
        <w:jc w:val="left"/>
        <w:outlineLvl w:val="2"/>
        <w:rPr>
          <w:spacing w:val="4"/>
          <w:kern w:val="0"/>
          <w:sz w:val="24"/>
          <w:szCs w:val="24"/>
        </w:rPr>
      </w:pPr>
      <w:r>
        <w:rPr>
          <w:rFonts w:ascii="宋体" w:hAnsi="宋体"/>
          <w:sz w:val="24"/>
          <w:szCs w:val="24"/>
        </w:rPr>
        <w:br w:type="page"/>
      </w:r>
      <w:r>
        <w:rPr>
          <w:rFonts w:hint="eastAsia"/>
          <w:spacing w:val="4"/>
          <w:kern w:val="0"/>
          <w:sz w:val="24"/>
          <w:szCs w:val="24"/>
        </w:rPr>
        <w:lastRenderedPageBreak/>
        <w:t>附件五：主要人员简历表</w:t>
      </w:r>
    </w:p>
    <w:p w:rsidR="006F77B1" w:rsidRDefault="0003475D">
      <w:pPr>
        <w:widowControl/>
        <w:topLinePunct/>
        <w:adjustRightInd w:val="0"/>
        <w:snapToGrid w:val="0"/>
        <w:spacing w:after="200" w:line="360" w:lineRule="auto"/>
        <w:jc w:val="center"/>
        <w:rPr>
          <w:b/>
          <w:bCs/>
          <w:spacing w:val="4"/>
          <w:kern w:val="0"/>
          <w:sz w:val="36"/>
          <w:szCs w:val="36"/>
        </w:rPr>
      </w:pPr>
      <w:r>
        <w:rPr>
          <w:rFonts w:hint="eastAsia"/>
          <w:b/>
          <w:bCs/>
          <w:spacing w:val="4"/>
          <w:kern w:val="0"/>
          <w:sz w:val="36"/>
          <w:szCs w:val="36"/>
        </w:rPr>
        <w:t>主要人员简历表</w:t>
      </w:r>
    </w:p>
    <w:tbl>
      <w:tblPr>
        <w:tblpPr w:leftFromText="180" w:rightFromText="180" w:vertAnchor="text" w:tblpX="-206" w:tblpY="7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
        <w:gridCol w:w="1547"/>
        <w:gridCol w:w="557"/>
        <w:gridCol w:w="992"/>
        <w:gridCol w:w="378"/>
        <w:gridCol w:w="1405"/>
        <w:gridCol w:w="296"/>
        <w:gridCol w:w="1182"/>
        <w:gridCol w:w="69"/>
        <w:gridCol w:w="1551"/>
      </w:tblGrid>
      <w:tr w:rsidR="006F77B1">
        <w:trPr>
          <w:trHeight w:val="704"/>
        </w:trPr>
        <w:tc>
          <w:tcPr>
            <w:tcW w:w="1526"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姓名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6F77B1" w:rsidRDefault="006F77B1">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性别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182"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年龄</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r>
      <w:tr w:rsidR="006F77B1">
        <w:trPr>
          <w:trHeight w:val="435"/>
        </w:trPr>
        <w:tc>
          <w:tcPr>
            <w:tcW w:w="1526"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bCs/>
                <w:kern w:val="0"/>
                <w:sz w:val="22"/>
                <w:szCs w:val="21"/>
                <w:lang w:eastAsia="en-US" w:bidi="en-US"/>
              </w:rPr>
              <w:t>身份证号码</w:t>
            </w:r>
          </w:p>
        </w:tc>
        <w:tc>
          <w:tcPr>
            <w:tcW w:w="7999" w:type="dxa"/>
            <w:gridSpan w:val="10"/>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b/>
                <w:snapToGrid w:val="0"/>
                <w:spacing w:val="4"/>
                <w:sz w:val="24"/>
                <w:szCs w:val="24"/>
                <w:lang w:bidi="en-US"/>
              </w:rPr>
            </w:pPr>
          </w:p>
        </w:tc>
      </w:tr>
      <w:tr w:rsidR="006F77B1">
        <w:trPr>
          <w:trHeight w:val="725"/>
        </w:trPr>
        <w:tc>
          <w:tcPr>
            <w:tcW w:w="1526"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职务</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6F77B1" w:rsidRDefault="006F77B1">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职称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182"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学历</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r>
      <w:tr w:rsidR="006F77B1">
        <w:trPr>
          <w:trHeight w:val="1118"/>
        </w:trPr>
        <w:tc>
          <w:tcPr>
            <w:tcW w:w="1526"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参加工作</w:t>
            </w:r>
          </w:p>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时间</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6F77B1" w:rsidRDefault="006F77B1">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6F77B1" w:rsidRDefault="0003475D">
            <w:pPr>
              <w:widowControl/>
              <w:topLinePunct/>
              <w:adjustRightInd w:val="0"/>
              <w:snapToGrid w:val="0"/>
              <w:spacing w:after="200" w:line="360" w:lineRule="auto"/>
              <w:jc w:val="center"/>
              <w:rPr>
                <w:rFonts w:eastAsia="等线"/>
                <w:b/>
                <w:snapToGrid w:val="0"/>
                <w:spacing w:val="4"/>
                <w:sz w:val="24"/>
                <w:szCs w:val="24"/>
                <w:lang w:bidi="en-US"/>
              </w:rPr>
            </w:pPr>
            <w:r>
              <w:rPr>
                <w:rFonts w:hint="eastAsia"/>
                <w:b/>
                <w:kern w:val="0"/>
                <w:sz w:val="24"/>
                <w:szCs w:val="24"/>
                <w:lang w:eastAsia="en-US" w:bidi="en-US"/>
              </w:rPr>
              <w:t>担任相应职务年限</w:t>
            </w:r>
          </w:p>
        </w:tc>
        <w:tc>
          <w:tcPr>
            <w:tcW w:w="4503" w:type="dxa"/>
            <w:gridSpan w:val="5"/>
            <w:tcBorders>
              <w:top w:val="single" w:sz="4" w:space="0" w:color="auto"/>
              <w:left w:val="single" w:sz="4" w:space="0" w:color="auto"/>
              <w:bottom w:val="single" w:sz="4" w:space="0" w:color="auto"/>
              <w:right w:val="single" w:sz="4" w:space="0" w:color="auto"/>
            </w:tcBorders>
            <w:vAlign w:val="center"/>
          </w:tcPr>
          <w:p w:rsidR="006F77B1" w:rsidRDefault="006F77B1">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r>
      <w:tr w:rsidR="006F77B1">
        <w:trPr>
          <w:trHeight w:val="798"/>
        </w:trPr>
        <w:tc>
          <w:tcPr>
            <w:tcW w:w="1526"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资格证书号</w:t>
            </w:r>
          </w:p>
        </w:tc>
        <w:tc>
          <w:tcPr>
            <w:tcW w:w="7999" w:type="dxa"/>
            <w:gridSpan w:val="10"/>
            <w:tcBorders>
              <w:top w:val="single" w:sz="4" w:space="0" w:color="auto"/>
              <w:left w:val="single" w:sz="4" w:space="0" w:color="auto"/>
              <w:bottom w:val="single" w:sz="4" w:space="0" w:color="auto"/>
              <w:right w:val="single" w:sz="4" w:space="0" w:color="auto"/>
            </w:tcBorders>
            <w:vAlign w:val="center"/>
          </w:tcPr>
          <w:p w:rsidR="006F77B1" w:rsidRDefault="006F77B1">
            <w:pPr>
              <w:keepNext/>
              <w:keepLines/>
              <w:widowControl/>
              <w:topLinePunct/>
              <w:adjustRightInd w:val="0"/>
              <w:snapToGrid w:val="0"/>
              <w:spacing w:before="120" w:after="120" w:line="360" w:lineRule="auto"/>
              <w:jc w:val="center"/>
              <w:outlineLvl w:val="0"/>
              <w:rPr>
                <w:rFonts w:eastAsia="等线"/>
                <w:b/>
                <w:snapToGrid w:val="0"/>
                <w:spacing w:val="4"/>
                <w:sz w:val="24"/>
                <w:szCs w:val="24"/>
                <w:lang w:bidi="en-US"/>
              </w:rPr>
            </w:pPr>
          </w:p>
        </w:tc>
      </w:tr>
      <w:tr w:rsidR="006F77B1">
        <w:trPr>
          <w:trHeight w:val="554"/>
        </w:trPr>
        <w:tc>
          <w:tcPr>
            <w:tcW w:w="9525" w:type="dxa"/>
            <w:gridSpan w:val="11"/>
            <w:tcBorders>
              <w:top w:val="single" w:sz="4" w:space="0" w:color="auto"/>
              <w:left w:val="single" w:sz="4" w:space="0" w:color="auto"/>
              <w:bottom w:val="single" w:sz="4" w:space="0" w:color="auto"/>
              <w:right w:val="single" w:sz="4" w:space="0" w:color="auto"/>
            </w:tcBorders>
            <w:vAlign w:val="center"/>
          </w:tcPr>
          <w:p w:rsidR="006F77B1" w:rsidRDefault="0003475D">
            <w:pPr>
              <w:widowControl/>
              <w:topLinePunct/>
              <w:adjustRightInd w:val="0"/>
              <w:snapToGrid w:val="0"/>
              <w:spacing w:after="200" w:line="360" w:lineRule="auto"/>
              <w:jc w:val="center"/>
              <w:rPr>
                <w:rFonts w:eastAsia="等线"/>
                <w:b/>
                <w:snapToGrid w:val="0"/>
                <w:spacing w:val="4"/>
                <w:sz w:val="24"/>
                <w:szCs w:val="24"/>
                <w:lang w:bidi="en-US"/>
              </w:rPr>
            </w:pPr>
            <w:r>
              <w:rPr>
                <w:rFonts w:hint="eastAsia"/>
                <w:b/>
                <w:kern w:val="0"/>
                <w:sz w:val="24"/>
                <w:szCs w:val="24"/>
                <w:lang w:eastAsia="en-US" w:bidi="en-US"/>
              </w:rPr>
              <w:t>业绩简介</w:t>
            </w:r>
          </w:p>
        </w:tc>
      </w:tr>
      <w:tr w:rsidR="006F77B1">
        <w:trPr>
          <w:trHeight w:val="960"/>
        </w:trPr>
        <w:tc>
          <w:tcPr>
            <w:tcW w:w="1548" w:type="dxa"/>
            <w:gridSpan w:val="2"/>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建设单位</w:t>
            </w:r>
          </w:p>
        </w:tc>
        <w:tc>
          <w:tcPr>
            <w:tcW w:w="1547"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项目名称</w:t>
            </w: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建设规模</w:t>
            </w: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开、竣工日期</w:t>
            </w: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在建或已完</w:t>
            </w:r>
          </w:p>
        </w:tc>
        <w:tc>
          <w:tcPr>
            <w:tcW w:w="1551" w:type="dxa"/>
            <w:tcBorders>
              <w:top w:val="single" w:sz="4" w:space="0" w:color="auto"/>
              <w:left w:val="single" w:sz="4" w:space="0" w:color="auto"/>
              <w:bottom w:val="single" w:sz="4" w:space="0" w:color="auto"/>
              <w:right w:val="single" w:sz="4" w:space="0" w:color="auto"/>
            </w:tcBorders>
            <w:vAlign w:val="center"/>
          </w:tcPr>
          <w:p w:rsidR="006F77B1" w:rsidRDefault="0003475D">
            <w:pPr>
              <w:widowControl/>
              <w:spacing w:after="200" w:line="276" w:lineRule="auto"/>
              <w:jc w:val="center"/>
              <w:rPr>
                <w:b/>
                <w:kern w:val="0"/>
                <w:sz w:val="24"/>
                <w:szCs w:val="24"/>
                <w:lang w:eastAsia="en-US" w:bidi="en-US"/>
              </w:rPr>
            </w:pPr>
            <w:r>
              <w:rPr>
                <w:rFonts w:hint="eastAsia"/>
                <w:b/>
                <w:kern w:val="0"/>
                <w:sz w:val="24"/>
                <w:szCs w:val="24"/>
                <w:lang w:eastAsia="en-US" w:bidi="en-US"/>
              </w:rPr>
              <w:t>工程质量</w:t>
            </w:r>
          </w:p>
        </w:tc>
      </w:tr>
      <w:tr w:rsidR="006F77B1">
        <w:trPr>
          <w:trHeight w:val="438"/>
        </w:trPr>
        <w:tc>
          <w:tcPr>
            <w:tcW w:w="1548"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b/>
                <w:snapToGrid w:val="0"/>
                <w:spacing w:val="4"/>
                <w:sz w:val="24"/>
                <w:szCs w:val="24"/>
                <w:lang w:bidi="en-US"/>
              </w:rPr>
            </w:pPr>
          </w:p>
        </w:tc>
        <w:tc>
          <w:tcPr>
            <w:tcW w:w="1547" w:type="dxa"/>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b/>
                <w:snapToGrid w:val="0"/>
                <w:spacing w:val="4"/>
                <w:sz w:val="24"/>
                <w:szCs w:val="24"/>
                <w:lang w:bidi="en-US"/>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b/>
                <w:snapToGrid w:val="0"/>
                <w:spacing w:val="4"/>
                <w:sz w:val="24"/>
                <w:szCs w:val="24"/>
                <w:lang w:bidi="en-US"/>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b/>
                <w:snapToGrid w:val="0"/>
                <w:spacing w:val="4"/>
                <w:sz w:val="24"/>
                <w:szCs w:val="24"/>
                <w:lang w:bidi="en-US"/>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b/>
                <w:snapToGrid w:val="0"/>
                <w:spacing w:val="4"/>
                <w:sz w:val="24"/>
                <w:szCs w:val="24"/>
                <w:lang w:bidi="en-US"/>
              </w:rPr>
            </w:pPr>
          </w:p>
        </w:tc>
        <w:tc>
          <w:tcPr>
            <w:tcW w:w="1551" w:type="dxa"/>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b/>
                <w:snapToGrid w:val="0"/>
                <w:spacing w:val="4"/>
                <w:sz w:val="24"/>
                <w:szCs w:val="24"/>
                <w:lang w:bidi="en-US"/>
              </w:rPr>
            </w:pPr>
          </w:p>
        </w:tc>
      </w:tr>
      <w:tr w:rsidR="006F77B1">
        <w:trPr>
          <w:trHeight w:val="476"/>
        </w:trPr>
        <w:tc>
          <w:tcPr>
            <w:tcW w:w="1548"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snapToGrid w:val="0"/>
                <w:spacing w:val="4"/>
                <w:sz w:val="24"/>
                <w:szCs w:val="24"/>
                <w:lang w:bidi="en-US"/>
              </w:rPr>
            </w:pPr>
          </w:p>
        </w:tc>
        <w:tc>
          <w:tcPr>
            <w:tcW w:w="1547" w:type="dxa"/>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snapToGrid w:val="0"/>
                <w:spacing w:val="4"/>
                <w:sz w:val="24"/>
                <w:szCs w:val="24"/>
                <w:lang w:bidi="en-US"/>
              </w:rPr>
            </w:pPr>
          </w:p>
        </w:tc>
        <w:tc>
          <w:tcPr>
            <w:tcW w:w="1549"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snapToGrid w:val="0"/>
                <w:spacing w:val="4"/>
                <w:sz w:val="24"/>
                <w:szCs w:val="24"/>
                <w:lang w:bidi="en-US"/>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snapToGrid w:val="0"/>
                <w:spacing w:val="4"/>
                <w:sz w:val="24"/>
                <w:szCs w:val="24"/>
                <w:lang w:bidi="en-US"/>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snapToGrid w:val="0"/>
                <w:spacing w:val="4"/>
                <w:sz w:val="24"/>
                <w:szCs w:val="24"/>
                <w:lang w:bidi="en-US"/>
              </w:rPr>
            </w:pPr>
          </w:p>
        </w:tc>
        <w:tc>
          <w:tcPr>
            <w:tcW w:w="1551" w:type="dxa"/>
            <w:tcBorders>
              <w:top w:val="single" w:sz="4" w:space="0" w:color="auto"/>
              <w:left w:val="single" w:sz="4" w:space="0" w:color="auto"/>
              <w:bottom w:val="single" w:sz="4" w:space="0" w:color="auto"/>
              <w:right w:val="single" w:sz="4" w:space="0" w:color="auto"/>
            </w:tcBorders>
            <w:vAlign w:val="center"/>
          </w:tcPr>
          <w:p w:rsidR="006F77B1" w:rsidRDefault="006F77B1">
            <w:pPr>
              <w:widowControl/>
              <w:topLinePunct/>
              <w:adjustRightInd w:val="0"/>
              <w:snapToGrid w:val="0"/>
              <w:spacing w:after="200" w:line="360" w:lineRule="auto"/>
              <w:jc w:val="center"/>
              <w:rPr>
                <w:rFonts w:eastAsia="等线"/>
                <w:snapToGrid w:val="0"/>
                <w:spacing w:val="4"/>
                <w:sz w:val="24"/>
                <w:szCs w:val="24"/>
                <w:lang w:bidi="en-US"/>
              </w:rPr>
            </w:pPr>
          </w:p>
        </w:tc>
      </w:tr>
    </w:tbl>
    <w:p w:rsidR="006F77B1" w:rsidRDefault="006F77B1">
      <w:pPr>
        <w:widowControl/>
        <w:topLinePunct/>
        <w:adjustRightInd w:val="0"/>
        <w:snapToGrid w:val="0"/>
        <w:spacing w:after="200" w:line="360" w:lineRule="auto"/>
        <w:ind w:firstLineChars="80" w:firstLine="198"/>
        <w:jc w:val="left"/>
        <w:rPr>
          <w:spacing w:val="4"/>
          <w:kern w:val="0"/>
          <w:sz w:val="24"/>
          <w:szCs w:val="24"/>
        </w:rPr>
      </w:pPr>
    </w:p>
    <w:p w:rsidR="006F77B1" w:rsidRDefault="0003475D">
      <w:pPr>
        <w:widowControl/>
        <w:topLinePunct/>
        <w:adjustRightInd w:val="0"/>
        <w:snapToGrid w:val="0"/>
        <w:spacing w:after="200" w:line="360" w:lineRule="auto"/>
        <w:ind w:firstLineChars="1450" w:firstLine="3596"/>
        <w:jc w:val="left"/>
        <w:rPr>
          <w:spacing w:val="4"/>
          <w:kern w:val="0"/>
          <w:sz w:val="24"/>
          <w:szCs w:val="24"/>
        </w:rPr>
      </w:pPr>
      <w:r>
        <w:rPr>
          <w:rFonts w:hint="eastAsia"/>
          <w:spacing w:val="4"/>
          <w:kern w:val="0"/>
          <w:sz w:val="24"/>
          <w:szCs w:val="24"/>
        </w:rPr>
        <w:t>投标人：　　（盖章）</w:t>
      </w:r>
    </w:p>
    <w:p w:rsidR="006F77B1" w:rsidRDefault="0003475D">
      <w:pPr>
        <w:widowControl/>
        <w:topLinePunct/>
        <w:adjustRightInd w:val="0"/>
        <w:snapToGrid w:val="0"/>
        <w:spacing w:after="200" w:line="360" w:lineRule="auto"/>
        <w:ind w:firstLineChars="1450" w:firstLine="3596"/>
        <w:jc w:val="left"/>
        <w:rPr>
          <w:spacing w:val="4"/>
          <w:kern w:val="0"/>
          <w:sz w:val="24"/>
          <w:szCs w:val="24"/>
        </w:rPr>
      </w:pPr>
      <w:r>
        <w:rPr>
          <w:rFonts w:hint="eastAsia"/>
          <w:spacing w:val="4"/>
          <w:kern w:val="0"/>
          <w:sz w:val="24"/>
          <w:szCs w:val="24"/>
        </w:rPr>
        <w:t>法定代表人或授权代理人</w:t>
      </w:r>
      <w:r>
        <w:rPr>
          <w:spacing w:val="4"/>
          <w:kern w:val="0"/>
          <w:sz w:val="24"/>
          <w:szCs w:val="24"/>
        </w:rPr>
        <w:t>(</w:t>
      </w:r>
      <w:r>
        <w:rPr>
          <w:rFonts w:hint="eastAsia"/>
          <w:spacing w:val="4"/>
          <w:kern w:val="0"/>
          <w:sz w:val="24"/>
          <w:szCs w:val="24"/>
        </w:rPr>
        <w:t>签字或盖章</w:t>
      </w:r>
      <w:r>
        <w:rPr>
          <w:spacing w:val="4"/>
          <w:kern w:val="0"/>
          <w:sz w:val="24"/>
          <w:szCs w:val="24"/>
        </w:rPr>
        <w:t>)</w:t>
      </w:r>
      <w:r>
        <w:rPr>
          <w:rFonts w:hint="eastAsia"/>
          <w:spacing w:val="4"/>
          <w:kern w:val="0"/>
          <w:sz w:val="24"/>
          <w:szCs w:val="24"/>
        </w:rPr>
        <w:t>：</w:t>
      </w:r>
    </w:p>
    <w:p w:rsidR="006F77B1" w:rsidRDefault="0003475D">
      <w:pPr>
        <w:ind w:right="420" w:firstLineChars="1450" w:firstLine="3596"/>
        <w:rPr>
          <w:spacing w:val="4"/>
          <w:kern w:val="0"/>
          <w:sz w:val="24"/>
          <w:szCs w:val="24"/>
        </w:rPr>
      </w:pPr>
      <w:r>
        <w:rPr>
          <w:rFonts w:hint="eastAsia"/>
          <w:spacing w:val="4"/>
          <w:kern w:val="0"/>
          <w:sz w:val="24"/>
          <w:szCs w:val="24"/>
        </w:rPr>
        <w:t>日</w:t>
      </w:r>
      <w:r>
        <w:rPr>
          <w:spacing w:val="4"/>
          <w:kern w:val="0"/>
          <w:sz w:val="24"/>
          <w:szCs w:val="24"/>
        </w:rPr>
        <w:t xml:space="preserve">   </w:t>
      </w:r>
      <w:r>
        <w:rPr>
          <w:rFonts w:hint="eastAsia"/>
          <w:spacing w:val="4"/>
          <w:kern w:val="0"/>
          <w:sz w:val="24"/>
          <w:szCs w:val="24"/>
        </w:rPr>
        <w:t>期：</w:t>
      </w:r>
      <w:r>
        <w:rPr>
          <w:spacing w:val="4"/>
          <w:kern w:val="0"/>
          <w:sz w:val="24"/>
          <w:szCs w:val="24"/>
        </w:rPr>
        <w:t xml:space="preserve">    </w:t>
      </w:r>
      <w:r>
        <w:rPr>
          <w:rFonts w:hint="eastAsia"/>
          <w:spacing w:val="4"/>
          <w:kern w:val="0"/>
          <w:sz w:val="24"/>
          <w:szCs w:val="24"/>
        </w:rPr>
        <w:t>年</w:t>
      </w:r>
      <w:r>
        <w:rPr>
          <w:spacing w:val="4"/>
          <w:kern w:val="0"/>
          <w:sz w:val="24"/>
          <w:szCs w:val="24"/>
        </w:rPr>
        <w:t xml:space="preserve">    </w:t>
      </w:r>
      <w:r>
        <w:rPr>
          <w:rFonts w:hint="eastAsia"/>
          <w:spacing w:val="4"/>
          <w:kern w:val="0"/>
          <w:sz w:val="24"/>
          <w:szCs w:val="24"/>
        </w:rPr>
        <w:t>月</w:t>
      </w:r>
      <w:r>
        <w:rPr>
          <w:spacing w:val="4"/>
          <w:kern w:val="0"/>
          <w:sz w:val="24"/>
          <w:szCs w:val="24"/>
        </w:rPr>
        <w:t xml:space="preserve">    </w:t>
      </w:r>
      <w:r>
        <w:rPr>
          <w:rFonts w:hint="eastAsia"/>
          <w:spacing w:val="4"/>
          <w:kern w:val="0"/>
          <w:sz w:val="24"/>
          <w:szCs w:val="24"/>
        </w:rPr>
        <w:t>日</w:t>
      </w:r>
      <w:r>
        <w:rPr>
          <w:spacing w:val="4"/>
          <w:kern w:val="0"/>
          <w:sz w:val="24"/>
          <w:szCs w:val="24"/>
        </w:rPr>
        <w:t xml:space="preserve"> </w:t>
      </w:r>
    </w:p>
    <w:p w:rsidR="006F77B1" w:rsidRDefault="0003475D">
      <w:pPr>
        <w:rPr>
          <w:rFonts w:ascii="宋体" w:hAnsi="宋体"/>
          <w:sz w:val="24"/>
          <w:szCs w:val="24"/>
        </w:rPr>
      </w:pPr>
      <w:r>
        <w:br w:type="page"/>
      </w:r>
    </w:p>
    <w:p w:rsidR="006F77B1" w:rsidRDefault="0003475D">
      <w:pPr>
        <w:widowControl/>
        <w:topLinePunct/>
        <w:adjustRightInd w:val="0"/>
        <w:snapToGrid w:val="0"/>
        <w:spacing w:after="200"/>
        <w:jc w:val="left"/>
        <w:outlineLvl w:val="2"/>
        <w:rPr>
          <w:spacing w:val="4"/>
          <w:kern w:val="0"/>
          <w:sz w:val="24"/>
          <w:szCs w:val="24"/>
        </w:rPr>
      </w:pPr>
      <w:r>
        <w:rPr>
          <w:rFonts w:hint="eastAsia"/>
          <w:spacing w:val="4"/>
          <w:kern w:val="0"/>
          <w:sz w:val="24"/>
          <w:szCs w:val="24"/>
        </w:rPr>
        <w:lastRenderedPageBreak/>
        <w:t>附件六：投标函</w:t>
      </w:r>
      <w:bookmarkEnd w:id="74"/>
      <w:bookmarkEnd w:id="75"/>
      <w:bookmarkEnd w:id="76"/>
      <w:bookmarkEnd w:id="77"/>
      <w:bookmarkEnd w:id="78"/>
      <w:bookmarkEnd w:id="79"/>
      <w:bookmarkEnd w:id="80"/>
      <w:bookmarkEnd w:id="81"/>
    </w:p>
    <w:p w:rsidR="006F77B1" w:rsidRDefault="0003475D">
      <w:pPr>
        <w:widowControl/>
        <w:topLinePunct/>
        <w:adjustRightInd w:val="0"/>
        <w:snapToGrid w:val="0"/>
        <w:spacing w:after="200" w:line="360" w:lineRule="auto"/>
        <w:jc w:val="center"/>
        <w:rPr>
          <w:b/>
          <w:spacing w:val="4"/>
          <w:kern w:val="0"/>
          <w:sz w:val="36"/>
          <w:szCs w:val="36"/>
        </w:rPr>
      </w:pPr>
      <w:r>
        <w:rPr>
          <w:rFonts w:hint="eastAsia"/>
          <w:b/>
          <w:spacing w:val="4"/>
          <w:kern w:val="0"/>
          <w:sz w:val="36"/>
          <w:szCs w:val="36"/>
        </w:rPr>
        <w:t>投</w:t>
      </w:r>
      <w:r>
        <w:rPr>
          <w:b/>
          <w:spacing w:val="4"/>
          <w:kern w:val="0"/>
          <w:sz w:val="36"/>
          <w:szCs w:val="36"/>
        </w:rPr>
        <w:t xml:space="preserve"> </w:t>
      </w:r>
      <w:r>
        <w:rPr>
          <w:rFonts w:hint="eastAsia"/>
          <w:b/>
          <w:spacing w:val="4"/>
          <w:kern w:val="0"/>
          <w:sz w:val="36"/>
          <w:szCs w:val="36"/>
        </w:rPr>
        <w:t>标</w:t>
      </w:r>
      <w:r>
        <w:rPr>
          <w:b/>
          <w:spacing w:val="4"/>
          <w:kern w:val="0"/>
          <w:sz w:val="36"/>
          <w:szCs w:val="36"/>
        </w:rPr>
        <w:t xml:space="preserve"> </w:t>
      </w:r>
      <w:r>
        <w:rPr>
          <w:rFonts w:hint="eastAsia"/>
          <w:b/>
          <w:spacing w:val="4"/>
          <w:kern w:val="0"/>
          <w:sz w:val="36"/>
          <w:szCs w:val="36"/>
        </w:rPr>
        <w:t>函</w:t>
      </w:r>
    </w:p>
    <w:p w:rsidR="006F77B1" w:rsidRDefault="0003475D">
      <w:pPr>
        <w:widowControl/>
        <w:topLinePunct/>
        <w:adjustRightInd w:val="0"/>
        <w:snapToGrid w:val="0"/>
        <w:spacing w:after="200"/>
        <w:ind w:firstLineChars="200" w:firstLine="496"/>
        <w:jc w:val="left"/>
        <w:rPr>
          <w:spacing w:val="4"/>
          <w:kern w:val="0"/>
          <w:sz w:val="24"/>
          <w:szCs w:val="24"/>
        </w:rPr>
      </w:pPr>
      <w:r>
        <w:rPr>
          <w:rFonts w:hint="eastAsia"/>
          <w:spacing w:val="4"/>
          <w:kern w:val="0"/>
          <w:sz w:val="24"/>
          <w:szCs w:val="24"/>
        </w:rPr>
        <w:t>致：</w:t>
      </w:r>
      <w:r>
        <w:rPr>
          <w:spacing w:val="4"/>
          <w:kern w:val="0"/>
          <w:sz w:val="24"/>
          <w:szCs w:val="24"/>
          <w:u w:val="single"/>
        </w:rPr>
        <w:t xml:space="preserve"> </w:t>
      </w:r>
      <w:r>
        <w:rPr>
          <w:rFonts w:hint="eastAsia"/>
          <w:spacing w:val="4"/>
          <w:kern w:val="0"/>
          <w:sz w:val="24"/>
          <w:szCs w:val="24"/>
          <w:u w:val="single"/>
        </w:rPr>
        <w:t>（招标人名称）</w:t>
      </w:r>
      <w:r>
        <w:rPr>
          <w:spacing w:val="4"/>
          <w:kern w:val="0"/>
          <w:sz w:val="24"/>
          <w:szCs w:val="24"/>
          <w:u w:val="single"/>
        </w:rPr>
        <w:t xml:space="preserve"> </w:t>
      </w:r>
    </w:p>
    <w:p w:rsidR="006F77B1" w:rsidRDefault="0003475D">
      <w:pPr>
        <w:widowControl/>
        <w:topLinePunct/>
        <w:adjustRightInd w:val="0"/>
        <w:snapToGrid w:val="0"/>
        <w:spacing w:after="200"/>
        <w:ind w:firstLineChars="200" w:firstLine="496"/>
        <w:jc w:val="left"/>
        <w:rPr>
          <w:spacing w:val="4"/>
          <w:kern w:val="0"/>
          <w:sz w:val="24"/>
          <w:szCs w:val="24"/>
        </w:rPr>
      </w:pPr>
      <w:r>
        <w:rPr>
          <w:spacing w:val="4"/>
          <w:kern w:val="0"/>
          <w:sz w:val="24"/>
          <w:szCs w:val="24"/>
        </w:rPr>
        <w:t>1.</w:t>
      </w:r>
      <w:r>
        <w:rPr>
          <w:rFonts w:hint="eastAsia"/>
          <w:spacing w:val="4"/>
          <w:kern w:val="0"/>
          <w:sz w:val="24"/>
          <w:szCs w:val="24"/>
        </w:rPr>
        <w:t>根据招标人</w:t>
      </w:r>
      <w:r>
        <w:rPr>
          <w:spacing w:val="4"/>
          <w:kern w:val="0"/>
          <w:sz w:val="24"/>
          <w:szCs w:val="24"/>
          <w:u w:val="single"/>
        </w:rPr>
        <w:t xml:space="preserve"> </w:t>
      </w:r>
      <w:r>
        <w:rPr>
          <w:rFonts w:hint="eastAsia"/>
          <w:spacing w:val="4"/>
          <w:kern w:val="0"/>
          <w:sz w:val="24"/>
          <w:szCs w:val="24"/>
          <w:u w:val="single"/>
        </w:rPr>
        <w:t>（工程项目名称）</w:t>
      </w:r>
      <w:r>
        <w:rPr>
          <w:spacing w:val="4"/>
          <w:kern w:val="0"/>
          <w:sz w:val="24"/>
          <w:szCs w:val="24"/>
          <w:u w:val="single"/>
        </w:rPr>
        <w:t xml:space="preserve"> </w:t>
      </w:r>
      <w:r>
        <w:rPr>
          <w:rFonts w:hint="eastAsia"/>
          <w:spacing w:val="4"/>
          <w:kern w:val="0"/>
          <w:sz w:val="24"/>
          <w:szCs w:val="24"/>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rsidR="006F77B1" w:rsidRDefault="0003475D">
      <w:pPr>
        <w:widowControl/>
        <w:topLinePunct/>
        <w:adjustRightInd w:val="0"/>
        <w:snapToGrid w:val="0"/>
        <w:spacing w:after="200"/>
        <w:ind w:firstLineChars="200" w:firstLine="496"/>
        <w:jc w:val="left"/>
        <w:rPr>
          <w:spacing w:val="4"/>
          <w:kern w:val="0"/>
          <w:sz w:val="24"/>
          <w:szCs w:val="24"/>
        </w:rPr>
      </w:pPr>
      <w:r>
        <w:rPr>
          <w:spacing w:val="4"/>
          <w:kern w:val="0"/>
          <w:sz w:val="24"/>
          <w:szCs w:val="24"/>
        </w:rPr>
        <w:t>2.</w:t>
      </w:r>
      <w:r>
        <w:rPr>
          <w:rFonts w:hint="eastAsia"/>
          <w:spacing w:val="4"/>
          <w:kern w:val="0"/>
          <w:sz w:val="24"/>
          <w:szCs w:val="24"/>
        </w:rPr>
        <w:t>我方已详细审核全部招标文件，包括修改文件（如有时）及有关附件。</w:t>
      </w:r>
    </w:p>
    <w:p w:rsidR="006F77B1" w:rsidRDefault="0003475D">
      <w:pPr>
        <w:widowControl/>
        <w:topLinePunct/>
        <w:adjustRightInd w:val="0"/>
        <w:snapToGrid w:val="0"/>
        <w:spacing w:after="200"/>
        <w:ind w:firstLineChars="200" w:firstLine="496"/>
        <w:jc w:val="left"/>
        <w:rPr>
          <w:spacing w:val="4"/>
          <w:kern w:val="0"/>
          <w:sz w:val="24"/>
          <w:szCs w:val="24"/>
        </w:rPr>
      </w:pPr>
      <w:r>
        <w:rPr>
          <w:spacing w:val="4"/>
          <w:kern w:val="0"/>
          <w:sz w:val="24"/>
          <w:szCs w:val="24"/>
        </w:rPr>
        <w:t>3.</w:t>
      </w:r>
      <w:r>
        <w:rPr>
          <w:rFonts w:hint="eastAsia"/>
          <w:spacing w:val="4"/>
          <w:kern w:val="0"/>
          <w:sz w:val="24"/>
          <w:szCs w:val="24"/>
        </w:rPr>
        <w:t>如果我方中标，我方保证按照合同文件中规定的开工日期开始施工，并按规定的预计竣工日期完成和交付全部工程。</w:t>
      </w:r>
    </w:p>
    <w:p w:rsidR="006F77B1" w:rsidRDefault="0003475D">
      <w:pPr>
        <w:widowControl/>
        <w:topLinePunct/>
        <w:adjustRightInd w:val="0"/>
        <w:snapToGrid w:val="0"/>
        <w:spacing w:after="200"/>
        <w:ind w:firstLineChars="200" w:firstLine="496"/>
        <w:jc w:val="left"/>
        <w:rPr>
          <w:spacing w:val="4"/>
          <w:kern w:val="0"/>
          <w:sz w:val="24"/>
          <w:szCs w:val="24"/>
        </w:rPr>
      </w:pPr>
      <w:r>
        <w:rPr>
          <w:spacing w:val="4"/>
          <w:kern w:val="0"/>
          <w:sz w:val="24"/>
          <w:szCs w:val="24"/>
        </w:rPr>
        <w:t>4.</w:t>
      </w:r>
      <w:r>
        <w:rPr>
          <w:rFonts w:hint="eastAsia"/>
          <w:spacing w:val="4"/>
          <w:kern w:val="0"/>
          <w:sz w:val="24"/>
          <w:szCs w:val="24"/>
        </w:rPr>
        <w:t>如果我方中标，我方承诺在充分考虑场地环境变化及政策性调整等风险因素的前提下，继续补充完善施工组织设计，直至招标人满意为止并加以实施，由此产生的费用已包含在投标报价中。</w:t>
      </w:r>
    </w:p>
    <w:p w:rsidR="006F77B1" w:rsidRDefault="0003475D">
      <w:pPr>
        <w:widowControl/>
        <w:topLinePunct/>
        <w:adjustRightInd w:val="0"/>
        <w:snapToGrid w:val="0"/>
        <w:spacing w:after="200"/>
        <w:ind w:firstLineChars="200" w:firstLine="496"/>
        <w:jc w:val="left"/>
        <w:rPr>
          <w:spacing w:val="4"/>
          <w:kern w:val="0"/>
          <w:sz w:val="24"/>
          <w:szCs w:val="24"/>
          <w:u w:val="single"/>
        </w:rPr>
      </w:pPr>
      <w:r>
        <w:rPr>
          <w:spacing w:val="4"/>
          <w:kern w:val="0"/>
          <w:sz w:val="24"/>
          <w:szCs w:val="24"/>
          <w:u w:val="single"/>
        </w:rPr>
        <w:t>5.</w:t>
      </w:r>
      <w:r>
        <w:rPr>
          <w:rFonts w:hint="eastAsia"/>
          <w:spacing w:val="4"/>
          <w:kern w:val="0"/>
          <w:sz w:val="24"/>
          <w:szCs w:val="24"/>
          <w:u w:val="single"/>
        </w:rPr>
        <w:t>如果我方中标，我方承诺按《建设工程质量管理条例》（中华人民共和国国务院令第</w:t>
      </w:r>
      <w:r>
        <w:rPr>
          <w:spacing w:val="4"/>
          <w:kern w:val="0"/>
          <w:sz w:val="24"/>
          <w:szCs w:val="24"/>
          <w:u w:val="single"/>
        </w:rPr>
        <w:t>279</w:t>
      </w:r>
      <w:r>
        <w:rPr>
          <w:rFonts w:hint="eastAsia"/>
          <w:spacing w:val="4"/>
          <w:kern w:val="0"/>
          <w:sz w:val="24"/>
          <w:szCs w:val="24"/>
          <w:u w:val="single"/>
        </w:rPr>
        <w:t>号）、《建设工程安全生产管理条例》（中华人民共和国国务院令第</w:t>
      </w:r>
      <w:r>
        <w:rPr>
          <w:spacing w:val="4"/>
          <w:kern w:val="0"/>
          <w:sz w:val="24"/>
          <w:szCs w:val="24"/>
          <w:u w:val="single"/>
        </w:rPr>
        <w:t>393</w:t>
      </w:r>
      <w:r>
        <w:rPr>
          <w:rFonts w:hint="eastAsia"/>
          <w:spacing w:val="4"/>
          <w:kern w:val="0"/>
          <w:sz w:val="24"/>
          <w:szCs w:val="24"/>
          <w:u w:val="single"/>
        </w:rPr>
        <w:t>号）的规定对承包工程的全部建设工程质量和施工现场的安全生产负责。</w:t>
      </w:r>
    </w:p>
    <w:p w:rsidR="006F77B1" w:rsidRDefault="0003475D">
      <w:pPr>
        <w:widowControl/>
        <w:topLinePunct/>
        <w:adjustRightInd w:val="0"/>
        <w:snapToGrid w:val="0"/>
        <w:spacing w:after="200"/>
        <w:ind w:firstLineChars="200" w:firstLine="496"/>
        <w:jc w:val="left"/>
        <w:rPr>
          <w:spacing w:val="4"/>
          <w:kern w:val="0"/>
          <w:sz w:val="24"/>
          <w:szCs w:val="24"/>
        </w:rPr>
      </w:pPr>
      <w:r>
        <w:rPr>
          <w:spacing w:val="4"/>
          <w:kern w:val="0"/>
          <w:sz w:val="24"/>
          <w:szCs w:val="24"/>
        </w:rPr>
        <w:t>6.</w:t>
      </w:r>
      <w:r>
        <w:rPr>
          <w:rFonts w:hint="eastAsia"/>
          <w:spacing w:val="4"/>
          <w:kern w:val="0"/>
          <w:sz w:val="24"/>
          <w:szCs w:val="24"/>
        </w:rPr>
        <w:t>如果我方中标，我</w:t>
      </w:r>
      <w:r>
        <w:rPr>
          <w:rFonts w:hint="eastAsia"/>
          <w:spacing w:val="4"/>
          <w:kern w:val="0"/>
          <w:sz w:val="24"/>
          <w:szCs w:val="24"/>
        </w:rPr>
        <w:t>方将按照招标文件的规定，按时提交履约担保，以保障本项目优质、优价、按期、顺利完成。</w:t>
      </w:r>
    </w:p>
    <w:p w:rsidR="006F77B1" w:rsidRDefault="0003475D">
      <w:pPr>
        <w:widowControl/>
        <w:topLinePunct/>
        <w:adjustRightInd w:val="0"/>
        <w:snapToGrid w:val="0"/>
        <w:spacing w:after="200"/>
        <w:ind w:firstLineChars="200" w:firstLine="496"/>
        <w:jc w:val="left"/>
        <w:rPr>
          <w:spacing w:val="4"/>
          <w:kern w:val="0"/>
          <w:sz w:val="24"/>
          <w:szCs w:val="24"/>
        </w:rPr>
      </w:pPr>
      <w:r>
        <w:rPr>
          <w:spacing w:val="4"/>
          <w:kern w:val="0"/>
          <w:sz w:val="24"/>
          <w:szCs w:val="24"/>
        </w:rPr>
        <w:t>7.</w:t>
      </w:r>
      <w:r>
        <w:rPr>
          <w:rFonts w:hint="eastAsia"/>
          <w:spacing w:val="4"/>
          <w:kern w:val="0"/>
          <w:sz w:val="24"/>
          <w:szCs w:val="24"/>
        </w:rPr>
        <w:t>我方同意所提交的投标文件在招标文件</w:t>
      </w:r>
      <w:r>
        <w:rPr>
          <w:rFonts w:ascii="宋体" w:hAnsi="宋体" w:hint="eastAsia"/>
          <w:sz w:val="24"/>
        </w:rPr>
        <w:t>投标须知前附表第</w:t>
      </w:r>
      <w:r>
        <w:rPr>
          <w:rFonts w:ascii="宋体" w:hAnsi="宋体"/>
          <w:sz w:val="24"/>
        </w:rPr>
        <w:t>13</w:t>
      </w:r>
      <w:r>
        <w:rPr>
          <w:rFonts w:ascii="宋体" w:hAnsi="宋体" w:hint="eastAsia"/>
          <w:sz w:val="24"/>
        </w:rPr>
        <w:t>项</w:t>
      </w:r>
      <w:r>
        <w:rPr>
          <w:rFonts w:hint="eastAsia"/>
          <w:spacing w:val="4"/>
          <w:kern w:val="0"/>
          <w:sz w:val="24"/>
          <w:szCs w:val="24"/>
        </w:rPr>
        <w:t>规定的投标有效期内有效，在此期限届满之前，本投标书始终将对我方具有约束力，并随时接受中标。</w:t>
      </w:r>
    </w:p>
    <w:p w:rsidR="006F77B1" w:rsidRDefault="0003475D">
      <w:pPr>
        <w:widowControl/>
        <w:topLinePunct/>
        <w:adjustRightInd w:val="0"/>
        <w:snapToGrid w:val="0"/>
        <w:spacing w:after="200"/>
        <w:ind w:firstLineChars="200" w:firstLine="496"/>
        <w:jc w:val="left"/>
        <w:rPr>
          <w:spacing w:val="4"/>
          <w:kern w:val="0"/>
          <w:sz w:val="24"/>
          <w:szCs w:val="24"/>
        </w:rPr>
      </w:pPr>
      <w:r>
        <w:rPr>
          <w:spacing w:val="4"/>
          <w:kern w:val="0"/>
          <w:sz w:val="24"/>
          <w:szCs w:val="24"/>
        </w:rPr>
        <w:t>8.</w:t>
      </w:r>
      <w:r>
        <w:rPr>
          <w:rFonts w:hint="eastAsia"/>
          <w:spacing w:val="4"/>
          <w:kern w:val="0"/>
          <w:sz w:val="24"/>
          <w:szCs w:val="24"/>
        </w:rPr>
        <w:t>在合同协议书正式签署生效之前，本投标书连同你单位的中标通知书将构成我们双方之间共同遵守的文件，对双方具有约束力。</w:t>
      </w:r>
    </w:p>
    <w:p w:rsidR="006F77B1" w:rsidRDefault="0003475D">
      <w:pPr>
        <w:widowControl/>
        <w:topLinePunct/>
        <w:adjustRightInd w:val="0"/>
        <w:snapToGrid w:val="0"/>
        <w:spacing w:after="200"/>
        <w:ind w:firstLineChars="200" w:firstLine="496"/>
        <w:jc w:val="left"/>
        <w:rPr>
          <w:spacing w:val="4"/>
          <w:kern w:val="0"/>
          <w:sz w:val="24"/>
          <w:szCs w:val="24"/>
        </w:rPr>
      </w:pPr>
      <w:r>
        <w:rPr>
          <w:spacing w:val="4"/>
          <w:kern w:val="0"/>
          <w:sz w:val="24"/>
          <w:szCs w:val="24"/>
        </w:rPr>
        <w:t>9.</w:t>
      </w:r>
      <w:bookmarkStart w:id="82" w:name="_Toc484958693"/>
      <w:bookmarkStart w:id="83" w:name="_Toc226209004"/>
      <w:bookmarkStart w:id="84" w:name="_Toc337720092"/>
      <w:bookmarkStart w:id="85" w:name="_Toc369536771"/>
      <w:bookmarkStart w:id="86" w:name="_Toc248650371"/>
      <w:bookmarkStart w:id="87" w:name="_Toc352240524"/>
      <w:bookmarkStart w:id="88" w:name="_Toc291101119"/>
      <w:bookmarkStart w:id="89" w:name="_Toc352623422"/>
      <w:bookmarkStart w:id="90" w:name="_Toc358370579"/>
      <w:bookmarkStart w:id="91" w:name="_Toc254961556"/>
      <w:bookmarkStart w:id="92" w:name="_Toc449308421"/>
      <w:bookmarkStart w:id="93" w:name="_Toc395261100"/>
      <w:bookmarkStart w:id="94" w:name="_Toc464131225"/>
      <w:r>
        <w:rPr>
          <w:rFonts w:hint="eastAsia"/>
          <w:spacing w:val="4"/>
          <w:kern w:val="0"/>
          <w:sz w:val="24"/>
          <w:szCs w:val="24"/>
          <w:u w:val="single"/>
        </w:rPr>
        <w:t xml:space="preserve"> </w:t>
      </w:r>
      <w:r>
        <w:rPr>
          <w:rFonts w:hint="eastAsia"/>
          <w:spacing w:val="4"/>
          <w:kern w:val="0"/>
          <w:sz w:val="24"/>
          <w:szCs w:val="24"/>
          <w:u w:val="single"/>
        </w:rPr>
        <w:t>随同本投标文件，如果我方在投标文件有效期内撤销投标文件；或在接到中标通知书后</w:t>
      </w:r>
      <w:r>
        <w:rPr>
          <w:spacing w:val="4"/>
          <w:kern w:val="0"/>
          <w:sz w:val="24"/>
          <w:szCs w:val="24"/>
          <w:u w:val="single"/>
        </w:rPr>
        <w:t>28</w:t>
      </w:r>
      <w:r>
        <w:rPr>
          <w:rFonts w:hint="eastAsia"/>
          <w:spacing w:val="4"/>
          <w:kern w:val="0"/>
          <w:sz w:val="24"/>
          <w:szCs w:val="24"/>
          <w:u w:val="single"/>
        </w:rPr>
        <w:t>天内未能或拒绝签订合同协议书；或未能按招标文件要求提交履约担保，你单位有</w:t>
      </w:r>
      <w:r>
        <w:rPr>
          <w:rFonts w:hint="eastAsia"/>
          <w:spacing w:val="4"/>
          <w:kern w:val="0"/>
          <w:sz w:val="24"/>
          <w:szCs w:val="24"/>
          <w:u w:val="single"/>
        </w:rPr>
        <w:t>权另选中标单位。</w:t>
      </w:r>
    </w:p>
    <w:p w:rsidR="006F77B1" w:rsidRDefault="0003475D">
      <w:pPr>
        <w:widowControl/>
        <w:topLinePunct/>
        <w:adjustRightInd w:val="0"/>
        <w:snapToGrid w:val="0"/>
        <w:spacing w:after="200"/>
        <w:ind w:firstLineChars="200" w:firstLine="496"/>
        <w:jc w:val="left"/>
        <w:rPr>
          <w:spacing w:val="4"/>
          <w:kern w:val="0"/>
          <w:sz w:val="24"/>
          <w:szCs w:val="24"/>
        </w:rPr>
      </w:pPr>
      <w:r>
        <w:rPr>
          <w:spacing w:val="4"/>
          <w:kern w:val="0"/>
          <w:sz w:val="24"/>
          <w:szCs w:val="24"/>
        </w:rPr>
        <w:t>10.</w:t>
      </w:r>
      <w:r>
        <w:rPr>
          <w:rFonts w:hint="eastAsia"/>
          <w:spacing w:val="4"/>
          <w:kern w:val="0"/>
          <w:sz w:val="24"/>
          <w:szCs w:val="24"/>
        </w:rPr>
        <w:t>我方</w:t>
      </w:r>
      <w:bookmarkEnd w:id="82"/>
      <w:r>
        <w:rPr>
          <w:rFonts w:hint="eastAsia"/>
          <w:spacing w:val="4"/>
          <w:kern w:val="0"/>
          <w:sz w:val="24"/>
          <w:szCs w:val="24"/>
        </w:rPr>
        <w:t>理解</w:t>
      </w:r>
      <w:bookmarkStart w:id="95" w:name="_Toc484958694"/>
      <w:r>
        <w:rPr>
          <w:rFonts w:hint="eastAsia"/>
          <w:spacing w:val="4"/>
          <w:kern w:val="0"/>
          <w:sz w:val="24"/>
          <w:szCs w:val="24"/>
        </w:rPr>
        <w:t>，你单位不一</w:t>
      </w:r>
      <w:bookmarkEnd w:id="95"/>
      <w:r>
        <w:rPr>
          <w:rFonts w:hint="eastAsia"/>
          <w:spacing w:val="4"/>
          <w:kern w:val="0"/>
          <w:sz w:val="24"/>
          <w:szCs w:val="24"/>
        </w:rPr>
        <w:t>定</w:t>
      </w:r>
      <w:bookmarkStart w:id="96" w:name="_Toc484958695"/>
      <w:r>
        <w:rPr>
          <w:rFonts w:hint="eastAsia"/>
          <w:spacing w:val="4"/>
          <w:kern w:val="0"/>
          <w:sz w:val="24"/>
          <w:szCs w:val="24"/>
        </w:rPr>
        <w:t>接受最低</w:t>
      </w:r>
      <w:bookmarkEnd w:id="96"/>
      <w:r>
        <w:rPr>
          <w:rFonts w:hint="eastAsia"/>
          <w:spacing w:val="4"/>
          <w:kern w:val="0"/>
          <w:sz w:val="24"/>
          <w:szCs w:val="24"/>
        </w:rPr>
        <w:t>标</w:t>
      </w:r>
      <w:bookmarkStart w:id="97" w:name="_Toc484958696"/>
      <w:r>
        <w:rPr>
          <w:rFonts w:hint="eastAsia"/>
          <w:spacing w:val="4"/>
          <w:kern w:val="0"/>
          <w:sz w:val="24"/>
          <w:szCs w:val="24"/>
        </w:rPr>
        <w:t>价的</w:t>
      </w:r>
      <w:bookmarkEnd w:id="97"/>
      <w:r>
        <w:rPr>
          <w:rFonts w:hint="eastAsia"/>
          <w:spacing w:val="4"/>
          <w:kern w:val="0"/>
          <w:sz w:val="24"/>
          <w:szCs w:val="24"/>
        </w:rPr>
        <w:t>投</w:t>
      </w:r>
      <w:bookmarkStart w:id="98" w:name="_Toc484958697"/>
      <w:r>
        <w:rPr>
          <w:rFonts w:hint="eastAsia"/>
          <w:spacing w:val="4"/>
          <w:kern w:val="0"/>
          <w:sz w:val="24"/>
          <w:szCs w:val="24"/>
        </w:rPr>
        <w:t>标或你单位接到的其它任何投标。同</w:t>
      </w:r>
      <w:bookmarkEnd w:id="98"/>
      <w:r>
        <w:rPr>
          <w:rFonts w:hint="eastAsia"/>
          <w:spacing w:val="4"/>
          <w:kern w:val="0"/>
          <w:sz w:val="24"/>
          <w:szCs w:val="24"/>
        </w:rPr>
        <w:t>时</w:t>
      </w:r>
      <w:bookmarkStart w:id="99" w:name="_Toc484958698"/>
      <w:r>
        <w:rPr>
          <w:rFonts w:hint="eastAsia"/>
          <w:spacing w:val="4"/>
          <w:kern w:val="0"/>
          <w:sz w:val="24"/>
          <w:szCs w:val="24"/>
        </w:rPr>
        <w:t>也理解，你单位不负担我方的任何投</w:t>
      </w:r>
      <w:bookmarkEnd w:id="99"/>
      <w:r>
        <w:rPr>
          <w:rFonts w:hint="eastAsia"/>
          <w:spacing w:val="4"/>
          <w:kern w:val="0"/>
          <w:sz w:val="24"/>
          <w:szCs w:val="24"/>
        </w:rPr>
        <w:t>标</w:t>
      </w:r>
      <w:bookmarkStart w:id="100" w:name="_Toc484958699"/>
      <w:r>
        <w:rPr>
          <w:rFonts w:hint="eastAsia"/>
          <w:spacing w:val="4"/>
          <w:kern w:val="0"/>
          <w:sz w:val="24"/>
          <w:szCs w:val="24"/>
        </w:rPr>
        <w:t>费用</w:t>
      </w:r>
      <w:bookmarkStart w:id="101" w:name="_Toc484958700"/>
      <w:bookmarkEnd w:id="100"/>
      <w:r>
        <w:rPr>
          <w:rFonts w:hint="eastAsia"/>
          <w:spacing w:val="4"/>
          <w:kern w:val="0"/>
          <w:sz w:val="24"/>
          <w:szCs w:val="24"/>
        </w:rPr>
        <w:t>。</w:t>
      </w:r>
    </w:p>
    <w:p w:rsidR="006F77B1" w:rsidRDefault="006F77B1">
      <w:pPr>
        <w:widowControl/>
        <w:topLinePunct/>
        <w:adjustRightInd w:val="0"/>
        <w:snapToGrid w:val="0"/>
        <w:spacing w:after="200"/>
        <w:ind w:firstLineChars="200" w:firstLine="496"/>
        <w:jc w:val="left"/>
        <w:rPr>
          <w:spacing w:val="4"/>
          <w:kern w:val="0"/>
          <w:sz w:val="24"/>
          <w:szCs w:val="24"/>
        </w:rPr>
      </w:pPr>
    </w:p>
    <w:p w:rsidR="006F77B1" w:rsidRDefault="0003475D">
      <w:pPr>
        <w:widowControl/>
        <w:topLinePunct/>
        <w:adjustRightInd w:val="0"/>
        <w:snapToGrid w:val="0"/>
        <w:spacing w:after="200"/>
        <w:ind w:firstLineChars="279" w:firstLine="692"/>
        <w:jc w:val="left"/>
        <w:rPr>
          <w:spacing w:val="4"/>
          <w:kern w:val="0"/>
          <w:sz w:val="24"/>
          <w:szCs w:val="24"/>
        </w:rPr>
      </w:pPr>
      <w:r>
        <w:rPr>
          <w:rFonts w:hint="eastAsia"/>
          <w:spacing w:val="4"/>
          <w:kern w:val="0"/>
          <w:sz w:val="24"/>
          <w:szCs w:val="24"/>
        </w:rPr>
        <w:t>投</w:t>
      </w:r>
      <w:r>
        <w:rPr>
          <w:spacing w:val="4"/>
          <w:kern w:val="0"/>
          <w:sz w:val="24"/>
          <w:szCs w:val="24"/>
        </w:rPr>
        <w:t xml:space="preserve"> </w:t>
      </w:r>
      <w:r>
        <w:rPr>
          <w:rFonts w:hint="eastAsia"/>
          <w:spacing w:val="4"/>
          <w:kern w:val="0"/>
          <w:sz w:val="24"/>
          <w:szCs w:val="24"/>
        </w:rPr>
        <w:t>标</w:t>
      </w:r>
      <w:r>
        <w:rPr>
          <w:spacing w:val="4"/>
          <w:kern w:val="0"/>
          <w:sz w:val="24"/>
          <w:szCs w:val="24"/>
        </w:rPr>
        <w:t xml:space="preserve"> </w:t>
      </w:r>
      <w:r>
        <w:rPr>
          <w:rFonts w:hint="eastAsia"/>
          <w:spacing w:val="4"/>
          <w:kern w:val="0"/>
          <w:sz w:val="24"/>
          <w:szCs w:val="24"/>
        </w:rPr>
        <w:t>人：（盖章</w:t>
      </w:r>
      <w:bookmarkEnd w:id="101"/>
      <w:r>
        <w:rPr>
          <w:rFonts w:hint="eastAsia"/>
          <w:spacing w:val="4"/>
          <w:kern w:val="0"/>
          <w:sz w:val="24"/>
          <w:szCs w:val="24"/>
        </w:rPr>
        <w:t>）</w:t>
      </w:r>
    </w:p>
    <w:p w:rsidR="006F77B1" w:rsidRDefault="0003475D">
      <w:pPr>
        <w:widowControl/>
        <w:topLinePunct/>
        <w:adjustRightInd w:val="0"/>
        <w:snapToGrid w:val="0"/>
        <w:spacing w:after="200"/>
        <w:ind w:firstLineChars="279" w:firstLine="692"/>
        <w:jc w:val="left"/>
        <w:rPr>
          <w:spacing w:val="4"/>
          <w:kern w:val="0"/>
          <w:sz w:val="24"/>
          <w:szCs w:val="24"/>
        </w:rPr>
      </w:pPr>
      <w:r>
        <w:rPr>
          <w:rFonts w:hint="eastAsia"/>
          <w:spacing w:val="4"/>
          <w:kern w:val="0"/>
          <w:sz w:val="24"/>
          <w:szCs w:val="24"/>
        </w:rPr>
        <w:t>日</w:t>
      </w:r>
      <w:r>
        <w:rPr>
          <w:spacing w:val="4"/>
          <w:kern w:val="0"/>
          <w:sz w:val="24"/>
          <w:szCs w:val="24"/>
        </w:rPr>
        <w:t xml:space="preserve">    </w:t>
      </w:r>
      <w:r>
        <w:rPr>
          <w:rFonts w:hint="eastAsia"/>
          <w:spacing w:val="4"/>
          <w:kern w:val="0"/>
          <w:sz w:val="24"/>
          <w:szCs w:val="24"/>
        </w:rPr>
        <w:t>期：</w:t>
      </w:r>
      <w:r>
        <w:rPr>
          <w:spacing w:val="4"/>
          <w:kern w:val="0"/>
          <w:sz w:val="24"/>
          <w:szCs w:val="24"/>
        </w:rPr>
        <w:t xml:space="preserve">   </w:t>
      </w:r>
      <w:r>
        <w:rPr>
          <w:rFonts w:hint="eastAsia"/>
          <w:spacing w:val="4"/>
          <w:kern w:val="0"/>
          <w:sz w:val="24"/>
          <w:szCs w:val="24"/>
        </w:rPr>
        <w:t>年</w:t>
      </w:r>
      <w:r>
        <w:rPr>
          <w:spacing w:val="4"/>
          <w:kern w:val="0"/>
          <w:sz w:val="24"/>
          <w:szCs w:val="24"/>
        </w:rPr>
        <w:t xml:space="preserve">    </w:t>
      </w:r>
      <w:r>
        <w:rPr>
          <w:rFonts w:hint="eastAsia"/>
          <w:spacing w:val="4"/>
          <w:kern w:val="0"/>
          <w:sz w:val="24"/>
          <w:szCs w:val="24"/>
        </w:rPr>
        <w:t>月</w:t>
      </w:r>
      <w:r>
        <w:rPr>
          <w:spacing w:val="4"/>
          <w:kern w:val="0"/>
          <w:sz w:val="24"/>
          <w:szCs w:val="24"/>
        </w:rPr>
        <w:t xml:space="preserve">    </w:t>
      </w:r>
      <w:r>
        <w:rPr>
          <w:rFonts w:hint="eastAsia"/>
          <w:spacing w:val="4"/>
          <w:kern w:val="0"/>
          <w:sz w:val="24"/>
          <w:szCs w:val="24"/>
        </w:rPr>
        <w:t>日</w:t>
      </w:r>
      <w:r>
        <w:rPr>
          <w:spacing w:val="4"/>
          <w:kern w:val="0"/>
          <w:sz w:val="24"/>
          <w:szCs w:val="24"/>
        </w:rPr>
        <w:t xml:space="preserve"> </w:t>
      </w:r>
    </w:p>
    <w:p w:rsidR="006F77B1" w:rsidRDefault="0003475D">
      <w:pPr>
        <w:widowControl/>
        <w:topLinePunct/>
        <w:adjustRightInd w:val="0"/>
        <w:snapToGrid w:val="0"/>
        <w:spacing w:after="200"/>
        <w:ind w:firstLineChars="279" w:firstLine="692"/>
        <w:jc w:val="left"/>
        <w:rPr>
          <w:spacing w:val="4"/>
          <w:kern w:val="0"/>
          <w:sz w:val="24"/>
          <w:szCs w:val="24"/>
        </w:rPr>
      </w:pPr>
      <w:r>
        <w:rPr>
          <w:spacing w:val="4"/>
          <w:kern w:val="0"/>
          <w:sz w:val="24"/>
          <w:szCs w:val="24"/>
        </w:rPr>
        <w:br w:type="page"/>
      </w:r>
    </w:p>
    <w:p w:rsidR="006F77B1" w:rsidRDefault="0003475D">
      <w:pPr>
        <w:widowControl/>
        <w:topLinePunct/>
        <w:adjustRightInd w:val="0"/>
        <w:snapToGrid w:val="0"/>
        <w:spacing w:after="200"/>
        <w:jc w:val="left"/>
        <w:outlineLvl w:val="2"/>
        <w:rPr>
          <w:spacing w:val="4"/>
          <w:kern w:val="0"/>
          <w:sz w:val="24"/>
          <w:szCs w:val="24"/>
        </w:rPr>
      </w:pPr>
      <w:r>
        <w:rPr>
          <w:rFonts w:hint="eastAsia"/>
          <w:spacing w:val="4"/>
          <w:kern w:val="0"/>
          <w:sz w:val="24"/>
          <w:szCs w:val="24"/>
        </w:rPr>
        <w:lastRenderedPageBreak/>
        <w:t>附件七</w:t>
      </w:r>
      <w:r>
        <w:rPr>
          <w:rFonts w:hint="eastAsia"/>
          <w:spacing w:val="4"/>
          <w:kern w:val="0"/>
          <w:sz w:val="24"/>
          <w:szCs w:val="24"/>
        </w:rPr>
        <w:t>：危险性较大的分部分项工程清单及超过一定规模的危险性较大的分部分项工程清单</w:t>
      </w:r>
    </w:p>
    <w:p w:rsidR="006F77B1" w:rsidRDefault="0003475D">
      <w:pPr>
        <w:jc w:val="center"/>
        <w:rPr>
          <w:b/>
          <w:sz w:val="32"/>
          <w:szCs w:val="32"/>
          <w:shd w:val="clear" w:color="auto" w:fill="FFFFFF"/>
        </w:rPr>
      </w:pPr>
      <w:r>
        <w:rPr>
          <w:rFonts w:hint="eastAsia"/>
          <w:b/>
          <w:sz w:val="32"/>
          <w:szCs w:val="32"/>
          <w:shd w:val="clear" w:color="auto" w:fill="FFFFFF"/>
        </w:rPr>
        <w:t>危险性较大的分部分项工程清单及</w:t>
      </w:r>
    </w:p>
    <w:p w:rsidR="006F77B1" w:rsidRDefault="0003475D">
      <w:pPr>
        <w:jc w:val="center"/>
        <w:rPr>
          <w:b/>
          <w:sz w:val="32"/>
          <w:szCs w:val="32"/>
          <w:shd w:val="clear" w:color="auto" w:fill="FFFFFF"/>
        </w:rPr>
      </w:pPr>
      <w:bookmarkStart w:id="102" w:name="_Toc62481127"/>
      <w:r>
        <w:rPr>
          <w:rFonts w:hint="eastAsia"/>
          <w:b/>
          <w:sz w:val="32"/>
          <w:szCs w:val="32"/>
          <w:shd w:val="clear" w:color="auto" w:fill="FFFFFF"/>
        </w:rPr>
        <w:t>超过一定规模的危险性较大的分部分项工程清单</w:t>
      </w:r>
      <w:bookmarkEnd w:id="102"/>
    </w:p>
    <w:p w:rsidR="006F77B1" w:rsidRDefault="0003475D">
      <w:pPr>
        <w:spacing w:line="360" w:lineRule="auto"/>
        <w:ind w:firstLineChars="200" w:firstLine="480"/>
        <w:jc w:val="left"/>
        <w:rPr>
          <w:rFonts w:ascii="宋体 ，Arial" w:eastAsia="宋体 ，Arial"/>
          <w:sz w:val="24"/>
          <w:szCs w:val="24"/>
          <w:shd w:val="clear" w:color="auto" w:fill="FFFFFF"/>
        </w:rPr>
      </w:pPr>
      <w:r>
        <w:rPr>
          <w:rFonts w:ascii="宋体 ，Arial" w:eastAsia="宋体 ，Arial" w:hint="eastAsia"/>
          <w:sz w:val="24"/>
          <w:szCs w:val="24"/>
          <w:shd w:val="clear" w:color="auto" w:fill="FFFFFF"/>
        </w:rPr>
        <w:t>1</w:t>
      </w:r>
      <w:r>
        <w:rPr>
          <w:rFonts w:ascii="宋体 ，Arial" w:eastAsia="宋体 ，Arial" w:hint="eastAsia"/>
          <w:sz w:val="24"/>
          <w:szCs w:val="24"/>
          <w:shd w:val="clear" w:color="auto" w:fill="FFFFFF"/>
        </w:rPr>
        <w:t>、根据中华人民共和国住房和城乡建设部令第</w:t>
      </w:r>
      <w:r>
        <w:rPr>
          <w:rFonts w:ascii="宋体 ，Arial" w:eastAsia="宋体 ，Arial" w:hint="eastAsia"/>
          <w:sz w:val="24"/>
          <w:szCs w:val="24"/>
          <w:shd w:val="clear" w:color="auto" w:fill="FFFFFF"/>
        </w:rPr>
        <w:t>37</w:t>
      </w:r>
      <w:r>
        <w:rPr>
          <w:rFonts w:ascii="宋体 ，Arial" w:eastAsia="宋体 ，Arial" w:hint="eastAsia"/>
          <w:sz w:val="24"/>
          <w:szCs w:val="24"/>
          <w:shd w:val="clear" w:color="auto" w:fill="FFFFFF"/>
        </w:rPr>
        <w:t>号《危险性较大的分部分项工程安全管理规定》（以下简称“</w:t>
      </w:r>
      <w:r>
        <w:rPr>
          <w:rFonts w:ascii="宋体 ，Arial" w:eastAsia="宋体 ，Arial" w:hint="eastAsia"/>
          <w:sz w:val="24"/>
          <w:szCs w:val="24"/>
          <w:shd w:val="clear" w:color="auto" w:fill="FFFFFF"/>
        </w:rPr>
        <w:t>37</w:t>
      </w:r>
      <w:r>
        <w:rPr>
          <w:rFonts w:ascii="宋体 ，Arial" w:eastAsia="宋体 ，Arial" w:hint="eastAsia"/>
          <w:sz w:val="24"/>
          <w:szCs w:val="24"/>
          <w:shd w:val="clear" w:color="auto" w:fill="FFFFFF"/>
        </w:rPr>
        <w:t>号文”），投标人在投标时须补充完善危大工程清单并明确相应的安全管理措施。</w:t>
      </w:r>
    </w:p>
    <w:p w:rsidR="006F77B1" w:rsidRDefault="0003475D">
      <w:pPr>
        <w:spacing w:line="360" w:lineRule="auto"/>
        <w:ind w:firstLineChars="200" w:firstLine="480"/>
        <w:jc w:val="left"/>
        <w:rPr>
          <w:rFonts w:ascii="宋体 ，Arial" w:eastAsia="宋体 ，Arial"/>
          <w:sz w:val="24"/>
          <w:szCs w:val="24"/>
          <w:shd w:val="clear" w:color="auto" w:fill="FFFFFF"/>
        </w:rPr>
      </w:pPr>
      <w:r>
        <w:rPr>
          <w:rFonts w:ascii="宋体 ，Arial" w:eastAsia="宋体 ，Arial" w:hint="eastAsia"/>
          <w:sz w:val="24"/>
          <w:szCs w:val="24"/>
          <w:shd w:val="clear" w:color="auto" w:fill="FFFFFF"/>
        </w:rPr>
        <w:t>2</w:t>
      </w:r>
      <w:r>
        <w:rPr>
          <w:rFonts w:ascii="宋体 ，Arial" w:eastAsia="宋体 ，Arial" w:hint="eastAsia"/>
          <w:sz w:val="24"/>
          <w:szCs w:val="24"/>
          <w:shd w:val="clear" w:color="auto" w:fill="FFFFFF"/>
        </w:rPr>
        <w:t>、招标人根据设计文件的要求及</w:t>
      </w:r>
      <w:r>
        <w:rPr>
          <w:rFonts w:ascii="宋体 ，Arial" w:eastAsia="宋体 ，Arial" w:hint="eastAsia"/>
          <w:sz w:val="24"/>
          <w:szCs w:val="24"/>
          <w:shd w:val="clear" w:color="auto" w:fill="FFFFFF"/>
        </w:rPr>
        <w:t>37</w:t>
      </w:r>
      <w:r>
        <w:rPr>
          <w:rFonts w:ascii="宋体 ，Arial" w:eastAsia="宋体 ，Arial" w:hint="eastAsia"/>
          <w:sz w:val="24"/>
          <w:szCs w:val="24"/>
          <w:shd w:val="clear" w:color="auto" w:fill="FFFFFF"/>
        </w:rPr>
        <w:t>号文的规定列出“危险性较大的分部分项工程清单及超过一定规模的危险性较大的分部分项工程清单”中与本招标项目相关的清单项，具体</w:t>
      </w:r>
      <w:proofErr w:type="gramStart"/>
      <w:r>
        <w:rPr>
          <w:rFonts w:ascii="宋体 ，Arial" w:eastAsia="宋体 ，Arial" w:hint="eastAsia"/>
          <w:sz w:val="24"/>
          <w:szCs w:val="24"/>
          <w:shd w:val="clear" w:color="auto" w:fill="FFFFFF"/>
        </w:rPr>
        <w:t>详</w:t>
      </w:r>
      <w:proofErr w:type="gramEnd"/>
      <w:r>
        <w:rPr>
          <w:rFonts w:ascii="宋体 ，Arial" w:eastAsia="宋体 ，Arial" w:hint="eastAsia"/>
          <w:sz w:val="24"/>
          <w:szCs w:val="24"/>
          <w:shd w:val="clear" w:color="auto" w:fill="FFFFFF"/>
        </w:rPr>
        <w:t>第</w:t>
      </w:r>
      <w:r>
        <w:rPr>
          <w:rFonts w:ascii="宋体 ，Arial" w:eastAsia="宋体 ，Arial" w:hint="eastAsia"/>
          <w:sz w:val="24"/>
          <w:szCs w:val="24"/>
          <w:shd w:val="clear" w:color="auto" w:fill="FFFFFF"/>
        </w:rPr>
        <w:t>5</w:t>
      </w:r>
      <w:r>
        <w:rPr>
          <w:rFonts w:ascii="宋体 ，Arial" w:eastAsia="宋体 ，Arial" w:hint="eastAsia"/>
          <w:sz w:val="24"/>
          <w:szCs w:val="24"/>
          <w:shd w:val="clear" w:color="auto" w:fill="FFFFFF"/>
        </w:rPr>
        <w:t>点“打√”标识。</w:t>
      </w:r>
    </w:p>
    <w:p w:rsidR="006F77B1" w:rsidRDefault="0003475D">
      <w:pPr>
        <w:spacing w:line="360" w:lineRule="auto"/>
        <w:ind w:firstLineChars="200" w:firstLine="480"/>
        <w:jc w:val="left"/>
        <w:rPr>
          <w:rFonts w:ascii="宋体 ，Arial" w:eastAsia="宋体 ，Arial"/>
          <w:sz w:val="24"/>
          <w:szCs w:val="24"/>
          <w:shd w:val="clear" w:color="auto" w:fill="FFFFFF"/>
        </w:rPr>
      </w:pPr>
      <w:r>
        <w:rPr>
          <w:rFonts w:ascii="宋体 ，Arial" w:eastAsia="宋体 ，Arial" w:hint="eastAsia"/>
          <w:sz w:val="24"/>
          <w:szCs w:val="24"/>
          <w:shd w:val="clear" w:color="auto" w:fill="FFFFFF"/>
        </w:rPr>
        <w:t>（</w:t>
      </w:r>
      <w:r>
        <w:rPr>
          <w:rFonts w:ascii="宋体 ，Arial" w:eastAsia="宋体 ，Arial" w:hint="eastAsia"/>
          <w:sz w:val="24"/>
          <w:szCs w:val="24"/>
          <w:shd w:val="clear" w:color="auto" w:fill="FFFFFF"/>
        </w:rPr>
        <w:t>1</w:t>
      </w:r>
      <w:r>
        <w:rPr>
          <w:rFonts w:ascii="宋体 ，Arial" w:eastAsia="宋体 ，Arial" w:hint="eastAsia"/>
          <w:sz w:val="24"/>
          <w:szCs w:val="24"/>
          <w:shd w:val="clear" w:color="auto" w:fill="FFFFFF"/>
        </w:rPr>
        <w:t>）投标单位同意建设单位在清单中标识的该项请在</w:t>
      </w:r>
      <w:proofErr w:type="gramStart"/>
      <w:r>
        <w:rPr>
          <w:rFonts w:ascii="宋体 ，Arial" w:eastAsia="宋体 ，Arial" w:hint="eastAsia"/>
          <w:sz w:val="24"/>
          <w:szCs w:val="24"/>
          <w:shd w:val="clear" w:color="auto" w:fill="FFFFFF"/>
        </w:rPr>
        <w:t>对应项打“√”</w:t>
      </w:r>
      <w:proofErr w:type="gramEnd"/>
      <w:r>
        <w:rPr>
          <w:rFonts w:ascii="宋体 ，Arial" w:eastAsia="宋体 ，Arial" w:hint="eastAsia"/>
          <w:sz w:val="24"/>
          <w:szCs w:val="24"/>
          <w:shd w:val="clear" w:color="auto" w:fill="FFFFFF"/>
        </w:rPr>
        <w:t>标识，并与投标文件中提供相应的安全管理措施。</w:t>
      </w:r>
    </w:p>
    <w:p w:rsidR="006F77B1" w:rsidRDefault="0003475D">
      <w:pPr>
        <w:spacing w:line="360" w:lineRule="auto"/>
        <w:ind w:firstLineChars="200" w:firstLine="480"/>
        <w:jc w:val="left"/>
        <w:rPr>
          <w:rFonts w:ascii="宋体 ，Arial" w:eastAsia="宋体 ，Arial"/>
          <w:sz w:val="24"/>
          <w:szCs w:val="24"/>
          <w:shd w:val="clear" w:color="auto" w:fill="FFFFFF"/>
        </w:rPr>
      </w:pPr>
      <w:r>
        <w:rPr>
          <w:rFonts w:ascii="宋体 ，Arial" w:eastAsia="宋体 ，Arial" w:hint="eastAsia"/>
          <w:sz w:val="24"/>
          <w:szCs w:val="24"/>
          <w:shd w:val="clear" w:color="auto" w:fill="FFFFFF"/>
        </w:rPr>
        <w:t>（</w:t>
      </w:r>
      <w:r>
        <w:rPr>
          <w:rFonts w:ascii="宋体 ，Arial" w:eastAsia="宋体 ，Arial" w:hint="eastAsia"/>
          <w:sz w:val="24"/>
          <w:szCs w:val="24"/>
          <w:shd w:val="clear" w:color="auto" w:fill="FFFFFF"/>
        </w:rPr>
        <w:t>2</w:t>
      </w:r>
      <w:r>
        <w:rPr>
          <w:rFonts w:ascii="宋体 ，Arial" w:eastAsia="宋体 ，Arial" w:hint="eastAsia"/>
          <w:sz w:val="24"/>
          <w:szCs w:val="24"/>
          <w:shd w:val="clear" w:color="auto" w:fill="FFFFFF"/>
        </w:rPr>
        <w:t>）投标单位对清单中认为需要补充的该项请在</w:t>
      </w:r>
      <w:proofErr w:type="gramStart"/>
      <w:r>
        <w:rPr>
          <w:rFonts w:ascii="宋体 ，Arial" w:eastAsia="宋体 ，Arial" w:hint="eastAsia"/>
          <w:sz w:val="24"/>
          <w:szCs w:val="24"/>
          <w:shd w:val="clear" w:color="auto" w:fill="FFFFFF"/>
        </w:rPr>
        <w:t>对</w:t>
      </w:r>
      <w:r>
        <w:rPr>
          <w:rFonts w:ascii="宋体 ，Arial" w:eastAsia="宋体 ，Arial" w:hint="eastAsia"/>
          <w:sz w:val="24"/>
          <w:szCs w:val="24"/>
          <w:shd w:val="clear" w:color="auto" w:fill="FFFFFF"/>
        </w:rPr>
        <w:t>应项打“√”</w:t>
      </w:r>
      <w:proofErr w:type="gramEnd"/>
      <w:r>
        <w:rPr>
          <w:rFonts w:ascii="宋体 ，Arial" w:eastAsia="宋体 ，Arial" w:hint="eastAsia"/>
          <w:sz w:val="24"/>
          <w:szCs w:val="24"/>
          <w:shd w:val="clear" w:color="auto" w:fill="FFFFFF"/>
        </w:rPr>
        <w:t>标识，并与投标文件中提供相应的安全管理措施。</w:t>
      </w:r>
    </w:p>
    <w:p w:rsidR="006F77B1" w:rsidRDefault="0003475D">
      <w:pPr>
        <w:spacing w:line="360" w:lineRule="auto"/>
        <w:ind w:firstLineChars="200" w:firstLine="480"/>
        <w:jc w:val="left"/>
        <w:rPr>
          <w:rFonts w:ascii="宋体 ，Arial" w:eastAsia="宋体 ，Arial"/>
          <w:sz w:val="24"/>
          <w:szCs w:val="24"/>
          <w:shd w:val="clear" w:color="auto" w:fill="FFFFFF"/>
        </w:rPr>
      </w:pPr>
      <w:r>
        <w:rPr>
          <w:rFonts w:ascii="宋体 ，Arial" w:eastAsia="宋体 ，Arial" w:hint="eastAsia"/>
          <w:sz w:val="24"/>
          <w:szCs w:val="24"/>
          <w:shd w:val="clear" w:color="auto" w:fill="FFFFFF"/>
        </w:rPr>
        <w:t>（</w:t>
      </w:r>
      <w:r>
        <w:rPr>
          <w:rFonts w:ascii="宋体 ，Arial" w:eastAsia="宋体 ，Arial" w:hint="eastAsia"/>
          <w:sz w:val="24"/>
          <w:szCs w:val="24"/>
          <w:shd w:val="clear" w:color="auto" w:fill="FFFFFF"/>
        </w:rPr>
        <w:t>3</w:t>
      </w:r>
      <w:r>
        <w:rPr>
          <w:rFonts w:ascii="宋体 ，Arial" w:eastAsia="宋体 ，Arial" w:hint="eastAsia"/>
          <w:sz w:val="24"/>
          <w:szCs w:val="24"/>
          <w:shd w:val="clear" w:color="auto" w:fill="FFFFFF"/>
        </w:rPr>
        <w:t>）投标单位不同意建设单位在清单中标识的该项请在</w:t>
      </w:r>
      <w:proofErr w:type="gramStart"/>
      <w:r>
        <w:rPr>
          <w:rFonts w:ascii="宋体 ，Arial" w:eastAsia="宋体 ，Arial" w:hint="eastAsia"/>
          <w:sz w:val="24"/>
          <w:szCs w:val="24"/>
          <w:shd w:val="clear" w:color="auto" w:fill="FFFFFF"/>
        </w:rPr>
        <w:t>对应项打“×”</w:t>
      </w:r>
      <w:proofErr w:type="gramEnd"/>
      <w:r>
        <w:rPr>
          <w:rFonts w:ascii="宋体 ，Arial" w:eastAsia="宋体 ，Arial" w:hint="eastAsia"/>
          <w:sz w:val="24"/>
          <w:szCs w:val="24"/>
          <w:shd w:val="clear" w:color="auto" w:fill="FFFFFF"/>
        </w:rPr>
        <w:t>标识，并在备注栏填上相关说明。</w:t>
      </w:r>
    </w:p>
    <w:p w:rsidR="006F77B1" w:rsidRDefault="0003475D">
      <w:pPr>
        <w:spacing w:line="360" w:lineRule="auto"/>
        <w:ind w:firstLineChars="200" w:firstLine="480"/>
        <w:jc w:val="left"/>
        <w:rPr>
          <w:rFonts w:ascii="宋体 ，Arial" w:eastAsia="宋体 ，Arial"/>
          <w:sz w:val="24"/>
          <w:szCs w:val="24"/>
          <w:shd w:val="clear" w:color="auto" w:fill="FFFFFF"/>
        </w:rPr>
      </w:pPr>
      <w:r>
        <w:rPr>
          <w:rFonts w:ascii="宋体 ，Arial" w:eastAsia="宋体 ，Arial" w:hint="eastAsia"/>
          <w:sz w:val="24"/>
          <w:szCs w:val="24"/>
          <w:shd w:val="clear" w:color="auto" w:fill="FFFFFF"/>
        </w:rPr>
        <w:t>3</w:t>
      </w:r>
      <w:r>
        <w:rPr>
          <w:rFonts w:ascii="宋体 ，Arial" w:eastAsia="宋体 ，Arial" w:hint="eastAsia"/>
          <w:sz w:val="24"/>
          <w:szCs w:val="24"/>
          <w:shd w:val="clear" w:color="auto" w:fill="FFFFFF"/>
        </w:rPr>
        <w:t>、投标单位应当在投标时根据招标人提供的下述第</w:t>
      </w:r>
      <w:r>
        <w:rPr>
          <w:rFonts w:ascii="宋体 ，Arial" w:eastAsia="宋体 ，Arial" w:hint="eastAsia"/>
          <w:sz w:val="24"/>
          <w:szCs w:val="24"/>
          <w:shd w:val="clear" w:color="auto" w:fill="FFFFFF"/>
        </w:rPr>
        <w:t>5</w:t>
      </w:r>
      <w:r>
        <w:rPr>
          <w:rFonts w:ascii="宋体 ，Arial" w:eastAsia="宋体 ，Arial" w:hint="eastAsia"/>
          <w:sz w:val="24"/>
          <w:szCs w:val="24"/>
          <w:shd w:val="clear" w:color="auto" w:fill="FFFFFF"/>
        </w:rPr>
        <w:t>点清单，在投标施工组织中编制专项施工方案。</w:t>
      </w:r>
    </w:p>
    <w:p w:rsidR="006F77B1" w:rsidRDefault="0003475D">
      <w:pPr>
        <w:spacing w:line="360" w:lineRule="auto"/>
        <w:ind w:rightChars="-149" w:right="-313" w:firstLineChars="200" w:firstLine="480"/>
        <w:jc w:val="left"/>
        <w:rPr>
          <w:rFonts w:ascii="宋体 ，Arial" w:eastAsia="宋体 ，Arial"/>
          <w:sz w:val="24"/>
          <w:szCs w:val="24"/>
          <w:shd w:val="clear" w:color="auto" w:fill="FFFFFF"/>
        </w:rPr>
      </w:pPr>
      <w:r>
        <w:rPr>
          <w:rFonts w:ascii="宋体 ，Arial" w:eastAsia="宋体 ，Arial" w:hint="eastAsia"/>
          <w:sz w:val="24"/>
          <w:szCs w:val="24"/>
          <w:shd w:val="clear" w:color="auto" w:fill="FFFFFF"/>
        </w:rPr>
        <w:t>4</w:t>
      </w:r>
      <w:r>
        <w:rPr>
          <w:rFonts w:ascii="宋体 ，Arial" w:eastAsia="宋体 ，Arial" w:hint="eastAsia"/>
          <w:sz w:val="24"/>
          <w:szCs w:val="24"/>
          <w:shd w:val="clear" w:color="auto" w:fill="FFFFFF"/>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6F77B1" w:rsidRDefault="0003475D">
      <w:pPr>
        <w:spacing w:line="360" w:lineRule="auto"/>
        <w:ind w:firstLineChars="200" w:firstLine="480"/>
        <w:jc w:val="left"/>
        <w:rPr>
          <w:rFonts w:ascii="宋体 ，Arial" w:eastAsia="宋体 ，Arial"/>
          <w:sz w:val="24"/>
          <w:szCs w:val="24"/>
          <w:shd w:val="clear" w:color="auto" w:fill="FFFFFF"/>
        </w:rPr>
      </w:pPr>
      <w:r>
        <w:rPr>
          <w:rFonts w:ascii="宋体 ，Arial" w:eastAsia="宋体 ，Arial" w:hint="eastAsia"/>
          <w:sz w:val="24"/>
          <w:szCs w:val="24"/>
          <w:shd w:val="clear" w:color="auto" w:fill="FFFFFF"/>
        </w:rPr>
        <w:t>5</w:t>
      </w:r>
      <w:r>
        <w:rPr>
          <w:rFonts w:ascii="宋体 ，Arial" w:eastAsia="宋体 ，Arial" w:hint="eastAsia"/>
          <w:sz w:val="24"/>
          <w:szCs w:val="24"/>
          <w:shd w:val="clear" w:color="auto" w:fill="FFFFFF"/>
        </w:rPr>
        <w:t>、危险性较大的分部分项工程清单及超过一定规模的危险性较</w:t>
      </w:r>
      <w:r>
        <w:rPr>
          <w:rFonts w:ascii="宋体 ，Arial" w:eastAsia="宋体 ，Arial" w:hint="eastAsia"/>
          <w:sz w:val="24"/>
          <w:szCs w:val="24"/>
          <w:shd w:val="clear" w:color="auto" w:fill="FFFFFF"/>
        </w:rPr>
        <w:t>大的分部分项工程清单：</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2"/>
        <w:gridCol w:w="1391"/>
        <w:gridCol w:w="1547"/>
        <w:gridCol w:w="828"/>
      </w:tblGrid>
      <w:tr w:rsidR="006F77B1">
        <w:trPr>
          <w:trHeight w:val="324"/>
        </w:trPr>
        <w:tc>
          <w:tcPr>
            <w:tcW w:w="5532" w:type="dxa"/>
            <w:vAlign w:val="center"/>
          </w:tcPr>
          <w:p w:rsidR="006F77B1" w:rsidRDefault="0003475D">
            <w:pPr>
              <w:jc w:val="center"/>
              <w:rPr>
                <w:b/>
                <w:szCs w:val="21"/>
                <w:shd w:val="clear" w:color="auto" w:fill="FFFFFF"/>
              </w:rPr>
            </w:pPr>
            <w:r>
              <w:rPr>
                <w:rFonts w:hint="eastAsia"/>
                <w:b/>
                <w:szCs w:val="21"/>
                <w:shd w:val="clear" w:color="auto" w:fill="FFFFFF"/>
              </w:rPr>
              <w:t>一、危险性较大的分部分项工程清单</w:t>
            </w:r>
          </w:p>
        </w:tc>
        <w:tc>
          <w:tcPr>
            <w:tcW w:w="1391" w:type="dxa"/>
            <w:vAlign w:val="center"/>
          </w:tcPr>
          <w:p w:rsidR="006F77B1" w:rsidRDefault="0003475D">
            <w:pPr>
              <w:jc w:val="center"/>
              <w:rPr>
                <w:szCs w:val="21"/>
                <w:shd w:val="clear" w:color="auto" w:fill="FFFFFF"/>
              </w:rPr>
            </w:pPr>
            <w:r>
              <w:rPr>
                <w:rFonts w:ascii="宋体" w:hAnsi="宋体" w:hint="eastAsia"/>
                <w:szCs w:val="21"/>
                <w:shd w:val="clear" w:color="auto" w:fill="FFFFFF"/>
              </w:rPr>
              <w:t>建设单位</w:t>
            </w:r>
          </w:p>
        </w:tc>
        <w:tc>
          <w:tcPr>
            <w:tcW w:w="1547" w:type="dxa"/>
            <w:vAlign w:val="center"/>
          </w:tcPr>
          <w:p w:rsidR="006F77B1" w:rsidRDefault="0003475D">
            <w:pPr>
              <w:jc w:val="center"/>
              <w:rPr>
                <w:szCs w:val="21"/>
                <w:shd w:val="clear" w:color="auto" w:fill="FFFFFF"/>
              </w:rPr>
            </w:pPr>
            <w:r>
              <w:rPr>
                <w:rFonts w:ascii="宋体" w:hAnsi="宋体" w:hint="eastAsia"/>
                <w:szCs w:val="21"/>
                <w:shd w:val="clear" w:color="auto" w:fill="FFFFFF"/>
              </w:rPr>
              <w:t>投标单位</w:t>
            </w:r>
          </w:p>
        </w:tc>
        <w:tc>
          <w:tcPr>
            <w:tcW w:w="828" w:type="dxa"/>
            <w:vAlign w:val="center"/>
          </w:tcPr>
          <w:p w:rsidR="006F77B1" w:rsidRDefault="0003475D">
            <w:pPr>
              <w:jc w:val="center"/>
              <w:rPr>
                <w:szCs w:val="21"/>
                <w:shd w:val="clear" w:color="auto" w:fill="FFFFFF"/>
              </w:rPr>
            </w:pPr>
            <w:r>
              <w:rPr>
                <w:rFonts w:ascii="宋体" w:hAnsi="宋体" w:hint="eastAsia"/>
                <w:szCs w:val="21"/>
                <w:shd w:val="clear" w:color="auto" w:fill="FFFFFF"/>
              </w:rPr>
              <w:t>备注</w:t>
            </w:r>
          </w:p>
        </w:tc>
      </w:tr>
      <w:tr w:rsidR="006F77B1">
        <w:trPr>
          <w:trHeight w:val="324"/>
        </w:trPr>
        <w:tc>
          <w:tcPr>
            <w:tcW w:w="5532" w:type="dxa"/>
          </w:tcPr>
          <w:p w:rsidR="006F77B1" w:rsidRDefault="0003475D">
            <w:pPr>
              <w:jc w:val="left"/>
              <w:rPr>
                <w:szCs w:val="21"/>
                <w:shd w:val="clear" w:color="auto" w:fill="FFFFFF"/>
              </w:rPr>
            </w:pPr>
            <w:r>
              <w:rPr>
                <w:rFonts w:hint="eastAsia"/>
                <w:szCs w:val="21"/>
                <w:shd w:val="clear" w:color="auto" w:fill="FFFFFF"/>
              </w:rPr>
              <w:t>一、基坑支护</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（一）开挖深度超过</w:t>
            </w:r>
            <w:r>
              <w:rPr>
                <w:rFonts w:ascii="宋体 ，Arial" w:eastAsia="宋体 ，Arial" w:hint="eastAsia"/>
                <w:szCs w:val="21"/>
                <w:shd w:val="clear" w:color="auto" w:fill="FFFFFF"/>
              </w:rPr>
              <w:t>3m</w:t>
            </w:r>
            <w:r>
              <w:rPr>
                <w:rFonts w:ascii="宋体 ，Arial" w:eastAsia="宋体 ，Arial" w:hint="eastAsia"/>
                <w:szCs w:val="21"/>
                <w:shd w:val="clear" w:color="auto" w:fill="FFFFFF"/>
              </w:rPr>
              <w:t>（含</w:t>
            </w:r>
            <w:r>
              <w:rPr>
                <w:rFonts w:ascii="宋体 ，Arial" w:eastAsia="宋体 ，Arial" w:hint="eastAsia"/>
                <w:szCs w:val="21"/>
                <w:shd w:val="clear" w:color="auto" w:fill="FFFFFF"/>
              </w:rPr>
              <w:t>3m</w:t>
            </w:r>
            <w:r>
              <w:rPr>
                <w:rFonts w:ascii="宋体 ，Arial" w:eastAsia="宋体 ，Arial" w:hint="eastAsia"/>
                <w:szCs w:val="21"/>
                <w:shd w:val="clear" w:color="auto" w:fill="FFFFFF"/>
              </w:rPr>
              <w:t>）的基坑（槽）的土方开挖、支护、降水工程。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951"/>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（二）开挖深度虽未超过</w:t>
            </w:r>
            <w:r>
              <w:rPr>
                <w:rFonts w:ascii="宋体 ，Arial" w:eastAsia="宋体 ，Arial" w:hint="eastAsia"/>
                <w:szCs w:val="21"/>
                <w:shd w:val="clear" w:color="auto" w:fill="FFFFFF"/>
              </w:rPr>
              <w:t>3m</w:t>
            </w:r>
            <w:r>
              <w:rPr>
                <w:rFonts w:ascii="宋体 ，Arial" w:eastAsia="宋体 ，Arial" w:hint="eastAsia"/>
                <w:szCs w:val="21"/>
                <w:shd w:val="clear" w:color="auto" w:fill="FFFFFF"/>
              </w:rPr>
              <w:t>，但地质条件、周围环境和地下管线复杂，或影响毗邻建、构筑物安全的基坑（槽）的土方开挖、支护、降水工程。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二、模板工程及支撑体系</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（一）各类工具式模板工程：包括滑模、爬模、飞模、隧道模等工程。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1892"/>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lastRenderedPageBreak/>
              <w:t>（二）混凝土模板支撑工程：搭设高度</w:t>
            </w:r>
            <w:r>
              <w:rPr>
                <w:rFonts w:ascii="宋体 ，Arial" w:eastAsia="宋体 ，Arial" w:hint="eastAsia"/>
                <w:szCs w:val="21"/>
                <w:shd w:val="clear" w:color="auto" w:fill="FFFFFF"/>
              </w:rPr>
              <w:t>5m</w:t>
            </w:r>
            <w:r>
              <w:rPr>
                <w:rFonts w:ascii="宋体 ，Arial" w:eastAsia="宋体 ，Arial" w:hint="eastAsia"/>
                <w:szCs w:val="21"/>
                <w:shd w:val="clear" w:color="auto" w:fill="FFFFFF"/>
              </w:rPr>
              <w:t>及以上，或搭设跨度</w:t>
            </w:r>
            <w:r>
              <w:rPr>
                <w:rFonts w:ascii="宋体 ，Arial" w:eastAsia="宋体 ，Arial" w:hint="eastAsia"/>
                <w:szCs w:val="21"/>
                <w:shd w:val="clear" w:color="auto" w:fill="FFFFFF"/>
              </w:rPr>
              <w:t>10m</w:t>
            </w:r>
            <w:r>
              <w:rPr>
                <w:rFonts w:ascii="宋体 ，Arial" w:eastAsia="宋体 ，Arial" w:hint="eastAsia"/>
                <w:szCs w:val="21"/>
                <w:shd w:val="clear" w:color="auto" w:fill="FFFFFF"/>
              </w:rPr>
              <w:t>及以上，或施工总荷载（荷载效应基本组合的设计值，以下简称设计值）</w:t>
            </w:r>
            <w:r>
              <w:rPr>
                <w:rFonts w:ascii="宋体 ，Arial" w:eastAsia="宋体 ，Arial" w:hint="eastAsia"/>
                <w:szCs w:val="21"/>
                <w:shd w:val="clear" w:color="auto" w:fill="FFFFFF"/>
              </w:rPr>
              <w:t>10kN/m2</w:t>
            </w:r>
            <w:r>
              <w:rPr>
                <w:rFonts w:ascii="宋体 ，Arial" w:eastAsia="宋体 ，Arial" w:hint="eastAsia"/>
                <w:szCs w:val="21"/>
                <w:shd w:val="clear" w:color="auto" w:fill="FFFFFF"/>
              </w:rPr>
              <w:t>及以上，或集中线荷载（设计值）</w:t>
            </w:r>
            <w:r>
              <w:rPr>
                <w:rFonts w:ascii="宋体 ，Arial" w:eastAsia="宋体 ，Arial" w:hint="eastAsia"/>
                <w:szCs w:val="21"/>
                <w:shd w:val="clear" w:color="auto" w:fill="FFFFFF"/>
              </w:rPr>
              <w:t>15kN/m</w:t>
            </w:r>
            <w:r>
              <w:rPr>
                <w:rFonts w:ascii="宋体 ，Arial" w:eastAsia="宋体 ，Arial" w:hint="eastAsia"/>
                <w:szCs w:val="21"/>
                <w:shd w:val="clear" w:color="auto" w:fill="FFFFFF"/>
              </w:rPr>
              <w:t>及以上，或高度大于支撑水平投影宽度且相对独立无联系构件的混凝土模板支撑工程。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729"/>
        </w:trPr>
        <w:tc>
          <w:tcPr>
            <w:tcW w:w="5532" w:type="dxa"/>
          </w:tcPr>
          <w:p w:rsidR="006F77B1" w:rsidRDefault="0003475D">
            <w:pPr>
              <w:widowControl/>
              <w:spacing w:line="360" w:lineRule="atLeast"/>
              <w:jc w:val="left"/>
              <w:rPr>
                <w:rFonts w:ascii="宋体 ，Arial" w:eastAsia="宋体 ，Arial" w:hAnsi="宋体" w:cs="宋体"/>
                <w:kern w:val="0"/>
                <w:szCs w:val="21"/>
                <w:shd w:val="clear" w:color="auto" w:fill="FFFFFF"/>
              </w:rPr>
            </w:pPr>
            <w:r>
              <w:rPr>
                <w:rFonts w:ascii="宋体 ，Arial" w:eastAsia="宋体 ，Arial" w:hAnsi="宋体" w:cs="宋体" w:hint="eastAsia"/>
                <w:kern w:val="0"/>
                <w:szCs w:val="21"/>
                <w:shd w:val="clear" w:color="auto" w:fill="FFFFFF"/>
              </w:rPr>
              <w:t>（三）承重支撑体系：用于钢结构安装等满堂支撑体系。</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70"/>
        </w:trPr>
        <w:tc>
          <w:tcPr>
            <w:tcW w:w="5532" w:type="dxa"/>
          </w:tcPr>
          <w:p w:rsidR="006F77B1" w:rsidRDefault="0003475D">
            <w:pPr>
              <w:widowControl/>
              <w:spacing w:line="360" w:lineRule="atLeast"/>
              <w:jc w:val="left"/>
              <w:rPr>
                <w:rFonts w:ascii="宋体 ，Arial" w:eastAsia="宋体 ，Arial" w:hAnsi="宋体" w:cs="宋体"/>
                <w:kern w:val="0"/>
                <w:szCs w:val="21"/>
                <w:shd w:val="clear" w:color="auto" w:fill="FFFFFF"/>
              </w:rPr>
            </w:pPr>
            <w:r>
              <w:rPr>
                <w:rFonts w:ascii="宋体 ，Arial" w:eastAsia="宋体 ，Arial" w:hAnsi="宋体" w:cs="宋体" w:hint="eastAsia"/>
                <w:kern w:val="0"/>
                <w:szCs w:val="21"/>
                <w:shd w:val="clear" w:color="auto" w:fill="FFFFFF"/>
              </w:rPr>
              <w:t xml:space="preserve">　三、起重吊装及起重机械安装拆卸工程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729"/>
        </w:trPr>
        <w:tc>
          <w:tcPr>
            <w:tcW w:w="5532" w:type="dxa"/>
          </w:tcPr>
          <w:p w:rsidR="006F77B1" w:rsidRDefault="0003475D">
            <w:pPr>
              <w:widowControl/>
              <w:spacing w:line="360" w:lineRule="atLeast"/>
              <w:jc w:val="left"/>
              <w:rPr>
                <w:rFonts w:ascii="宋体 ，Arial" w:eastAsia="宋体 ，Arial" w:hAnsi="宋体" w:cs="宋体"/>
                <w:kern w:val="0"/>
                <w:szCs w:val="21"/>
                <w:shd w:val="clear" w:color="auto" w:fill="FFFFFF"/>
              </w:rPr>
            </w:pPr>
            <w:r>
              <w:rPr>
                <w:rFonts w:ascii="宋体 ，Arial" w:eastAsia="宋体 ，Arial" w:hAnsi="宋体" w:cs="宋体" w:hint="eastAsia"/>
                <w:kern w:val="0"/>
                <w:szCs w:val="21"/>
                <w:shd w:val="clear" w:color="auto" w:fill="FFFFFF"/>
              </w:rPr>
              <w:t>（一）采用非常规起重设备、方法，且单件起吊重量在</w:t>
            </w:r>
            <w:r>
              <w:rPr>
                <w:rFonts w:ascii="宋体 ，Arial" w:eastAsia="宋体 ，Arial" w:hAnsi="宋体" w:cs="宋体" w:hint="eastAsia"/>
                <w:kern w:val="0"/>
                <w:szCs w:val="21"/>
                <w:shd w:val="clear" w:color="auto" w:fill="FFFFFF"/>
              </w:rPr>
              <w:t>10kN</w:t>
            </w:r>
            <w:r>
              <w:rPr>
                <w:rFonts w:ascii="宋体 ，Arial" w:eastAsia="宋体 ，Arial" w:hAnsi="宋体" w:cs="宋体" w:hint="eastAsia"/>
                <w:kern w:val="0"/>
                <w:szCs w:val="21"/>
                <w:shd w:val="clear" w:color="auto" w:fill="FFFFFF"/>
              </w:rPr>
              <w:t>及以上的起重吊装工程。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Ansi="宋体" w:cs="宋体" w:hint="eastAsia"/>
                <w:kern w:val="0"/>
                <w:szCs w:val="21"/>
                <w:shd w:val="clear" w:color="auto" w:fill="FFFFFF"/>
              </w:rPr>
              <w:t>（二）采用起重机械进行安装的工程。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hAnsi="宋体" w:cs="宋体"/>
                <w:kern w:val="0"/>
                <w:szCs w:val="21"/>
                <w:shd w:val="clear" w:color="auto" w:fill="FFFFFF"/>
              </w:rPr>
            </w:pPr>
            <w:r>
              <w:rPr>
                <w:rFonts w:ascii="宋体 ，Arial" w:eastAsia="宋体 ，Arial" w:hAnsi="宋体" w:cs="宋体" w:hint="eastAsia"/>
                <w:kern w:val="0"/>
                <w:szCs w:val="21"/>
                <w:shd w:val="clear" w:color="auto" w:fill="FFFFFF"/>
              </w:rPr>
              <w:t>（三）起重机械安装和拆卸工程。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四、脚手架工程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（一）搭设高度</w:t>
            </w:r>
            <w:r>
              <w:rPr>
                <w:rFonts w:ascii="宋体 ，Arial" w:eastAsia="宋体 ，Arial" w:hint="eastAsia"/>
                <w:szCs w:val="21"/>
                <w:shd w:val="clear" w:color="auto" w:fill="FFFFFF"/>
              </w:rPr>
              <w:t>24m</w:t>
            </w:r>
            <w:r>
              <w:rPr>
                <w:rFonts w:ascii="宋体 ，Arial" w:eastAsia="宋体 ，Arial" w:hint="eastAsia"/>
                <w:szCs w:val="21"/>
                <w:shd w:val="clear" w:color="auto" w:fill="FFFFFF"/>
              </w:rPr>
              <w:t>及以上的落地式钢管脚手架工程（包括采光井、电梯井脚手架）。</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（二）附着式升降脚手架工程。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（三）悬挑式脚手架工程。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（四）高处作业吊篮。</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（五）卸料平台、操作平台工程。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（六）异型脚手架工程。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五、拆除工程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可能影响行人、交通、电力设施、通讯设施或其它建、构筑物安全的拆除工程。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szCs w:val="21"/>
                <w:shd w:val="clear" w:color="auto" w:fill="FFFFFF"/>
              </w:rPr>
            </w:pPr>
            <w:r>
              <w:rPr>
                <w:rFonts w:ascii="宋体 ，Arial" w:eastAsia="宋体 ，Arial" w:hint="eastAsia"/>
                <w:szCs w:val="21"/>
                <w:shd w:val="clear" w:color="auto" w:fill="FFFFFF"/>
              </w:rPr>
              <w:t xml:space="preserve">　六、暗挖工程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采用矿山法、盾构法、顶管法施工的隧道、洞室工程。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七、其它</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（一）建筑幕墙安装工程。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（二）钢结构、网架和</w:t>
            </w:r>
            <w:proofErr w:type="gramStart"/>
            <w:r>
              <w:rPr>
                <w:rFonts w:ascii="宋体 ，Arial" w:eastAsia="宋体 ，Arial" w:hint="eastAsia"/>
                <w:szCs w:val="21"/>
                <w:shd w:val="clear" w:color="auto" w:fill="FFFFFF"/>
              </w:rPr>
              <w:t>索膜</w:t>
            </w:r>
            <w:proofErr w:type="gramEnd"/>
            <w:r>
              <w:rPr>
                <w:rFonts w:ascii="宋体 ，Arial" w:eastAsia="宋体 ，Arial" w:hint="eastAsia"/>
                <w:szCs w:val="21"/>
                <w:shd w:val="clear" w:color="auto" w:fill="FFFFFF"/>
              </w:rPr>
              <w:t>结构安装工程。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（三）人工挖孔桩工程。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（四）水下作业工程。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（五）装配式建筑混凝土预制构件安装工程。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951"/>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（六）采用新技术、新工艺、新材料、新设备可能影响工程施工安全，尚无国家、行业及地方技术标准的分部分项工程。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70"/>
        </w:trPr>
        <w:tc>
          <w:tcPr>
            <w:tcW w:w="5532" w:type="dxa"/>
          </w:tcPr>
          <w:p w:rsidR="006F77B1" w:rsidRDefault="0003475D">
            <w:pPr>
              <w:widowControl/>
              <w:spacing w:line="360" w:lineRule="atLeast"/>
              <w:jc w:val="center"/>
              <w:rPr>
                <w:rFonts w:eastAsia="宋体 ，Arial" w:cs="宋体"/>
                <w:b/>
                <w:kern w:val="0"/>
                <w:szCs w:val="21"/>
                <w:shd w:val="clear" w:color="auto" w:fill="FFFFFF"/>
              </w:rPr>
            </w:pPr>
            <w:r>
              <w:rPr>
                <w:rFonts w:ascii="宋体 ，Arial" w:eastAsia="宋体 ，Arial" w:hAnsi="宋体" w:cs="宋体" w:hint="eastAsia"/>
                <w:b/>
                <w:bCs/>
                <w:kern w:val="0"/>
                <w:szCs w:val="21"/>
                <w:shd w:val="clear" w:color="auto" w:fill="FFFFFF"/>
              </w:rPr>
              <w:t>二、超过一定规模的危险性较大的分部分项工程清单</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一、深基坑工程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开挖深度超过</w:t>
            </w:r>
            <w:r>
              <w:rPr>
                <w:rFonts w:ascii="宋体 ，Arial" w:eastAsia="宋体 ，Arial" w:hint="eastAsia"/>
                <w:szCs w:val="21"/>
                <w:shd w:val="clear" w:color="auto" w:fill="FFFFFF"/>
              </w:rPr>
              <w:t>5m</w:t>
            </w:r>
            <w:r>
              <w:rPr>
                <w:rFonts w:ascii="宋体 ，Arial" w:eastAsia="宋体 ，Arial" w:hint="eastAsia"/>
                <w:szCs w:val="21"/>
                <w:shd w:val="clear" w:color="auto" w:fill="FFFFFF"/>
              </w:rPr>
              <w:t>（含</w:t>
            </w:r>
            <w:r>
              <w:rPr>
                <w:rFonts w:ascii="宋体 ，Arial" w:eastAsia="宋体 ，Arial" w:hint="eastAsia"/>
                <w:szCs w:val="21"/>
                <w:shd w:val="clear" w:color="auto" w:fill="FFFFFF"/>
              </w:rPr>
              <w:t>5m</w:t>
            </w:r>
            <w:r>
              <w:rPr>
                <w:rFonts w:ascii="宋体 ，Arial" w:eastAsia="宋体 ，Arial" w:hint="eastAsia"/>
                <w:szCs w:val="21"/>
                <w:shd w:val="clear" w:color="auto" w:fill="FFFFFF"/>
              </w:rPr>
              <w:t>）的基坑（槽）的土方开挖、支护、降水工程。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二、模板工程及支撑体系</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（一）各类工具式模板工程：包括滑模、爬模、飞模、隧道模等工程。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lastRenderedPageBreak/>
              <w:t>（二）混凝土模板支撑工程：搭设高度</w:t>
            </w:r>
            <w:r>
              <w:rPr>
                <w:rFonts w:ascii="宋体 ，Arial" w:eastAsia="宋体 ，Arial" w:hint="eastAsia"/>
                <w:szCs w:val="21"/>
                <w:shd w:val="clear" w:color="auto" w:fill="FFFFFF"/>
              </w:rPr>
              <w:t>8m</w:t>
            </w:r>
            <w:r>
              <w:rPr>
                <w:rFonts w:ascii="宋体 ，Arial" w:eastAsia="宋体 ，Arial" w:hint="eastAsia"/>
                <w:szCs w:val="21"/>
                <w:shd w:val="clear" w:color="auto" w:fill="FFFFFF"/>
              </w:rPr>
              <w:t>及以上，或搭设跨度</w:t>
            </w:r>
            <w:r>
              <w:rPr>
                <w:rFonts w:ascii="宋体 ，Arial" w:eastAsia="宋体 ，Arial" w:hint="eastAsia"/>
                <w:szCs w:val="21"/>
                <w:shd w:val="clear" w:color="auto" w:fill="FFFFFF"/>
              </w:rPr>
              <w:t>18m</w:t>
            </w:r>
            <w:r>
              <w:rPr>
                <w:rFonts w:ascii="宋体 ，Arial" w:eastAsia="宋体 ，Arial" w:hint="eastAsia"/>
                <w:szCs w:val="21"/>
                <w:shd w:val="clear" w:color="auto" w:fill="FFFFFF"/>
              </w:rPr>
              <w:t>及以上，或施工总荷载（设计值）</w:t>
            </w:r>
            <w:r>
              <w:rPr>
                <w:rFonts w:ascii="宋体 ，Arial" w:eastAsia="宋体 ，Arial" w:hint="eastAsia"/>
                <w:szCs w:val="21"/>
                <w:shd w:val="clear" w:color="auto" w:fill="FFFFFF"/>
              </w:rPr>
              <w:t>15kN/m2</w:t>
            </w:r>
            <w:r>
              <w:rPr>
                <w:rFonts w:ascii="宋体 ，Arial" w:eastAsia="宋体 ，Arial" w:hint="eastAsia"/>
                <w:szCs w:val="21"/>
                <w:shd w:val="clear" w:color="auto" w:fill="FFFFFF"/>
              </w:rPr>
              <w:t>及以上，或集中线荷载（设计值）</w:t>
            </w:r>
            <w:r>
              <w:rPr>
                <w:rFonts w:ascii="宋体 ，Arial" w:eastAsia="宋体 ，Arial" w:hint="eastAsia"/>
                <w:szCs w:val="21"/>
                <w:shd w:val="clear" w:color="auto" w:fill="FFFFFF"/>
              </w:rPr>
              <w:t>20kN/m</w:t>
            </w:r>
            <w:r>
              <w:rPr>
                <w:rFonts w:ascii="宋体 ，Arial" w:eastAsia="宋体 ，Arial" w:hint="eastAsia"/>
                <w:szCs w:val="21"/>
                <w:shd w:val="clear" w:color="auto" w:fill="FFFFFF"/>
              </w:rPr>
              <w:t>及以上。</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（三）承重支撑体系：用于钢结构安装等满堂支撑体系，承受单点集中荷载</w:t>
            </w:r>
            <w:r>
              <w:rPr>
                <w:rFonts w:ascii="宋体 ，Arial" w:eastAsia="宋体 ，Arial" w:hint="eastAsia"/>
                <w:szCs w:val="21"/>
                <w:shd w:val="clear" w:color="auto" w:fill="FFFFFF"/>
              </w:rPr>
              <w:t>7kN</w:t>
            </w:r>
            <w:r>
              <w:rPr>
                <w:rFonts w:ascii="宋体 ，Arial" w:eastAsia="宋体 ，Arial" w:hint="eastAsia"/>
                <w:szCs w:val="21"/>
                <w:shd w:val="clear" w:color="auto" w:fill="FFFFFF"/>
              </w:rPr>
              <w:t>及以上。</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 xml:space="preserve">　三、起重吊装及起重机械安装拆卸工程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（一）采用非常规起重设备、方法，且单件起吊重量在</w:t>
            </w:r>
            <w:r>
              <w:rPr>
                <w:rFonts w:ascii="宋体 ，Arial" w:eastAsia="宋体 ，Arial" w:hint="eastAsia"/>
                <w:szCs w:val="21"/>
                <w:shd w:val="clear" w:color="auto" w:fill="FFFFFF"/>
              </w:rPr>
              <w:t>100kN</w:t>
            </w:r>
            <w:r>
              <w:rPr>
                <w:rFonts w:ascii="宋体 ，Arial" w:eastAsia="宋体 ，Arial" w:hint="eastAsia"/>
                <w:szCs w:val="21"/>
                <w:shd w:val="clear" w:color="auto" w:fill="FFFFFF"/>
              </w:rPr>
              <w:t>及以上的起重吊装工程。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951"/>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（二）起重量</w:t>
            </w:r>
            <w:r>
              <w:rPr>
                <w:rFonts w:ascii="宋体 ，Arial" w:eastAsia="宋体 ，Arial" w:hint="eastAsia"/>
                <w:szCs w:val="21"/>
                <w:shd w:val="clear" w:color="auto" w:fill="FFFFFF"/>
              </w:rPr>
              <w:t>300kN</w:t>
            </w:r>
            <w:r>
              <w:rPr>
                <w:rFonts w:ascii="宋体 ，Arial" w:eastAsia="宋体 ，Arial" w:hint="eastAsia"/>
                <w:szCs w:val="21"/>
                <w:shd w:val="clear" w:color="auto" w:fill="FFFFFF"/>
              </w:rPr>
              <w:t>及以上，或</w:t>
            </w:r>
            <w:proofErr w:type="gramStart"/>
            <w:r>
              <w:rPr>
                <w:rFonts w:ascii="宋体 ，Arial" w:eastAsia="宋体 ，Arial" w:hint="eastAsia"/>
                <w:szCs w:val="21"/>
                <w:shd w:val="clear" w:color="auto" w:fill="FFFFFF"/>
              </w:rPr>
              <w:t>搭设总</w:t>
            </w:r>
            <w:proofErr w:type="gramEnd"/>
            <w:r>
              <w:rPr>
                <w:rFonts w:ascii="宋体 ，Arial" w:eastAsia="宋体 ，Arial" w:hint="eastAsia"/>
                <w:szCs w:val="21"/>
                <w:shd w:val="clear" w:color="auto" w:fill="FFFFFF"/>
              </w:rPr>
              <w:t>高度</w:t>
            </w:r>
            <w:r>
              <w:rPr>
                <w:rFonts w:ascii="宋体 ，Arial" w:eastAsia="宋体 ，Arial" w:hint="eastAsia"/>
                <w:szCs w:val="21"/>
                <w:shd w:val="clear" w:color="auto" w:fill="FFFFFF"/>
              </w:rPr>
              <w:t>200m</w:t>
            </w:r>
            <w:r>
              <w:rPr>
                <w:rFonts w:ascii="宋体 ，Arial" w:eastAsia="宋体 ，Arial" w:hint="eastAsia"/>
                <w:szCs w:val="21"/>
                <w:shd w:val="clear" w:color="auto" w:fill="FFFFFF"/>
              </w:rPr>
              <w:t>及以上，或搭设基础标高在</w:t>
            </w:r>
            <w:r>
              <w:rPr>
                <w:rFonts w:ascii="宋体 ，Arial" w:eastAsia="宋体 ，Arial" w:hint="eastAsia"/>
                <w:szCs w:val="21"/>
                <w:shd w:val="clear" w:color="auto" w:fill="FFFFFF"/>
              </w:rPr>
              <w:t>200m</w:t>
            </w:r>
            <w:r>
              <w:rPr>
                <w:rFonts w:ascii="宋体 ，Arial" w:eastAsia="宋体 ，Arial" w:hint="eastAsia"/>
                <w:szCs w:val="21"/>
                <w:shd w:val="clear" w:color="auto" w:fill="FFFFFF"/>
              </w:rPr>
              <w:t>及以上的起重机械安装和拆卸工程。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四、脚手架工程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（一）搭设高度</w:t>
            </w:r>
            <w:r>
              <w:rPr>
                <w:rFonts w:ascii="宋体 ，Arial" w:eastAsia="宋体 ，Arial" w:hint="eastAsia"/>
                <w:szCs w:val="21"/>
                <w:shd w:val="clear" w:color="auto" w:fill="FFFFFF"/>
              </w:rPr>
              <w:t>50m</w:t>
            </w:r>
            <w:r>
              <w:rPr>
                <w:rFonts w:ascii="宋体 ，Arial" w:eastAsia="宋体 ，Arial" w:hint="eastAsia"/>
                <w:szCs w:val="21"/>
                <w:shd w:val="clear" w:color="auto" w:fill="FFFFFF"/>
              </w:rPr>
              <w:t>及以上的落地式钢管脚手架工程。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xml:space="preserve">(  </w:t>
            </w:r>
            <w:r>
              <w:rPr>
                <w:rFonts w:ascii="宋体 ，Arial" w:eastAsia="宋体 ，Arial" w:hint="eastAsia"/>
                <w:sz w:val="24"/>
                <w:szCs w:val="24"/>
                <w:shd w:val="clear" w:color="auto" w:fill="FFFFFF"/>
              </w:rPr>
              <w:t>√</w:t>
            </w:r>
            <w:r>
              <w:rPr>
                <w:rFonts w:hint="eastAsia"/>
                <w:szCs w:val="21"/>
                <w:shd w:val="clear" w:color="auto" w:fill="FFFFFF"/>
              </w:rPr>
              <w:t xml:space="preserve">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（二）提升高度在</w:t>
            </w:r>
            <w:r>
              <w:rPr>
                <w:rFonts w:ascii="宋体 ，Arial" w:eastAsia="宋体 ，Arial" w:hint="eastAsia"/>
                <w:szCs w:val="21"/>
                <w:shd w:val="clear" w:color="auto" w:fill="FFFFFF"/>
              </w:rPr>
              <w:t>150m</w:t>
            </w:r>
            <w:r>
              <w:rPr>
                <w:rFonts w:ascii="宋体 ，Arial" w:eastAsia="宋体 ，Arial" w:hint="eastAsia"/>
                <w:szCs w:val="21"/>
                <w:shd w:val="clear" w:color="auto" w:fill="FFFFFF"/>
              </w:rPr>
              <w:t>及以上的附着式升降脚手架工程或附着式升降操作平台工程。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（三）分段架体搭设高度</w:t>
            </w:r>
            <w:r>
              <w:rPr>
                <w:rFonts w:ascii="宋体 ，Arial" w:eastAsia="宋体 ，Arial" w:hint="eastAsia"/>
                <w:szCs w:val="21"/>
                <w:shd w:val="clear" w:color="auto" w:fill="FFFFFF"/>
              </w:rPr>
              <w:t>20m</w:t>
            </w:r>
            <w:r>
              <w:rPr>
                <w:rFonts w:ascii="宋体 ，Arial" w:eastAsia="宋体 ，Arial" w:hint="eastAsia"/>
                <w:szCs w:val="21"/>
                <w:shd w:val="clear" w:color="auto" w:fill="FFFFFF"/>
              </w:rPr>
              <w:t>及以上的悬挑式脚手架工程。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五、拆除工程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951"/>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（一）码头、桥梁、高架、烟囱、水塔或拆除中容易引起有毒有害气（液）体或粉尘扩散、易燃易爆事故发生的特殊建、构筑物的拆除工程。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（二）文物保护建筑、优秀历史建筑或历史文化风貌区影响范围内的拆除工程。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六、暗挖工程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采用矿山法、盾构法、顶管法施工的隧道、洞室工程。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七、其它</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（一）施工高度</w:t>
            </w:r>
            <w:r>
              <w:rPr>
                <w:rFonts w:ascii="宋体 ，Arial" w:eastAsia="宋体 ，Arial" w:hint="eastAsia"/>
                <w:szCs w:val="21"/>
                <w:shd w:val="clear" w:color="auto" w:fill="FFFFFF"/>
              </w:rPr>
              <w:t>50m</w:t>
            </w:r>
            <w:r>
              <w:rPr>
                <w:rFonts w:ascii="宋体 ，Arial" w:eastAsia="宋体 ，Arial" w:hint="eastAsia"/>
                <w:szCs w:val="21"/>
                <w:shd w:val="clear" w:color="auto" w:fill="FFFFFF"/>
              </w:rPr>
              <w:t>及以上的建筑幕墙安装工程。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（二）跨度</w:t>
            </w:r>
            <w:r>
              <w:rPr>
                <w:rFonts w:ascii="宋体 ，Arial" w:eastAsia="宋体 ，Arial" w:hint="eastAsia"/>
                <w:szCs w:val="21"/>
                <w:shd w:val="clear" w:color="auto" w:fill="FFFFFF"/>
              </w:rPr>
              <w:t>36m</w:t>
            </w:r>
            <w:r>
              <w:rPr>
                <w:rFonts w:ascii="宋体 ，Arial" w:eastAsia="宋体 ，Arial" w:hint="eastAsia"/>
                <w:szCs w:val="21"/>
                <w:shd w:val="clear" w:color="auto" w:fill="FFFFFF"/>
              </w:rPr>
              <w:t>及以上的钢结构安装工程，或跨度</w:t>
            </w:r>
            <w:r>
              <w:rPr>
                <w:rFonts w:ascii="宋体 ，Arial" w:eastAsia="宋体 ，Arial" w:hint="eastAsia"/>
                <w:szCs w:val="21"/>
                <w:shd w:val="clear" w:color="auto" w:fill="FFFFFF"/>
              </w:rPr>
              <w:t>60m</w:t>
            </w:r>
            <w:r>
              <w:rPr>
                <w:rFonts w:ascii="宋体 ，Arial" w:eastAsia="宋体 ，Arial" w:hint="eastAsia"/>
                <w:szCs w:val="21"/>
                <w:shd w:val="clear" w:color="auto" w:fill="FFFFFF"/>
              </w:rPr>
              <w:t>及以上的网架和</w:t>
            </w:r>
            <w:proofErr w:type="gramStart"/>
            <w:r>
              <w:rPr>
                <w:rFonts w:ascii="宋体 ，Arial" w:eastAsia="宋体 ，Arial" w:hint="eastAsia"/>
                <w:szCs w:val="21"/>
                <w:shd w:val="clear" w:color="auto" w:fill="FFFFFF"/>
              </w:rPr>
              <w:t>索膜</w:t>
            </w:r>
            <w:proofErr w:type="gramEnd"/>
            <w:r>
              <w:rPr>
                <w:rFonts w:ascii="宋体 ，Arial" w:eastAsia="宋体 ，Arial" w:hint="eastAsia"/>
                <w:szCs w:val="21"/>
                <w:shd w:val="clear" w:color="auto" w:fill="FFFFFF"/>
              </w:rPr>
              <w:t>结构安装工程。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（三）开挖深度</w:t>
            </w:r>
            <w:r>
              <w:rPr>
                <w:rFonts w:ascii="宋体 ，Arial" w:eastAsia="宋体 ，Arial" w:hint="eastAsia"/>
                <w:szCs w:val="21"/>
                <w:shd w:val="clear" w:color="auto" w:fill="FFFFFF"/>
              </w:rPr>
              <w:t>16m</w:t>
            </w:r>
            <w:r>
              <w:rPr>
                <w:rFonts w:ascii="宋体 ，Arial" w:eastAsia="宋体 ，Arial" w:hint="eastAsia"/>
                <w:szCs w:val="21"/>
                <w:shd w:val="clear" w:color="auto" w:fill="FFFFFF"/>
              </w:rPr>
              <w:t>及以上的人工挖孔桩工程。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324"/>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（四）水下作业工程。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638"/>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（五）重量</w:t>
            </w:r>
            <w:r>
              <w:rPr>
                <w:rFonts w:ascii="宋体 ，Arial" w:eastAsia="宋体 ，Arial" w:hint="eastAsia"/>
                <w:szCs w:val="21"/>
                <w:shd w:val="clear" w:color="auto" w:fill="FFFFFF"/>
              </w:rPr>
              <w:t>1000kN</w:t>
            </w:r>
            <w:r>
              <w:rPr>
                <w:rFonts w:ascii="宋体 ，Arial" w:eastAsia="宋体 ，Arial" w:hint="eastAsia"/>
                <w:szCs w:val="21"/>
                <w:shd w:val="clear" w:color="auto" w:fill="FFFFFF"/>
              </w:rPr>
              <w:t>及以上的大型结构整体顶升、平移、转体等施工工艺。</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r w:rsidR="006F77B1">
        <w:trPr>
          <w:trHeight w:val="961"/>
        </w:trPr>
        <w:tc>
          <w:tcPr>
            <w:tcW w:w="5532" w:type="dxa"/>
          </w:tcPr>
          <w:p w:rsidR="006F77B1" w:rsidRDefault="0003475D">
            <w:pPr>
              <w:jc w:val="left"/>
              <w:rPr>
                <w:rFonts w:ascii="宋体 ，Arial" w:eastAsia="宋体 ，Arial"/>
                <w:szCs w:val="21"/>
                <w:shd w:val="clear" w:color="auto" w:fill="FFFFFF"/>
              </w:rPr>
            </w:pPr>
            <w:r>
              <w:rPr>
                <w:rFonts w:ascii="宋体 ，Arial" w:eastAsia="宋体 ，Arial" w:hint="eastAsia"/>
                <w:szCs w:val="21"/>
                <w:shd w:val="clear" w:color="auto" w:fill="FFFFFF"/>
              </w:rPr>
              <w:t>（六）采用新技术、新工艺、新材料、新设备可能影响工程施工安全，尚无国家、行业及地方技术标准的分部分项工程。</w:t>
            </w:r>
          </w:p>
        </w:tc>
        <w:tc>
          <w:tcPr>
            <w:tcW w:w="1391"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1547" w:type="dxa"/>
            <w:vAlign w:val="center"/>
          </w:tcPr>
          <w:p w:rsidR="006F77B1" w:rsidRDefault="0003475D">
            <w:pPr>
              <w:jc w:val="center"/>
              <w:rPr>
                <w:szCs w:val="21"/>
                <w:shd w:val="clear" w:color="auto" w:fill="FFFFFF"/>
              </w:rPr>
            </w:pPr>
            <w:r>
              <w:rPr>
                <w:rFonts w:hint="eastAsia"/>
                <w:szCs w:val="21"/>
                <w:shd w:val="clear" w:color="auto" w:fill="FFFFFF"/>
              </w:rPr>
              <w:t>(    )</w:t>
            </w:r>
          </w:p>
        </w:tc>
        <w:tc>
          <w:tcPr>
            <w:tcW w:w="828" w:type="dxa"/>
            <w:vAlign w:val="center"/>
          </w:tcPr>
          <w:p w:rsidR="006F77B1" w:rsidRDefault="006F77B1">
            <w:pPr>
              <w:jc w:val="center"/>
              <w:rPr>
                <w:szCs w:val="21"/>
                <w:shd w:val="clear" w:color="auto" w:fill="FFFFFF"/>
              </w:rPr>
            </w:pPr>
          </w:p>
        </w:tc>
      </w:tr>
    </w:tbl>
    <w:p w:rsidR="006F77B1" w:rsidRDefault="006F77B1"/>
    <w:p w:rsidR="006F77B1" w:rsidRDefault="006F77B1">
      <w:pPr>
        <w:pStyle w:val="aff1"/>
        <w:spacing w:line="240" w:lineRule="auto"/>
        <w:ind w:firstLineChars="1450" w:firstLine="3596"/>
        <w:rPr>
          <w:rFonts w:ascii="宋体" w:hAnsi="宋体"/>
          <w:shd w:val="clear" w:color="auto" w:fill="FFFFFF"/>
        </w:rPr>
      </w:pPr>
    </w:p>
    <w:p w:rsidR="006F77B1" w:rsidRDefault="0003475D">
      <w:pPr>
        <w:pStyle w:val="aff1"/>
        <w:spacing w:line="240" w:lineRule="auto"/>
        <w:ind w:firstLineChars="1450" w:firstLine="3596"/>
        <w:rPr>
          <w:rFonts w:ascii="宋体" w:hAnsi="宋体"/>
          <w:shd w:val="clear" w:color="auto" w:fill="FFFFFF"/>
        </w:rPr>
      </w:pPr>
      <w:r>
        <w:rPr>
          <w:rFonts w:ascii="宋体" w:hAnsi="宋体" w:hint="eastAsia"/>
          <w:shd w:val="clear" w:color="auto" w:fill="FFFFFF"/>
        </w:rPr>
        <w:t>投标人</w:t>
      </w:r>
      <w:proofErr w:type="gramStart"/>
      <w:r>
        <w:rPr>
          <w:rFonts w:ascii="宋体" w:hAnsi="宋体" w:hint="eastAsia"/>
          <w:shd w:val="clear" w:color="auto" w:fill="FFFFFF"/>
        </w:rPr>
        <w:t>：　　（</w:t>
      </w:r>
      <w:proofErr w:type="gramEnd"/>
      <w:r>
        <w:rPr>
          <w:rFonts w:ascii="宋体" w:hAnsi="宋体" w:hint="eastAsia"/>
          <w:shd w:val="clear" w:color="auto" w:fill="FFFFFF"/>
        </w:rPr>
        <w:t>盖章）</w:t>
      </w:r>
    </w:p>
    <w:p w:rsidR="006F77B1" w:rsidRDefault="0003475D">
      <w:pPr>
        <w:pStyle w:val="aff1"/>
        <w:spacing w:line="240" w:lineRule="auto"/>
        <w:ind w:firstLineChars="1450" w:firstLine="3596"/>
        <w:rPr>
          <w:rFonts w:ascii="宋体" w:hAnsi="宋体"/>
          <w:shd w:val="clear" w:color="auto" w:fill="FFFFFF"/>
        </w:rPr>
      </w:pPr>
      <w:r>
        <w:rPr>
          <w:rFonts w:ascii="宋体" w:hAnsi="宋体" w:hint="eastAsia"/>
          <w:shd w:val="clear" w:color="auto" w:fill="FFFFFF"/>
        </w:rPr>
        <w:t>法定代表人或授权代理人(签字或盖章)：</w:t>
      </w:r>
    </w:p>
    <w:p w:rsidR="006F77B1" w:rsidRDefault="0003475D">
      <w:pPr>
        <w:pStyle w:val="aff1"/>
        <w:spacing w:line="240" w:lineRule="auto"/>
        <w:ind w:firstLineChars="1450" w:firstLine="3596"/>
        <w:rPr>
          <w:rFonts w:ascii="宋体" w:hAnsi="宋体"/>
          <w:shd w:val="clear" w:color="auto" w:fill="FFFFFF"/>
        </w:rPr>
      </w:pPr>
      <w:r>
        <w:rPr>
          <w:rFonts w:ascii="宋体" w:hAnsi="宋体" w:hint="eastAsia"/>
          <w:shd w:val="clear" w:color="auto" w:fill="FFFFFF"/>
        </w:rPr>
        <w:t>日   期：    年    月    日</w:t>
      </w:r>
    </w:p>
    <w:p w:rsidR="006F77B1" w:rsidRDefault="006F77B1">
      <w:pPr>
        <w:widowControl/>
        <w:topLinePunct/>
        <w:adjustRightInd w:val="0"/>
        <w:snapToGrid w:val="0"/>
        <w:spacing w:after="200"/>
        <w:ind w:firstLineChars="279" w:firstLine="695"/>
        <w:jc w:val="left"/>
        <w:rPr>
          <w:rFonts w:eastAsia="黑体"/>
          <w:b/>
          <w:spacing w:val="4"/>
          <w:kern w:val="0"/>
          <w:sz w:val="24"/>
          <w:szCs w:val="24"/>
        </w:rPr>
      </w:pPr>
    </w:p>
    <w:p w:rsidR="006F77B1" w:rsidRDefault="0003475D">
      <w:pPr>
        <w:widowControl/>
        <w:topLinePunct/>
        <w:adjustRightInd w:val="0"/>
        <w:snapToGrid w:val="0"/>
        <w:spacing w:after="200"/>
        <w:ind w:firstLineChars="279" w:firstLine="695"/>
        <w:jc w:val="left"/>
        <w:rPr>
          <w:spacing w:val="4"/>
          <w:kern w:val="0"/>
          <w:sz w:val="24"/>
          <w:szCs w:val="24"/>
        </w:rPr>
      </w:pPr>
      <w:r>
        <w:rPr>
          <w:rFonts w:eastAsia="黑体"/>
          <w:b/>
          <w:spacing w:val="4"/>
          <w:kern w:val="0"/>
          <w:sz w:val="24"/>
          <w:szCs w:val="24"/>
        </w:rPr>
        <w:br w:type="page"/>
      </w:r>
      <w:bookmarkStart w:id="103" w:name="_Toc116898650"/>
      <w:bookmarkStart w:id="104" w:name="_Toc20655"/>
      <w:bookmarkStart w:id="105" w:name="_Toc116898064"/>
      <w:bookmarkStart w:id="106" w:name="_Toc4489938"/>
      <w:bookmarkStart w:id="107" w:name="_Toc125032261"/>
      <w:bookmarkStart w:id="108" w:name="_Toc40024388"/>
      <w:bookmarkStart w:id="109" w:name="_Toc504722506"/>
      <w:bookmarkStart w:id="110" w:name="_Toc29476914"/>
      <w:r>
        <w:rPr>
          <w:rFonts w:hint="eastAsia"/>
          <w:spacing w:val="4"/>
          <w:kern w:val="0"/>
          <w:sz w:val="24"/>
          <w:szCs w:val="24"/>
        </w:rPr>
        <w:lastRenderedPageBreak/>
        <w:t>附件八：企业相关资料</w:t>
      </w:r>
      <w:bookmarkEnd w:id="103"/>
      <w:bookmarkEnd w:id="104"/>
      <w:bookmarkEnd w:id="105"/>
      <w:bookmarkEnd w:id="106"/>
      <w:bookmarkEnd w:id="107"/>
      <w:bookmarkEnd w:id="108"/>
      <w:bookmarkEnd w:id="109"/>
      <w:bookmarkEnd w:id="110"/>
    </w:p>
    <w:p w:rsidR="006F77B1" w:rsidRDefault="0003475D">
      <w:pPr>
        <w:jc w:val="center"/>
        <w:rPr>
          <w:b/>
          <w:spacing w:val="4"/>
          <w:kern w:val="0"/>
          <w:sz w:val="36"/>
          <w:szCs w:val="32"/>
        </w:rPr>
      </w:pPr>
      <w:bookmarkStart w:id="111" w:name="_Toc4340128"/>
      <w:bookmarkStart w:id="112" w:name="_Toc5083"/>
      <w:bookmarkStart w:id="113" w:name="_Toc4339790"/>
      <w:bookmarkStart w:id="114" w:name="_Toc504722507"/>
      <w:bookmarkStart w:id="115" w:name="_Toc4489939"/>
      <w:bookmarkStart w:id="116" w:name="_Toc4486071"/>
      <w:r>
        <w:rPr>
          <w:rFonts w:hint="eastAsia"/>
          <w:b/>
          <w:spacing w:val="4"/>
          <w:kern w:val="0"/>
          <w:sz w:val="36"/>
          <w:szCs w:val="32"/>
        </w:rPr>
        <w:t>企业相关资料</w:t>
      </w:r>
      <w:bookmarkEnd w:id="111"/>
      <w:bookmarkEnd w:id="112"/>
      <w:bookmarkEnd w:id="113"/>
      <w:bookmarkEnd w:id="114"/>
      <w:bookmarkEnd w:id="115"/>
      <w:bookmarkEnd w:id="116"/>
    </w:p>
    <w:p w:rsidR="006F77B1" w:rsidRDefault="0003475D">
      <w:pPr>
        <w:jc w:val="center"/>
        <w:rPr>
          <w:sz w:val="24"/>
        </w:rPr>
      </w:pPr>
      <w:bookmarkStart w:id="117" w:name="_Toc504722508"/>
      <w:bookmarkStart w:id="118" w:name="_Toc4340129"/>
      <w:bookmarkStart w:id="119" w:name="_Toc4339791"/>
      <w:bookmarkStart w:id="120" w:name="_Toc913"/>
      <w:bookmarkStart w:id="121" w:name="_Toc4489940"/>
      <w:bookmarkStart w:id="122" w:name="_Toc4486072"/>
      <w:r>
        <w:rPr>
          <w:rFonts w:hint="eastAsia"/>
          <w:sz w:val="24"/>
        </w:rPr>
        <w:t>（如有</w:t>
      </w:r>
      <w:bookmarkEnd w:id="117"/>
      <w:bookmarkEnd w:id="118"/>
      <w:bookmarkEnd w:id="119"/>
      <w:bookmarkEnd w:id="120"/>
      <w:bookmarkEnd w:id="121"/>
      <w:bookmarkEnd w:id="122"/>
      <w:r>
        <w:rPr>
          <w:rFonts w:hint="eastAsia"/>
          <w:sz w:val="24"/>
        </w:rPr>
        <w:t>）</w:t>
      </w:r>
    </w:p>
    <w:p w:rsidR="006F77B1" w:rsidRDefault="0003475D">
      <w:pPr>
        <w:rPr>
          <w:sz w:val="24"/>
        </w:rPr>
      </w:pPr>
      <w:bookmarkStart w:id="123" w:name="_Toc504722509"/>
      <w:bookmarkStart w:id="124" w:name="_Toc4339792"/>
      <w:bookmarkStart w:id="125" w:name="_Toc4489941"/>
      <w:bookmarkStart w:id="126" w:name="_Toc4486073"/>
      <w:bookmarkStart w:id="127" w:name="_Toc27564"/>
      <w:bookmarkStart w:id="128" w:name="_Toc4340130"/>
      <w:r>
        <w:rPr>
          <w:rFonts w:hint="eastAsia"/>
          <w:sz w:val="24"/>
        </w:rPr>
        <w:t>注：</w:t>
      </w:r>
      <w:bookmarkEnd w:id="123"/>
      <w:bookmarkEnd w:id="124"/>
      <w:bookmarkEnd w:id="125"/>
      <w:bookmarkEnd w:id="126"/>
      <w:bookmarkEnd w:id="127"/>
      <w:bookmarkEnd w:id="128"/>
    </w:p>
    <w:p w:rsidR="006F77B1" w:rsidRDefault="0003475D">
      <w:pPr>
        <w:spacing w:line="360" w:lineRule="auto"/>
        <w:rPr>
          <w:sz w:val="24"/>
        </w:rPr>
      </w:pPr>
      <w:bookmarkStart w:id="129" w:name="_Toc4489946"/>
      <w:bookmarkStart w:id="130" w:name="_Toc4339797"/>
      <w:bookmarkStart w:id="131" w:name="_Toc8019"/>
      <w:bookmarkStart w:id="132" w:name="_Toc4340135"/>
      <w:r>
        <w:rPr>
          <w:sz w:val="24"/>
        </w:rPr>
        <w:t>1.</w:t>
      </w:r>
      <w:r>
        <w:rPr>
          <w:rFonts w:hint="eastAsia"/>
          <w:sz w:val="24"/>
        </w:rPr>
        <w:t>按技术标详细审查的评分要求进行提供；</w:t>
      </w:r>
    </w:p>
    <w:p w:rsidR="006F77B1" w:rsidRDefault="0003475D">
      <w:pPr>
        <w:widowControl/>
        <w:topLinePunct/>
        <w:adjustRightInd w:val="0"/>
        <w:snapToGrid w:val="0"/>
        <w:spacing w:after="200"/>
        <w:jc w:val="left"/>
        <w:rPr>
          <w:sz w:val="24"/>
        </w:rPr>
      </w:pPr>
      <w:r>
        <w:rPr>
          <w:rFonts w:hint="eastAsia"/>
          <w:sz w:val="24"/>
        </w:rPr>
        <w:t>2.</w:t>
      </w:r>
      <w:r>
        <w:rPr>
          <w:rFonts w:hint="eastAsia"/>
          <w:sz w:val="24"/>
        </w:rPr>
        <w:t>投标人认为须提交的其他资料。</w:t>
      </w:r>
    </w:p>
    <w:p w:rsidR="006F77B1" w:rsidRDefault="0003475D">
      <w:pPr>
        <w:widowControl/>
        <w:topLinePunct/>
        <w:adjustRightInd w:val="0"/>
        <w:snapToGrid w:val="0"/>
        <w:spacing w:after="200" w:line="360" w:lineRule="auto"/>
        <w:ind w:firstLineChars="200" w:firstLine="480"/>
        <w:jc w:val="left"/>
        <w:rPr>
          <w:rFonts w:eastAsia="黑体"/>
          <w:b/>
          <w:spacing w:val="4"/>
          <w:kern w:val="0"/>
          <w:sz w:val="24"/>
          <w:szCs w:val="24"/>
        </w:rPr>
      </w:pPr>
      <w:r>
        <w:rPr>
          <w:sz w:val="24"/>
        </w:rPr>
        <w:br w:type="page"/>
      </w:r>
      <w:bookmarkStart w:id="133" w:name="_Toc125032270"/>
      <w:bookmarkEnd w:id="83"/>
      <w:bookmarkEnd w:id="84"/>
      <w:bookmarkEnd w:id="85"/>
      <w:bookmarkEnd w:id="86"/>
      <w:bookmarkEnd w:id="87"/>
      <w:bookmarkEnd w:id="88"/>
      <w:bookmarkEnd w:id="89"/>
      <w:bookmarkEnd w:id="90"/>
      <w:bookmarkEnd w:id="91"/>
      <w:bookmarkEnd w:id="92"/>
      <w:bookmarkEnd w:id="93"/>
      <w:bookmarkEnd w:id="94"/>
      <w:bookmarkEnd w:id="129"/>
      <w:bookmarkEnd w:id="130"/>
      <w:bookmarkEnd w:id="131"/>
      <w:bookmarkEnd w:id="132"/>
      <w:r>
        <w:rPr>
          <w:rFonts w:hint="eastAsia"/>
          <w:sz w:val="24"/>
        </w:rPr>
        <w:lastRenderedPageBreak/>
        <w:t>附件九</w:t>
      </w:r>
      <w:r>
        <w:rPr>
          <w:rFonts w:hint="eastAsia"/>
          <w:spacing w:val="4"/>
          <w:kern w:val="0"/>
          <w:sz w:val="24"/>
          <w:szCs w:val="24"/>
        </w:rPr>
        <w:t>：工程量清单计价表</w:t>
      </w:r>
      <w:bookmarkEnd w:id="133"/>
    </w:p>
    <w:p w:rsidR="006F77B1" w:rsidRDefault="006F77B1">
      <w:pPr>
        <w:widowControl/>
        <w:topLinePunct/>
        <w:adjustRightInd w:val="0"/>
        <w:snapToGrid w:val="0"/>
        <w:spacing w:after="200" w:line="360" w:lineRule="auto"/>
        <w:ind w:firstLineChars="200" w:firstLine="496"/>
        <w:jc w:val="left"/>
        <w:rPr>
          <w:spacing w:val="4"/>
          <w:kern w:val="0"/>
          <w:sz w:val="24"/>
          <w:szCs w:val="24"/>
        </w:rPr>
      </w:pPr>
    </w:p>
    <w:p w:rsidR="006F77B1" w:rsidRDefault="0003475D">
      <w:pPr>
        <w:widowControl/>
        <w:topLinePunct/>
        <w:adjustRightInd w:val="0"/>
        <w:snapToGrid w:val="0"/>
        <w:spacing w:after="200" w:line="360" w:lineRule="auto"/>
        <w:ind w:firstLine="617"/>
        <w:jc w:val="center"/>
        <w:rPr>
          <w:spacing w:val="4"/>
          <w:kern w:val="0"/>
          <w:sz w:val="36"/>
          <w:szCs w:val="36"/>
        </w:rPr>
      </w:pPr>
      <w:r>
        <w:rPr>
          <w:rFonts w:hint="eastAsia"/>
          <w:spacing w:val="4"/>
          <w:kern w:val="0"/>
          <w:sz w:val="36"/>
          <w:szCs w:val="36"/>
        </w:rPr>
        <w:t>工程量清单计价表</w:t>
      </w:r>
    </w:p>
    <w:p w:rsidR="006F77B1" w:rsidRDefault="006F77B1">
      <w:pPr>
        <w:widowControl/>
        <w:topLinePunct/>
        <w:adjustRightInd w:val="0"/>
        <w:snapToGrid w:val="0"/>
        <w:spacing w:after="200" w:line="360" w:lineRule="auto"/>
        <w:ind w:firstLineChars="200" w:firstLine="496"/>
        <w:jc w:val="left"/>
        <w:rPr>
          <w:spacing w:val="4"/>
          <w:kern w:val="0"/>
          <w:sz w:val="24"/>
          <w:szCs w:val="24"/>
        </w:rPr>
      </w:pPr>
    </w:p>
    <w:p w:rsidR="006F77B1" w:rsidRDefault="0003475D">
      <w:pPr>
        <w:tabs>
          <w:tab w:val="left" w:pos="720"/>
        </w:tabs>
        <w:snapToGrid w:val="0"/>
        <w:spacing w:line="360" w:lineRule="auto"/>
        <w:jc w:val="center"/>
      </w:pPr>
      <w:r>
        <w:rPr>
          <w:rFonts w:hint="eastAsia"/>
        </w:rPr>
        <w:t>本部分内容详见招标文件第七章工程量清单。</w:t>
      </w:r>
    </w:p>
    <w:p w:rsidR="006F77B1" w:rsidRDefault="0003475D">
      <w:pPr>
        <w:pStyle w:val="1"/>
        <w:rPr>
          <w:rFonts w:ascii="Times New Roman" w:hAnsi="Times New Roman" w:cs="宋体"/>
          <w:b/>
        </w:rPr>
      </w:pPr>
      <w:r>
        <w:br w:type="page"/>
      </w:r>
      <w:bookmarkStart w:id="134" w:name="_Toc16820"/>
      <w:bookmarkStart w:id="135" w:name="_Toc125032296"/>
      <w:bookmarkStart w:id="136" w:name="_Toc7019449"/>
      <w:bookmarkEnd w:id="43"/>
      <w:bookmarkEnd w:id="44"/>
      <w:bookmarkEnd w:id="45"/>
      <w:bookmarkEnd w:id="46"/>
      <w:bookmarkEnd w:id="47"/>
      <w:bookmarkEnd w:id="48"/>
      <w:bookmarkEnd w:id="49"/>
      <w:bookmarkEnd w:id="50"/>
      <w:r>
        <w:rPr>
          <w:rFonts w:ascii="Times New Roman" w:hAnsi="Times New Roman" w:cs="宋体" w:hint="eastAsia"/>
          <w:b/>
        </w:rPr>
        <w:lastRenderedPageBreak/>
        <w:t>第五章技术条件（工程建设标准）</w:t>
      </w:r>
      <w:bookmarkEnd w:id="134"/>
    </w:p>
    <w:p w:rsidR="006F77B1" w:rsidRDefault="0003475D">
      <w:pPr>
        <w:spacing w:line="360" w:lineRule="auto"/>
        <w:ind w:firstLineChars="228" w:firstLine="547"/>
        <w:rPr>
          <w:rFonts w:ascii="宋体" w:hAnsi="宋体"/>
          <w:b/>
          <w:sz w:val="24"/>
          <w:szCs w:val="24"/>
        </w:rPr>
      </w:pPr>
      <w:r>
        <w:rPr>
          <w:rFonts w:ascii="宋体" w:hAnsi="宋体" w:hint="eastAsia"/>
          <w:sz w:val="24"/>
          <w:szCs w:val="24"/>
        </w:rPr>
        <w:t>如果中标，中标人应于收到中标通知书后按建设单位要求，编制详细的施工组织设计，作为工程施工的指导性文件，向建设单位提交一式六份的《施工组织设计方案》。</w:t>
      </w:r>
    </w:p>
    <w:p w:rsidR="006F77B1" w:rsidRDefault="0003475D">
      <w:pPr>
        <w:spacing w:line="360" w:lineRule="auto"/>
        <w:rPr>
          <w:rFonts w:ascii="宋体" w:hAnsi="宋体"/>
          <w:sz w:val="24"/>
          <w:szCs w:val="24"/>
        </w:rPr>
      </w:pPr>
      <w:r>
        <w:rPr>
          <w:rFonts w:ascii="宋体" w:hAnsi="宋体" w:hint="eastAsia"/>
          <w:b/>
          <w:bCs/>
          <w:sz w:val="24"/>
          <w:szCs w:val="24"/>
        </w:rPr>
        <w:t>1</w:t>
      </w:r>
      <w:r>
        <w:rPr>
          <w:rFonts w:ascii="宋体" w:hAnsi="宋体" w:hint="eastAsia"/>
          <w:b/>
          <w:bCs/>
          <w:sz w:val="24"/>
          <w:szCs w:val="24"/>
        </w:rPr>
        <w:t>、编制说明</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1</w:t>
      </w:r>
      <w:r>
        <w:rPr>
          <w:rFonts w:ascii="宋体" w:hAnsi="宋体" w:hint="eastAsia"/>
          <w:sz w:val="24"/>
          <w:szCs w:val="24"/>
        </w:rPr>
        <w:t>）设计文件、立项批文、规划报建文件等相关文件。</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2</w:t>
      </w:r>
      <w:r>
        <w:rPr>
          <w:rFonts w:ascii="宋体" w:hAnsi="宋体" w:hint="eastAsia"/>
          <w:sz w:val="24"/>
          <w:szCs w:val="24"/>
        </w:rPr>
        <w:t>）国家、广东省、广州市及工程所在地的有关施工验收规范、质量标准和操作规程等要求。</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3</w:t>
      </w:r>
      <w:r>
        <w:rPr>
          <w:rFonts w:ascii="宋体" w:hAnsi="宋体" w:hint="eastAsia"/>
          <w:sz w:val="24"/>
          <w:szCs w:val="24"/>
        </w:rPr>
        <w:t>）指导方针：</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确保施工工期满足业主要求。按本工程规定的总工期，编制出完善的施工进度控制计划，力争提前完成工程任务。</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发挥技术优势，优化管理水平。安排经验丰富的优秀管理人员和高素质的工人参加本项目施工，采用先进的技</w:t>
      </w:r>
      <w:r>
        <w:rPr>
          <w:rFonts w:ascii="宋体" w:hAnsi="宋体" w:hint="eastAsia"/>
          <w:sz w:val="24"/>
          <w:szCs w:val="24"/>
        </w:rPr>
        <w:t>术设备，优化施工管理，充分发挥施工单位在管理和技术方面的优势。</w:t>
      </w:r>
    </w:p>
    <w:p w:rsidR="006F77B1" w:rsidRDefault="0003475D">
      <w:pPr>
        <w:spacing w:line="360" w:lineRule="auto"/>
        <w:rPr>
          <w:rFonts w:ascii="宋体" w:hAnsi="宋体"/>
          <w:b/>
          <w:bCs/>
          <w:sz w:val="24"/>
          <w:szCs w:val="24"/>
        </w:rPr>
      </w:pPr>
      <w:r>
        <w:rPr>
          <w:rFonts w:ascii="宋体" w:hAnsi="宋体" w:hint="eastAsia"/>
          <w:b/>
          <w:bCs/>
          <w:sz w:val="24"/>
          <w:szCs w:val="24"/>
        </w:rPr>
        <w:t>2</w:t>
      </w:r>
      <w:r>
        <w:rPr>
          <w:rFonts w:ascii="宋体" w:hAnsi="宋体" w:hint="eastAsia"/>
          <w:b/>
          <w:bCs/>
          <w:sz w:val="24"/>
          <w:szCs w:val="24"/>
        </w:rPr>
        <w:t>、工程概况说明</w:t>
      </w:r>
    </w:p>
    <w:p w:rsidR="006F77B1" w:rsidRDefault="0003475D">
      <w:pPr>
        <w:spacing w:line="360" w:lineRule="auto"/>
        <w:ind w:firstLineChars="218" w:firstLine="523"/>
        <w:rPr>
          <w:rFonts w:ascii="宋体" w:hAnsi="宋体"/>
          <w:sz w:val="24"/>
          <w:szCs w:val="24"/>
        </w:rPr>
      </w:pPr>
      <w:r>
        <w:rPr>
          <w:rFonts w:ascii="宋体" w:hAnsi="宋体"/>
          <w:sz w:val="24"/>
          <w:szCs w:val="24"/>
        </w:rPr>
        <w:t>2.1</w:t>
      </w:r>
      <w:r>
        <w:rPr>
          <w:rFonts w:ascii="宋体" w:hAnsi="宋体" w:hint="eastAsia"/>
          <w:sz w:val="24"/>
          <w:szCs w:val="24"/>
        </w:rPr>
        <w:t>、工程概况</w:t>
      </w:r>
    </w:p>
    <w:p w:rsidR="006F77B1" w:rsidRDefault="0003475D">
      <w:pPr>
        <w:spacing w:line="360" w:lineRule="auto"/>
        <w:ind w:firstLineChars="200" w:firstLine="480"/>
        <w:jc w:val="left"/>
        <w:rPr>
          <w:rFonts w:ascii="宋体" w:hAnsi="宋体"/>
          <w:color w:val="FF0000"/>
          <w:sz w:val="24"/>
          <w:szCs w:val="24"/>
        </w:rPr>
      </w:pPr>
      <w:r>
        <w:rPr>
          <w:rFonts w:ascii="宋体" w:hAnsi="宋体"/>
          <w:sz w:val="24"/>
          <w:szCs w:val="24"/>
        </w:rPr>
        <w:t>1</w:t>
      </w:r>
      <w:r>
        <w:rPr>
          <w:rFonts w:ascii="宋体" w:hAnsi="宋体" w:hint="eastAsia"/>
          <w:sz w:val="24"/>
          <w:szCs w:val="24"/>
        </w:rPr>
        <w:t>）、工程名称</w:t>
      </w:r>
      <w:r>
        <w:rPr>
          <w:rFonts w:ascii="宋体" w:hAnsi="宋体"/>
          <w:sz w:val="24"/>
          <w:szCs w:val="24"/>
        </w:rPr>
        <w:t>:</w:t>
      </w:r>
      <w:r>
        <w:rPr>
          <w:rFonts w:ascii="宋体" w:hAnsi="宋体" w:hint="eastAsia"/>
          <w:sz w:val="24"/>
          <w:szCs w:val="24"/>
        </w:rPr>
        <w:t>中欧班列融合创新产业园项目一期——中欧班列集拼集运中心施工总承包</w:t>
      </w:r>
    </w:p>
    <w:p w:rsidR="006F77B1" w:rsidRDefault="0003475D">
      <w:pPr>
        <w:spacing w:line="360" w:lineRule="auto"/>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）、建设单位</w:t>
      </w:r>
      <w:r>
        <w:rPr>
          <w:rFonts w:ascii="宋体" w:hAnsi="宋体"/>
          <w:sz w:val="24"/>
          <w:szCs w:val="24"/>
        </w:rPr>
        <w:t xml:space="preserve">: </w:t>
      </w:r>
      <w:r>
        <w:rPr>
          <w:rFonts w:ascii="宋体" w:hAnsi="宋体" w:hint="eastAsia"/>
          <w:sz w:val="24"/>
          <w:szCs w:val="24"/>
        </w:rPr>
        <w:t>广东广</w:t>
      </w:r>
      <w:proofErr w:type="gramStart"/>
      <w:r>
        <w:rPr>
          <w:rFonts w:ascii="宋体" w:hAnsi="宋体" w:hint="eastAsia"/>
          <w:sz w:val="24"/>
          <w:szCs w:val="24"/>
        </w:rPr>
        <w:t>物国际</w:t>
      </w:r>
      <w:proofErr w:type="gramEnd"/>
      <w:r>
        <w:rPr>
          <w:rFonts w:ascii="宋体" w:hAnsi="宋体" w:hint="eastAsia"/>
          <w:sz w:val="24"/>
          <w:szCs w:val="24"/>
        </w:rPr>
        <w:t>班列产业投资有限公司</w:t>
      </w:r>
    </w:p>
    <w:p w:rsidR="006F77B1" w:rsidRDefault="0003475D">
      <w:pPr>
        <w:spacing w:line="360" w:lineRule="auto"/>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）、工程地点</w:t>
      </w:r>
      <w:r>
        <w:rPr>
          <w:rFonts w:ascii="宋体" w:hAnsi="宋体" w:hint="eastAsia"/>
          <w:sz w:val="24"/>
          <w:szCs w:val="24"/>
        </w:rPr>
        <w:t>:</w:t>
      </w:r>
      <w:r>
        <w:rPr>
          <w:rFonts w:hint="eastAsia"/>
        </w:rPr>
        <w:t xml:space="preserve"> </w:t>
      </w:r>
      <w:r>
        <w:rPr>
          <w:rFonts w:ascii="宋体" w:hAnsi="宋体" w:hint="eastAsia"/>
          <w:sz w:val="24"/>
          <w:szCs w:val="24"/>
        </w:rPr>
        <w:t>广州市白云区白云湖街，龙湖村与唐阁村交界处，位于石井大道及京广铁路以东，新广花路以西，华南快速以北，紧邻大朗货运站</w:t>
      </w:r>
    </w:p>
    <w:p w:rsidR="006F77B1" w:rsidRDefault="0003475D">
      <w:pPr>
        <w:spacing w:line="360" w:lineRule="auto"/>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）、工程规模</w:t>
      </w:r>
      <w:r>
        <w:rPr>
          <w:rFonts w:ascii="宋体" w:hAnsi="宋体"/>
          <w:sz w:val="24"/>
          <w:szCs w:val="24"/>
        </w:rPr>
        <w:t>:</w:t>
      </w:r>
      <w:r>
        <w:rPr>
          <w:rFonts w:hint="eastAsia"/>
        </w:rPr>
        <w:t xml:space="preserve"> </w:t>
      </w:r>
      <w:r>
        <w:rPr>
          <w:rFonts w:ascii="宋体" w:hAnsi="宋体" w:hint="eastAsia"/>
          <w:sz w:val="24"/>
          <w:szCs w:val="24"/>
        </w:rPr>
        <w:t>中欧班列融合创新产业园项目一期——中欧班列集拼集运中心总用地面积约</w:t>
      </w:r>
      <w:r>
        <w:rPr>
          <w:rFonts w:ascii="宋体" w:hAnsi="宋体" w:hint="eastAsia"/>
          <w:sz w:val="24"/>
          <w:szCs w:val="24"/>
        </w:rPr>
        <w:t>115730</w:t>
      </w:r>
      <w:r>
        <w:rPr>
          <w:rFonts w:ascii="宋体" w:hAnsi="宋体" w:hint="eastAsia"/>
          <w:sz w:val="24"/>
          <w:szCs w:val="24"/>
        </w:rPr>
        <w:t>㎡（约</w:t>
      </w:r>
      <w:r>
        <w:rPr>
          <w:rFonts w:ascii="宋体" w:hAnsi="宋体" w:hint="eastAsia"/>
          <w:sz w:val="24"/>
          <w:szCs w:val="24"/>
        </w:rPr>
        <w:t>174</w:t>
      </w:r>
      <w:r>
        <w:rPr>
          <w:rFonts w:ascii="宋体" w:hAnsi="宋体" w:hint="eastAsia"/>
          <w:sz w:val="24"/>
          <w:szCs w:val="24"/>
        </w:rPr>
        <w:t>亩），其中可建设用地面积约</w:t>
      </w:r>
      <w:r>
        <w:rPr>
          <w:rFonts w:ascii="宋体" w:hAnsi="宋体" w:hint="eastAsia"/>
          <w:sz w:val="24"/>
          <w:szCs w:val="24"/>
        </w:rPr>
        <w:t>59824</w:t>
      </w:r>
      <w:r>
        <w:rPr>
          <w:rFonts w:ascii="宋体" w:hAnsi="宋体" w:hint="eastAsia"/>
          <w:sz w:val="24"/>
          <w:szCs w:val="24"/>
        </w:rPr>
        <w:t>㎡（约</w:t>
      </w:r>
      <w:r>
        <w:rPr>
          <w:rFonts w:ascii="宋体" w:hAnsi="宋体" w:hint="eastAsia"/>
          <w:sz w:val="24"/>
          <w:szCs w:val="24"/>
        </w:rPr>
        <w:t>90</w:t>
      </w:r>
      <w:r>
        <w:rPr>
          <w:rFonts w:ascii="宋体" w:hAnsi="宋体" w:hint="eastAsia"/>
          <w:sz w:val="24"/>
          <w:szCs w:val="24"/>
        </w:rPr>
        <w:t>亩），供电用地</w:t>
      </w:r>
      <w:r>
        <w:rPr>
          <w:rFonts w:ascii="宋体" w:hAnsi="宋体" w:hint="eastAsia"/>
          <w:sz w:val="24"/>
          <w:szCs w:val="24"/>
        </w:rPr>
        <w:t>2942</w:t>
      </w:r>
      <w:r>
        <w:rPr>
          <w:rFonts w:ascii="宋体" w:hAnsi="宋体" w:hint="eastAsia"/>
          <w:sz w:val="24"/>
          <w:szCs w:val="24"/>
        </w:rPr>
        <w:t>㎡（约</w:t>
      </w:r>
      <w:r>
        <w:rPr>
          <w:rFonts w:ascii="宋体" w:hAnsi="宋体" w:hint="eastAsia"/>
          <w:sz w:val="24"/>
          <w:szCs w:val="24"/>
        </w:rPr>
        <w:t>4</w:t>
      </w:r>
      <w:r>
        <w:rPr>
          <w:rFonts w:ascii="宋体" w:hAnsi="宋体" w:hint="eastAsia"/>
          <w:sz w:val="24"/>
          <w:szCs w:val="24"/>
        </w:rPr>
        <w:t>亩），园区内配套道路用地面积约</w:t>
      </w:r>
      <w:r>
        <w:rPr>
          <w:rFonts w:ascii="宋体" w:hAnsi="宋体" w:hint="eastAsia"/>
          <w:sz w:val="24"/>
          <w:szCs w:val="24"/>
        </w:rPr>
        <w:t>32414</w:t>
      </w:r>
      <w:r>
        <w:rPr>
          <w:rFonts w:ascii="宋体" w:hAnsi="宋体" w:hint="eastAsia"/>
          <w:sz w:val="24"/>
          <w:szCs w:val="24"/>
        </w:rPr>
        <w:t>㎡（约</w:t>
      </w:r>
      <w:r>
        <w:rPr>
          <w:rFonts w:ascii="宋体" w:hAnsi="宋体" w:hint="eastAsia"/>
          <w:sz w:val="24"/>
          <w:szCs w:val="24"/>
        </w:rPr>
        <w:t>49</w:t>
      </w:r>
      <w:r>
        <w:rPr>
          <w:rFonts w:ascii="宋体" w:hAnsi="宋体" w:hint="eastAsia"/>
          <w:sz w:val="24"/>
          <w:szCs w:val="24"/>
        </w:rPr>
        <w:t>亩），绿地用地面积约</w:t>
      </w:r>
      <w:r>
        <w:rPr>
          <w:rFonts w:ascii="宋体" w:hAnsi="宋体" w:hint="eastAsia"/>
          <w:sz w:val="24"/>
          <w:szCs w:val="24"/>
        </w:rPr>
        <w:t>20550</w:t>
      </w:r>
      <w:r>
        <w:rPr>
          <w:rFonts w:ascii="宋体" w:hAnsi="宋体" w:hint="eastAsia"/>
          <w:sz w:val="24"/>
          <w:szCs w:val="24"/>
        </w:rPr>
        <w:t>㎡（约</w:t>
      </w:r>
      <w:r>
        <w:rPr>
          <w:rFonts w:ascii="宋体" w:hAnsi="宋体" w:hint="eastAsia"/>
          <w:sz w:val="24"/>
          <w:szCs w:val="24"/>
        </w:rPr>
        <w:t>31</w:t>
      </w:r>
      <w:r>
        <w:rPr>
          <w:rFonts w:ascii="宋体" w:hAnsi="宋体" w:hint="eastAsia"/>
          <w:sz w:val="24"/>
          <w:szCs w:val="24"/>
        </w:rPr>
        <w:t>亩）；可建设用地面积内总规划建筑面积约</w:t>
      </w:r>
      <w:r>
        <w:rPr>
          <w:rFonts w:ascii="宋体" w:hAnsi="宋体" w:hint="eastAsia"/>
          <w:sz w:val="24"/>
          <w:szCs w:val="24"/>
        </w:rPr>
        <w:t>16</w:t>
      </w:r>
      <w:r>
        <w:rPr>
          <w:rFonts w:ascii="宋体" w:hAnsi="宋体" w:hint="eastAsia"/>
          <w:sz w:val="24"/>
          <w:szCs w:val="24"/>
        </w:rPr>
        <w:t>万㎡，其中计容建筑面积约</w:t>
      </w:r>
      <w:r>
        <w:rPr>
          <w:rFonts w:ascii="宋体" w:hAnsi="宋体" w:hint="eastAsia"/>
          <w:sz w:val="24"/>
          <w:szCs w:val="24"/>
        </w:rPr>
        <w:t>15</w:t>
      </w:r>
      <w:r>
        <w:rPr>
          <w:rFonts w:ascii="宋体" w:hAnsi="宋体" w:hint="eastAsia"/>
          <w:sz w:val="24"/>
          <w:szCs w:val="24"/>
        </w:rPr>
        <w:t>万㎡。本项目拟建设厂房、仓储及相关配套设施，最大建筑高度约</w:t>
      </w:r>
      <w:r>
        <w:rPr>
          <w:rFonts w:ascii="宋体" w:hAnsi="宋体" w:hint="eastAsia"/>
          <w:sz w:val="24"/>
          <w:szCs w:val="24"/>
        </w:rPr>
        <w:t>60m</w:t>
      </w:r>
      <w:r>
        <w:rPr>
          <w:rFonts w:ascii="宋体" w:hAnsi="宋体" w:hint="eastAsia"/>
          <w:sz w:val="24"/>
          <w:szCs w:val="24"/>
        </w:rPr>
        <w:t>，最大单体建筑面积约</w:t>
      </w:r>
      <w:r>
        <w:rPr>
          <w:rFonts w:ascii="宋体" w:hAnsi="宋体" w:hint="eastAsia"/>
          <w:sz w:val="24"/>
          <w:szCs w:val="24"/>
        </w:rPr>
        <w:t>38272</w:t>
      </w:r>
      <w:r>
        <w:rPr>
          <w:rFonts w:ascii="宋体" w:hAnsi="宋体" w:hint="eastAsia"/>
          <w:sz w:val="24"/>
          <w:szCs w:val="24"/>
        </w:rPr>
        <w:t>㎡，总建筑面积约</w:t>
      </w:r>
      <w:r>
        <w:rPr>
          <w:rFonts w:ascii="宋体" w:hAnsi="宋体" w:hint="eastAsia"/>
          <w:sz w:val="24"/>
          <w:szCs w:val="24"/>
        </w:rPr>
        <w:t>163246.6</w:t>
      </w:r>
      <w:r>
        <w:rPr>
          <w:rFonts w:ascii="宋体" w:hAnsi="宋体" w:hint="eastAsia"/>
          <w:sz w:val="24"/>
          <w:szCs w:val="24"/>
        </w:rPr>
        <w:t>㎡。</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2</w:t>
      </w:r>
      <w:r>
        <w:rPr>
          <w:rFonts w:ascii="宋体" w:hAnsi="宋体"/>
          <w:sz w:val="24"/>
          <w:szCs w:val="24"/>
        </w:rPr>
        <w:t>.2</w:t>
      </w:r>
      <w:r>
        <w:rPr>
          <w:rFonts w:ascii="宋体" w:hAnsi="宋体" w:hint="eastAsia"/>
          <w:sz w:val="24"/>
          <w:szCs w:val="24"/>
        </w:rPr>
        <w:t>、承包范围及工程量</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本施工组织设计所涉施工范围详</w:t>
      </w:r>
      <w:r>
        <w:rPr>
          <w:rFonts w:ascii="宋体" w:hAnsi="宋体" w:hint="eastAsia"/>
          <w:sz w:val="24"/>
          <w:szCs w:val="24"/>
        </w:rPr>
        <w:t>见设计文件、工程量清单。</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、气候特征</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lastRenderedPageBreak/>
        <w:t>广州市地处亚热带，属海洋性季风气候，全年大部分时间光照充足，雨量大，雨季长，台风和强热带风暴频繁，每年四至九月为雨季，夏秋季有台风袭击。根据这一地区特征，在本工程在施工过程中，除要做好与气象台的联系工作，提前采取措施外，做好雨季防雷及炎热季节施工措施，对保证工程进度和质量意义重大。</w:t>
      </w:r>
    </w:p>
    <w:p w:rsidR="006F77B1" w:rsidRDefault="0003475D">
      <w:pPr>
        <w:spacing w:line="360" w:lineRule="auto"/>
        <w:rPr>
          <w:rFonts w:ascii="宋体" w:hAnsi="宋体"/>
          <w:b/>
          <w:bCs/>
          <w:sz w:val="24"/>
          <w:szCs w:val="24"/>
        </w:rPr>
      </w:pPr>
      <w:r>
        <w:rPr>
          <w:rFonts w:ascii="宋体" w:hAnsi="宋体" w:hint="eastAsia"/>
          <w:b/>
          <w:bCs/>
          <w:sz w:val="24"/>
          <w:szCs w:val="24"/>
        </w:rPr>
        <w:t>3</w:t>
      </w:r>
      <w:r>
        <w:rPr>
          <w:rFonts w:ascii="宋体" w:hAnsi="宋体" w:hint="eastAsia"/>
          <w:b/>
          <w:bCs/>
          <w:sz w:val="24"/>
          <w:szCs w:val="24"/>
        </w:rPr>
        <w:t>、施工部署与领导机构</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一、施工管理组织架构</w:t>
      </w:r>
    </w:p>
    <w:p w:rsidR="006F77B1" w:rsidRDefault="0003475D">
      <w:pPr>
        <w:spacing w:line="360" w:lineRule="auto"/>
        <w:ind w:firstLineChars="218" w:firstLine="523"/>
        <w:rPr>
          <w:rFonts w:ascii="宋体" w:hAnsi="宋体"/>
          <w:sz w:val="24"/>
          <w:szCs w:val="24"/>
        </w:rPr>
      </w:pPr>
      <w:r>
        <w:rPr>
          <w:rFonts w:ascii="宋体" w:hAnsi="宋体" w:hint="eastAsia"/>
          <w:sz w:val="24"/>
          <w:szCs w:val="24"/>
        </w:rPr>
        <w:t>为更好完成该工程的施工任务，应从施工方案、人员设置、机械配备、材料供应和工程服务等方面全力进行合理的安排和调配。同时在施工中，将从建设单位的整体利益出发，积极与质量监督部门、监理单位配合，协调好内外关系及地盘管理，通过有效地对工序、材料、人员进行控制，不仅保证工程质量，而且保证安全文明施工得到有效保障。通过有效的环保措施，使声、光、尘污染得到有效控制，创建安全文明施工的模范工地。</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二、施工管理体系</w:t>
      </w:r>
    </w:p>
    <w:p w:rsidR="006F77B1" w:rsidRDefault="0003475D">
      <w:pPr>
        <w:numPr>
          <w:ilvl w:val="0"/>
          <w:numId w:val="2"/>
        </w:numPr>
        <w:tabs>
          <w:tab w:val="left" w:pos="0"/>
        </w:tabs>
        <w:spacing w:line="360" w:lineRule="auto"/>
        <w:ind w:left="0" w:firstLineChars="218" w:firstLine="523"/>
        <w:jc w:val="left"/>
        <w:rPr>
          <w:rFonts w:ascii="宋体" w:hAnsi="宋体"/>
          <w:sz w:val="24"/>
          <w:szCs w:val="24"/>
        </w:rPr>
      </w:pPr>
      <w:r>
        <w:rPr>
          <w:rFonts w:ascii="宋体" w:hAnsi="宋体" w:hint="eastAsia"/>
          <w:sz w:val="24"/>
          <w:szCs w:val="24"/>
        </w:rPr>
        <w:t>质量管理体系</w:t>
      </w:r>
    </w:p>
    <w:p w:rsidR="006F77B1" w:rsidRDefault="0003475D">
      <w:pPr>
        <w:numPr>
          <w:ilvl w:val="0"/>
          <w:numId w:val="2"/>
        </w:numPr>
        <w:tabs>
          <w:tab w:val="left" w:pos="105"/>
        </w:tabs>
        <w:spacing w:line="360" w:lineRule="auto"/>
        <w:ind w:left="0" w:firstLineChars="218" w:firstLine="523"/>
        <w:jc w:val="left"/>
        <w:rPr>
          <w:rFonts w:ascii="宋体" w:hAnsi="宋体"/>
          <w:sz w:val="24"/>
          <w:szCs w:val="24"/>
        </w:rPr>
      </w:pPr>
      <w:r>
        <w:rPr>
          <w:rFonts w:ascii="宋体" w:hAnsi="宋体" w:hint="eastAsia"/>
          <w:sz w:val="24"/>
          <w:szCs w:val="24"/>
        </w:rPr>
        <w:t>安全、文明施工管理体系</w:t>
      </w:r>
    </w:p>
    <w:p w:rsidR="006F77B1" w:rsidRDefault="0003475D">
      <w:pPr>
        <w:numPr>
          <w:ilvl w:val="0"/>
          <w:numId w:val="2"/>
        </w:numPr>
        <w:tabs>
          <w:tab w:val="left" w:pos="105"/>
        </w:tabs>
        <w:spacing w:line="360" w:lineRule="auto"/>
        <w:ind w:left="0" w:firstLineChars="218" w:firstLine="523"/>
        <w:jc w:val="left"/>
        <w:rPr>
          <w:rFonts w:ascii="宋体" w:hAnsi="宋体"/>
          <w:sz w:val="24"/>
          <w:szCs w:val="24"/>
        </w:rPr>
      </w:pPr>
      <w:r>
        <w:rPr>
          <w:rFonts w:ascii="宋体" w:hAnsi="宋体" w:hint="eastAsia"/>
          <w:sz w:val="24"/>
          <w:szCs w:val="24"/>
        </w:rPr>
        <w:t>进度控制体系</w:t>
      </w:r>
    </w:p>
    <w:p w:rsidR="006F77B1" w:rsidRDefault="0003475D">
      <w:pPr>
        <w:numPr>
          <w:ilvl w:val="0"/>
          <w:numId w:val="2"/>
        </w:numPr>
        <w:tabs>
          <w:tab w:val="left" w:pos="105"/>
        </w:tabs>
        <w:spacing w:line="360" w:lineRule="auto"/>
        <w:ind w:left="0" w:firstLineChars="218" w:firstLine="523"/>
        <w:jc w:val="left"/>
        <w:rPr>
          <w:rFonts w:ascii="宋体" w:hAnsi="宋体"/>
          <w:sz w:val="24"/>
          <w:szCs w:val="24"/>
        </w:rPr>
      </w:pPr>
      <w:r>
        <w:rPr>
          <w:rFonts w:ascii="宋体" w:hAnsi="宋体" w:hint="eastAsia"/>
          <w:sz w:val="24"/>
          <w:szCs w:val="24"/>
        </w:rPr>
        <w:t>安全管理防火体系</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三、施工阶段划分</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hint="eastAsia"/>
          <w:sz w:val="24"/>
          <w:szCs w:val="24"/>
        </w:rPr>
        <w:t>根据设计文件科学合理的</w:t>
      </w:r>
      <w:r>
        <w:rPr>
          <w:rFonts w:ascii="宋体" w:hAnsi="宋体" w:hint="eastAsia"/>
          <w:sz w:val="24"/>
          <w:szCs w:val="24"/>
        </w:rPr>
        <w:t>进行划分。</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四、施工部署</w:t>
      </w:r>
    </w:p>
    <w:p w:rsidR="006F77B1" w:rsidRDefault="0003475D">
      <w:pPr>
        <w:numPr>
          <w:ilvl w:val="0"/>
          <w:numId w:val="3"/>
        </w:numPr>
        <w:tabs>
          <w:tab w:val="left" w:pos="0"/>
        </w:tabs>
        <w:spacing w:line="360" w:lineRule="auto"/>
        <w:ind w:left="0" w:firstLineChars="218" w:firstLine="523"/>
        <w:jc w:val="left"/>
        <w:rPr>
          <w:rFonts w:ascii="宋体" w:hAnsi="宋体"/>
          <w:sz w:val="24"/>
          <w:szCs w:val="24"/>
        </w:rPr>
      </w:pPr>
      <w:r>
        <w:rPr>
          <w:rFonts w:ascii="宋体" w:hAnsi="宋体" w:hint="eastAsia"/>
          <w:sz w:val="24"/>
          <w:szCs w:val="24"/>
        </w:rPr>
        <w:t>用先进的施工技术；</w:t>
      </w:r>
    </w:p>
    <w:p w:rsidR="006F77B1" w:rsidRDefault="0003475D">
      <w:pPr>
        <w:numPr>
          <w:ilvl w:val="0"/>
          <w:numId w:val="3"/>
        </w:numPr>
        <w:tabs>
          <w:tab w:val="left" w:pos="0"/>
        </w:tabs>
        <w:spacing w:line="360" w:lineRule="auto"/>
        <w:ind w:left="0" w:firstLineChars="218" w:firstLine="523"/>
        <w:jc w:val="left"/>
        <w:rPr>
          <w:rFonts w:ascii="宋体" w:hAnsi="宋体"/>
          <w:sz w:val="24"/>
          <w:szCs w:val="24"/>
        </w:rPr>
      </w:pPr>
      <w:r>
        <w:rPr>
          <w:rFonts w:ascii="宋体" w:hAnsi="宋体" w:hint="eastAsia"/>
          <w:sz w:val="24"/>
          <w:szCs w:val="24"/>
        </w:rPr>
        <w:t>投入现代化的施工机械设备；</w:t>
      </w:r>
    </w:p>
    <w:p w:rsidR="006F77B1" w:rsidRDefault="0003475D">
      <w:pPr>
        <w:numPr>
          <w:ilvl w:val="0"/>
          <w:numId w:val="3"/>
        </w:numPr>
        <w:tabs>
          <w:tab w:val="left" w:pos="0"/>
        </w:tabs>
        <w:spacing w:line="360" w:lineRule="auto"/>
        <w:ind w:left="0" w:firstLineChars="218" w:firstLine="523"/>
        <w:jc w:val="left"/>
        <w:rPr>
          <w:rFonts w:ascii="宋体" w:hAnsi="宋体"/>
          <w:sz w:val="24"/>
          <w:szCs w:val="24"/>
        </w:rPr>
      </w:pPr>
      <w:r>
        <w:rPr>
          <w:rFonts w:ascii="宋体" w:hAnsi="宋体" w:hint="eastAsia"/>
          <w:sz w:val="24"/>
          <w:szCs w:val="24"/>
        </w:rPr>
        <w:t>合理的施工方案和先进的施工组织。</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hint="eastAsia"/>
          <w:sz w:val="24"/>
          <w:szCs w:val="24"/>
        </w:rPr>
        <w:t>施工的原则是充分利用平面、空间和时间，进行平面分区，两段流水，多工种立体交叉的施工方法。</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hint="eastAsia"/>
          <w:sz w:val="24"/>
          <w:szCs w:val="24"/>
        </w:rPr>
        <w:t>根据工程进度计划，提早组织材料订购、质量检测、配方测试，确保材料质量和供应。消防与安装工程的配合以装饰工程为主导。</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五、项目施工目标</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hint="eastAsia"/>
          <w:sz w:val="24"/>
          <w:szCs w:val="24"/>
        </w:rPr>
        <w:t>配备强有力的管理人员和技术力量，投入先进的施工机械设备，对工程实施标准化、规范化的项目管理，真诚与建设单位合作，以优质高速完成本工程。</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sz w:val="24"/>
          <w:szCs w:val="24"/>
        </w:rPr>
        <w:t>1</w:t>
      </w:r>
      <w:r>
        <w:rPr>
          <w:rFonts w:ascii="宋体" w:hAnsi="宋体" w:hint="eastAsia"/>
          <w:sz w:val="24"/>
          <w:szCs w:val="24"/>
        </w:rPr>
        <w:t>、质量目标</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hint="eastAsia"/>
          <w:sz w:val="24"/>
          <w:szCs w:val="24"/>
        </w:rPr>
        <w:lastRenderedPageBreak/>
        <w:t>本工程质量确保合格。</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sz w:val="24"/>
          <w:szCs w:val="24"/>
        </w:rPr>
        <w:t>2</w:t>
      </w:r>
      <w:r>
        <w:rPr>
          <w:rFonts w:ascii="宋体" w:hAnsi="宋体" w:hint="eastAsia"/>
          <w:sz w:val="24"/>
          <w:szCs w:val="24"/>
        </w:rPr>
        <w:t>、安全目标</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hint="eastAsia"/>
          <w:sz w:val="24"/>
          <w:szCs w:val="24"/>
        </w:rPr>
        <w:t>杜绝重大安全事故的发生。</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sz w:val="24"/>
          <w:szCs w:val="24"/>
        </w:rPr>
        <w:t>3</w:t>
      </w:r>
      <w:r>
        <w:rPr>
          <w:rFonts w:ascii="宋体" w:hAnsi="宋体" w:hint="eastAsia"/>
          <w:sz w:val="24"/>
          <w:szCs w:val="24"/>
        </w:rPr>
        <w:t>、工期目标</w:t>
      </w:r>
    </w:p>
    <w:p w:rsidR="006F77B1" w:rsidRDefault="0003475D">
      <w:pPr>
        <w:tabs>
          <w:tab w:val="left" w:pos="0"/>
        </w:tabs>
        <w:spacing w:line="360" w:lineRule="auto"/>
        <w:ind w:firstLineChars="218" w:firstLine="523"/>
        <w:rPr>
          <w:rFonts w:ascii="宋体" w:hAnsi="宋体"/>
          <w:sz w:val="24"/>
          <w:szCs w:val="24"/>
        </w:rPr>
      </w:pPr>
      <w:r>
        <w:rPr>
          <w:rFonts w:ascii="宋体" w:hAnsi="宋体" w:hint="eastAsia"/>
          <w:sz w:val="24"/>
          <w:szCs w:val="24"/>
        </w:rPr>
        <w:t>下达开</w:t>
      </w:r>
      <w:proofErr w:type="gramStart"/>
      <w:r>
        <w:rPr>
          <w:rFonts w:ascii="宋体" w:hAnsi="宋体" w:hint="eastAsia"/>
          <w:sz w:val="24"/>
          <w:szCs w:val="24"/>
        </w:rPr>
        <w:t>工令</w:t>
      </w:r>
      <w:proofErr w:type="gramEnd"/>
      <w:r>
        <w:rPr>
          <w:rFonts w:ascii="宋体" w:hAnsi="宋体" w:hint="eastAsia"/>
          <w:sz w:val="24"/>
          <w:szCs w:val="24"/>
        </w:rPr>
        <w:t>后</w:t>
      </w:r>
      <w:r>
        <w:rPr>
          <w:rFonts w:ascii="宋体" w:hAnsi="宋体"/>
          <w:sz w:val="24"/>
          <w:szCs w:val="24"/>
          <w:u w:val="single"/>
        </w:rPr>
        <w:t xml:space="preserve">     </w:t>
      </w:r>
      <w:proofErr w:type="gramStart"/>
      <w:r>
        <w:rPr>
          <w:rFonts w:ascii="宋体" w:hAnsi="宋体" w:hint="eastAsia"/>
          <w:sz w:val="24"/>
          <w:szCs w:val="24"/>
        </w:rPr>
        <w:t>日历天完</w:t>
      </w:r>
      <w:proofErr w:type="gramEnd"/>
      <w:r>
        <w:rPr>
          <w:rFonts w:ascii="宋体" w:hAnsi="宋体" w:hint="eastAsia"/>
          <w:sz w:val="24"/>
          <w:szCs w:val="24"/>
        </w:rPr>
        <w:t>成竣工验收。</w:t>
      </w:r>
    </w:p>
    <w:p w:rsidR="006F77B1" w:rsidRDefault="0003475D">
      <w:pPr>
        <w:tabs>
          <w:tab w:val="left" w:pos="0"/>
        </w:tabs>
        <w:spacing w:line="360" w:lineRule="auto"/>
        <w:ind w:firstLineChars="218" w:firstLine="523"/>
        <w:rPr>
          <w:rFonts w:ascii="宋体" w:hAnsi="宋体"/>
          <w:sz w:val="24"/>
          <w:szCs w:val="24"/>
        </w:rPr>
      </w:pPr>
      <w:r>
        <w:rPr>
          <w:rFonts w:ascii="宋体" w:hAnsi="宋体"/>
          <w:sz w:val="24"/>
          <w:szCs w:val="24"/>
        </w:rPr>
        <w:t>4</w:t>
      </w:r>
      <w:r>
        <w:rPr>
          <w:rFonts w:ascii="宋体" w:hAnsi="宋体" w:hint="eastAsia"/>
          <w:sz w:val="24"/>
          <w:szCs w:val="24"/>
        </w:rPr>
        <w:t>、文明施工目标</w:t>
      </w:r>
    </w:p>
    <w:p w:rsidR="006F77B1" w:rsidRDefault="0003475D">
      <w:pPr>
        <w:tabs>
          <w:tab w:val="left" w:pos="1080"/>
          <w:tab w:val="left" w:pos="1800"/>
        </w:tabs>
        <w:spacing w:line="360" w:lineRule="auto"/>
        <w:ind w:firstLineChars="218" w:firstLine="523"/>
        <w:rPr>
          <w:rFonts w:ascii="宋体" w:hAnsi="宋体"/>
          <w:sz w:val="24"/>
          <w:szCs w:val="24"/>
        </w:rPr>
      </w:pPr>
      <w:r>
        <w:rPr>
          <w:rFonts w:ascii="宋体" w:hAnsi="宋体" w:hint="eastAsia"/>
          <w:sz w:val="24"/>
          <w:szCs w:val="24"/>
        </w:rPr>
        <w:t>按工程所在地的有关规定执行。</w:t>
      </w:r>
    </w:p>
    <w:p w:rsidR="006F77B1" w:rsidRDefault="0003475D">
      <w:pPr>
        <w:spacing w:line="360" w:lineRule="auto"/>
        <w:rPr>
          <w:rFonts w:ascii="宋体" w:hAnsi="宋体"/>
          <w:b/>
          <w:bCs/>
          <w:sz w:val="24"/>
          <w:szCs w:val="24"/>
        </w:rPr>
      </w:pPr>
      <w:r>
        <w:rPr>
          <w:rFonts w:ascii="宋体" w:hAnsi="宋体" w:hint="eastAsia"/>
          <w:b/>
          <w:bCs/>
          <w:sz w:val="24"/>
          <w:szCs w:val="24"/>
        </w:rPr>
        <w:t>4</w:t>
      </w:r>
      <w:r>
        <w:rPr>
          <w:rFonts w:ascii="宋体" w:hAnsi="宋体" w:hint="eastAsia"/>
          <w:b/>
          <w:bCs/>
          <w:sz w:val="24"/>
          <w:szCs w:val="24"/>
        </w:rPr>
        <w:t>、施工准备工作</w:t>
      </w:r>
    </w:p>
    <w:p w:rsidR="006F77B1" w:rsidRDefault="0003475D">
      <w:pPr>
        <w:tabs>
          <w:tab w:val="left" w:pos="0"/>
        </w:tabs>
        <w:spacing w:line="360" w:lineRule="auto"/>
        <w:ind w:firstLineChars="218" w:firstLine="523"/>
        <w:rPr>
          <w:rFonts w:ascii="宋体" w:hAnsi="宋体"/>
          <w:sz w:val="24"/>
          <w:szCs w:val="24"/>
        </w:rPr>
      </w:pPr>
      <w:r>
        <w:rPr>
          <w:rFonts w:ascii="宋体" w:hAnsi="宋体"/>
          <w:sz w:val="24"/>
          <w:szCs w:val="24"/>
        </w:rPr>
        <w:t>4.1</w:t>
      </w:r>
      <w:r>
        <w:rPr>
          <w:rFonts w:ascii="宋体" w:hAnsi="宋体" w:hint="eastAsia"/>
          <w:sz w:val="24"/>
          <w:szCs w:val="24"/>
        </w:rPr>
        <w:t>、组织施工机具进场</w:t>
      </w:r>
    </w:p>
    <w:p w:rsidR="006F77B1" w:rsidRDefault="0003475D">
      <w:pPr>
        <w:tabs>
          <w:tab w:val="left" w:pos="0"/>
        </w:tabs>
        <w:spacing w:line="360" w:lineRule="auto"/>
        <w:ind w:firstLineChars="218" w:firstLine="523"/>
        <w:rPr>
          <w:rFonts w:ascii="宋体" w:hAnsi="宋体"/>
          <w:sz w:val="24"/>
          <w:szCs w:val="24"/>
        </w:rPr>
      </w:pPr>
      <w:r>
        <w:rPr>
          <w:rFonts w:ascii="宋体" w:hAnsi="宋体" w:hint="eastAsia"/>
          <w:sz w:val="24"/>
          <w:szCs w:val="24"/>
        </w:rPr>
        <w:t>根据中标的投标文件拟报数据组织施工机械、设备和工具进场，按规定地点和方式存放，并应进行相应的保养和试运转等项工作。</w:t>
      </w:r>
    </w:p>
    <w:p w:rsidR="006F77B1" w:rsidRDefault="0003475D">
      <w:pPr>
        <w:tabs>
          <w:tab w:val="left" w:pos="0"/>
        </w:tabs>
        <w:spacing w:line="360" w:lineRule="auto"/>
        <w:ind w:firstLineChars="218" w:firstLine="523"/>
        <w:rPr>
          <w:rFonts w:ascii="宋体" w:hAnsi="宋体"/>
          <w:sz w:val="24"/>
          <w:szCs w:val="24"/>
        </w:rPr>
      </w:pPr>
      <w:r>
        <w:rPr>
          <w:rFonts w:ascii="宋体" w:hAnsi="宋体"/>
          <w:sz w:val="24"/>
          <w:szCs w:val="24"/>
        </w:rPr>
        <w:t>4.2</w:t>
      </w:r>
      <w:r>
        <w:rPr>
          <w:rFonts w:ascii="宋体" w:hAnsi="宋体" w:hint="eastAsia"/>
          <w:sz w:val="24"/>
          <w:szCs w:val="24"/>
        </w:rPr>
        <w:t>、组织建筑材料进场</w:t>
      </w:r>
    </w:p>
    <w:p w:rsidR="006F77B1" w:rsidRDefault="0003475D">
      <w:pPr>
        <w:tabs>
          <w:tab w:val="left" w:pos="0"/>
        </w:tabs>
        <w:spacing w:line="360" w:lineRule="auto"/>
        <w:ind w:firstLineChars="218" w:firstLine="523"/>
        <w:rPr>
          <w:rFonts w:ascii="宋体" w:hAnsi="宋体"/>
          <w:sz w:val="24"/>
          <w:szCs w:val="24"/>
        </w:rPr>
      </w:pPr>
      <w:r>
        <w:rPr>
          <w:rFonts w:ascii="宋体" w:hAnsi="宋体" w:hint="eastAsia"/>
          <w:sz w:val="24"/>
          <w:szCs w:val="24"/>
        </w:rPr>
        <w:t>根据建筑材料、构（配）件和制品需要量计划，组织其进场，按规定地点和方式储存或堆放。</w:t>
      </w:r>
    </w:p>
    <w:p w:rsidR="006F77B1" w:rsidRDefault="0003475D">
      <w:pPr>
        <w:tabs>
          <w:tab w:val="left" w:pos="0"/>
        </w:tabs>
        <w:spacing w:line="360" w:lineRule="auto"/>
        <w:ind w:firstLineChars="218" w:firstLine="523"/>
        <w:rPr>
          <w:rFonts w:ascii="宋体" w:hAnsi="宋体"/>
          <w:sz w:val="24"/>
          <w:szCs w:val="24"/>
        </w:rPr>
      </w:pPr>
      <w:r>
        <w:rPr>
          <w:rFonts w:ascii="宋体" w:hAnsi="宋体"/>
          <w:sz w:val="24"/>
          <w:szCs w:val="24"/>
        </w:rPr>
        <w:t>4.3</w:t>
      </w:r>
      <w:r>
        <w:rPr>
          <w:rFonts w:ascii="宋体" w:hAnsi="宋体" w:hint="eastAsia"/>
          <w:sz w:val="24"/>
          <w:szCs w:val="24"/>
        </w:rPr>
        <w:t>、拟定有关试验、试制项目计划</w:t>
      </w:r>
    </w:p>
    <w:p w:rsidR="006F77B1" w:rsidRDefault="0003475D">
      <w:pPr>
        <w:tabs>
          <w:tab w:val="left" w:pos="0"/>
        </w:tabs>
        <w:spacing w:line="360" w:lineRule="auto"/>
        <w:ind w:firstLineChars="218" w:firstLine="523"/>
        <w:rPr>
          <w:rFonts w:ascii="宋体" w:hAnsi="宋体"/>
          <w:sz w:val="24"/>
          <w:szCs w:val="24"/>
        </w:rPr>
      </w:pPr>
      <w:r>
        <w:rPr>
          <w:rFonts w:ascii="宋体" w:hAnsi="宋体" w:hint="eastAsia"/>
          <w:sz w:val="24"/>
          <w:szCs w:val="24"/>
        </w:rPr>
        <w:t>建筑材料进场后，应进行各项材料的试验、检验。对于新技术项目，应</w:t>
      </w:r>
      <w:r>
        <w:rPr>
          <w:rFonts w:ascii="宋体" w:hAnsi="宋体" w:hint="eastAsia"/>
          <w:sz w:val="24"/>
          <w:szCs w:val="24"/>
        </w:rPr>
        <w:t>拟定相应试制和试验计划，并均应在开工前实施。</w:t>
      </w:r>
    </w:p>
    <w:p w:rsidR="006F77B1" w:rsidRDefault="0003475D">
      <w:pPr>
        <w:tabs>
          <w:tab w:val="left" w:pos="0"/>
        </w:tabs>
        <w:spacing w:line="360" w:lineRule="auto"/>
        <w:ind w:firstLineChars="218" w:firstLine="523"/>
        <w:rPr>
          <w:rFonts w:ascii="宋体" w:hAnsi="宋体"/>
          <w:sz w:val="24"/>
          <w:szCs w:val="24"/>
        </w:rPr>
      </w:pPr>
      <w:r>
        <w:rPr>
          <w:rFonts w:ascii="宋体" w:hAnsi="宋体" w:hint="eastAsia"/>
          <w:sz w:val="24"/>
          <w:szCs w:val="24"/>
        </w:rPr>
        <w:t>为落实上述各项施工准备工作，建立，健全施工准备的责任和检查等制度，使其有领导、有组织和有计划地进行，应编制施工准备工作计划。</w:t>
      </w:r>
    </w:p>
    <w:p w:rsidR="006F77B1" w:rsidRDefault="0003475D">
      <w:pPr>
        <w:spacing w:line="360" w:lineRule="auto"/>
        <w:rPr>
          <w:rFonts w:ascii="宋体" w:hAnsi="宋体"/>
          <w:b/>
          <w:bCs/>
          <w:sz w:val="24"/>
          <w:szCs w:val="24"/>
        </w:rPr>
      </w:pPr>
      <w:r>
        <w:rPr>
          <w:rFonts w:ascii="宋体" w:hAnsi="宋体" w:hint="eastAsia"/>
          <w:b/>
          <w:bCs/>
          <w:sz w:val="24"/>
          <w:szCs w:val="24"/>
        </w:rPr>
        <w:t>5</w:t>
      </w:r>
      <w:r>
        <w:rPr>
          <w:rFonts w:ascii="宋体" w:hAnsi="宋体" w:hint="eastAsia"/>
          <w:b/>
          <w:bCs/>
          <w:sz w:val="24"/>
          <w:szCs w:val="24"/>
        </w:rPr>
        <w:t>、施工进度计划及施工进度保证措施</w:t>
      </w:r>
    </w:p>
    <w:p w:rsidR="006F77B1" w:rsidRDefault="0003475D">
      <w:pPr>
        <w:spacing w:line="360" w:lineRule="auto"/>
        <w:ind w:firstLineChars="218" w:firstLine="523"/>
        <w:jc w:val="left"/>
        <w:rPr>
          <w:rFonts w:ascii="宋体" w:hAnsi="宋体"/>
          <w:sz w:val="24"/>
          <w:szCs w:val="24"/>
        </w:rPr>
      </w:pPr>
      <w:r>
        <w:rPr>
          <w:rFonts w:ascii="宋体" w:hAnsi="宋体"/>
          <w:sz w:val="24"/>
          <w:szCs w:val="24"/>
        </w:rPr>
        <w:t>5.1</w:t>
      </w:r>
      <w:r>
        <w:rPr>
          <w:rFonts w:ascii="宋体" w:hAnsi="宋体" w:hint="eastAsia"/>
          <w:sz w:val="24"/>
          <w:szCs w:val="24"/>
        </w:rPr>
        <w:t>、施工进度计划</w:t>
      </w:r>
    </w:p>
    <w:p w:rsidR="006F77B1" w:rsidRDefault="0003475D">
      <w:pPr>
        <w:tabs>
          <w:tab w:val="left" w:pos="0"/>
        </w:tabs>
        <w:spacing w:line="360" w:lineRule="auto"/>
        <w:ind w:firstLineChars="218" w:firstLine="523"/>
        <w:rPr>
          <w:rFonts w:ascii="宋体" w:hAnsi="宋体"/>
          <w:sz w:val="24"/>
          <w:szCs w:val="24"/>
        </w:rPr>
      </w:pPr>
      <w:r>
        <w:rPr>
          <w:rFonts w:ascii="宋体" w:hAnsi="宋体" w:hint="eastAsia"/>
          <w:sz w:val="24"/>
          <w:szCs w:val="24"/>
        </w:rPr>
        <w:t>本项具体开工时间以总监理工程师签发的开</w:t>
      </w:r>
      <w:proofErr w:type="gramStart"/>
      <w:r>
        <w:rPr>
          <w:rFonts w:ascii="宋体" w:hAnsi="宋体" w:hint="eastAsia"/>
          <w:sz w:val="24"/>
          <w:szCs w:val="24"/>
        </w:rPr>
        <w:t>工令</w:t>
      </w:r>
      <w:proofErr w:type="gramEnd"/>
      <w:r>
        <w:rPr>
          <w:rFonts w:ascii="宋体" w:hAnsi="宋体" w:hint="eastAsia"/>
          <w:sz w:val="24"/>
          <w:szCs w:val="24"/>
        </w:rPr>
        <w:t>为准。</w:t>
      </w:r>
    </w:p>
    <w:p w:rsidR="006F77B1" w:rsidRDefault="0003475D">
      <w:pPr>
        <w:spacing w:line="360" w:lineRule="auto"/>
        <w:ind w:firstLineChars="218" w:firstLine="523"/>
        <w:jc w:val="left"/>
        <w:rPr>
          <w:rFonts w:ascii="宋体" w:hAnsi="宋体"/>
          <w:sz w:val="24"/>
          <w:szCs w:val="24"/>
        </w:rPr>
      </w:pPr>
      <w:r>
        <w:rPr>
          <w:rFonts w:ascii="宋体" w:hAnsi="宋体"/>
          <w:sz w:val="24"/>
          <w:szCs w:val="24"/>
        </w:rPr>
        <w:t>5.2</w:t>
      </w:r>
      <w:r>
        <w:rPr>
          <w:rFonts w:ascii="宋体" w:hAnsi="宋体" w:hint="eastAsia"/>
          <w:sz w:val="24"/>
          <w:szCs w:val="24"/>
        </w:rPr>
        <w:t>、施工进</w:t>
      </w:r>
      <w:proofErr w:type="gramStart"/>
      <w:r>
        <w:rPr>
          <w:rFonts w:ascii="宋体" w:hAnsi="宋体" w:hint="eastAsia"/>
          <w:sz w:val="24"/>
          <w:szCs w:val="24"/>
        </w:rPr>
        <w:t>议保证</w:t>
      </w:r>
      <w:proofErr w:type="gramEnd"/>
      <w:r>
        <w:rPr>
          <w:rFonts w:ascii="宋体" w:hAnsi="宋体" w:hint="eastAsia"/>
          <w:sz w:val="24"/>
          <w:szCs w:val="24"/>
        </w:rPr>
        <w:t>措施如下：</w:t>
      </w:r>
    </w:p>
    <w:p w:rsidR="006F77B1" w:rsidRDefault="0003475D">
      <w:pPr>
        <w:numPr>
          <w:ilvl w:val="0"/>
          <w:numId w:val="4"/>
        </w:numPr>
        <w:tabs>
          <w:tab w:val="left" w:pos="0"/>
        </w:tabs>
        <w:spacing w:line="360" w:lineRule="auto"/>
        <w:ind w:left="0" w:firstLineChars="187" w:firstLine="449"/>
        <w:jc w:val="left"/>
        <w:rPr>
          <w:rFonts w:ascii="宋体" w:hAnsi="宋体"/>
          <w:sz w:val="24"/>
          <w:szCs w:val="24"/>
        </w:rPr>
      </w:pPr>
      <w:r>
        <w:rPr>
          <w:rFonts w:ascii="宋体" w:hAnsi="宋体" w:hint="eastAsia"/>
          <w:sz w:val="24"/>
          <w:szCs w:val="24"/>
        </w:rPr>
        <w:t>重点加强管理，从人才、资金、机械设备及测量检试仪器为重点支持，首先是调配经验较丰富和技术水平较高的项目经理、技术负责人、主管施工员和质量安全检查员等组成强有力的项目经理部班子，全面负责本工程施工管理。</w:t>
      </w:r>
    </w:p>
    <w:p w:rsidR="006F77B1" w:rsidRDefault="0003475D">
      <w:pPr>
        <w:numPr>
          <w:ilvl w:val="0"/>
          <w:numId w:val="4"/>
        </w:numPr>
        <w:tabs>
          <w:tab w:val="left" w:pos="0"/>
        </w:tabs>
        <w:spacing w:line="360" w:lineRule="auto"/>
        <w:ind w:left="0" w:firstLineChars="187" w:firstLine="449"/>
        <w:jc w:val="left"/>
        <w:rPr>
          <w:rFonts w:ascii="宋体" w:hAnsi="宋体"/>
          <w:sz w:val="24"/>
          <w:szCs w:val="24"/>
        </w:rPr>
      </w:pPr>
      <w:r>
        <w:rPr>
          <w:rFonts w:ascii="宋体" w:hAnsi="宋体" w:hint="eastAsia"/>
          <w:sz w:val="24"/>
          <w:szCs w:val="24"/>
        </w:rPr>
        <w:t>在施工部署上以最大限度地利用施工工作面，调配足够数量且素质较好的工人队组，集中力量</w:t>
      </w:r>
      <w:proofErr w:type="gramStart"/>
      <w:r>
        <w:rPr>
          <w:rFonts w:ascii="宋体" w:hAnsi="宋体" w:hint="eastAsia"/>
          <w:sz w:val="24"/>
          <w:szCs w:val="24"/>
        </w:rPr>
        <w:t>打歼来</w:t>
      </w:r>
      <w:proofErr w:type="gramEnd"/>
      <w:r>
        <w:rPr>
          <w:rFonts w:ascii="宋体" w:hAnsi="宋体" w:hint="eastAsia"/>
          <w:sz w:val="24"/>
          <w:szCs w:val="24"/>
        </w:rPr>
        <w:t>战，快速完成基础等关键项目。</w:t>
      </w:r>
    </w:p>
    <w:p w:rsidR="006F77B1" w:rsidRDefault="0003475D">
      <w:pPr>
        <w:numPr>
          <w:ilvl w:val="0"/>
          <w:numId w:val="4"/>
        </w:numPr>
        <w:tabs>
          <w:tab w:val="left" w:pos="0"/>
        </w:tabs>
        <w:spacing w:line="360" w:lineRule="auto"/>
        <w:ind w:left="0" w:firstLineChars="187" w:firstLine="449"/>
        <w:jc w:val="left"/>
        <w:rPr>
          <w:rFonts w:ascii="宋体" w:hAnsi="宋体"/>
          <w:sz w:val="24"/>
          <w:szCs w:val="24"/>
        </w:rPr>
      </w:pPr>
      <w:r>
        <w:rPr>
          <w:rFonts w:ascii="宋体" w:hAnsi="宋体" w:hint="eastAsia"/>
          <w:sz w:val="24"/>
          <w:szCs w:val="24"/>
        </w:rPr>
        <w:t>工程安排、方案选择方面采用分段流水均衡插入立体交叉作业施工。</w:t>
      </w:r>
    </w:p>
    <w:p w:rsidR="006F77B1" w:rsidRDefault="0003475D">
      <w:pPr>
        <w:numPr>
          <w:ilvl w:val="0"/>
          <w:numId w:val="4"/>
        </w:numPr>
        <w:tabs>
          <w:tab w:val="left" w:pos="0"/>
        </w:tabs>
        <w:spacing w:line="360" w:lineRule="auto"/>
        <w:ind w:left="0" w:firstLineChars="187" w:firstLine="449"/>
        <w:jc w:val="left"/>
        <w:rPr>
          <w:rFonts w:ascii="宋体" w:hAnsi="宋体"/>
          <w:sz w:val="24"/>
          <w:szCs w:val="24"/>
        </w:rPr>
      </w:pPr>
      <w:r>
        <w:rPr>
          <w:rFonts w:ascii="宋体" w:hAnsi="宋体" w:hint="eastAsia"/>
          <w:sz w:val="24"/>
          <w:szCs w:val="24"/>
        </w:rPr>
        <w:t>选好影响施工进度的主导工序，关键工作。</w:t>
      </w:r>
    </w:p>
    <w:p w:rsidR="006F77B1" w:rsidRDefault="0003475D">
      <w:pPr>
        <w:numPr>
          <w:ilvl w:val="0"/>
          <w:numId w:val="4"/>
        </w:numPr>
        <w:tabs>
          <w:tab w:val="left" w:pos="0"/>
        </w:tabs>
        <w:spacing w:line="360" w:lineRule="auto"/>
        <w:ind w:left="0" w:firstLineChars="187" w:firstLine="449"/>
        <w:jc w:val="left"/>
        <w:rPr>
          <w:rFonts w:ascii="宋体" w:hAnsi="宋体"/>
          <w:sz w:val="24"/>
          <w:szCs w:val="24"/>
        </w:rPr>
      </w:pPr>
      <w:r>
        <w:rPr>
          <w:rFonts w:ascii="宋体" w:hAnsi="宋体" w:hint="eastAsia"/>
          <w:sz w:val="24"/>
          <w:szCs w:val="24"/>
        </w:rPr>
        <w:t>施工准备准确及时，要求精、细。做到施工与材料、施工与加工构件、土建主</w:t>
      </w:r>
      <w:r>
        <w:rPr>
          <w:rFonts w:ascii="宋体" w:hAnsi="宋体" w:hint="eastAsia"/>
          <w:sz w:val="24"/>
          <w:szCs w:val="24"/>
        </w:rPr>
        <w:lastRenderedPageBreak/>
        <w:t>体施工与专业交叉配合同步，按期正点完成施工各分部分项工作。</w:t>
      </w:r>
    </w:p>
    <w:p w:rsidR="006F77B1" w:rsidRDefault="0003475D">
      <w:pPr>
        <w:numPr>
          <w:ilvl w:val="0"/>
          <w:numId w:val="4"/>
        </w:numPr>
        <w:tabs>
          <w:tab w:val="left" w:pos="0"/>
        </w:tabs>
        <w:spacing w:line="360" w:lineRule="auto"/>
        <w:ind w:left="0" w:firstLineChars="187" w:firstLine="449"/>
        <w:jc w:val="left"/>
        <w:rPr>
          <w:rFonts w:ascii="宋体" w:hAnsi="宋体"/>
          <w:sz w:val="24"/>
          <w:szCs w:val="24"/>
        </w:rPr>
      </w:pPr>
      <w:r>
        <w:rPr>
          <w:rFonts w:ascii="宋体" w:hAnsi="宋体" w:hint="eastAsia"/>
          <w:sz w:val="24"/>
          <w:szCs w:val="24"/>
        </w:rPr>
        <w:t>保证工程质量，一次成活，避免返工。</w:t>
      </w:r>
    </w:p>
    <w:p w:rsidR="006F77B1" w:rsidRDefault="0003475D">
      <w:pPr>
        <w:numPr>
          <w:ilvl w:val="0"/>
          <w:numId w:val="4"/>
        </w:numPr>
        <w:tabs>
          <w:tab w:val="left" w:pos="0"/>
        </w:tabs>
        <w:spacing w:line="360" w:lineRule="auto"/>
        <w:ind w:left="0" w:firstLineChars="187" w:firstLine="449"/>
        <w:jc w:val="left"/>
        <w:rPr>
          <w:rFonts w:ascii="宋体" w:hAnsi="宋体"/>
          <w:sz w:val="24"/>
          <w:szCs w:val="24"/>
        </w:rPr>
      </w:pPr>
      <w:r>
        <w:rPr>
          <w:rFonts w:ascii="宋体" w:hAnsi="宋体" w:hint="eastAsia"/>
          <w:sz w:val="24"/>
          <w:szCs w:val="24"/>
        </w:rPr>
        <w:t>积极与建设单位、设计单位及监理单位的配合，定期召开协调会议，对施工进度</w:t>
      </w:r>
      <w:proofErr w:type="gramStart"/>
      <w:r>
        <w:rPr>
          <w:rFonts w:ascii="宋体" w:hAnsi="宋体" w:hint="eastAsia"/>
          <w:sz w:val="24"/>
          <w:szCs w:val="24"/>
        </w:rPr>
        <w:t>干遇到</w:t>
      </w:r>
      <w:proofErr w:type="gramEnd"/>
      <w:r>
        <w:rPr>
          <w:rFonts w:ascii="宋体" w:hAnsi="宋体" w:hint="eastAsia"/>
          <w:sz w:val="24"/>
          <w:szCs w:val="24"/>
        </w:rPr>
        <w:t>和发现的一些问题，及时研究协调。</w:t>
      </w:r>
    </w:p>
    <w:p w:rsidR="006F77B1" w:rsidRDefault="0003475D">
      <w:pPr>
        <w:numPr>
          <w:ilvl w:val="0"/>
          <w:numId w:val="4"/>
        </w:numPr>
        <w:tabs>
          <w:tab w:val="left" w:pos="0"/>
        </w:tabs>
        <w:spacing w:line="360" w:lineRule="auto"/>
        <w:ind w:left="0" w:firstLineChars="187" w:firstLine="449"/>
        <w:jc w:val="left"/>
        <w:rPr>
          <w:rFonts w:ascii="宋体" w:hAnsi="宋体"/>
          <w:sz w:val="24"/>
          <w:szCs w:val="24"/>
        </w:rPr>
      </w:pPr>
      <w:r>
        <w:rPr>
          <w:rFonts w:ascii="宋体" w:hAnsi="宋体" w:hint="eastAsia"/>
          <w:sz w:val="24"/>
          <w:szCs w:val="24"/>
        </w:rPr>
        <w:t>自备柴油发电机，</w:t>
      </w:r>
      <w:r>
        <w:rPr>
          <w:rFonts w:ascii="宋体" w:hAnsi="宋体" w:hint="eastAsia"/>
          <w:sz w:val="24"/>
          <w:szCs w:val="24"/>
        </w:rPr>
        <w:t>原有电容不足或停电时，自己发电，保证施工连续性。</w:t>
      </w:r>
    </w:p>
    <w:p w:rsidR="006F77B1" w:rsidRDefault="0003475D">
      <w:pPr>
        <w:spacing w:line="360" w:lineRule="auto"/>
        <w:rPr>
          <w:rFonts w:ascii="宋体" w:hAnsi="宋体"/>
          <w:b/>
          <w:bCs/>
          <w:sz w:val="24"/>
          <w:szCs w:val="24"/>
        </w:rPr>
      </w:pPr>
      <w:r>
        <w:rPr>
          <w:rFonts w:ascii="宋体" w:hAnsi="宋体" w:hint="eastAsia"/>
          <w:b/>
          <w:bCs/>
          <w:sz w:val="24"/>
          <w:szCs w:val="24"/>
        </w:rPr>
        <w:t>6</w:t>
      </w:r>
      <w:r>
        <w:rPr>
          <w:rFonts w:ascii="宋体" w:hAnsi="宋体" w:hint="eastAsia"/>
          <w:b/>
          <w:bCs/>
          <w:sz w:val="24"/>
          <w:szCs w:val="24"/>
        </w:rPr>
        <w:t>、施工总平面布置及管理</w:t>
      </w:r>
    </w:p>
    <w:p w:rsidR="006F77B1" w:rsidRDefault="0003475D">
      <w:pPr>
        <w:spacing w:line="360" w:lineRule="auto"/>
        <w:ind w:firstLineChars="218" w:firstLine="523"/>
        <w:jc w:val="left"/>
        <w:rPr>
          <w:rFonts w:ascii="宋体" w:hAnsi="宋体"/>
          <w:sz w:val="24"/>
          <w:szCs w:val="24"/>
        </w:rPr>
      </w:pPr>
      <w:r>
        <w:rPr>
          <w:rFonts w:ascii="宋体" w:hAnsi="宋体"/>
          <w:sz w:val="24"/>
          <w:szCs w:val="24"/>
        </w:rPr>
        <w:t>6.1</w:t>
      </w:r>
      <w:r>
        <w:rPr>
          <w:rFonts w:ascii="宋体" w:hAnsi="宋体" w:hint="eastAsia"/>
          <w:sz w:val="24"/>
          <w:szCs w:val="24"/>
        </w:rPr>
        <w:t>、现场</w:t>
      </w:r>
      <w:proofErr w:type="gramStart"/>
      <w:r>
        <w:rPr>
          <w:rFonts w:ascii="宋体" w:hAnsi="宋体" w:hint="eastAsia"/>
          <w:sz w:val="24"/>
          <w:szCs w:val="24"/>
        </w:rPr>
        <w:t>现面布置</w:t>
      </w:r>
      <w:proofErr w:type="gramEnd"/>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施工用水</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施工用水：从现场接驳引入施工用水。</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生活废水直接排入城市下水道。厕所污水经化粪池处理后排入城市污水管道。</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施工用电</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根据现场实际供电状况，分供搅拌机、铁工对焊机、楼层扎生活区等。其中对焊机</w:t>
      </w:r>
      <w:proofErr w:type="gramStart"/>
      <w:r>
        <w:rPr>
          <w:rFonts w:ascii="宋体" w:hAnsi="宋体" w:hint="eastAsia"/>
          <w:sz w:val="24"/>
          <w:szCs w:val="24"/>
        </w:rPr>
        <w:t>需专路</w:t>
      </w:r>
      <w:proofErr w:type="gramEnd"/>
      <w:r>
        <w:rPr>
          <w:rFonts w:ascii="宋体" w:hAnsi="宋体" w:hint="eastAsia"/>
          <w:sz w:val="24"/>
          <w:szCs w:val="24"/>
        </w:rPr>
        <w:t>供电，以保持电压稳定，保证焊接质量。</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施工道路</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利用现有道路。</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现场布置</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现场</w:t>
      </w:r>
      <w:proofErr w:type="gramStart"/>
      <w:r>
        <w:rPr>
          <w:rFonts w:ascii="宋体" w:hAnsi="宋体" w:hint="eastAsia"/>
          <w:sz w:val="24"/>
          <w:szCs w:val="24"/>
        </w:rPr>
        <w:t>设材料</w:t>
      </w:r>
      <w:proofErr w:type="gramEnd"/>
      <w:r>
        <w:rPr>
          <w:rFonts w:ascii="宋体" w:hAnsi="宋体" w:hint="eastAsia"/>
          <w:sz w:val="24"/>
          <w:szCs w:val="24"/>
        </w:rPr>
        <w:t>堆放场、办公房、宿舍、门卫、厕所等。</w:t>
      </w:r>
    </w:p>
    <w:p w:rsidR="006F77B1" w:rsidRDefault="0003475D">
      <w:pPr>
        <w:spacing w:line="360" w:lineRule="auto"/>
        <w:ind w:firstLineChars="218" w:firstLine="523"/>
        <w:jc w:val="left"/>
        <w:rPr>
          <w:rFonts w:ascii="宋体" w:hAnsi="宋体"/>
          <w:sz w:val="24"/>
          <w:szCs w:val="24"/>
        </w:rPr>
      </w:pPr>
      <w:r>
        <w:rPr>
          <w:rFonts w:ascii="宋体" w:hAnsi="宋体"/>
          <w:sz w:val="24"/>
          <w:szCs w:val="24"/>
        </w:rPr>
        <w:t>6.2</w:t>
      </w:r>
      <w:r>
        <w:rPr>
          <w:rFonts w:ascii="宋体" w:hAnsi="宋体" w:hint="eastAsia"/>
          <w:sz w:val="24"/>
          <w:szCs w:val="24"/>
        </w:rPr>
        <w:t>、平面管理</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各种机械设备、材料堆场，必须严格按照施工平面图布置，水、电线路必须按平面布置图的要求敷设。</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进入现场的材料必须按平面布置图指定的位置堆放整齐，不得随意堆放。</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临时道路要做路基，现场排水沟要求保持通畅。</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现场入口处设门卫，并张挂出入制度、场容管理条例、安全制度等。</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施工现场的水准点、轴线、控制点，应有醒目标志，并加以保护，任何人不得损坏。</w:t>
      </w:r>
    </w:p>
    <w:p w:rsidR="006F77B1" w:rsidRDefault="0003475D">
      <w:pPr>
        <w:spacing w:line="360" w:lineRule="auto"/>
        <w:rPr>
          <w:rFonts w:ascii="宋体" w:hAnsi="宋体"/>
          <w:b/>
          <w:bCs/>
          <w:sz w:val="24"/>
          <w:szCs w:val="24"/>
        </w:rPr>
      </w:pPr>
      <w:r>
        <w:rPr>
          <w:rFonts w:ascii="宋体" w:hAnsi="宋体" w:hint="eastAsia"/>
          <w:b/>
          <w:bCs/>
          <w:sz w:val="24"/>
          <w:szCs w:val="24"/>
        </w:rPr>
        <w:t>7</w:t>
      </w:r>
      <w:r>
        <w:rPr>
          <w:rFonts w:ascii="宋体" w:hAnsi="宋体" w:hint="eastAsia"/>
          <w:b/>
          <w:bCs/>
          <w:sz w:val="24"/>
          <w:szCs w:val="24"/>
        </w:rPr>
        <w:t>、主要技术组织措施</w:t>
      </w:r>
    </w:p>
    <w:p w:rsidR="006F77B1" w:rsidRDefault="0003475D">
      <w:pPr>
        <w:spacing w:line="360" w:lineRule="auto"/>
        <w:ind w:firstLineChars="218" w:firstLine="523"/>
        <w:jc w:val="left"/>
        <w:rPr>
          <w:rFonts w:ascii="宋体" w:hAnsi="宋体"/>
          <w:sz w:val="24"/>
          <w:szCs w:val="24"/>
        </w:rPr>
      </w:pPr>
      <w:r>
        <w:rPr>
          <w:rFonts w:ascii="宋体" w:hAnsi="宋体"/>
          <w:sz w:val="24"/>
          <w:szCs w:val="24"/>
        </w:rPr>
        <w:t>7.1</w:t>
      </w:r>
      <w:r>
        <w:rPr>
          <w:rFonts w:ascii="宋体" w:hAnsi="宋体" w:hint="eastAsia"/>
          <w:sz w:val="24"/>
          <w:szCs w:val="24"/>
        </w:rPr>
        <w:t>、工程质量保证措施</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工程施工中，要严格执行有关技术操作的各项规程，要注意落实下列各点中的技术措施。</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一般要求：</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）实行目标管理，</w:t>
      </w:r>
      <w:proofErr w:type="gramStart"/>
      <w:r>
        <w:rPr>
          <w:rFonts w:ascii="宋体" w:hAnsi="宋体" w:hint="eastAsia"/>
          <w:sz w:val="24"/>
          <w:szCs w:val="24"/>
        </w:rPr>
        <w:t>明确总</w:t>
      </w:r>
      <w:proofErr w:type="gramEnd"/>
      <w:r>
        <w:rPr>
          <w:rFonts w:ascii="宋体" w:hAnsi="宋体" w:hint="eastAsia"/>
          <w:sz w:val="24"/>
          <w:szCs w:val="24"/>
        </w:rPr>
        <w:t>目标为合格。</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lastRenderedPageBreak/>
        <w:t>（</w:t>
      </w:r>
      <w:r>
        <w:rPr>
          <w:rFonts w:ascii="宋体" w:hAnsi="宋体"/>
          <w:sz w:val="24"/>
          <w:szCs w:val="24"/>
        </w:rPr>
        <w:t>2</w:t>
      </w:r>
      <w:r>
        <w:rPr>
          <w:rFonts w:ascii="宋体" w:hAnsi="宋体" w:hint="eastAsia"/>
          <w:sz w:val="24"/>
          <w:szCs w:val="24"/>
        </w:rPr>
        <w:t>）成立以总工程师为首的全面质量和管理小组。</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）明确并认真落实技术岗位责任制和技术交底制度。</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）把信图纸会审，定位放线、预检复核、材质验收、成品保护等关。</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）严格执行自检，互检（交接检）</w:t>
      </w:r>
      <w:proofErr w:type="gramStart"/>
      <w:r>
        <w:rPr>
          <w:rFonts w:ascii="宋体" w:hAnsi="宋体" w:hint="eastAsia"/>
          <w:sz w:val="24"/>
          <w:szCs w:val="24"/>
        </w:rPr>
        <w:t>末检制度</w:t>
      </w:r>
      <w:proofErr w:type="gramEnd"/>
      <w:r>
        <w:rPr>
          <w:rFonts w:ascii="宋体" w:hAnsi="宋体" w:hint="eastAsia"/>
          <w:sz w:val="24"/>
          <w:szCs w:val="24"/>
        </w:rPr>
        <w:t>。</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）特殊工种，坚持培训考核持证上岗。</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）认真做好施工记录、隐蔽工程记录及质量评定工作等。</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）对主要分项工程实行质量预控。</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水平标高、轴线的放线（</w:t>
      </w:r>
      <w:r>
        <w:rPr>
          <w:rFonts w:ascii="宋体" w:hAnsi="宋体"/>
          <w:sz w:val="24"/>
          <w:szCs w:val="24"/>
        </w:rPr>
        <w:t>1</w:t>
      </w:r>
      <w:r>
        <w:rPr>
          <w:rFonts w:ascii="宋体" w:hAnsi="宋体" w:hint="eastAsia"/>
          <w:sz w:val="24"/>
          <w:szCs w:val="24"/>
        </w:rPr>
        <w:t>）本工程对水平标高的准确度要求高，施工过程中要经常检查水准仪，如有误差，要调校后才能使用。（</w:t>
      </w:r>
      <w:r>
        <w:rPr>
          <w:rFonts w:ascii="宋体" w:hAnsi="宋体"/>
          <w:sz w:val="24"/>
          <w:szCs w:val="24"/>
        </w:rPr>
        <w:t>2</w:t>
      </w:r>
      <w:r>
        <w:rPr>
          <w:rFonts w:ascii="宋体" w:hAnsi="宋体" w:hint="eastAsia"/>
          <w:sz w:val="24"/>
          <w:szCs w:val="24"/>
        </w:rPr>
        <w:t>）利用现场轴线基点放线时，要先行后视检查，证实基点无变动后才能使用。</w:t>
      </w:r>
    </w:p>
    <w:p w:rsidR="006F77B1" w:rsidRDefault="0003475D">
      <w:pPr>
        <w:spacing w:line="360" w:lineRule="auto"/>
        <w:ind w:firstLineChars="218" w:firstLine="523"/>
        <w:jc w:val="left"/>
        <w:rPr>
          <w:rFonts w:ascii="宋体" w:hAnsi="宋体"/>
          <w:sz w:val="24"/>
          <w:szCs w:val="24"/>
        </w:rPr>
      </w:pPr>
      <w:r>
        <w:rPr>
          <w:rFonts w:ascii="宋体" w:hAnsi="宋体" w:hint="eastAsia"/>
          <w:sz w:val="24"/>
          <w:szCs w:val="24"/>
        </w:rPr>
        <w:t>严格技术档案资料的形成与管理制度</w:t>
      </w:r>
    </w:p>
    <w:p w:rsidR="006F77B1" w:rsidRDefault="0003475D">
      <w:pPr>
        <w:spacing w:line="360" w:lineRule="auto"/>
        <w:rPr>
          <w:rFonts w:ascii="宋体" w:hAnsi="宋体"/>
          <w:sz w:val="24"/>
          <w:szCs w:val="24"/>
        </w:rPr>
      </w:pPr>
      <w:r>
        <w:rPr>
          <w:rFonts w:ascii="宋体" w:hAnsi="宋体" w:hint="eastAsia"/>
          <w:sz w:val="24"/>
          <w:szCs w:val="24"/>
        </w:rPr>
        <w:t>责任分工的基本原则是：原始记录资料必须由施工员负责填写，质检员复核签字，有竣工验收资料，并经施工员、质检员及有关负责人签认后再上报。</w:t>
      </w:r>
    </w:p>
    <w:p w:rsidR="006F77B1" w:rsidRDefault="0003475D">
      <w:pPr>
        <w:spacing w:line="360" w:lineRule="auto"/>
        <w:rPr>
          <w:rFonts w:ascii="宋体" w:hAnsi="宋体"/>
          <w:b/>
          <w:bCs/>
          <w:sz w:val="24"/>
          <w:szCs w:val="24"/>
        </w:rPr>
      </w:pPr>
      <w:r>
        <w:rPr>
          <w:rFonts w:ascii="宋体" w:hAnsi="宋体"/>
          <w:b/>
          <w:bCs/>
          <w:sz w:val="24"/>
          <w:szCs w:val="24"/>
        </w:rPr>
        <w:t>8</w:t>
      </w:r>
      <w:r>
        <w:rPr>
          <w:rFonts w:ascii="宋体" w:hAnsi="宋体" w:hint="eastAsia"/>
          <w:b/>
          <w:bCs/>
          <w:sz w:val="24"/>
          <w:szCs w:val="24"/>
        </w:rPr>
        <w:t>、绿色施工安全防护措施</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采取严格的施工管理措施，严格按照《广州市安全文明施工管理标准》、《建筑施工安全检查标准》等管理规定的要求，做好本工程安全文明施工工作。</w:t>
      </w:r>
    </w:p>
    <w:p w:rsidR="006F77B1" w:rsidRDefault="0003475D">
      <w:pPr>
        <w:spacing w:line="360" w:lineRule="auto"/>
        <w:rPr>
          <w:rFonts w:ascii="宋体" w:hAnsi="宋体"/>
          <w:b/>
          <w:bCs/>
          <w:sz w:val="24"/>
          <w:szCs w:val="24"/>
        </w:rPr>
      </w:pPr>
      <w:r>
        <w:rPr>
          <w:rFonts w:ascii="宋体" w:hAnsi="宋体" w:hint="eastAsia"/>
          <w:b/>
          <w:bCs/>
          <w:sz w:val="24"/>
          <w:szCs w:val="24"/>
        </w:rPr>
        <w:t>9</w:t>
      </w:r>
      <w:r>
        <w:rPr>
          <w:rFonts w:ascii="宋体" w:hAnsi="宋体" w:hint="eastAsia"/>
          <w:b/>
          <w:bCs/>
          <w:sz w:val="24"/>
          <w:szCs w:val="24"/>
        </w:rPr>
        <w:t>、施工现场建筑垃圾源头减量的具体要求和建筑垃圾综合利用产品的使用要求。</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．工程施工单位应当编制建筑垃圾处理方</w:t>
      </w:r>
      <w:r>
        <w:rPr>
          <w:rFonts w:ascii="宋体" w:hAnsi="宋体" w:hint="eastAsia"/>
          <w:sz w:val="24"/>
          <w:szCs w:val="24"/>
        </w:rPr>
        <w:t>案，采取污染防治措施，并在开工前</w:t>
      </w:r>
      <w:proofErr w:type="gramStart"/>
      <w:r>
        <w:rPr>
          <w:rFonts w:ascii="宋体" w:hAnsi="宋体" w:hint="eastAsia"/>
          <w:sz w:val="24"/>
          <w:szCs w:val="24"/>
        </w:rPr>
        <w:t>报工程</w:t>
      </w:r>
      <w:proofErr w:type="gramEnd"/>
      <w:r>
        <w:rPr>
          <w:rFonts w:ascii="宋体" w:hAnsi="宋体" w:hint="eastAsia"/>
          <w:sz w:val="24"/>
          <w:szCs w:val="24"/>
        </w:rPr>
        <w:t>所在地县级人民政府建筑垃圾主管部门备案。建筑垃圾处理方案内容有调整的，应当及时报告接受备案的部门。建筑垃圾处理方案应当包括下列内容：（</w:t>
      </w:r>
      <w:r>
        <w:rPr>
          <w:rFonts w:ascii="宋体" w:hAnsi="宋体" w:hint="eastAsia"/>
          <w:sz w:val="24"/>
          <w:szCs w:val="24"/>
        </w:rPr>
        <w:t>1</w:t>
      </w:r>
      <w:r>
        <w:rPr>
          <w:rFonts w:ascii="宋体" w:hAnsi="宋体" w:hint="eastAsia"/>
          <w:sz w:val="24"/>
          <w:szCs w:val="24"/>
        </w:rPr>
        <w:t>）工程概况和施工单位基本信息；（</w:t>
      </w:r>
      <w:r>
        <w:rPr>
          <w:rFonts w:ascii="宋体" w:hAnsi="宋体" w:hint="eastAsia"/>
          <w:sz w:val="24"/>
          <w:szCs w:val="24"/>
        </w:rPr>
        <w:t>2</w:t>
      </w:r>
      <w:r>
        <w:rPr>
          <w:rFonts w:ascii="宋体" w:hAnsi="宋体" w:hint="eastAsia"/>
          <w:sz w:val="24"/>
          <w:szCs w:val="24"/>
        </w:rPr>
        <w:t>）建筑垃圾产生量与种类；（</w:t>
      </w:r>
      <w:r>
        <w:rPr>
          <w:rFonts w:ascii="宋体" w:hAnsi="宋体" w:hint="eastAsia"/>
          <w:sz w:val="24"/>
          <w:szCs w:val="24"/>
        </w:rPr>
        <w:t>3</w:t>
      </w:r>
      <w:r>
        <w:rPr>
          <w:rFonts w:ascii="宋体" w:hAnsi="宋体" w:hint="eastAsia"/>
          <w:sz w:val="24"/>
          <w:szCs w:val="24"/>
        </w:rPr>
        <w:t>）建筑垃圾源头减量、分类收集、综合利用、污染防治的措施和目标；（</w:t>
      </w:r>
      <w:r>
        <w:rPr>
          <w:rFonts w:ascii="宋体" w:hAnsi="宋体" w:hint="eastAsia"/>
          <w:sz w:val="24"/>
          <w:szCs w:val="24"/>
        </w:rPr>
        <w:t>4</w:t>
      </w:r>
      <w:r>
        <w:rPr>
          <w:rFonts w:ascii="宋体" w:hAnsi="宋体" w:hint="eastAsia"/>
          <w:sz w:val="24"/>
          <w:szCs w:val="24"/>
        </w:rPr>
        <w:t>）需要外运的建筑垃圾种类、数量与运输的时间、路线、方式和运输单位；（</w:t>
      </w:r>
      <w:r>
        <w:rPr>
          <w:rFonts w:ascii="宋体" w:hAnsi="宋体" w:hint="eastAsia"/>
          <w:sz w:val="24"/>
          <w:szCs w:val="24"/>
        </w:rPr>
        <w:t>5</w:t>
      </w:r>
      <w:r>
        <w:rPr>
          <w:rFonts w:ascii="宋体" w:hAnsi="宋体" w:hint="eastAsia"/>
          <w:sz w:val="24"/>
          <w:szCs w:val="24"/>
        </w:rPr>
        <w:t>）建筑垃圾回填、消纳、综合利用场所名称；（</w:t>
      </w:r>
      <w:r>
        <w:rPr>
          <w:rFonts w:ascii="宋体" w:hAnsi="宋体" w:hint="eastAsia"/>
          <w:sz w:val="24"/>
          <w:szCs w:val="24"/>
        </w:rPr>
        <w:t>6</w:t>
      </w:r>
      <w:r>
        <w:rPr>
          <w:rFonts w:ascii="宋体" w:hAnsi="宋体" w:hint="eastAsia"/>
          <w:sz w:val="24"/>
          <w:szCs w:val="24"/>
        </w:rPr>
        <w:t>）法律、法规规定的其他内容。</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．建筑垃圾应当按照国家有关规定进行分类，实行分类收集、分类贮存、</w:t>
      </w:r>
      <w:r>
        <w:rPr>
          <w:rFonts w:ascii="宋体" w:hAnsi="宋体" w:hint="eastAsia"/>
          <w:sz w:val="24"/>
          <w:szCs w:val="24"/>
        </w:rPr>
        <w:t>分类运输、分类处置。</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．建设单位应当建立建筑垃圾分类收集、贮存以及台</w:t>
      </w:r>
      <w:proofErr w:type="gramStart"/>
      <w:r>
        <w:rPr>
          <w:rFonts w:ascii="宋体" w:hAnsi="宋体" w:hint="eastAsia"/>
          <w:sz w:val="24"/>
          <w:szCs w:val="24"/>
        </w:rPr>
        <w:t>账管理</w:t>
      </w:r>
      <w:proofErr w:type="gramEnd"/>
      <w:r>
        <w:rPr>
          <w:rFonts w:ascii="宋体" w:hAnsi="宋体" w:hint="eastAsia"/>
          <w:sz w:val="24"/>
          <w:szCs w:val="24"/>
        </w:rPr>
        <w:t>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w:t>
      </w:r>
      <w:r>
        <w:rPr>
          <w:rFonts w:ascii="宋体" w:hAnsi="宋体" w:hint="eastAsia"/>
          <w:sz w:val="24"/>
          <w:szCs w:val="24"/>
        </w:rPr>
        <w:lastRenderedPageBreak/>
        <w:t>社会监督。</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、运输建筑垃圾应当遵守下列规定：（</w:t>
      </w:r>
      <w:r>
        <w:rPr>
          <w:rFonts w:ascii="宋体" w:hAnsi="宋体" w:hint="eastAsia"/>
          <w:sz w:val="24"/>
          <w:szCs w:val="24"/>
        </w:rPr>
        <w:t>1</w:t>
      </w:r>
      <w:r>
        <w:rPr>
          <w:rFonts w:ascii="宋体" w:hAnsi="宋体" w:hint="eastAsia"/>
          <w:sz w:val="24"/>
          <w:szCs w:val="24"/>
        </w:rPr>
        <w:t>）建立建筑垃圾运输管理台账；（</w:t>
      </w:r>
      <w:r>
        <w:rPr>
          <w:rFonts w:ascii="宋体" w:hAnsi="宋体" w:hint="eastAsia"/>
          <w:sz w:val="24"/>
          <w:szCs w:val="24"/>
        </w:rPr>
        <w:t>2</w:t>
      </w:r>
      <w:r>
        <w:rPr>
          <w:rFonts w:ascii="宋体" w:hAnsi="宋体" w:hint="eastAsia"/>
          <w:sz w:val="24"/>
          <w:szCs w:val="24"/>
        </w:rPr>
        <w:t>）不得将工程渣土、工程泥浆与其</w:t>
      </w:r>
      <w:proofErr w:type="gramStart"/>
      <w:r>
        <w:rPr>
          <w:rFonts w:ascii="宋体" w:hAnsi="宋体" w:hint="eastAsia"/>
          <w:sz w:val="24"/>
          <w:szCs w:val="24"/>
        </w:rPr>
        <w:t>他建筑</w:t>
      </w:r>
      <w:proofErr w:type="gramEnd"/>
      <w:r>
        <w:rPr>
          <w:rFonts w:ascii="宋体" w:hAnsi="宋体" w:hint="eastAsia"/>
          <w:sz w:val="24"/>
          <w:szCs w:val="24"/>
        </w:rPr>
        <w:t>垃圾混合运输；（</w:t>
      </w:r>
      <w:r>
        <w:rPr>
          <w:rFonts w:ascii="宋体" w:hAnsi="宋体" w:hint="eastAsia"/>
          <w:sz w:val="24"/>
          <w:szCs w:val="24"/>
        </w:rPr>
        <w:t>3</w:t>
      </w:r>
      <w:r>
        <w:rPr>
          <w:rFonts w:ascii="宋体" w:hAnsi="宋体" w:hint="eastAsia"/>
          <w:sz w:val="24"/>
          <w:szCs w:val="24"/>
        </w:rPr>
        <w:t>）保持运输车辆、船舶等运输工具的行驶记录、卫星定位等电子装置正常使用；（</w:t>
      </w:r>
      <w:r>
        <w:rPr>
          <w:rFonts w:ascii="宋体" w:hAnsi="宋体" w:hint="eastAsia"/>
          <w:sz w:val="24"/>
          <w:szCs w:val="24"/>
        </w:rPr>
        <w:t>4</w:t>
      </w:r>
      <w:r>
        <w:rPr>
          <w:rFonts w:ascii="宋体" w:hAnsi="宋体" w:hint="eastAsia"/>
          <w:sz w:val="24"/>
          <w:szCs w:val="24"/>
        </w:rPr>
        <w:t>）运输过程中保持运输工具整洁，采取密闭或者其他有效措施防止遗</w:t>
      </w:r>
      <w:proofErr w:type="gramStart"/>
      <w:r>
        <w:rPr>
          <w:rFonts w:ascii="宋体" w:hAnsi="宋体" w:hint="eastAsia"/>
          <w:sz w:val="24"/>
          <w:szCs w:val="24"/>
        </w:rPr>
        <w:t>撒建筑</w:t>
      </w:r>
      <w:proofErr w:type="gramEnd"/>
      <w:r>
        <w:rPr>
          <w:rFonts w:ascii="宋体" w:hAnsi="宋体" w:hint="eastAsia"/>
          <w:sz w:val="24"/>
          <w:szCs w:val="24"/>
        </w:rPr>
        <w:t>垃圾，不得擅自倾倒、抛撒建筑垃圾；（</w:t>
      </w:r>
      <w:r>
        <w:rPr>
          <w:rFonts w:ascii="宋体" w:hAnsi="宋体" w:hint="eastAsia"/>
          <w:sz w:val="24"/>
          <w:szCs w:val="24"/>
        </w:rPr>
        <w:t>5</w:t>
      </w:r>
      <w:r>
        <w:rPr>
          <w:rFonts w:ascii="宋体" w:hAnsi="宋体" w:hint="eastAsia"/>
          <w:sz w:val="24"/>
          <w:szCs w:val="24"/>
        </w:rPr>
        <w:t>）按照建筑垃圾处理方案确定的时间、路线、方式、场所进行运输。建筑垃圾运输车辆、船舶应当符合相应的载运技术条件。建筑垃圾处置场所为陆域的，不得采用开底式船舶运输建筑垃圾。</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．工程泥浆应当在施工现场进行脱水固化处理。施工现场不具备条件的，应当采用罐装器具密闭运输</w:t>
      </w:r>
      <w:proofErr w:type="gramStart"/>
      <w:r>
        <w:rPr>
          <w:rFonts w:ascii="宋体" w:hAnsi="宋体" w:hint="eastAsia"/>
          <w:sz w:val="24"/>
          <w:szCs w:val="24"/>
        </w:rPr>
        <w:t>至依法</w:t>
      </w:r>
      <w:proofErr w:type="gramEnd"/>
      <w:r>
        <w:rPr>
          <w:rFonts w:ascii="宋体" w:hAnsi="宋体" w:hint="eastAsia"/>
          <w:sz w:val="24"/>
          <w:szCs w:val="24"/>
        </w:rPr>
        <w:t>设置的建筑垃圾处置场所进行处置。水上工程中依</w:t>
      </w:r>
      <w:r>
        <w:rPr>
          <w:rFonts w:ascii="宋体" w:hAnsi="宋体" w:hint="eastAsia"/>
          <w:sz w:val="24"/>
          <w:szCs w:val="24"/>
        </w:rPr>
        <w:t>法无需经脱水处理的除外。</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．建筑垃圾应当按照下列方式，优先就地就近利用：（</w:t>
      </w:r>
      <w:r>
        <w:rPr>
          <w:rFonts w:ascii="宋体" w:hAnsi="宋体" w:hint="eastAsia"/>
          <w:sz w:val="24"/>
          <w:szCs w:val="24"/>
        </w:rPr>
        <w:t>1</w:t>
      </w:r>
      <w:r>
        <w:rPr>
          <w:rFonts w:ascii="宋体" w:hAnsi="宋体" w:hint="eastAsia"/>
          <w:sz w:val="24"/>
          <w:szCs w:val="24"/>
        </w:rPr>
        <w:t>）工程渣土及脱水后的工程泥浆优先用于土方平衡、矿坑修复、环境治理、烧结制品及回填等；（</w:t>
      </w:r>
      <w:r>
        <w:rPr>
          <w:rFonts w:ascii="宋体" w:hAnsi="宋体" w:hint="eastAsia"/>
          <w:sz w:val="24"/>
          <w:szCs w:val="24"/>
        </w:rPr>
        <w:t>2</w:t>
      </w:r>
      <w:r>
        <w:rPr>
          <w:rFonts w:ascii="宋体" w:hAnsi="宋体" w:hint="eastAsia"/>
          <w:sz w:val="24"/>
          <w:szCs w:val="24"/>
        </w:rPr>
        <w:t>）工程垃圾、拆除垃圾和装修垃圾优先用于生产再生骨料、再生砖、再生砌块、再生沥青混合料等建筑垃圾综合利用产品。具备现场综合利用条件的建设工程，应当进行建筑垃圾现场综合利用。</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．建设单位和施工单位严格遵守并执行《广东省建筑垃圾管理条例》。</w:t>
      </w:r>
    </w:p>
    <w:p w:rsidR="006F77B1" w:rsidRDefault="0003475D">
      <w:pPr>
        <w:spacing w:line="360" w:lineRule="auto"/>
        <w:rPr>
          <w:rFonts w:ascii="宋体" w:hAnsi="宋体"/>
          <w:b/>
          <w:bCs/>
          <w:sz w:val="24"/>
          <w:szCs w:val="24"/>
        </w:rPr>
      </w:pPr>
      <w:r>
        <w:rPr>
          <w:rFonts w:ascii="宋体" w:hAnsi="宋体"/>
          <w:b/>
          <w:bCs/>
          <w:sz w:val="24"/>
          <w:szCs w:val="24"/>
        </w:rPr>
        <w:t>10</w:t>
      </w:r>
      <w:r>
        <w:rPr>
          <w:rFonts w:ascii="宋体" w:hAnsi="宋体" w:hint="eastAsia"/>
          <w:b/>
          <w:bCs/>
          <w:sz w:val="24"/>
          <w:szCs w:val="24"/>
        </w:rPr>
        <w:t>、本项目施工重点难点</w:t>
      </w:r>
    </w:p>
    <w:p w:rsidR="006F77B1" w:rsidRDefault="0003475D">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hint="eastAsia"/>
          <w:sz w:val="24"/>
          <w:szCs w:val="24"/>
        </w:rPr>
        <w:t>本项目效果整体风格为现代简约外观，外墙主要材质为白色外墙漆，施工时如何把握材质的色调和平整度，关乎整个厂区的品质。</w:t>
      </w:r>
    </w:p>
    <w:p w:rsidR="006F77B1" w:rsidRDefault="0003475D">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hint="eastAsia"/>
          <w:sz w:val="24"/>
          <w:szCs w:val="24"/>
        </w:rPr>
        <w:t>本项目</w:t>
      </w:r>
      <w:r>
        <w:rPr>
          <w:rFonts w:ascii="宋体" w:hAnsi="宋体"/>
          <w:sz w:val="24"/>
          <w:szCs w:val="24"/>
        </w:rPr>
        <w:t>1#2#3#</w:t>
      </w:r>
      <w:r>
        <w:rPr>
          <w:rFonts w:ascii="宋体" w:hAnsi="宋体" w:hint="eastAsia"/>
          <w:sz w:val="24"/>
          <w:szCs w:val="24"/>
        </w:rPr>
        <w:t>栋下部区域存在一层地下室，抗</w:t>
      </w:r>
      <w:proofErr w:type="gramStart"/>
      <w:r>
        <w:rPr>
          <w:rFonts w:ascii="宋体" w:hAnsi="宋体" w:hint="eastAsia"/>
          <w:sz w:val="24"/>
          <w:szCs w:val="24"/>
        </w:rPr>
        <w:t>浮水位高度</w:t>
      </w:r>
      <w:proofErr w:type="gramEnd"/>
      <w:r>
        <w:rPr>
          <w:rFonts w:ascii="宋体" w:hAnsi="宋体"/>
          <w:sz w:val="24"/>
          <w:szCs w:val="24"/>
        </w:rPr>
        <w:t>5</w:t>
      </w:r>
      <w:r>
        <w:rPr>
          <w:rFonts w:ascii="宋体" w:hAnsi="宋体" w:hint="eastAsia"/>
          <w:sz w:val="24"/>
          <w:szCs w:val="24"/>
        </w:rPr>
        <w:t>米左右，施工过程中需根据相关要求采取相应降水、排水等抗浮措施。</w:t>
      </w:r>
    </w:p>
    <w:p w:rsidR="006F77B1" w:rsidRDefault="0003475D">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hint="eastAsia"/>
          <w:sz w:val="24"/>
          <w:szCs w:val="24"/>
        </w:rPr>
        <w:t>地勘资料显示本项目场地处于岩溶强烈发育地区，对基坑及工程</w:t>
      </w:r>
      <w:proofErr w:type="gramStart"/>
      <w:r>
        <w:rPr>
          <w:rFonts w:ascii="宋体" w:hAnsi="宋体" w:hint="eastAsia"/>
          <w:sz w:val="24"/>
          <w:szCs w:val="24"/>
        </w:rPr>
        <w:t>桩产生</w:t>
      </w:r>
      <w:proofErr w:type="gramEnd"/>
      <w:r>
        <w:rPr>
          <w:rFonts w:ascii="宋体" w:hAnsi="宋体" w:hint="eastAsia"/>
          <w:sz w:val="24"/>
          <w:szCs w:val="24"/>
        </w:rPr>
        <w:t>不利影响，进一步查明基岩岩溶发育情况，采取合适的措施处理土洞、溶洞是重难点</w:t>
      </w:r>
      <w:r>
        <w:rPr>
          <w:rFonts w:ascii="宋体" w:hAnsi="宋体" w:hint="eastAsia"/>
          <w:sz w:val="24"/>
          <w:szCs w:val="24"/>
        </w:rPr>
        <w:t>。</w:t>
      </w:r>
    </w:p>
    <w:p w:rsidR="006F77B1" w:rsidRDefault="0003475D">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hint="eastAsia"/>
          <w:sz w:val="24"/>
          <w:szCs w:val="24"/>
        </w:rPr>
        <w:t>本项目部分基坑、模板、支撑、脚手架等分部分项工程为危险性较大工程，施工时需根据相关实际情况制定专项方案或组织专家论证。</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w:t>
      </w:r>
      <w:r>
        <w:rPr>
          <w:rFonts w:ascii="宋体" w:hAnsi="宋体" w:hint="eastAsia"/>
          <w:sz w:val="24"/>
          <w:szCs w:val="24"/>
        </w:rPr>
        <w:t>道路沿线不良地质软土层深度较大，为保证地基承载力，采用水泥搅拌桩对不良地质进行处理。其施工需根据地质条件动态调整工艺参数，强化过程监控与质量检测。重点把控浆液配比、搅拌均匀性、</w:t>
      </w:r>
      <w:proofErr w:type="gramStart"/>
      <w:r>
        <w:rPr>
          <w:rFonts w:ascii="宋体" w:hAnsi="宋体" w:hint="eastAsia"/>
          <w:sz w:val="24"/>
          <w:szCs w:val="24"/>
        </w:rPr>
        <w:t>垂直度三大</w:t>
      </w:r>
      <w:proofErr w:type="gramEnd"/>
      <w:r>
        <w:rPr>
          <w:rFonts w:ascii="宋体" w:hAnsi="宋体" w:hint="eastAsia"/>
          <w:sz w:val="24"/>
          <w:szCs w:val="24"/>
        </w:rPr>
        <w:t>核心环节，同时针对环境因素制定专项方案，确保成桩质量满足设计要求。道路纵向管网较多，水泥搅拌桩施工时应预留其位置，避免后期管网施工破坏其结构稳定性。</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lastRenderedPageBreak/>
        <w:t>6</w:t>
      </w:r>
      <w:r>
        <w:rPr>
          <w:rFonts w:ascii="宋体" w:hAnsi="宋体" w:hint="eastAsia"/>
          <w:sz w:val="24"/>
          <w:szCs w:val="24"/>
        </w:rPr>
        <w:t>.</w:t>
      </w:r>
      <w:r>
        <w:rPr>
          <w:rFonts w:ascii="宋体" w:hAnsi="宋体" w:hint="eastAsia"/>
          <w:sz w:val="24"/>
          <w:szCs w:val="24"/>
        </w:rPr>
        <w:t>本工程存在较厚流塑状淤泥，对支护结构、工程</w:t>
      </w:r>
      <w:proofErr w:type="gramStart"/>
      <w:r>
        <w:rPr>
          <w:rFonts w:ascii="宋体" w:hAnsi="宋体" w:hint="eastAsia"/>
          <w:sz w:val="24"/>
          <w:szCs w:val="24"/>
        </w:rPr>
        <w:t>桩造成</w:t>
      </w:r>
      <w:proofErr w:type="gramEnd"/>
      <w:r>
        <w:rPr>
          <w:rFonts w:ascii="宋体" w:hAnsi="宋体" w:hint="eastAsia"/>
          <w:sz w:val="24"/>
          <w:szCs w:val="24"/>
        </w:rPr>
        <w:t>不利影响，合理安排施工工序保证基坑安全及土方开挖过程中</w:t>
      </w:r>
      <w:proofErr w:type="gramStart"/>
      <w:r>
        <w:rPr>
          <w:rFonts w:ascii="宋体" w:hAnsi="宋体" w:hint="eastAsia"/>
          <w:sz w:val="24"/>
          <w:szCs w:val="24"/>
        </w:rPr>
        <w:t>工程桩不出</w:t>
      </w:r>
      <w:proofErr w:type="gramEnd"/>
      <w:r>
        <w:rPr>
          <w:rFonts w:ascii="宋体" w:hAnsi="宋体" w:hint="eastAsia"/>
          <w:sz w:val="24"/>
          <w:szCs w:val="24"/>
        </w:rPr>
        <w:t>现偏移、断桩是重难点。</w:t>
      </w:r>
    </w:p>
    <w:p w:rsidR="006F77B1" w:rsidRDefault="0003475D">
      <w:pPr>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w:t>
      </w:r>
      <w:r>
        <w:rPr>
          <w:rFonts w:ascii="宋体" w:hAnsi="宋体" w:hint="eastAsia"/>
          <w:sz w:val="24"/>
          <w:szCs w:val="24"/>
        </w:rPr>
        <w:t>本项目土方主要是填方，大部分</w:t>
      </w:r>
      <w:r>
        <w:rPr>
          <w:rFonts w:ascii="宋体" w:hAnsi="宋体" w:hint="eastAsia"/>
          <w:sz w:val="24"/>
          <w:szCs w:val="24"/>
        </w:rPr>
        <w:t>建筑首层采用的是地面夯实</w:t>
      </w:r>
      <w:r>
        <w:rPr>
          <w:rFonts w:ascii="宋体" w:hAnsi="宋体"/>
          <w:sz w:val="24"/>
          <w:szCs w:val="24"/>
        </w:rPr>
        <w:t>+</w:t>
      </w:r>
      <w:r>
        <w:rPr>
          <w:rFonts w:ascii="宋体" w:hAnsi="宋体" w:hint="eastAsia"/>
          <w:sz w:val="24"/>
          <w:szCs w:val="24"/>
        </w:rPr>
        <w:t>建筑地面做法，厂房首层后期可能放置较重的设备，对地面强度要求高，保证夯实强度是重难点。</w:t>
      </w:r>
    </w:p>
    <w:p w:rsidR="006F77B1" w:rsidRDefault="006F77B1">
      <w:pPr>
        <w:spacing w:line="360" w:lineRule="auto"/>
        <w:ind w:firstLineChars="200" w:firstLine="480"/>
        <w:rPr>
          <w:rFonts w:ascii="宋体" w:hAnsi="宋体"/>
          <w:sz w:val="24"/>
          <w:szCs w:val="24"/>
        </w:rPr>
      </w:pPr>
    </w:p>
    <w:p w:rsidR="006F77B1" w:rsidRDefault="0003475D">
      <w:pPr>
        <w:tabs>
          <w:tab w:val="left" w:pos="1260"/>
        </w:tabs>
        <w:topLinePunct/>
        <w:adjustRightInd w:val="0"/>
        <w:snapToGrid w:val="0"/>
        <w:spacing w:line="360" w:lineRule="auto"/>
        <w:jc w:val="center"/>
        <w:rPr>
          <w:rFonts w:cs="宋体"/>
          <w:b/>
          <w:bCs/>
          <w:kern w:val="44"/>
          <w:sz w:val="44"/>
          <w:szCs w:val="44"/>
        </w:rPr>
      </w:pPr>
      <w:r>
        <w:rPr>
          <w:rFonts w:cs="宋体" w:hint="eastAsia"/>
          <w:b/>
          <w:bCs/>
          <w:kern w:val="44"/>
          <w:sz w:val="44"/>
          <w:szCs w:val="44"/>
        </w:rPr>
        <w:br w:type="page"/>
      </w:r>
      <w:r>
        <w:rPr>
          <w:rFonts w:cs="宋体" w:hint="eastAsia"/>
          <w:b/>
          <w:bCs/>
          <w:kern w:val="44"/>
          <w:sz w:val="44"/>
          <w:szCs w:val="44"/>
        </w:rPr>
        <w:lastRenderedPageBreak/>
        <w:t>第六章</w:t>
      </w:r>
      <w:r>
        <w:rPr>
          <w:rFonts w:cs="宋体" w:hint="eastAsia"/>
          <w:b/>
          <w:bCs/>
          <w:kern w:val="44"/>
          <w:sz w:val="44"/>
          <w:szCs w:val="44"/>
        </w:rPr>
        <w:t xml:space="preserve">  </w:t>
      </w:r>
      <w:r>
        <w:rPr>
          <w:rFonts w:cs="宋体" w:hint="eastAsia"/>
          <w:b/>
          <w:bCs/>
          <w:kern w:val="44"/>
          <w:sz w:val="44"/>
          <w:szCs w:val="44"/>
        </w:rPr>
        <w:t>图纸及勘察资料</w:t>
      </w:r>
      <w:bookmarkEnd w:id="135"/>
      <w:bookmarkEnd w:id="136"/>
    </w:p>
    <w:p w:rsidR="006F77B1" w:rsidRDefault="006F77B1">
      <w:pPr>
        <w:topLinePunct/>
        <w:adjustRightInd w:val="0"/>
        <w:snapToGrid w:val="0"/>
        <w:spacing w:line="360" w:lineRule="auto"/>
        <w:rPr>
          <w:rFonts w:ascii="宋体" w:hAnsi="宋体" w:cs="宋体"/>
          <w:snapToGrid w:val="0"/>
          <w:spacing w:val="4"/>
          <w:kern w:val="0"/>
          <w:sz w:val="24"/>
          <w:szCs w:val="24"/>
        </w:rPr>
      </w:pPr>
    </w:p>
    <w:p w:rsidR="006F77B1" w:rsidRDefault="0003475D">
      <w:pPr>
        <w:topLinePunct/>
        <w:adjustRightInd w:val="0"/>
        <w:snapToGrid w:val="0"/>
        <w:spacing w:line="360" w:lineRule="auto"/>
        <w:jc w:val="center"/>
        <w:rPr>
          <w:rFonts w:ascii="宋体" w:hAnsi="宋体" w:cs="宋体"/>
          <w:snapToGrid w:val="0"/>
          <w:spacing w:val="4"/>
          <w:kern w:val="0"/>
          <w:sz w:val="24"/>
          <w:szCs w:val="24"/>
        </w:rPr>
      </w:pPr>
      <w:r>
        <w:rPr>
          <w:rFonts w:ascii="宋体" w:hAnsi="宋体" w:cs="宋体" w:hint="eastAsia"/>
          <w:snapToGrid w:val="0"/>
          <w:spacing w:val="4"/>
          <w:kern w:val="0"/>
          <w:sz w:val="24"/>
          <w:szCs w:val="24"/>
          <w:u w:val="single"/>
        </w:rPr>
        <w:t>招标图纸（另册）</w:t>
      </w:r>
      <w:r>
        <w:rPr>
          <w:rFonts w:ascii="宋体" w:hAnsi="宋体" w:cs="宋体" w:hint="eastAsia"/>
          <w:snapToGrid w:val="0"/>
          <w:spacing w:val="4"/>
          <w:kern w:val="0"/>
          <w:sz w:val="24"/>
          <w:szCs w:val="24"/>
        </w:rPr>
        <w:t>。</w:t>
      </w:r>
    </w:p>
    <w:p w:rsidR="006F77B1" w:rsidRDefault="0003475D">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br w:type="page"/>
      </w:r>
    </w:p>
    <w:p w:rsidR="006F77B1" w:rsidRDefault="0003475D">
      <w:pPr>
        <w:pStyle w:val="1"/>
        <w:rPr>
          <w:rFonts w:cs="宋体"/>
        </w:rPr>
      </w:pPr>
      <w:bookmarkStart w:id="137" w:name="_Toc7019450"/>
      <w:bookmarkStart w:id="138" w:name="_Toc125032297"/>
      <w:bookmarkStart w:id="139" w:name="_Toc2280"/>
      <w:r>
        <w:rPr>
          <w:rFonts w:cs="宋体" w:hint="eastAsia"/>
        </w:rPr>
        <w:lastRenderedPageBreak/>
        <w:t>第七章</w:t>
      </w:r>
      <w:r>
        <w:rPr>
          <w:rFonts w:cs="宋体" w:hint="eastAsia"/>
        </w:rPr>
        <w:t xml:space="preserve">  </w:t>
      </w:r>
      <w:r>
        <w:rPr>
          <w:rFonts w:cs="宋体" w:hint="eastAsia"/>
        </w:rPr>
        <w:t>工程量清单</w:t>
      </w:r>
      <w:bookmarkEnd w:id="137"/>
      <w:bookmarkEnd w:id="138"/>
      <w:bookmarkEnd w:id="139"/>
    </w:p>
    <w:p w:rsidR="006F77B1" w:rsidRDefault="0003475D">
      <w:pPr>
        <w:jc w:val="center"/>
        <w:rPr>
          <w:rFonts w:ascii="宋体" w:hAnsi="宋体" w:cs="宋体"/>
          <w:b/>
          <w:sz w:val="24"/>
          <w:szCs w:val="24"/>
        </w:rPr>
      </w:pPr>
      <w:r>
        <w:rPr>
          <w:rFonts w:ascii="宋体" w:hAnsi="宋体" w:cs="宋体" w:hint="eastAsia"/>
          <w:sz w:val="24"/>
          <w:szCs w:val="24"/>
          <w:u w:val="single"/>
        </w:rPr>
        <w:t>另册。</w:t>
      </w:r>
    </w:p>
    <w:p w:rsidR="006F77B1" w:rsidRDefault="006F77B1">
      <w:pPr>
        <w:pStyle w:val="af9"/>
        <w:spacing w:after="0" w:line="360" w:lineRule="auto"/>
        <w:ind w:leftChars="-1" w:left="-2" w:firstLineChars="400" w:firstLine="960"/>
        <w:rPr>
          <w:rFonts w:ascii="宋体" w:hAnsi="宋体" w:cs="宋体"/>
          <w:sz w:val="24"/>
        </w:rPr>
      </w:pPr>
    </w:p>
    <w:p w:rsidR="006F77B1" w:rsidRDefault="006F77B1">
      <w:pPr>
        <w:rPr>
          <w:rFonts w:ascii="宋体" w:hAnsi="宋体" w:cs="宋体"/>
        </w:rPr>
      </w:pPr>
    </w:p>
    <w:p w:rsidR="006F77B1" w:rsidRDefault="0003475D">
      <w:pPr>
        <w:pStyle w:val="1"/>
        <w:rPr>
          <w:rFonts w:cs="宋体"/>
        </w:rPr>
      </w:pPr>
      <w:r>
        <w:rPr>
          <w:rFonts w:cs="宋体" w:hint="eastAsia"/>
        </w:rPr>
        <w:br w:type="page"/>
      </w:r>
      <w:bookmarkStart w:id="140" w:name="_Toc20729"/>
      <w:bookmarkStart w:id="141" w:name="_Toc125032298"/>
      <w:bookmarkStart w:id="142" w:name="_Toc7019451"/>
      <w:r>
        <w:rPr>
          <w:rFonts w:cs="宋体" w:hint="eastAsia"/>
        </w:rPr>
        <w:lastRenderedPageBreak/>
        <w:t>第八章</w:t>
      </w:r>
      <w:r>
        <w:rPr>
          <w:rFonts w:cs="宋体" w:hint="eastAsia"/>
        </w:rPr>
        <w:t xml:space="preserve">  </w:t>
      </w:r>
      <w:r>
        <w:rPr>
          <w:rFonts w:cs="宋体" w:hint="eastAsia"/>
        </w:rPr>
        <w:t>最高投标限价</w:t>
      </w:r>
      <w:bookmarkEnd w:id="140"/>
      <w:bookmarkEnd w:id="141"/>
      <w:bookmarkEnd w:id="142"/>
    </w:p>
    <w:p w:rsidR="006F77B1" w:rsidRDefault="0003475D">
      <w:pPr>
        <w:spacing w:line="360" w:lineRule="auto"/>
        <w:ind w:firstLine="480"/>
        <w:rPr>
          <w:rFonts w:ascii="宋体" w:hAnsi="宋体" w:cs="宋体"/>
          <w:sz w:val="24"/>
          <w:szCs w:val="24"/>
        </w:rPr>
      </w:pPr>
      <w:r>
        <w:rPr>
          <w:rFonts w:ascii="宋体" w:hAnsi="宋体" w:cs="宋体" w:hint="eastAsia"/>
          <w:sz w:val="24"/>
          <w:szCs w:val="24"/>
        </w:rPr>
        <w:t>招标人应当在发布招标文件时，公布最高投标限价的总价，分部分项工程费、措施项目费、其他项目费、</w:t>
      </w:r>
      <w:proofErr w:type="gramStart"/>
      <w:r>
        <w:rPr>
          <w:rFonts w:ascii="宋体" w:hAnsi="宋体" w:cs="宋体" w:hint="eastAsia"/>
          <w:sz w:val="24"/>
          <w:szCs w:val="24"/>
        </w:rPr>
        <w:t>规</w:t>
      </w:r>
      <w:proofErr w:type="gramEnd"/>
      <w:r>
        <w:rPr>
          <w:rFonts w:ascii="宋体" w:hAnsi="宋体" w:cs="宋体" w:hint="eastAsia"/>
          <w:sz w:val="24"/>
          <w:szCs w:val="24"/>
        </w:rPr>
        <w:t>费和税金，以及绿色施工安全防护措施费、暂列金额等投标人不可竞争的固定报价。</w:t>
      </w:r>
    </w:p>
    <w:p w:rsidR="006F77B1" w:rsidRDefault="0003475D">
      <w:pPr>
        <w:spacing w:line="360" w:lineRule="auto"/>
        <w:ind w:firstLine="480"/>
        <w:rPr>
          <w:rFonts w:ascii="宋体" w:hAnsi="宋体" w:cs="宋体"/>
          <w:sz w:val="24"/>
          <w:szCs w:val="24"/>
        </w:rPr>
      </w:pPr>
      <w:r>
        <w:rPr>
          <w:rFonts w:ascii="宋体" w:hAnsi="宋体" w:cs="宋体" w:hint="eastAsia"/>
          <w:sz w:val="24"/>
          <w:szCs w:val="24"/>
        </w:rPr>
        <w:t>具体见本项目《最高投标限价公布函》。</w:t>
      </w:r>
    </w:p>
    <w:p w:rsidR="006F77B1" w:rsidRDefault="006F77B1"/>
    <w:p w:rsidR="006F77B1" w:rsidRDefault="006F77B1"/>
    <w:p w:rsidR="006F77B1" w:rsidRDefault="006F77B1">
      <w:pPr>
        <w:spacing w:line="360" w:lineRule="auto"/>
      </w:pPr>
    </w:p>
    <w:p w:rsidR="006F77B1" w:rsidRDefault="006F77B1">
      <w:pPr>
        <w:spacing w:line="360" w:lineRule="auto"/>
      </w:pPr>
    </w:p>
    <w:p w:rsidR="006F77B1" w:rsidRDefault="006F77B1"/>
    <w:sectPr w:rsidR="006F77B1">
      <w:headerReference w:type="default" r:id="rId13"/>
      <w:footerReference w:type="default" r:id="rId14"/>
      <w:endnotePr>
        <w:numFmt w:val="decimal"/>
      </w:endnotePr>
      <w:pgSz w:w="11905" w:h="16838"/>
      <w:pgMar w:top="1247" w:right="1417" w:bottom="1134" w:left="1417" w:header="850" w:footer="907"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5D" w:rsidRDefault="0003475D">
      <w:r>
        <w:separator/>
      </w:r>
    </w:p>
  </w:endnote>
  <w:endnote w:type="continuationSeparator" w:id="0">
    <w:p w:rsidR="0003475D" w:rsidRDefault="0003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Arial">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7B1" w:rsidRDefault="0003475D">
    <w:pPr>
      <w:pStyle w:val="af2"/>
      <w:framePr w:wrap="around" w:vAnchor="text" w:hAnchor="margin" w:xAlign="center" w:y="1"/>
      <w:rPr>
        <w:rStyle w:val="afd"/>
      </w:rPr>
    </w:pPr>
    <w:r>
      <w:fldChar w:fldCharType="begin"/>
    </w:r>
    <w:r>
      <w:rPr>
        <w:rStyle w:val="afd"/>
      </w:rPr>
      <w:instrText xml:space="preserve">PAGE  </w:instrText>
    </w:r>
    <w:r>
      <w:fldChar w:fldCharType="separate"/>
    </w:r>
    <w:r>
      <w:rPr>
        <w:rStyle w:val="afd"/>
      </w:rPr>
      <w:t>36</w:t>
    </w:r>
    <w:r>
      <w:fldChar w:fldCharType="end"/>
    </w:r>
  </w:p>
  <w:p w:rsidR="006F77B1" w:rsidRDefault="006F77B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7B1" w:rsidRDefault="0003475D">
    <w:pPr>
      <w:pStyle w:val="af2"/>
      <w:framePr w:wrap="around" w:vAnchor="text" w:hAnchor="margin" w:xAlign="center" w:y="1"/>
      <w:rPr>
        <w:rStyle w:val="afd"/>
      </w:rPr>
    </w:pPr>
    <w:r>
      <w:fldChar w:fldCharType="begin"/>
    </w:r>
    <w:r>
      <w:rPr>
        <w:rStyle w:val="afd"/>
      </w:rPr>
      <w:instrText xml:space="preserve">PAGE  </w:instrText>
    </w:r>
    <w:r>
      <w:fldChar w:fldCharType="separate"/>
    </w:r>
    <w:r>
      <w:rPr>
        <w:rStyle w:val="afd"/>
      </w:rPr>
      <w:t>76</w:t>
    </w:r>
    <w:r>
      <w:fldChar w:fldCharType="end"/>
    </w:r>
  </w:p>
  <w:p w:rsidR="006F77B1" w:rsidRDefault="006F77B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7B1" w:rsidRDefault="0003475D">
    <w:pPr>
      <w:pStyle w:val="af2"/>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rsidR="006F77B1" w:rsidRDefault="0003475D">
                          <w:pPr>
                            <w:pStyle w:val="af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F4ko0gAAAAMBAAAPAAAAAAAAAAEAIAAA&#10;ACIAAABkcnMvZG93bnJldi54bWxQSwECFAAUAAAACACHTuJAAoEz9BICAAAFBAAADgAAAAAAAAAB&#10;ACAAAAAhAQAAZHJzL2Uyb0RvYy54bWxQSwUGAAAAAAYABgBZAQAAp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7B1" w:rsidRDefault="0003475D">
    <w:pPr>
      <w:pStyle w:val="af2"/>
      <w:jc w:val="center"/>
    </w:pPr>
    <w:r>
      <w:fldChar w:fldCharType="begin"/>
    </w:r>
    <w:r>
      <w:instrText>PAGE   \* MERGEFORMAT</w:instrText>
    </w:r>
    <w:r>
      <w:fldChar w:fldCharType="separate"/>
    </w:r>
    <w:r>
      <w:rPr>
        <w:lang w:val="zh-CN"/>
      </w:rPr>
      <w:t>225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5D" w:rsidRDefault="0003475D">
      <w:r>
        <w:separator/>
      </w:r>
    </w:p>
  </w:footnote>
  <w:footnote w:type="continuationSeparator" w:id="0">
    <w:p w:rsidR="0003475D" w:rsidRDefault="0003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7B1" w:rsidRDefault="006F77B1">
    <w:pPr>
      <w:pStyle w:val="af4"/>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7B1" w:rsidRDefault="006F77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7B1" w:rsidRDefault="006F77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5A0A9B2F"/>
    <w:multiLevelType w:val="multilevel"/>
    <w:tmpl w:val="5A0A9B2F"/>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 w15:restartNumberingAfterBreak="0">
    <w:nsid w:val="5A0A9B3A"/>
    <w:multiLevelType w:val="multilevel"/>
    <w:tmpl w:val="5A0A9B3A"/>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 w15:restartNumberingAfterBreak="0">
    <w:nsid w:val="5A0A9B45"/>
    <w:multiLevelType w:val="multilevel"/>
    <w:tmpl w:val="5A0A9B45"/>
    <w:lvl w:ilvl="0">
      <w:start w:val="1"/>
      <w:numFmt w:val="decimal"/>
      <w:lvlText w:val="%1."/>
      <w:lvlJc w:val="left"/>
      <w:pPr>
        <w:tabs>
          <w:tab w:val="left" w:pos="785"/>
        </w:tabs>
        <w:ind w:left="785" w:hanging="425"/>
      </w:pPr>
      <w:rPr>
        <w:rFonts w:cs="Times New Roman"/>
      </w:rPr>
    </w:lvl>
    <w:lvl w:ilvl="1">
      <w:start w:val="1"/>
      <w:numFmt w:val="decimal"/>
      <w:lvlText w:val="%1.%2."/>
      <w:lvlJc w:val="left"/>
      <w:pPr>
        <w:tabs>
          <w:tab w:val="left" w:pos="927"/>
        </w:tabs>
        <w:ind w:left="927" w:hanging="567"/>
      </w:pPr>
      <w:rPr>
        <w:rFonts w:cs="Times New Roman"/>
      </w:rPr>
    </w:lvl>
    <w:lvl w:ilvl="2">
      <w:start w:val="1"/>
      <w:numFmt w:val="decimal"/>
      <w:lvlText w:val="%1.%2.%3."/>
      <w:lvlJc w:val="left"/>
      <w:pPr>
        <w:tabs>
          <w:tab w:val="left" w:pos="1069"/>
        </w:tabs>
        <w:ind w:left="1069" w:hanging="709"/>
      </w:pPr>
      <w:rPr>
        <w:rFonts w:cs="Times New Roman"/>
      </w:rPr>
    </w:lvl>
    <w:lvl w:ilvl="3">
      <w:start w:val="1"/>
      <w:numFmt w:val="decimal"/>
      <w:lvlText w:val="%1.%2.%3.%4."/>
      <w:lvlJc w:val="left"/>
      <w:pPr>
        <w:tabs>
          <w:tab w:val="left" w:pos="1211"/>
        </w:tabs>
        <w:ind w:left="1211" w:hanging="851"/>
      </w:pPr>
      <w:rPr>
        <w:rFonts w:cs="Times New Roman"/>
      </w:rPr>
    </w:lvl>
    <w:lvl w:ilvl="4">
      <w:start w:val="1"/>
      <w:numFmt w:val="decimal"/>
      <w:lvlText w:val="%1.%2.%3.%4.%5."/>
      <w:lvlJc w:val="left"/>
      <w:pPr>
        <w:tabs>
          <w:tab w:val="left" w:pos="1352"/>
        </w:tabs>
        <w:ind w:left="1352" w:hanging="992"/>
      </w:pPr>
      <w:rPr>
        <w:rFonts w:cs="Times New Roman"/>
      </w:rPr>
    </w:lvl>
    <w:lvl w:ilvl="5">
      <w:start w:val="1"/>
      <w:numFmt w:val="decimal"/>
      <w:lvlText w:val="%1.%2.%3.%4.%5.%6."/>
      <w:lvlJc w:val="left"/>
      <w:pPr>
        <w:tabs>
          <w:tab w:val="left" w:pos="1494"/>
        </w:tabs>
        <w:ind w:left="1494" w:hanging="1134"/>
      </w:pPr>
      <w:rPr>
        <w:rFonts w:cs="Times New Roman"/>
      </w:rPr>
    </w:lvl>
    <w:lvl w:ilvl="6">
      <w:start w:val="1"/>
      <w:numFmt w:val="decimal"/>
      <w:lvlText w:val="%1.%2.%3.%4.%5.%6.%7."/>
      <w:lvlJc w:val="left"/>
      <w:pPr>
        <w:tabs>
          <w:tab w:val="left" w:pos="1636"/>
        </w:tabs>
        <w:ind w:left="1636" w:hanging="1276"/>
      </w:pPr>
      <w:rPr>
        <w:rFonts w:cs="Times New Roman"/>
      </w:rPr>
    </w:lvl>
    <w:lvl w:ilvl="7">
      <w:start w:val="1"/>
      <w:numFmt w:val="decimal"/>
      <w:lvlText w:val="%1.%2.%3.%4.%5.%6.%7.%8."/>
      <w:lvlJc w:val="left"/>
      <w:pPr>
        <w:tabs>
          <w:tab w:val="left" w:pos="1778"/>
        </w:tabs>
        <w:ind w:left="1778" w:hanging="1418"/>
      </w:pPr>
      <w:rPr>
        <w:rFonts w:cs="Times New Roman"/>
      </w:rPr>
    </w:lvl>
    <w:lvl w:ilvl="8">
      <w:start w:val="1"/>
      <w:numFmt w:val="decimal"/>
      <w:lvlText w:val="%1.%2.%3.%4.%5.%6.%7.%8.%9."/>
      <w:lvlJc w:val="left"/>
      <w:pPr>
        <w:tabs>
          <w:tab w:val="left" w:pos="1919"/>
        </w:tabs>
        <w:ind w:left="1919" w:hanging="1559"/>
      </w:pPr>
      <w:rPr>
        <w:rFonts w:cs="Times New Roman"/>
      </w:r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xMzk4ZDRkY2I0OTg0ZDZlY2FmZDFiOTQ5NGJiMGYifQ=="/>
  </w:docVars>
  <w:rsids>
    <w:rsidRoot w:val="00172A27"/>
    <w:rsid w:val="A7FD1E6A"/>
    <w:rsid w:val="A7FE5F7E"/>
    <w:rsid w:val="A973C0AF"/>
    <w:rsid w:val="A9CB625A"/>
    <w:rsid w:val="A9DD3BF9"/>
    <w:rsid w:val="A9ECB611"/>
    <w:rsid w:val="AAB99D82"/>
    <w:rsid w:val="AB4FEE62"/>
    <w:rsid w:val="AD7FB442"/>
    <w:rsid w:val="AE4B5C1D"/>
    <w:rsid w:val="AEBBE09B"/>
    <w:rsid w:val="AF73F1EA"/>
    <w:rsid w:val="AF76B6C2"/>
    <w:rsid w:val="AF7799AB"/>
    <w:rsid w:val="AF7F511B"/>
    <w:rsid w:val="AFAA5A5B"/>
    <w:rsid w:val="AFBFCBFA"/>
    <w:rsid w:val="AFDF80E3"/>
    <w:rsid w:val="AFFFA510"/>
    <w:rsid w:val="AFFFE3D9"/>
    <w:rsid w:val="B36D10C5"/>
    <w:rsid w:val="B3F7E410"/>
    <w:rsid w:val="B43F667B"/>
    <w:rsid w:val="B57B2634"/>
    <w:rsid w:val="B5BF20AC"/>
    <w:rsid w:val="B5F7A619"/>
    <w:rsid w:val="B5FC6ABE"/>
    <w:rsid w:val="B79D940F"/>
    <w:rsid w:val="B7BBD5D8"/>
    <w:rsid w:val="B7DB79AE"/>
    <w:rsid w:val="B7EF0A82"/>
    <w:rsid w:val="B7FDCB82"/>
    <w:rsid w:val="B7FFA097"/>
    <w:rsid w:val="B7FFC084"/>
    <w:rsid w:val="B879A8E2"/>
    <w:rsid w:val="B9DC9899"/>
    <w:rsid w:val="B9E72240"/>
    <w:rsid w:val="B9E7F230"/>
    <w:rsid w:val="B9FB0E9E"/>
    <w:rsid w:val="BAFDE8EB"/>
    <w:rsid w:val="BAFE68E2"/>
    <w:rsid w:val="BB3FB5FF"/>
    <w:rsid w:val="BB448715"/>
    <w:rsid w:val="BB7BB325"/>
    <w:rsid w:val="BBDFE9DD"/>
    <w:rsid w:val="BBFD3B15"/>
    <w:rsid w:val="BBFD3F86"/>
    <w:rsid w:val="BCF93B55"/>
    <w:rsid w:val="BD4FD3C8"/>
    <w:rsid w:val="BD73D33B"/>
    <w:rsid w:val="BD7FCA7A"/>
    <w:rsid w:val="BDC7406B"/>
    <w:rsid w:val="BDFBEB86"/>
    <w:rsid w:val="BDFFAE4C"/>
    <w:rsid w:val="BE7A1138"/>
    <w:rsid w:val="BE7FD9A6"/>
    <w:rsid w:val="BEFFFE9C"/>
    <w:rsid w:val="BF1C9E32"/>
    <w:rsid w:val="BF791CBF"/>
    <w:rsid w:val="BF9F5446"/>
    <w:rsid w:val="BFB6D950"/>
    <w:rsid w:val="BFBCE269"/>
    <w:rsid w:val="BFC90DAE"/>
    <w:rsid w:val="BFDB2915"/>
    <w:rsid w:val="BFDB80FA"/>
    <w:rsid w:val="BFEBCF7A"/>
    <w:rsid w:val="BFEF85D2"/>
    <w:rsid w:val="BFF67DEA"/>
    <w:rsid w:val="C01DFC08"/>
    <w:rsid w:val="C6532760"/>
    <w:rsid w:val="C6FF3692"/>
    <w:rsid w:val="C77F3498"/>
    <w:rsid w:val="C7BE40B8"/>
    <w:rsid w:val="C9FF38AE"/>
    <w:rsid w:val="CBDBB8DE"/>
    <w:rsid w:val="CBFFC61A"/>
    <w:rsid w:val="CCBF4211"/>
    <w:rsid w:val="CCDFF616"/>
    <w:rsid w:val="CD7B13A0"/>
    <w:rsid w:val="CE7AE6C4"/>
    <w:rsid w:val="CEFC8C3A"/>
    <w:rsid w:val="CF0F34B9"/>
    <w:rsid w:val="CF7FB187"/>
    <w:rsid w:val="CFAD633E"/>
    <w:rsid w:val="CFB66A82"/>
    <w:rsid w:val="CFE3B789"/>
    <w:rsid w:val="CFEB92BC"/>
    <w:rsid w:val="D1DE7446"/>
    <w:rsid w:val="D1FF22A8"/>
    <w:rsid w:val="D349BE1E"/>
    <w:rsid w:val="D4AB4143"/>
    <w:rsid w:val="D69AF992"/>
    <w:rsid w:val="D69F49CE"/>
    <w:rsid w:val="D77F4DEE"/>
    <w:rsid w:val="D7C5A799"/>
    <w:rsid w:val="D7DB0600"/>
    <w:rsid w:val="D7E77054"/>
    <w:rsid w:val="D7EF188C"/>
    <w:rsid w:val="D7FE0613"/>
    <w:rsid w:val="D9774D92"/>
    <w:rsid w:val="D9BB5FE5"/>
    <w:rsid w:val="D9EB338F"/>
    <w:rsid w:val="DA6396A7"/>
    <w:rsid w:val="DA9E3BAF"/>
    <w:rsid w:val="DBA66DE1"/>
    <w:rsid w:val="DBD6E394"/>
    <w:rsid w:val="DBF32F30"/>
    <w:rsid w:val="DBF38F21"/>
    <w:rsid w:val="DCE7D521"/>
    <w:rsid w:val="DD5E8817"/>
    <w:rsid w:val="DD77FAF5"/>
    <w:rsid w:val="DDE49129"/>
    <w:rsid w:val="DDFF40DB"/>
    <w:rsid w:val="DDFF4B5F"/>
    <w:rsid w:val="DE4F2CA6"/>
    <w:rsid w:val="DEB96898"/>
    <w:rsid w:val="DED637E4"/>
    <w:rsid w:val="DEEA879F"/>
    <w:rsid w:val="DEF7FD0A"/>
    <w:rsid w:val="DF3E366D"/>
    <w:rsid w:val="DF6F0ACD"/>
    <w:rsid w:val="DF6F2690"/>
    <w:rsid w:val="DF741BC1"/>
    <w:rsid w:val="DF77A79B"/>
    <w:rsid w:val="DF7E5F41"/>
    <w:rsid w:val="DF895715"/>
    <w:rsid w:val="DFBF3AE4"/>
    <w:rsid w:val="DFC5A81D"/>
    <w:rsid w:val="DFCDF2AF"/>
    <w:rsid w:val="DFD95FDA"/>
    <w:rsid w:val="DFDFF766"/>
    <w:rsid w:val="DFEC40A1"/>
    <w:rsid w:val="DFF10210"/>
    <w:rsid w:val="DFF2BA26"/>
    <w:rsid w:val="DFFC9A8E"/>
    <w:rsid w:val="DFFF02F5"/>
    <w:rsid w:val="E0FF07C7"/>
    <w:rsid w:val="E3DDBD84"/>
    <w:rsid w:val="E5FF5880"/>
    <w:rsid w:val="E5FF6901"/>
    <w:rsid w:val="E65FC9BE"/>
    <w:rsid w:val="E6F61EB9"/>
    <w:rsid w:val="E6F926C3"/>
    <w:rsid w:val="E6FEEAD2"/>
    <w:rsid w:val="E6FF9F90"/>
    <w:rsid w:val="E6FFB691"/>
    <w:rsid w:val="E77E53BF"/>
    <w:rsid w:val="E79B7F5E"/>
    <w:rsid w:val="E7FF854A"/>
    <w:rsid w:val="E97798D5"/>
    <w:rsid w:val="E9B71208"/>
    <w:rsid w:val="E9F24242"/>
    <w:rsid w:val="EA9BDBF9"/>
    <w:rsid w:val="EABF75D1"/>
    <w:rsid w:val="EAF7A90A"/>
    <w:rsid w:val="EAFCC923"/>
    <w:rsid w:val="EB9E8482"/>
    <w:rsid w:val="EBBF79A5"/>
    <w:rsid w:val="EBFB0AF9"/>
    <w:rsid w:val="EBFD0BD9"/>
    <w:rsid w:val="ECFB085A"/>
    <w:rsid w:val="ECFFB13D"/>
    <w:rsid w:val="ED6F2BBF"/>
    <w:rsid w:val="EDE7A71D"/>
    <w:rsid w:val="EDF71513"/>
    <w:rsid w:val="EDFE289F"/>
    <w:rsid w:val="EDFF38B3"/>
    <w:rsid w:val="EE7B6877"/>
    <w:rsid w:val="EEACEB34"/>
    <w:rsid w:val="EEBDF8C9"/>
    <w:rsid w:val="EEDA5E73"/>
    <w:rsid w:val="EEF7FC81"/>
    <w:rsid w:val="EEFF492F"/>
    <w:rsid w:val="EEFF7CA7"/>
    <w:rsid w:val="EF17796E"/>
    <w:rsid w:val="EF7B2CD0"/>
    <w:rsid w:val="EF9FC727"/>
    <w:rsid w:val="EFB76B07"/>
    <w:rsid w:val="EFBB0A98"/>
    <w:rsid w:val="EFBDB4CD"/>
    <w:rsid w:val="EFD7A08F"/>
    <w:rsid w:val="EFEB9112"/>
    <w:rsid w:val="EFEF58A7"/>
    <w:rsid w:val="EFF7C9A3"/>
    <w:rsid w:val="EFFB08A9"/>
    <w:rsid w:val="EFFDE58A"/>
    <w:rsid w:val="EFFE6454"/>
    <w:rsid w:val="F04F23A6"/>
    <w:rsid w:val="F17FF553"/>
    <w:rsid w:val="F1DE002D"/>
    <w:rsid w:val="F2FF58EE"/>
    <w:rsid w:val="F3D56B9B"/>
    <w:rsid w:val="F3DFE18C"/>
    <w:rsid w:val="F3F752B6"/>
    <w:rsid w:val="F3FA9319"/>
    <w:rsid w:val="F41F9A35"/>
    <w:rsid w:val="F4DFBC43"/>
    <w:rsid w:val="F4EB6A86"/>
    <w:rsid w:val="F5BBB1D3"/>
    <w:rsid w:val="F5DFCE0A"/>
    <w:rsid w:val="F5FE1B72"/>
    <w:rsid w:val="F5FF2347"/>
    <w:rsid w:val="F64761AF"/>
    <w:rsid w:val="F6478A06"/>
    <w:rsid w:val="F67C6A7E"/>
    <w:rsid w:val="F67F8229"/>
    <w:rsid w:val="F6B5E711"/>
    <w:rsid w:val="F6BF107F"/>
    <w:rsid w:val="F6C8B1A8"/>
    <w:rsid w:val="F6CF3200"/>
    <w:rsid w:val="F6DEB933"/>
    <w:rsid w:val="F72FAF10"/>
    <w:rsid w:val="F7DD5F6E"/>
    <w:rsid w:val="F7DF2D07"/>
    <w:rsid w:val="F7DF7CF6"/>
    <w:rsid w:val="F7EDC312"/>
    <w:rsid w:val="F7F77A29"/>
    <w:rsid w:val="F7FDE345"/>
    <w:rsid w:val="F7FF4521"/>
    <w:rsid w:val="F7FFEA02"/>
    <w:rsid w:val="F8FDDEEC"/>
    <w:rsid w:val="F95F6D52"/>
    <w:rsid w:val="F979D7F6"/>
    <w:rsid w:val="F97D61BA"/>
    <w:rsid w:val="F9BF97C1"/>
    <w:rsid w:val="F9FD4830"/>
    <w:rsid w:val="F9FF09DB"/>
    <w:rsid w:val="F9FFF6AE"/>
    <w:rsid w:val="FABFC4FB"/>
    <w:rsid w:val="FAFC46B9"/>
    <w:rsid w:val="FB0F2B62"/>
    <w:rsid w:val="FB331E49"/>
    <w:rsid w:val="FB569B84"/>
    <w:rsid w:val="FB6FB3A4"/>
    <w:rsid w:val="FB9752A8"/>
    <w:rsid w:val="FBAFADAD"/>
    <w:rsid w:val="FBCB8049"/>
    <w:rsid w:val="FBDD424C"/>
    <w:rsid w:val="FBE334FA"/>
    <w:rsid w:val="FBE7DE05"/>
    <w:rsid w:val="FBEDDDE3"/>
    <w:rsid w:val="FBF4BA12"/>
    <w:rsid w:val="FBFB1CE1"/>
    <w:rsid w:val="FBFB454E"/>
    <w:rsid w:val="FBFBFDF0"/>
    <w:rsid w:val="FBFF039D"/>
    <w:rsid w:val="FBFF23F9"/>
    <w:rsid w:val="FBFFB63F"/>
    <w:rsid w:val="FBFFB87C"/>
    <w:rsid w:val="FC44C555"/>
    <w:rsid w:val="FCBD08F8"/>
    <w:rsid w:val="FCBFF0C3"/>
    <w:rsid w:val="FCDC9E78"/>
    <w:rsid w:val="FCFD34C4"/>
    <w:rsid w:val="FCFD8D0B"/>
    <w:rsid w:val="FD6BFFD6"/>
    <w:rsid w:val="FD7F5241"/>
    <w:rsid w:val="FD7F774E"/>
    <w:rsid w:val="FD7FDF58"/>
    <w:rsid w:val="FD9680EB"/>
    <w:rsid w:val="FDAFC7B0"/>
    <w:rsid w:val="FDB99FA4"/>
    <w:rsid w:val="FDBFD2D9"/>
    <w:rsid w:val="FDC683C2"/>
    <w:rsid w:val="FDDAB8EB"/>
    <w:rsid w:val="FDDD189E"/>
    <w:rsid w:val="FDF3757E"/>
    <w:rsid w:val="FDF7136F"/>
    <w:rsid w:val="FDF720BD"/>
    <w:rsid w:val="FDFC3F7B"/>
    <w:rsid w:val="FDFFA58A"/>
    <w:rsid w:val="FDFFD869"/>
    <w:rsid w:val="FE773618"/>
    <w:rsid w:val="FE7B9EB0"/>
    <w:rsid w:val="FE7D2CD5"/>
    <w:rsid w:val="FE7F3C83"/>
    <w:rsid w:val="FE7F5B3B"/>
    <w:rsid w:val="FE8F6279"/>
    <w:rsid w:val="FE9E27D3"/>
    <w:rsid w:val="FEB700E5"/>
    <w:rsid w:val="FEBF9815"/>
    <w:rsid w:val="FEE7A36C"/>
    <w:rsid w:val="FEEFE8CC"/>
    <w:rsid w:val="FEF7BFE9"/>
    <w:rsid w:val="FEFBE0B7"/>
    <w:rsid w:val="FEFE5EF7"/>
    <w:rsid w:val="FEFEC85D"/>
    <w:rsid w:val="FF37E7F2"/>
    <w:rsid w:val="FF3A0952"/>
    <w:rsid w:val="FF42541D"/>
    <w:rsid w:val="FF470D03"/>
    <w:rsid w:val="FF49AEFE"/>
    <w:rsid w:val="FF5FED15"/>
    <w:rsid w:val="FF63A0E2"/>
    <w:rsid w:val="FF6E4C2A"/>
    <w:rsid w:val="FF6F096B"/>
    <w:rsid w:val="FF6F52BF"/>
    <w:rsid w:val="FF7895BF"/>
    <w:rsid w:val="FF7BE773"/>
    <w:rsid w:val="FF7C21C1"/>
    <w:rsid w:val="FF7CA168"/>
    <w:rsid w:val="FF7DB233"/>
    <w:rsid w:val="FF7E8E92"/>
    <w:rsid w:val="FF95004C"/>
    <w:rsid w:val="FF9F114E"/>
    <w:rsid w:val="FFBB3D83"/>
    <w:rsid w:val="FFBCAB33"/>
    <w:rsid w:val="FFBE20CD"/>
    <w:rsid w:val="FFBFCEE0"/>
    <w:rsid w:val="FFC78C23"/>
    <w:rsid w:val="FFCFD973"/>
    <w:rsid w:val="FFD22B84"/>
    <w:rsid w:val="FFDB4360"/>
    <w:rsid w:val="FFDC6F5C"/>
    <w:rsid w:val="FFDEBAB6"/>
    <w:rsid w:val="FFE4742F"/>
    <w:rsid w:val="FFE7CC52"/>
    <w:rsid w:val="FFE9BFFE"/>
    <w:rsid w:val="FFED489B"/>
    <w:rsid w:val="FFEF0BE3"/>
    <w:rsid w:val="FFF50E0D"/>
    <w:rsid w:val="FFF57A80"/>
    <w:rsid w:val="FFF5E13A"/>
    <w:rsid w:val="FFF753DF"/>
    <w:rsid w:val="FFFA4DDC"/>
    <w:rsid w:val="FFFAA39F"/>
    <w:rsid w:val="FFFB17FE"/>
    <w:rsid w:val="FFFB22A8"/>
    <w:rsid w:val="FFFB49AD"/>
    <w:rsid w:val="FFFB5A8A"/>
    <w:rsid w:val="FFFBBEBE"/>
    <w:rsid w:val="FFFC95FB"/>
    <w:rsid w:val="FFFD3E71"/>
    <w:rsid w:val="FFFDF730"/>
    <w:rsid w:val="FFFE0870"/>
    <w:rsid w:val="FFFE0E9D"/>
    <w:rsid w:val="FFFE1266"/>
    <w:rsid w:val="FFFEAC6F"/>
    <w:rsid w:val="FFFF1041"/>
    <w:rsid w:val="FFFF216F"/>
    <w:rsid w:val="FFFF4BD2"/>
    <w:rsid w:val="FFFFA041"/>
    <w:rsid w:val="000023FC"/>
    <w:rsid w:val="00011193"/>
    <w:rsid w:val="00011A3F"/>
    <w:rsid w:val="000158E5"/>
    <w:rsid w:val="00015960"/>
    <w:rsid w:val="000178F8"/>
    <w:rsid w:val="0002046A"/>
    <w:rsid w:val="00023140"/>
    <w:rsid w:val="00023E9B"/>
    <w:rsid w:val="000263C3"/>
    <w:rsid w:val="00030A99"/>
    <w:rsid w:val="000331C4"/>
    <w:rsid w:val="0003475D"/>
    <w:rsid w:val="00035BDA"/>
    <w:rsid w:val="000461E6"/>
    <w:rsid w:val="000507B1"/>
    <w:rsid w:val="00053661"/>
    <w:rsid w:val="00053D9C"/>
    <w:rsid w:val="00054573"/>
    <w:rsid w:val="000630CA"/>
    <w:rsid w:val="000654C5"/>
    <w:rsid w:val="00067B3E"/>
    <w:rsid w:val="000769FC"/>
    <w:rsid w:val="0008572B"/>
    <w:rsid w:val="00093B5F"/>
    <w:rsid w:val="000954BC"/>
    <w:rsid w:val="000A4068"/>
    <w:rsid w:val="000A545D"/>
    <w:rsid w:val="000B21C1"/>
    <w:rsid w:val="000C1D9E"/>
    <w:rsid w:val="000C59AC"/>
    <w:rsid w:val="000D124E"/>
    <w:rsid w:val="000D5EC0"/>
    <w:rsid w:val="000D735D"/>
    <w:rsid w:val="000E1E23"/>
    <w:rsid w:val="000E2959"/>
    <w:rsid w:val="000E31FC"/>
    <w:rsid w:val="000E444E"/>
    <w:rsid w:val="000E6E1B"/>
    <w:rsid w:val="00101342"/>
    <w:rsid w:val="0010285D"/>
    <w:rsid w:val="00104245"/>
    <w:rsid w:val="001129B4"/>
    <w:rsid w:val="00123CEB"/>
    <w:rsid w:val="00124127"/>
    <w:rsid w:val="00124C4F"/>
    <w:rsid w:val="001261BD"/>
    <w:rsid w:val="00130516"/>
    <w:rsid w:val="00133A6B"/>
    <w:rsid w:val="0013740B"/>
    <w:rsid w:val="00151AD4"/>
    <w:rsid w:val="001521C7"/>
    <w:rsid w:val="0015413B"/>
    <w:rsid w:val="001632D7"/>
    <w:rsid w:val="00167B15"/>
    <w:rsid w:val="00171CAB"/>
    <w:rsid w:val="00171EA3"/>
    <w:rsid w:val="00172A27"/>
    <w:rsid w:val="00181BB2"/>
    <w:rsid w:val="001829DB"/>
    <w:rsid w:val="001854D4"/>
    <w:rsid w:val="00186032"/>
    <w:rsid w:val="0019321B"/>
    <w:rsid w:val="001A0E40"/>
    <w:rsid w:val="001A1538"/>
    <w:rsid w:val="001A1DB1"/>
    <w:rsid w:val="001A4D4C"/>
    <w:rsid w:val="001A5AA9"/>
    <w:rsid w:val="001B3503"/>
    <w:rsid w:val="001D1F8B"/>
    <w:rsid w:val="001D39BF"/>
    <w:rsid w:val="001D4A9C"/>
    <w:rsid w:val="001D6955"/>
    <w:rsid w:val="001E1014"/>
    <w:rsid w:val="001E2825"/>
    <w:rsid w:val="001E3576"/>
    <w:rsid w:val="001E61AF"/>
    <w:rsid w:val="001E67F9"/>
    <w:rsid w:val="001E7C54"/>
    <w:rsid w:val="00200E1B"/>
    <w:rsid w:val="002062D1"/>
    <w:rsid w:val="00221896"/>
    <w:rsid w:val="00224BA9"/>
    <w:rsid w:val="00232D68"/>
    <w:rsid w:val="002417B0"/>
    <w:rsid w:val="002447F8"/>
    <w:rsid w:val="0024669D"/>
    <w:rsid w:val="00246F51"/>
    <w:rsid w:val="00251BFF"/>
    <w:rsid w:val="00253D86"/>
    <w:rsid w:val="00256FB2"/>
    <w:rsid w:val="002605CC"/>
    <w:rsid w:val="00260751"/>
    <w:rsid w:val="00261905"/>
    <w:rsid w:val="00267B6D"/>
    <w:rsid w:val="00272BC0"/>
    <w:rsid w:val="00274C2C"/>
    <w:rsid w:val="00275073"/>
    <w:rsid w:val="0027774C"/>
    <w:rsid w:val="00297B96"/>
    <w:rsid w:val="002A2237"/>
    <w:rsid w:val="002B4BBF"/>
    <w:rsid w:val="002C2F0C"/>
    <w:rsid w:val="002D142A"/>
    <w:rsid w:val="002E0C59"/>
    <w:rsid w:val="002E0FDF"/>
    <w:rsid w:val="002F1B68"/>
    <w:rsid w:val="002F7759"/>
    <w:rsid w:val="003034D4"/>
    <w:rsid w:val="00305C09"/>
    <w:rsid w:val="003218E1"/>
    <w:rsid w:val="00322049"/>
    <w:rsid w:val="0032654A"/>
    <w:rsid w:val="003430C0"/>
    <w:rsid w:val="00344CA7"/>
    <w:rsid w:val="00345613"/>
    <w:rsid w:val="00352BEC"/>
    <w:rsid w:val="00355395"/>
    <w:rsid w:val="0036268B"/>
    <w:rsid w:val="00365B71"/>
    <w:rsid w:val="00367C76"/>
    <w:rsid w:val="003766EC"/>
    <w:rsid w:val="00377D80"/>
    <w:rsid w:val="0038691D"/>
    <w:rsid w:val="00390933"/>
    <w:rsid w:val="00390FCA"/>
    <w:rsid w:val="003921A0"/>
    <w:rsid w:val="003A0CDB"/>
    <w:rsid w:val="003B6D0C"/>
    <w:rsid w:val="003C2E96"/>
    <w:rsid w:val="003C3FDB"/>
    <w:rsid w:val="003C6FFB"/>
    <w:rsid w:val="003D1FF8"/>
    <w:rsid w:val="003D448A"/>
    <w:rsid w:val="003D7310"/>
    <w:rsid w:val="003E2FD1"/>
    <w:rsid w:val="003E4DD5"/>
    <w:rsid w:val="003F68E1"/>
    <w:rsid w:val="00400C9C"/>
    <w:rsid w:val="00401926"/>
    <w:rsid w:val="0040220F"/>
    <w:rsid w:val="00403CA3"/>
    <w:rsid w:val="004059E0"/>
    <w:rsid w:val="00406FDC"/>
    <w:rsid w:val="00410D99"/>
    <w:rsid w:val="0041134E"/>
    <w:rsid w:val="00421747"/>
    <w:rsid w:val="00421B42"/>
    <w:rsid w:val="00431DBC"/>
    <w:rsid w:val="004320D2"/>
    <w:rsid w:val="00433E93"/>
    <w:rsid w:val="00433F49"/>
    <w:rsid w:val="0044485E"/>
    <w:rsid w:val="00445380"/>
    <w:rsid w:val="00453E76"/>
    <w:rsid w:val="00455683"/>
    <w:rsid w:val="00460051"/>
    <w:rsid w:val="0046082A"/>
    <w:rsid w:val="00463275"/>
    <w:rsid w:val="004634C6"/>
    <w:rsid w:val="0046385B"/>
    <w:rsid w:val="004758FD"/>
    <w:rsid w:val="00484311"/>
    <w:rsid w:val="00484A75"/>
    <w:rsid w:val="00491844"/>
    <w:rsid w:val="004950CD"/>
    <w:rsid w:val="004A4FBB"/>
    <w:rsid w:val="004A7FD9"/>
    <w:rsid w:val="004B2EBD"/>
    <w:rsid w:val="004B3EF1"/>
    <w:rsid w:val="004C3586"/>
    <w:rsid w:val="004C4031"/>
    <w:rsid w:val="004C77EB"/>
    <w:rsid w:val="004D33AD"/>
    <w:rsid w:val="004D4C74"/>
    <w:rsid w:val="004E3620"/>
    <w:rsid w:val="004E5CCF"/>
    <w:rsid w:val="004F3A3B"/>
    <w:rsid w:val="00500BE4"/>
    <w:rsid w:val="00514EAD"/>
    <w:rsid w:val="00521675"/>
    <w:rsid w:val="00524296"/>
    <w:rsid w:val="005252BE"/>
    <w:rsid w:val="00534269"/>
    <w:rsid w:val="00534C7D"/>
    <w:rsid w:val="00553E83"/>
    <w:rsid w:val="00554677"/>
    <w:rsid w:val="00554995"/>
    <w:rsid w:val="005629D8"/>
    <w:rsid w:val="005634AD"/>
    <w:rsid w:val="005674EC"/>
    <w:rsid w:val="00576EDE"/>
    <w:rsid w:val="00577DEE"/>
    <w:rsid w:val="005830B9"/>
    <w:rsid w:val="00583E2F"/>
    <w:rsid w:val="00593741"/>
    <w:rsid w:val="005969EE"/>
    <w:rsid w:val="005A0B4F"/>
    <w:rsid w:val="005A4ADB"/>
    <w:rsid w:val="005A5ABF"/>
    <w:rsid w:val="005B03AF"/>
    <w:rsid w:val="005B2770"/>
    <w:rsid w:val="005C66EA"/>
    <w:rsid w:val="005C7468"/>
    <w:rsid w:val="005D34F2"/>
    <w:rsid w:val="005D7F55"/>
    <w:rsid w:val="005F0259"/>
    <w:rsid w:val="005F3701"/>
    <w:rsid w:val="005F4558"/>
    <w:rsid w:val="00600594"/>
    <w:rsid w:val="006005BC"/>
    <w:rsid w:val="00606DB4"/>
    <w:rsid w:val="006076E9"/>
    <w:rsid w:val="00610C94"/>
    <w:rsid w:val="00611FBF"/>
    <w:rsid w:val="00615DCC"/>
    <w:rsid w:val="006221BD"/>
    <w:rsid w:val="00623630"/>
    <w:rsid w:val="006260FC"/>
    <w:rsid w:val="006268E7"/>
    <w:rsid w:val="00627E39"/>
    <w:rsid w:val="00630B84"/>
    <w:rsid w:val="00634076"/>
    <w:rsid w:val="00640303"/>
    <w:rsid w:val="0064184C"/>
    <w:rsid w:val="00641A2C"/>
    <w:rsid w:val="00642D54"/>
    <w:rsid w:val="00643A14"/>
    <w:rsid w:val="00645F55"/>
    <w:rsid w:val="00646BD6"/>
    <w:rsid w:val="006604DA"/>
    <w:rsid w:val="006608D9"/>
    <w:rsid w:val="006610D6"/>
    <w:rsid w:val="00663073"/>
    <w:rsid w:val="00670578"/>
    <w:rsid w:val="00672D69"/>
    <w:rsid w:val="00681AD1"/>
    <w:rsid w:val="00683AC7"/>
    <w:rsid w:val="00690670"/>
    <w:rsid w:val="006920BD"/>
    <w:rsid w:val="00694C4A"/>
    <w:rsid w:val="00695D89"/>
    <w:rsid w:val="006A7B46"/>
    <w:rsid w:val="006B25E3"/>
    <w:rsid w:val="006C1E2D"/>
    <w:rsid w:val="006C3817"/>
    <w:rsid w:val="006C3935"/>
    <w:rsid w:val="006C5022"/>
    <w:rsid w:val="006D1EFC"/>
    <w:rsid w:val="006E5C29"/>
    <w:rsid w:val="006F1D84"/>
    <w:rsid w:val="006F1ECF"/>
    <w:rsid w:val="006F77B1"/>
    <w:rsid w:val="006F7D30"/>
    <w:rsid w:val="007038DC"/>
    <w:rsid w:val="007050E4"/>
    <w:rsid w:val="00712208"/>
    <w:rsid w:val="00712337"/>
    <w:rsid w:val="00715474"/>
    <w:rsid w:val="0072090B"/>
    <w:rsid w:val="00737A69"/>
    <w:rsid w:val="00737F35"/>
    <w:rsid w:val="007407E3"/>
    <w:rsid w:val="00742267"/>
    <w:rsid w:val="00744BF4"/>
    <w:rsid w:val="0075129F"/>
    <w:rsid w:val="00752557"/>
    <w:rsid w:val="00755E6C"/>
    <w:rsid w:val="00757D17"/>
    <w:rsid w:val="00771DA5"/>
    <w:rsid w:val="00773267"/>
    <w:rsid w:val="007839D9"/>
    <w:rsid w:val="0079105F"/>
    <w:rsid w:val="0079173C"/>
    <w:rsid w:val="007A04E5"/>
    <w:rsid w:val="007A57BD"/>
    <w:rsid w:val="007B0EF8"/>
    <w:rsid w:val="007B23BD"/>
    <w:rsid w:val="007B2ABA"/>
    <w:rsid w:val="007B3C26"/>
    <w:rsid w:val="007B5C39"/>
    <w:rsid w:val="007C0FDB"/>
    <w:rsid w:val="007D1A9B"/>
    <w:rsid w:val="007D4973"/>
    <w:rsid w:val="007D7926"/>
    <w:rsid w:val="007E015D"/>
    <w:rsid w:val="007E2471"/>
    <w:rsid w:val="007E26B0"/>
    <w:rsid w:val="007E2FF1"/>
    <w:rsid w:val="007E4835"/>
    <w:rsid w:val="007E499A"/>
    <w:rsid w:val="007F08FF"/>
    <w:rsid w:val="007F2543"/>
    <w:rsid w:val="007F270D"/>
    <w:rsid w:val="007F29AB"/>
    <w:rsid w:val="0080411F"/>
    <w:rsid w:val="00804D6D"/>
    <w:rsid w:val="00811014"/>
    <w:rsid w:val="008177DB"/>
    <w:rsid w:val="00822C08"/>
    <w:rsid w:val="008314B0"/>
    <w:rsid w:val="00834441"/>
    <w:rsid w:val="00834EB0"/>
    <w:rsid w:val="008375E8"/>
    <w:rsid w:val="00842E8D"/>
    <w:rsid w:val="00846C78"/>
    <w:rsid w:val="0084734B"/>
    <w:rsid w:val="00850830"/>
    <w:rsid w:val="008514D5"/>
    <w:rsid w:val="00853077"/>
    <w:rsid w:val="00863514"/>
    <w:rsid w:val="00870077"/>
    <w:rsid w:val="008818DF"/>
    <w:rsid w:val="008823E8"/>
    <w:rsid w:val="008829AF"/>
    <w:rsid w:val="008831CA"/>
    <w:rsid w:val="00886DAA"/>
    <w:rsid w:val="00890DD5"/>
    <w:rsid w:val="008949B6"/>
    <w:rsid w:val="008A59D3"/>
    <w:rsid w:val="008A68DC"/>
    <w:rsid w:val="008B11F7"/>
    <w:rsid w:val="008B3AE7"/>
    <w:rsid w:val="008B5616"/>
    <w:rsid w:val="008C2772"/>
    <w:rsid w:val="008C2DEC"/>
    <w:rsid w:val="008D18A8"/>
    <w:rsid w:val="008D24B2"/>
    <w:rsid w:val="008D32BE"/>
    <w:rsid w:val="008D4A73"/>
    <w:rsid w:val="008D5163"/>
    <w:rsid w:val="008E391F"/>
    <w:rsid w:val="008E6921"/>
    <w:rsid w:val="008F434F"/>
    <w:rsid w:val="008F5C54"/>
    <w:rsid w:val="008F7E78"/>
    <w:rsid w:val="0090051C"/>
    <w:rsid w:val="009005EB"/>
    <w:rsid w:val="00906E6D"/>
    <w:rsid w:val="0091040A"/>
    <w:rsid w:val="00910AB7"/>
    <w:rsid w:val="009129A0"/>
    <w:rsid w:val="009239B9"/>
    <w:rsid w:val="00926E3F"/>
    <w:rsid w:val="00933A8B"/>
    <w:rsid w:val="00937129"/>
    <w:rsid w:val="009427AC"/>
    <w:rsid w:val="00944717"/>
    <w:rsid w:val="00944DF9"/>
    <w:rsid w:val="00953D46"/>
    <w:rsid w:val="00955BA5"/>
    <w:rsid w:val="00962453"/>
    <w:rsid w:val="00970B64"/>
    <w:rsid w:val="00977E24"/>
    <w:rsid w:val="009845CC"/>
    <w:rsid w:val="009851EF"/>
    <w:rsid w:val="009869F0"/>
    <w:rsid w:val="00987926"/>
    <w:rsid w:val="00990A0B"/>
    <w:rsid w:val="00995056"/>
    <w:rsid w:val="009B42C6"/>
    <w:rsid w:val="009B52B3"/>
    <w:rsid w:val="009B7F93"/>
    <w:rsid w:val="009C762C"/>
    <w:rsid w:val="009C7919"/>
    <w:rsid w:val="009D7B3C"/>
    <w:rsid w:val="009E16F3"/>
    <w:rsid w:val="009E632F"/>
    <w:rsid w:val="009E746B"/>
    <w:rsid w:val="009F1A11"/>
    <w:rsid w:val="009F2159"/>
    <w:rsid w:val="009F312B"/>
    <w:rsid w:val="00A00669"/>
    <w:rsid w:val="00A06228"/>
    <w:rsid w:val="00A06B8F"/>
    <w:rsid w:val="00A07993"/>
    <w:rsid w:val="00A10768"/>
    <w:rsid w:val="00A239B0"/>
    <w:rsid w:val="00A26F7F"/>
    <w:rsid w:val="00A27B81"/>
    <w:rsid w:val="00A32A2F"/>
    <w:rsid w:val="00A33071"/>
    <w:rsid w:val="00A34584"/>
    <w:rsid w:val="00A3763A"/>
    <w:rsid w:val="00A4083E"/>
    <w:rsid w:val="00A51AA7"/>
    <w:rsid w:val="00A531A8"/>
    <w:rsid w:val="00A5452B"/>
    <w:rsid w:val="00A65148"/>
    <w:rsid w:val="00A7189A"/>
    <w:rsid w:val="00AA2AFE"/>
    <w:rsid w:val="00AA3E0E"/>
    <w:rsid w:val="00AA7BD6"/>
    <w:rsid w:val="00AB3328"/>
    <w:rsid w:val="00AB3DBB"/>
    <w:rsid w:val="00AB4B5B"/>
    <w:rsid w:val="00AC32BD"/>
    <w:rsid w:val="00AC3DE0"/>
    <w:rsid w:val="00AC3F6C"/>
    <w:rsid w:val="00AD24FF"/>
    <w:rsid w:val="00AD723F"/>
    <w:rsid w:val="00AE2094"/>
    <w:rsid w:val="00AE2AF5"/>
    <w:rsid w:val="00AF7063"/>
    <w:rsid w:val="00B04FC3"/>
    <w:rsid w:val="00B27476"/>
    <w:rsid w:val="00B31090"/>
    <w:rsid w:val="00B31F9D"/>
    <w:rsid w:val="00B320EA"/>
    <w:rsid w:val="00B32EB2"/>
    <w:rsid w:val="00B40B71"/>
    <w:rsid w:val="00B411B1"/>
    <w:rsid w:val="00B4645F"/>
    <w:rsid w:val="00B46654"/>
    <w:rsid w:val="00B50AFE"/>
    <w:rsid w:val="00B54714"/>
    <w:rsid w:val="00B57186"/>
    <w:rsid w:val="00B60426"/>
    <w:rsid w:val="00B6056B"/>
    <w:rsid w:val="00B6350B"/>
    <w:rsid w:val="00B66F39"/>
    <w:rsid w:val="00B67A12"/>
    <w:rsid w:val="00B7429D"/>
    <w:rsid w:val="00B776BB"/>
    <w:rsid w:val="00B84360"/>
    <w:rsid w:val="00B86236"/>
    <w:rsid w:val="00B8722D"/>
    <w:rsid w:val="00B97072"/>
    <w:rsid w:val="00BA2986"/>
    <w:rsid w:val="00BA353F"/>
    <w:rsid w:val="00BA5054"/>
    <w:rsid w:val="00BA55E2"/>
    <w:rsid w:val="00BA55FB"/>
    <w:rsid w:val="00BA6B43"/>
    <w:rsid w:val="00BB7978"/>
    <w:rsid w:val="00BC22EC"/>
    <w:rsid w:val="00BC6DCE"/>
    <w:rsid w:val="00BC794C"/>
    <w:rsid w:val="00BD1EA6"/>
    <w:rsid w:val="00BD3105"/>
    <w:rsid w:val="00BD4C6D"/>
    <w:rsid w:val="00BF10B6"/>
    <w:rsid w:val="00BF11E2"/>
    <w:rsid w:val="00BF1BDB"/>
    <w:rsid w:val="00BF4E99"/>
    <w:rsid w:val="00BF6D31"/>
    <w:rsid w:val="00BF73E9"/>
    <w:rsid w:val="00C006FA"/>
    <w:rsid w:val="00C018A5"/>
    <w:rsid w:val="00C06514"/>
    <w:rsid w:val="00C07CB5"/>
    <w:rsid w:val="00C21BAA"/>
    <w:rsid w:val="00C257BC"/>
    <w:rsid w:val="00C30AD7"/>
    <w:rsid w:val="00C32726"/>
    <w:rsid w:val="00C34236"/>
    <w:rsid w:val="00C45C38"/>
    <w:rsid w:val="00C47291"/>
    <w:rsid w:val="00C5224F"/>
    <w:rsid w:val="00C53D2D"/>
    <w:rsid w:val="00C5670A"/>
    <w:rsid w:val="00C6767F"/>
    <w:rsid w:val="00C761DC"/>
    <w:rsid w:val="00C8394A"/>
    <w:rsid w:val="00C905C1"/>
    <w:rsid w:val="00C93527"/>
    <w:rsid w:val="00C96BE0"/>
    <w:rsid w:val="00C975DC"/>
    <w:rsid w:val="00CA318B"/>
    <w:rsid w:val="00CA50D6"/>
    <w:rsid w:val="00CB58BF"/>
    <w:rsid w:val="00CB58FD"/>
    <w:rsid w:val="00CC747E"/>
    <w:rsid w:val="00CD016F"/>
    <w:rsid w:val="00CD649E"/>
    <w:rsid w:val="00CE7764"/>
    <w:rsid w:val="00CE7E6C"/>
    <w:rsid w:val="00D0773F"/>
    <w:rsid w:val="00D14AC6"/>
    <w:rsid w:val="00D150EF"/>
    <w:rsid w:val="00D1743C"/>
    <w:rsid w:val="00D178CC"/>
    <w:rsid w:val="00D2164A"/>
    <w:rsid w:val="00D22039"/>
    <w:rsid w:val="00D26F15"/>
    <w:rsid w:val="00D334C3"/>
    <w:rsid w:val="00D33A9B"/>
    <w:rsid w:val="00D36DBE"/>
    <w:rsid w:val="00D37EFE"/>
    <w:rsid w:val="00D40E9D"/>
    <w:rsid w:val="00D4407E"/>
    <w:rsid w:val="00D450D5"/>
    <w:rsid w:val="00D46C77"/>
    <w:rsid w:val="00D51E01"/>
    <w:rsid w:val="00D527AE"/>
    <w:rsid w:val="00D617F0"/>
    <w:rsid w:val="00D70207"/>
    <w:rsid w:val="00D7138B"/>
    <w:rsid w:val="00D7607E"/>
    <w:rsid w:val="00D76694"/>
    <w:rsid w:val="00D80F81"/>
    <w:rsid w:val="00D9528D"/>
    <w:rsid w:val="00DA002F"/>
    <w:rsid w:val="00DB1C6A"/>
    <w:rsid w:val="00DB333C"/>
    <w:rsid w:val="00DB458A"/>
    <w:rsid w:val="00DB56C4"/>
    <w:rsid w:val="00DC06A3"/>
    <w:rsid w:val="00DC1194"/>
    <w:rsid w:val="00DC11DB"/>
    <w:rsid w:val="00DC2CF4"/>
    <w:rsid w:val="00DD0AD1"/>
    <w:rsid w:val="00DE285E"/>
    <w:rsid w:val="00DF2458"/>
    <w:rsid w:val="00DF436E"/>
    <w:rsid w:val="00DF6963"/>
    <w:rsid w:val="00E07276"/>
    <w:rsid w:val="00E1386E"/>
    <w:rsid w:val="00E149BE"/>
    <w:rsid w:val="00E15EB9"/>
    <w:rsid w:val="00E20284"/>
    <w:rsid w:val="00E2469E"/>
    <w:rsid w:val="00E254ED"/>
    <w:rsid w:val="00E27D0C"/>
    <w:rsid w:val="00E3350E"/>
    <w:rsid w:val="00E33B7A"/>
    <w:rsid w:val="00E355C0"/>
    <w:rsid w:val="00E36B43"/>
    <w:rsid w:val="00E37A81"/>
    <w:rsid w:val="00E40E2E"/>
    <w:rsid w:val="00E470ED"/>
    <w:rsid w:val="00E569A5"/>
    <w:rsid w:val="00E61DD9"/>
    <w:rsid w:val="00E62D98"/>
    <w:rsid w:val="00E6672D"/>
    <w:rsid w:val="00E708F1"/>
    <w:rsid w:val="00E730C6"/>
    <w:rsid w:val="00E748D9"/>
    <w:rsid w:val="00E77282"/>
    <w:rsid w:val="00E777F8"/>
    <w:rsid w:val="00E84FE5"/>
    <w:rsid w:val="00E87F13"/>
    <w:rsid w:val="00E927C0"/>
    <w:rsid w:val="00E93CD9"/>
    <w:rsid w:val="00E93DB3"/>
    <w:rsid w:val="00E958F3"/>
    <w:rsid w:val="00EA26EA"/>
    <w:rsid w:val="00EA35F5"/>
    <w:rsid w:val="00EA3C86"/>
    <w:rsid w:val="00EA44D5"/>
    <w:rsid w:val="00EB4F46"/>
    <w:rsid w:val="00EC1045"/>
    <w:rsid w:val="00ED1598"/>
    <w:rsid w:val="00ED5E82"/>
    <w:rsid w:val="00EE01C0"/>
    <w:rsid w:val="00EE386C"/>
    <w:rsid w:val="00EE3CE5"/>
    <w:rsid w:val="00EE5A7C"/>
    <w:rsid w:val="00EE7962"/>
    <w:rsid w:val="00EF5154"/>
    <w:rsid w:val="00F038E1"/>
    <w:rsid w:val="00F07696"/>
    <w:rsid w:val="00F1225D"/>
    <w:rsid w:val="00F15685"/>
    <w:rsid w:val="00F16B54"/>
    <w:rsid w:val="00F21116"/>
    <w:rsid w:val="00F21EE3"/>
    <w:rsid w:val="00F269C5"/>
    <w:rsid w:val="00F27285"/>
    <w:rsid w:val="00F31D6C"/>
    <w:rsid w:val="00F34642"/>
    <w:rsid w:val="00F34ACC"/>
    <w:rsid w:val="00F4000F"/>
    <w:rsid w:val="00F406AA"/>
    <w:rsid w:val="00F50EA1"/>
    <w:rsid w:val="00F5400B"/>
    <w:rsid w:val="00F543EC"/>
    <w:rsid w:val="00F54853"/>
    <w:rsid w:val="00F63D80"/>
    <w:rsid w:val="00F66925"/>
    <w:rsid w:val="00F67D07"/>
    <w:rsid w:val="00F71A02"/>
    <w:rsid w:val="00F73AFB"/>
    <w:rsid w:val="00F741F8"/>
    <w:rsid w:val="00F832DD"/>
    <w:rsid w:val="00F91816"/>
    <w:rsid w:val="00F92D2A"/>
    <w:rsid w:val="00F936FF"/>
    <w:rsid w:val="00F94C0D"/>
    <w:rsid w:val="00FA0375"/>
    <w:rsid w:val="00FA45CA"/>
    <w:rsid w:val="00FA4BBE"/>
    <w:rsid w:val="00FA5643"/>
    <w:rsid w:val="00FB40E8"/>
    <w:rsid w:val="00FC5867"/>
    <w:rsid w:val="00FC5AA7"/>
    <w:rsid w:val="00FC6A9F"/>
    <w:rsid w:val="00FD3054"/>
    <w:rsid w:val="00FD48CA"/>
    <w:rsid w:val="00FD7DE9"/>
    <w:rsid w:val="00FE155D"/>
    <w:rsid w:val="00FE549D"/>
    <w:rsid w:val="00FF0D03"/>
    <w:rsid w:val="0113292A"/>
    <w:rsid w:val="0139576F"/>
    <w:rsid w:val="01721CEA"/>
    <w:rsid w:val="01875DDB"/>
    <w:rsid w:val="01D628BE"/>
    <w:rsid w:val="01E054EB"/>
    <w:rsid w:val="02141964"/>
    <w:rsid w:val="0236335D"/>
    <w:rsid w:val="02427F54"/>
    <w:rsid w:val="02601472"/>
    <w:rsid w:val="029364BE"/>
    <w:rsid w:val="02953272"/>
    <w:rsid w:val="02B726F0"/>
    <w:rsid w:val="02E5725D"/>
    <w:rsid w:val="03655CA8"/>
    <w:rsid w:val="03AD357E"/>
    <w:rsid w:val="03F27459"/>
    <w:rsid w:val="03F9656E"/>
    <w:rsid w:val="043100EF"/>
    <w:rsid w:val="04682FC0"/>
    <w:rsid w:val="04826D2E"/>
    <w:rsid w:val="04960350"/>
    <w:rsid w:val="04E22ECA"/>
    <w:rsid w:val="050F12EA"/>
    <w:rsid w:val="0519076A"/>
    <w:rsid w:val="055C757F"/>
    <w:rsid w:val="05F45A09"/>
    <w:rsid w:val="06177796"/>
    <w:rsid w:val="065F7326"/>
    <w:rsid w:val="069074E0"/>
    <w:rsid w:val="06AC1E40"/>
    <w:rsid w:val="06BF0664"/>
    <w:rsid w:val="06EBAE32"/>
    <w:rsid w:val="06F4444D"/>
    <w:rsid w:val="06FB7F8A"/>
    <w:rsid w:val="06FE2B5C"/>
    <w:rsid w:val="06FE7F06"/>
    <w:rsid w:val="072D14A9"/>
    <w:rsid w:val="07691ADF"/>
    <w:rsid w:val="077D7D70"/>
    <w:rsid w:val="07D07AAD"/>
    <w:rsid w:val="07E6663A"/>
    <w:rsid w:val="081952B3"/>
    <w:rsid w:val="083B49A8"/>
    <w:rsid w:val="084C619C"/>
    <w:rsid w:val="085140BA"/>
    <w:rsid w:val="08760957"/>
    <w:rsid w:val="08852948"/>
    <w:rsid w:val="08970321"/>
    <w:rsid w:val="089E0DBB"/>
    <w:rsid w:val="09440A55"/>
    <w:rsid w:val="094E5847"/>
    <w:rsid w:val="0972111F"/>
    <w:rsid w:val="098C4C62"/>
    <w:rsid w:val="09B86E7F"/>
    <w:rsid w:val="09CC40FE"/>
    <w:rsid w:val="09CD37D2"/>
    <w:rsid w:val="09FA0DBA"/>
    <w:rsid w:val="0A6F5770"/>
    <w:rsid w:val="0AC05F63"/>
    <w:rsid w:val="0B895448"/>
    <w:rsid w:val="0BB83758"/>
    <w:rsid w:val="0BBB2C95"/>
    <w:rsid w:val="0C5B61EA"/>
    <w:rsid w:val="0C725932"/>
    <w:rsid w:val="0C8D626F"/>
    <w:rsid w:val="0C931DEF"/>
    <w:rsid w:val="0C9F466A"/>
    <w:rsid w:val="0CA27F6D"/>
    <w:rsid w:val="0CB42078"/>
    <w:rsid w:val="0CB77A10"/>
    <w:rsid w:val="0CBC7A07"/>
    <w:rsid w:val="0CF76E44"/>
    <w:rsid w:val="0D570D57"/>
    <w:rsid w:val="0D5E5321"/>
    <w:rsid w:val="0D805CB8"/>
    <w:rsid w:val="0EC44971"/>
    <w:rsid w:val="0EDC5A04"/>
    <w:rsid w:val="0EEA79A9"/>
    <w:rsid w:val="0EF7D572"/>
    <w:rsid w:val="0EFD2CBC"/>
    <w:rsid w:val="0F0E2EB6"/>
    <w:rsid w:val="0F300C49"/>
    <w:rsid w:val="0F397C80"/>
    <w:rsid w:val="0F5D73AB"/>
    <w:rsid w:val="0F8C3A0D"/>
    <w:rsid w:val="0F8E461E"/>
    <w:rsid w:val="0FB4CD32"/>
    <w:rsid w:val="10502C2C"/>
    <w:rsid w:val="10614BCA"/>
    <w:rsid w:val="10631C7A"/>
    <w:rsid w:val="109E7AB4"/>
    <w:rsid w:val="110C5208"/>
    <w:rsid w:val="111929C9"/>
    <w:rsid w:val="112278CE"/>
    <w:rsid w:val="11301FEB"/>
    <w:rsid w:val="11342FF6"/>
    <w:rsid w:val="113969C6"/>
    <w:rsid w:val="117143B2"/>
    <w:rsid w:val="11BA32D6"/>
    <w:rsid w:val="11EC761A"/>
    <w:rsid w:val="11F0177A"/>
    <w:rsid w:val="11F5FB59"/>
    <w:rsid w:val="11F823DD"/>
    <w:rsid w:val="12374E00"/>
    <w:rsid w:val="124D44D7"/>
    <w:rsid w:val="12533A08"/>
    <w:rsid w:val="1292638E"/>
    <w:rsid w:val="12EC1F42"/>
    <w:rsid w:val="12F44272"/>
    <w:rsid w:val="13023513"/>
    <w:rsid w:val="13357481"/>
    <w:rsid w:val="138228A6"/>
    <w:rsid w:val="13873A19"/>
    <w:rsid w:val="139525D9"/>
    <w:rsid w:val="13A7230D"/>
    <w:rsid w:val="13B05DC8"/>
    <w:rsid w:val="13E76BAD"/>
    <w:rsid w:val="14327B17"/>
    <w:rsid w:val="143C60A8"/>
    <w:rsid w:val="144E2788"/>
    <w:rsid w:val="147937A9"/>
    <w:rsid w:val="147C779D"/>
    <w:rsid w:val="14F0383F"/>
    <w:rsid w:val="14F348FF"/>
    <w:rsid w:val="15363706"/>
    <w:rsid w:val="1538231A"/>
    <w:rsid w:val="15542020"/>
    <w:rsid w:val="155C0203"/>
    <w:rsid w:val="15CC11F0"/>
    <w:rsid w:val="15CD9A3B"/>
    <w:rsid w:val="15FA0B6C"/>
    <w:rsid w:val="15FF1F8C"/>
    <w:rsid w:val="160241C1"/>
    <w:rsid w:val="16255063"/>
    <w:rsid w:val="165F6EFA"/>
    <w:rsid w:val="16797F90"/>
    <w:rsid w:val="167D1A6C"/>
    <w:rsid w:val="169A0011"/>
    <w:rsid w:val="16B212CB"/>
    <w:rsid w:val="1769496E"/>
    <w:rsid w:val="177F08E6"/>
    <w:rsid w:val="177F23ED"/>
    <w:rsid w:val="177F6151"/>
    <w:rsid w:val="1782785F"/>
    <w:rsid w:val="17C5CB8F"/>
    <w:rsid w:val="17CD26C4"/>
    <w:rsid w:val="17CE3DEC"/>
    <w:rsid w:val="17D7A72E"/>
    <w:rsid w:val="181D12F8"/>
    <w:rsid w:val="18515BF9"/>
    <w:rsid w:val="18E4317F"/>
    <w:rsid w:val="19374B0D"/>
    <w:rsid w:val="193A32DB"/>
    <w:rsid w:val="19727663"/>
    <w:rsid w:val="19A60971"/>
    <w:rsid w:val="19B0222B"/>
    <w:rsid w:val="1A566CFB"/>
    <w:rsid w:val="1A9A0929"/>
    <w:rsid w:val="1A9D3F7F"/>
    <w:rsid w:val="1AA07505"/>
    <w:rsid w:val="1ACA7E3F"/>
    <w:rsid w:val="1AD97199"/>
    <w:rsid w:val="1B0207E4"/>
    <w:rsid w:val="1B176A58"/>
    <w:rsid w:val="1B5C1C2F"/>
    <w:rsid w:val="1B5F6D18"/>
    <w:rsid w:val="1B610FF3"/>
    <w:rsid w:val="1B69432A"/>
    <w:rsid w:val="1B7F1E29"/>
    <w:rsid w:val="1BD72202"/>
    <w:rsid w:val="1C09546D"/>
    <w:rsid w:val="1C536B8E"/>
    <w:rsid w:val="1C680BEF"/>
    <w:rsid w:val="1CDF6673"/>
    <w:rsid w:val="1CFA5B1A"/>
    <w:rsid w:val="1CFF4BB7"/>
    <w:rsid w:val="1D33076D"/>
    <w:rsid w:val="1D8773D9"/>
    <w:rsid w:val="1DB01DBE"/>
    <w:rsid w:val="1DFC9A8B"/>
    <w:rsid w:val="1E336318"/>
    <w:rsid w:val="1E3B5B2B"/>
    <w:rsid w:val="1E6F1C79"/>
    <w:rsid w:val="1ED725F3"/>
    <w:rsid w:val="1EEC608F"/>
    <w:rsid w:val="1F5A5FFF"/>
    <w:rsid w:val="1F627813"/>
    <w:rsid w:val="1F6DD623"/>
    <w:rsid w:val="1F793D64"/>
    <w:rsid w:val="1F7F3B44"/>
    <w:rsid w:val="1F947BE9"/>
    <w:rsid w:val="1FA80104"/>
    <w:rsid w:val="1FAF1C46"/>
    <w:rsid w:val="1FAF4346"/>
    <w:rsid w:val="1FBD3B17"/>
    <w:rsid w:val="1FFB7497"/>
    <w:rsid w:val="20063143"/>
    <w:rsid w:val="20223693"/>
    <w:rsid w:val="206A024D"/>
    <w:rsid w:val="20753E87"/>
    <w:rsid w:val="20987265"/>
    <w:rsid w:val="209C4126"/>
    <w:rsid w:val="20F275ED"/>
    <w:rsid w:val="2105231F"/>
    <w:rsid w:val="21303453"/>
    <w:rsid w:val="21395862"/>
    <w:rsid w:val="214034A8"/>
    <w:rsid w:val="21456A1E"/>
    <w:rsid w:val="21597A92"/>
    <w:rsid w:val="215DDD9E"/>
    <w:rsid w:val="216929AF"/>
    <w:rsid w:val="21C2695F"/>
    <w:rsid w:val="224D61E2"/>
    <w:rsid w:val="22533267"/>
    <w:rsid w:val="228757E3"/>
    <w:rsid w:val="22D823CC"/>
    <w:rsid w:val="22EC1AEA"/>
    <w:rsid w:val="22EF7C73"/>
    <w:rsid w:val="233FFA4A"/>
    <w:rsid w:val="234C3FAD"/>
    <w:rsid w:val="23E32EED"/>
    <w:rsid w:val="23EB61A9"/>
    <w:rsid w:val="23FF7997"/>
    <w:rsid w:val="249028FD"/>
    <w:rsid w:val="249D7124"/>
    <w:rsid w:val="249F6538"/>
    <w:rsid w:val="250A53ED"/>
    <w:rsid w:val="256643E3"/>
    <w:rsid w:val="258129BE"/>
    <w:rsid w:val="25EA10D7"/>
    <w:rsid w:val="26280641"/>
    <w:rsid w:val="263C0265"/>
    <w:rsid w:val="26886DAD"/>
    <w:rsid w:val="26BB5A5B"/>
    <w:rsid w:val="26E53DB6"/>
    <w:rsid w:val="26E66009"/>
    <w:rsid w:val="26EF1BA9"/>
    <w:rsid w:val="26FC5E31"/>
    <w:rsid w:val="27084A19"/>
    <w:rsid w:val="274912B9"/>
    <w:rsid w:val="275E2E2D"/>
    <w:rsid w:val="27740212"/>
    <w:rsid w:val="27C00A1F"/>
    <w:rsid w:val="27D339DC"/>
    <w:rsid w:val="27F225C3"/>
    <w:rsid w:val="28090ABE"/>
    <w:rsid w:val="280B47C0"/>
    <w:rsid w:val="280F337D"/>
    <w:rsid w:val="2818112A"/>
    <w:rsid w:val="281C4C20"/>
    <w:rsid w:val="282E4925"/>
    <w:rsid w:val="283A32F8"/>
    <w:rsid w:val="28451D80"/>
    <w:rsid w:val="286C0FFA"/>
    <w:rsid w:val="287158E1"/>
    <w:rsid w:val="28CF36D7"/>
    <w:rsid w:val="2939524C"/>
    <w:rsid w:val="294F2DD3"/>
    <w:rsid w:val="296543A4"/>
    <w:rsid w:val="29A52F57"/>
    <w:rsid w:val="29C06FF3"/>
    <w:rsid w:val="29CB0148"/>
    <w:rsid w:val="29CE019B"/>
    <w:rsid w:val="29E940EF"/>
    <w:rsid w:val="29F071E5"/>
    <w:rsid w:val="29FFB162"/>
    <w:rsid w:val="2A0C2A72"/>
    <w:rsid w:val="2A246A46"/>
    <w:rsid w:val="2A282BFE"/>
    <w:rsid w:val="2A461AE0"/>
    <w:rsid w:val="2A6A57B8"/>
    <w:rsid w:val="2A9E41B4"/>
    <w:rsid w:val="2ABD34F1"/>
    <w:rsid w:val="2ABE9C74"/>
    <w:rsid w:val="2AC579FB"/>
    <w:rsid w:val="2AF47229"/>
    <w:rsid w:val="2B155C7B"/>
    <w:rsid w:val="2B473D61"/>
    <w:rsid w:val="2B6B61C6"/>
    <w:rsid w:val="2B87142A"/>
    <w:rsid w:val="2BA81518"/>
    <w:rsid w:val="2BBFF258"/>
    <w:rsid w:val="2BCF3AC7"/>
    <w:rsid w:val="2BD17AA3"/>
    <w:rsid w:val="2BDA243F"/>
    <w:rsid w:val="2BDC4306"/>
    <w:rsid w:val="2BFE1A63"/>
    <w:rsid w:val="2C0E2AD1"/>
    <w:rsid w:val="2C707D3C"/>
    <w:rsid w:val="2CB216AE"/>
    <w:rsid w:val="2CE4084F"/>
    <w:rsid w:val="2D36BA73"/>
    <w:rsid w:val="2D39592C"/>
    <w:rsid w:val="2D3B502B"/>
    <w:rsid w:val="2D4F334A"/>
    <w:rsid w:val="2D9B6427"/>
    <w:rsid w:val="2DAFF3E1"/>
    <w:rsid w:val="2DCE63C1"/>
    <w:rsid w:val="2DDB7960"/>
    <w:rsid w:val="2DEB5950"/>
    <w:rsid w:val="2E0917A2"/>
    <w:rsid w:val="2EF272F1"/>
    <w:rsid w:val="2F0957D2"/>
    <w:rsid w:val="2F144933"/>
    <w:rsid w:val="2F806FFC"/>
    <w:rsid w:val="2F82048D"/>
    <w:rsid w:val="2F876AD8"/>
    <w:rsid w:val="2FBEA78C"/>
    <w:rsid w:val="2FCB5F38"/>
    <w:rsid w:val="2FEBA64D"/>
    <w:rsid w:val="2FED7076"/>
    <w:rsid w:val="2FFD2C1D"/>
    <w:rsid w:val="300A6F60"/>
    <w:rsid w:val="30157181"/>
    <w:rsid w:val="30513495"/>
    <w:rsid w:val="30730182"/>
    <w:rsid w:val="307D1FD3"/>
    <w:rsid w:val="30864CCD"/>
    <w:rsid w:val="30896BCA"/>
    <w:rsid w:val="30A565FF"/>
    <w:rsid w:val="30DF4A3C"/>
    <w:rsid w:val="30E54540"/>
    <w:rsid w:val="310B3A83"/>
    <w:rsid w:val="311F752F"/>
    <w:rsid w:val="31432160"/>
    <w:rsid w:val="31647140"/>
    <w:rsid w:val="31AA7143"/>
    <w:rsid w:val="31BE0654"/>
    <w:rsid w:val="31BFE031"/>
    <w:rsid w:val="31CC3212"/>
    <w:rsid w:val="31FF0306"/>
    <w:rsid w:val="32173A91"/>
    <w:rsid w:val="327758E0"/>
    <w:rsid w:val="327F64D7"/>
    <w:rsid w:val="32E24E98"/>
    <w:rsid w:val="32E40219"/>
    <w:rsid w:val="32FB4587"/>
    <w:rsid w:val="33142244"/>
    <w:rsid w:val="332F5631"/>
    <w:rsid w:val="333F16E6"/>
    <w:rsid w:val="334F7195"/>
    <w:rsid w:val="33755CE3"/>
    <w:rsid w:val="33C46F8C"/>
    <w:rsid w:val="33D60FBD"/>
    <w:rsid w:val="33DE7F19"/>
    <w:rsid w:val="34004FCA"/>
    <w:rsid w:val="34584889"/>
    <w:rsid w:val="34A261FA"/>
    <w:rsid w:val="34CA4ED9"/>
    <w:rsid w:val="34D97EA9"/>
    <w:rsid w:val="34FF56AD"/>
    <w:rsid w:val="352B041D"/>
    <w:rsid w:val="355B24DD"/>
    <w:rsid w:val="3593098B"/>
    <w:rsid w:val="359671E3"/>
    <w:rsid w:val="362C0724"/>
    <w:rsid w:val="363459E6"/>
    <w:rsid w:val="364540A2"/>
    <w:rsid w:val="3676B2B4"/>
    <w:rsid w:val="36B103EE"/>
    <w:rsid w:val="36FF9826"/>
    <w:rsid w:val="371B85FC"/>
    <w:rsid w:val="371E61CC"/>
    <w:rsid w:val="37813A2C"/>
    <w:rsid w:val="378916FB"/>
    <w:rsid w:val="379B904F"/>
    <w:rsid w:val="37A01099"/>
    <w:rsid w:val="37B88FD7"/>
    <w:rsid w:val="37D195AB"/>
    <w:rsid w:val="37E16A76"/>
    <w:rsid w:val="37E9BA8C"/>
    <w:rsid w:val="37EA08EC"/>
    <w:rsid w:val="37F74A67"/>
    <w:rsid w:val="380A6843"/>
    <w:rsid w:val="39203E44"/>
    <w:rsid w:val="395E216F"/>
    <w:rsid w:val="396E2E01"/>
    <w:rsid w:val="397DE6AF"/>
    <w:rsid w:val="398375FF"/>
    <w:rsid w:val="39A93BA9"/>
    <w:rsid w:val="39AC4D26"/>
    <w:rsid w:val="39D07618"/>
    <w:rsid w:val="39D311DA"/>
    <w:rsid w:val="39EE16F0"/>
    <w:rsid w:val="3A127C30"/>
    <w:rsid w:val="3A7459D6"/>
    <w:rsid w:val="3A7ECA8C"/>
    <w:rsid w:val="3A8902F0"/>
    <w:rsid w:val="3AA27206"/>
    <w:rsid w:val="3AB77CA3"/>
    <w:rsid w:val="3B6E7F2E"/>
    <w:rsid w:val="3B7FC264"/>
    <w:rsid w:val="3BAFE6C7"/>
    <w:rsid w:val="3BC57803"/>
    <w:rsid w:val="3BD942A0"/>
    <w:rsid w:val="3BDBBF7E"/>
    <w:rsid w:val="3BE80986"/>
    <w:rsid w:val="3BFCCB4F"/>
    <w:rsid w:val="3BFF079E"/>
    <w:rsid w:val="3C3135F7"/>
    <w:rsid w:val="3C320C88"/>
    <w:rsid w:val="3CB14A86"/>
    <w:rsid w:val="3CDFC02A"/>
    <w:rsid w:val="3CE58080"/>
    <w:rsid w:val="3CF753B6"/>
    <w:rsid w:val="3D0575D8"/>
    <w:rsid w:val="3D193D46"/>
    <w:rsid w:val="3D2A69F0"/>
    <w:rsid w:val="3D69400B"/>
    <w:rsid w:val="3D7309E6"/>
    <w:rsid w:val="3DAF4CB0"/>
    <w:rsid w:val="3DB64500"/>
    <w:rsid w:val="3DB76518"/>
    <w:rsid w:val="3DCE20C0"/>
    <w:rsid w:val="3DD77F18"/>
    <w:rsid w:val="3DDF6A5F"/>
    <w:rsid w:val="3DEFB933"/>
    <w:rsid w:val="3E0713D5"/>
    <w:rsid w:val="3E072306"/>
    <w:rsid w:val="3E4E3201"/>
    <w:rsid w:val="3E600EDF"/>
    <w:rsid w:val="3E79150D"/>
    <w:rsid w:val="3E9D0346"/>
    <w:rsid w:val="3EA1575B"/>
    <w:rsid w:val="3EBC3FFE"/>
    <w:rsid w:val="3EBF8A13"/>
    <w:rsid w:val="3ECF5E22"/>
    <w:rsid w:val="3EDDC7CC"/>
    <w:rsid w:val="3EEE361F"/>
    <w:rsid w:val="3EF74325"/>
    <w:rsid w:val="3EFC5620"/>
    <w:rsid w:val="3F1313E4"/>
    <w:rsid w:val="3F33343B"/>
    <w:rsid w:val="3F4D67B7"/>
    <w:rsid w:val="3F646527"/>
    <w:rsid w:val="3F6D7F25"/>
    <w:rsid w:val="3F73ECA2"/>
    <w:rsid w:val="3F7AFEC1"/>
    <w:rsid w:val="3F7C951C"/>
    <w:rsid w:val="3F7E8CB2"/>
    <w:rsid w:val="3FB7915B"/>
    <w:rsid w:val="3FBCDF77"/>
    <w:rsid w:val="3FD4B0F6"/>
    <w:rsid w:val="3FD6B2F2"/>
    <w:rsid w:val="3FDD60FB"/>
    <w:rsid w:val="3FDD905F"/>
    <w:rsid w:val="3FDE7326"/>
    <w:rsid w:val="3FEFC3BA"/>
    <w:rsid w:val="3FF21038"/>
    <w:rsid w:val="3FF5C8EF"/>
    <w:rsid w:val="3FF739B6"/>
    <w:rsid w:val="400136C7"/>
    <w:rsid w:val="4013200C"/>
    <w:rsid w:val="40186A6B"/>
    <w:rsid w:val="40282FB1"/>
    <w:rsid w:val="402A2584"/>
    <w:rsid w:val="402B4A0B"/>
    <w:rsid w:val="40535593"/>
    <w:rsid w:val="405629A5"/>
    <w:rsid w:val="40EE65D6"/>
    <w:rsid w:val="410D1152"/>
    <w:rsid w:val="41935E0A"/>
    <w:rsid w:val="41940BB6"/>
    <w:rsid w:val="41E71A7A"/>
    <w:rsid w:val="41F05EC5"/>
    <w:rsid w:val="42394D8A"/>
    <w:rsid w:val="42546C63"/>
    <w:rsid w:val="425F59DD"/>
    <w:rsid w:val="42755095"/>
    <w:rsid w:val="42817701"/>
    <w:rsid w:val="4292190E"/>
    <w:rsid w:val="42EE535A"/>
    <w:rsid w:val="43123DB8"/>
    <w:rsid w:val="431274B4"/>
    <w:rsid w:val="43127CC6"/>
    <w:rsid w:val="4326474D"/>
    <w:rsid w:val="43617219"/>
    <w:rsid w:val="43803E5D"/>
    <w:rsid w:val="43A643FA"/>
    <w:rsid w:val="43BB11DA"/>
    <w:rsid w:val="43BD9F47"/>
    <w:rsid w:val="442E5667"/>
    <w:rsid w:val="4469522C"/>
    <w:rsid w:val="44D426B2"/>
    <w:rsid w:val="45236232"/>
    <w:rsid w:val="452A462E"/>
    <w:rsid w:val="45406524"/>
    <w:rsid w:val="45770621"/>
    <w:rsid w:val="45D31B8D"/>
    <w:rsid w:val="46000A53"/>
    <w:rsid w:val="46032B23"/>
    <w:rsid w:val="462A00B0"/>
    <w:rsid w:val="46571B32"/>
    <w:rsid w:val="46893028"/>
    <w:rsid w:val="46AF03ED"/>
    <w:rsid w:val="46EE54EB"/>
    <w:rsid w:val="4703487D"/>
    <w:rsid w:val="47074247"/>
    <w:rsid w:val="479E50D4"/>
    <w:rsid w:val="47CF53B3"/>
    <w:rsid w:val="47D21E47"/>
    <w:rsid w:val="48260F64"/>
    <w:rsid w:val="482A083B"/>
    <w:rsid w:val="482A4397"/>
    <w:rsid w:val="482B2065"/>
    <w:rsid w:val="4840005F"/>
    <w:rsid w:val="48791BE8"/>
    <w:rsid w:val="4887594B"/>
    <w:rsid w:val="489363E0"/>
    <w:rsid w:val="48B868D4"/>
    <w:rsid w:val="48D5255E"/>
    <w:rsid w:val="48FA34B1"/>
    <w:rsid w:val="494D0D65"/>
    <w:rsid w:val="4981798E"/>
    <w:rsid w:val="498B6137"/>
    <w:rsid w:val="49A86465"/>
    <w:rsid w:val="49AD1CA1"/>
    <w:rsid w:val="49BF345E"/>
    <w:rsid w:val="49E62540"/>
    <w:rsid w:val="49EF237A"/>
    <w:rsid w:val="4A2C19F2"/>
    <w:rsid w:val="4A74174C"/>
    <w:rsid w:val="4A7E19C7"/>
    <w:rsid w:val="4A8E1FD6"/>
    <w:rsid w:val="4A935322"/>
    <w:rsid w:val="4AB60988"/>
    <w:rsid w:val="4AD348ED"/>
    <w:rsid w:val="4AF497B9"/>
    <w:rsid w:val="4B2E0642"/>
    <w:rsid w:val="4BDD4C4F"/>
    <w:rsid w:val="4C1A611F"/>
    <w:rsid w:val="4C4523A2"/>
    <w:rsid w:val="4C72455F"/>
    <w:rsid w:val="4C726D60"/>
    <w:rsid w:val="4C876DD7"/>
    <w:rsid w:val="4CAF2160"/>
    <w:rsid w:val="4CC2636C"/>
    <w:rsid w:val="4CD13823"/>
    <w:rsid w:val="4CD9638C"/>
    <w:rsid w:val="4CDE39A2"/>
    <w:rsid w:val="4CDE4B2B"/>
    <w:rsid w:val="4D8929FB"/>
    <w:rsid w:val="4DCFDF78"/>
    <w:rsid w:val="4E407935"/>
    <w:rsid w:val="4EAEF1E4"/>
    <w:rsid w:val="4EDFA1F2"/>
    <w:rsid w:val="4F8E9B9A"/>
    <w:rsid w:val="4FA94C3E"/>
    <w:rsid w:val="4FD55530"/>
    <w:rsid w:val="4FD7F27D"/>
    <w:rsid w:val="4FDDA508"/>
    <w:rsid w:val="50487C11"/>
    <w:rsid w:val="50792360"/>
    <w:rsid w:val="509C7DFC"/>
    <w:rsid w:val="50A6345B"/>
    <w:rsid w:val="50DE7392"/>
    <w:rsid w:val="50ED6930"/>
    <w:rsid w:val="51110A96"/>
    <w:rsid w:val="5116195C"/>
    <w:rsid w:val="513A1AEF"/>
    <w:rsid w:val="51D16014"/>
    <w:rsid w:val="520E6AD8"/>
    <w:rsid w:val="52132340"/>
    <w:rsid w:val="522577D4"/>
    <w:rsid w:val="52306A4E"/>
    <w:rsid w:val="52622F5D"/>
    <w:rsid w:val="528F5CAD"/>
    <w:rsid w:val="52A7454F"/>
    <w:rsid w:val="52AF62FF"/>
    <w:rsid w:val="52B61649"/>
    <w:rsid w:val="5345477B"/>
    <w:rsid w:val="535D2B43"/>
    <w:rsid w:val="5378B1BD"/>
    <w:rsid w:val="537F1E1B"/>
    <w:rsid w:val="53A9ED9F"/>
    <w:rsid w:val="53DD2AE1"/>
    <w:rsid w:val="53E72042"/>
    <w:rsid w:val="53FE3DB3"/>
    <w:rsid w:val="54007B8C"/>
    <w:rsid w:val="5428213C"/>
    <w:rsid w:val="547075D6"/>
    <w:rsid w:val="547370C6"/>
    <w:rsid w:val="54893697"/>
    <w:rsid w:val="549C1469"/>
    <w:rsid w:val="54E658DC"/>
    <w:rsid w:val="54F324F8"/>
    <w:rsid w:val="54FFB97C"/>
    <w:rsid w:val="550B5550"/>
    <w:rsid w:val="5557BA74"/>
    <w:rsid w:val="5559450E"/>
    <w:rsid w:val="55594E8D"/>
    <w:rsid w:val="55904724"/>
    <w:rsid w:val="55AA3CF8"/>
    <w:rsid w:val="55AF7007"/>
    <w:rsid w:val="55FB7373"/>
    <w:rsid w:val="56150435"/>
    <w:rsid w:val="561938D6"/>
    <w:rsid w:val="561B17C3"/>
    <w:rsid w:val="562035D8"/>
    <w:rsid w:val="562572CA"/>
    <w:rsid w:val="56371548"/>
    <w:rsid w:val="56654F32"/>
    <w:rsid w:val="56A46336"/>
    <w:rsid w:val="56AB6FEB"/>
    <w:rsid w:val="56D600C8"/>
    <w:rsid w:val="56E96ABF"/>
    <w:rsid w:val="5714536B"/>
    <w:rsid w:val="572715C0"/>
    <w:rsid w:val="57432CFF"/>
    <w:rsid w:val="577613A7"/>
    <w:rsid w:val="577AE2C7"/>
    <w:rsid w:val="579161E1"/>
    <w:rsid w:val="579F7873"/>
    <w:rsid w:val="57D2297B"/>
    <w:rsid w:val="57EC78BB"/>
    <w:rsid w:val="57FB18AC"/>
    <w:rsid w:val="580460A7"/>
    <w:rsid w:val="58496ABB"/>
    <w:rsid w:val="586B2E2B"/>
    <w:rsid w:val="586D09FC"/>
    <w:rsid w:val="589F0E87"/>
    <w:rsid w:val="58F876F8"/>
    <w:rsid w:val="597AB3F4"/>
    <w:rsid w:val="599563E8"/>
    <w:rsid w:val="59A71CEC"/>
    <w:rsid w:val="59B07615"/>
    <w:rsid w:val="59FA7457"/>
    <w:rsid w:val="5A186745"/>
    <w:rsid w:val="5A3A6AA8"/>
    <w:rsid w:val="5A7871E4"/>
    <w:rsid w:val="5A874B04"/>
    <w:rsid w:val="5AC51C6D"/>
    <w:rsid w:val="5ADD8132"/>
    <w:rsid w:val="5B1A029B"/>
    <w:rsid w:val="5B2BDF26"/>
    <w:rsid w:val="5B2D0984"/>
    <w:rsid w:val="5B5F78A3"/>
    <w:rsid w:val="5B6EC271"/>
    <w:rsid w:val="5B7D381A"/>
    <w:rsid w:val="5B7E3DDA"/>
    <w:rsid w:val="5B8E7126"/>
    <w:rsid w:val="5BBE4FBC"/>
    <w:rsid w:val="5BC85DB6"/>
    <w:rsid w:val="5BD365E6"/>
    <w:rsid w:val="5BDE677F"/>
    <w:rsid w:val="5BECFB07"/>
    <w:rsid w:val="5C8207EE"/>
    <w:rsid w:val="5CA72379"/>
    <w:rsid w:val="5CE37082"/>
    <w:rsid w:val="5CFDB6C7"/>
    <w:rsid w:val="5D1C1EC6"/>
    <w:rsid w:val="5D341BEC"/>
    <w:rsid w:val="5D3C099D"/>
    <w:rsid w:val="5D3D00D7"/>
    <w:rsid w:val="5D6677C8"/>
    <w:rsid w:val="5D78018A"/>
    <w:rsid w:val="5D8D5FCF"/>
    <w:rsid w:val="5DB940F3"/>
    <w:rsid w:val="5DBCFE20"/>
    <w:rsid w:val="5DBFED27"/>
    <w:rsid w:val="5DCD7847"/>
    <w:rsid w:val="5DDBB214"/>
    <w:rsid w:val="5E393331"/>
    <w:rsid w:val="5E761C8C"/>
    <w:rsid w:val="5E7A09FD"/>
    <w:rsid w:val="5EBD117A"/>
    <w:rsid w:val="5EC836C0"/>
    <w:rsid w:val="5EFB136E"/>
    <w:rsid w:val="5EFB3FA9"/>
    <w:rsid w:val="5EFD720B"/>
    <w:rsid w:val="5F503573"/>
    <w:rsid w:val="5F5703B8"/>
    <w:rsid w:val="5F6DB8CE"/>
    <w:rsid w:val="5F7B9E99"/>
    <w:rsid w:val="5F7FCF6B"/>
    <w:rsid w:val="5F8F2A36"/>
    <w:rsid w:val="5FAE2EA5"/>
    <w:rsid w:val="5FAFBDE3"/>
    <w:rsid w:val="5FBFFA09"/>
    <w:rsid w:val="5FEF9CAA"/>
    <w:rsid w:val="5FF217E7"/>
    <w:rsid w:val="5FF92BBA"/>
    <w:rsid w:val="5FFAE501"/>
    <w:rsid w:val="5FFFED47"/>
    <w:rsid w:val="600C0AFA"/>
    <w:rsid w:val="604F58DC"/>
    <w:rsid w:val="60634D4C"/>
    <w:rsid w:val="6086057A"/>
    <w:rsid w:val="60C06DFF"/>
    <w:rsid w:val="60EA080B"/>
    <w:rsid w:val="60F50FF3"/>
    <w:rsid w:val="60FB46CB"/>
    <w:rsid w:val="614D1FBB"/>
    <w:rsid w:val="61556B13"/>
    <w:rsid w:val="615B2F32"/>
    <w:rsid w:val="61695AD8"/>
    <w:rsid w:val="61973E18"/>
    <w:rsid w:val="619E40ED"/>
    <w:rsid w:val="61C907B9"/>
    <w:rsid w:val="62101059"/>
    <w:rsid w:val="6276081A"/>
    <w:rsid w:val="627731E4"/>
    <w:rsid w:val="627E0C71"/>
    <w:rsid w:val="62A1781E"/>
    <w:rsid w:val="62BC5A0C"/>
    <w:rsid w:val="62D13935"/>
    <w:rsid w:val="62EB9AFD"/>
    <w:rsid w:val="6300736A"/>
    <w:rsid w:val="634A6574"/>
    <w:rsid w:val="637A43D1"/>
    <w:rsid w:val="637D216D"/>
    <w:rsid w:val="637D39D2"/>
    <w:rsid w:val="63E6609A"/>
    <w:rsid w:val="63F41FD1"/>
    <w:rsid w:val="640D1A04"/>
    <w:rsid w:val="64B70CC9"/>
    <w:rsid w:val="64FD6C64"/>
    <w:rsid w:val="64FE1539"/>
    <w:rsid w:val="650E5143"/>
    <w:rsid w:val="65393A14"/>
    <w:rsid w:val="653F49C8"/>
    <w:rsid w:val="656E7B61"/>
    <w:rsid w:val="65C63C83"/>
    <w:rsid w:val="65DC32D2"/>
    <w:rsid w:val="65FB396B"/>
    <w:rsid w:val="65FC555D"/>
    <w:rsid w:val="65FF3A37"/>
    <w:rsid w:val="661E56FB"/>
    <w:rsid w:val="66484801"/>
    <w:rsid w:val="665E3C1B"/>
    <w:rsid w:val="665F71FD"/>
    <w:rsid w:val="668F04BA"/>
    <w:rsid w:val="66D35C32"/>
    <w:rsid w:val="66D94A3B"/>
    <w:rsid w:val="66F44096"/>
    <w:rsid w:val="66FA487F"/>
    <w:rsid w:val="67273766"/>
    <w:rsid w:val="673811AA"/>
    <w:rsid w:val="675129AC"/>
    <w:rsid w:val="67567318"/>
    <w:rsid w:val="67AE758E"/>
    <w:rsid w:val="67AF6B0A"/>
    <w:rsid w:val="67BFC056"/>
    <w:rsid w:val="67DA8956"/>
    <w:rsid w:val="67E81634"/>
    <w:rsid w:val="67F51979"/>
    <w:rsid w:val="67FA56DC"/>
    <w:rsid w:val="67FBC7CE"/>
    <w:rsid w:val="67FF0DE7"/>
    <w:rsid w:val="68190120"/>
    <w:rsid w:val="6826057E"/>
    <w:rsid w:val="68FC366B"/>
    <w:rsid w:val="6922296F"/>
    <w:rsid w:val="692D5A8B"/>
    <w:rsid w:val="6938516A"/>
    <w:rsid w:val="69652C31"/>
    <w:rsid w:val="69BD345C"/>
    <w:rsid w:val="69D33BE7"/>
    <w:rsid w:val="6A22459F"/>
    <w:rsid w:val="6A46EC41"/>
    <w:rsid w:val="6A641533"/>
    <w:rsid w:val="6A9360E0"/>
    <w:rsid w:val="6AD941FE"/>
    <w:rsid w:val="6AF160ED"/>
    <w:rsid w:val="6AFDD81E"/>
    <w:rsid w:val="6B0A20DA"/>
    <w:rsid w:val="6BB15EBE"/>
    <w:rsid w:val="6BB43687"/>
    <w:rsid w:val="6BBD009C"/>
    <w:rsid w:val="6BCE4EB6"/>
    <w:rsid w:val="6BD36970"/>
    <w:rsid w:val="6BD8A982"/>
    <w:rsid w:val="6BE5C129"/>
    <w:rsid w:val="6BFCB748"/>
    <w:rsid w:val="6BFFE1A3"/>
    <w:rsid w:val="6C6FEF4A"/>
    <w:rsid w:val="6C8270CF"/>
    <w:rsid w:val="6C8E5A50"/>
    <w:rsid w:val="6CBC11B2"/>
    <w:rsid w:val="6CEA7720"/>
    <w:rsid w:val="6D365409"/>
    <w:rsid w:val="6D761CA9"/>
    <w:rsid w:val="6D770B6C"/>
    <w:rsid w:val="6D7BC672"/>
    <w:rsid w:val="6D7F8CC1"/>
    <w:rsid w:val="6D8B2693"/>
    <w:rsid w:val="6DA72846"/>
    <w:rsid w:val="6DA7E140"/>
    <w:rsid w:val="6DAC72B5"/>
    <w:rsid w:val="6DAFCE05"/>
    <w:rsid w:val="6DB219DA"/>
    <w:rsid w:val="6DDF298D"/>
    <w:rsid w:val="6E75DC3C"/>
    <w:rsid w:val="6E77BC54"/>
    <w:rsid w:val="6E7D71B9"/>
    <w:rsid w:val="6E7DB097"/>
    <w:rsid w:val="6EBA96B8"/>
    <w:rsid w:val="6ED74B39"/>
    <w:rsid w:val="6F07FD21"/>
    <w:rsid w:val="6F6124E5"/>
    <w:rsid w:val="6F76C8C5"/>
    <w:rsid w:val="6F77D8EA"/>
    <w:rsid w:val="6F877697"/>
    <w:rsid w:val="6FA42E21"/>
    <w:rsid w:val="6FA430CC"/>
    <w:rsid w:val="6FAD68E5"/>
    <w:rsid w:val="6FBDC92D"/>
    <w:rsid w:val="6FBF9153"/>
    <w:rsid w:val="6FD7B64C"/>
    <w:rsid w:val="6FDE27A3"/>
    <w:rsid w:val="6FEB21CC"/>
    <w:rsid w:val="6FF25FEB"/>
    <w:rsid w:val="6FFFA26D"/>
    <w:rsid w:val="703B7503"/>
    <w:rsid w:val="706B15E0"/>
    <w:rsid w:val="71155335"/>
    <w:rsid w:val="712121C3"/>
    <w:rsid w:val="71386486"/>
    <w:rsid w:val="71423A9C"/>
    <w:rsid w:val="7144408C"/>
    <w:rsid w:val="715F3299"/>
    <w:rsid w:val="71A5081D"/>
    <w:rsid w:val="71B53AF2"/>
    <w:rsid w:val="71E77A83"/>
    <w:rsid w:val="71E83D8F"/>
    <w:rsid w:val="71F327AE"/>
    <w:rsid w:val="724A0E7F"/>
    <w:rsid w:val="726876D1"/>
    <w:rsid w:val="72D00517"/>
    <w:rsid w:val="72DA91DE"/>
    <w:rsid w:val="72DFEA3A"/>
    <w:rsid w:val="72F31873"/>
    <w:rsid w:val="72FF6B1D"/>
    <w:rsid w:val="73205B50"/>
    <w:rsid w:val="7357AE28"/>
    <w:rsid w:val="73590DC8"/>
    <w:rsid w:val="735F6D3B"/>
    <w:rsid w:val="73604891"/>
    <w:rsid w:val="736DAA99"/>
    <w:rsid w:val="737657B2"/>
    <w:rsid w:val="73B42C4E"/>
    <w:rsid w:val="73D2750D"/>
    <w:rsid w:val="73D741FD"/>
    <w:rsid w:val="73DB5C88"/>
    <w:rsid w:val="73DFE008"/>
    <w:rsid w:val="73E33F59"/>
    <w:rsid w:val="73FF2F94"/>
    <w:rsid w:val="7420296E"/>
    <w:rsid w:val="74273CFD"/>
    <w:rsid w:val="746FC65B"/>
    <w:rsid w:val="749B7493"/>
    <w:rsid w:val="74B65081"/>
    <w:rsid w:val="74B70345"/>
    <w:rsid w:val="74BFC94E"/>
    <w:rsid w:val="74EF385A"/>
    <w:rsid w:val="74FC2CE3"/>
    <w:rsid w:val="750E6C6B"/>
    <w:rsid w:val="7584FC7B"/>
    <w:rsid w:val="759C7DD3"/>
    <w:rsid w:val="75AF2B35"/>
    <w:rsid w:val="75DA3BA3"/>
    <w:rsid w:val="75EA0CCB"/>
    <w:rsid w:val="75EB1966"/>
    <w:rsid w:val="75F776FF"/>
    <w:rsid w:val="75F9E8DB"/>
    <w:rsid w:val="75FE71FF"/>
    <w:rsid w:val="762627B3"/>
    <w:rsid w:val="766B0D4A"/>
    <w:rsid w:val="767B2566"/>
    <w:rsid w:val="767F382C"/>
    <w:rsid w:val="76894F0E"/>
    <w:rsid w:val="768B137E"/>
    <w:rsid w:val="769E4CA6"/>
    <w:rsid w:val="76B178AE"/>
    <w:rsid w:val="76E539FB"/>
    <w:rsid w:val="76ED21B1"/>
    <w:rsid w:val="76FD344D"/>
    <w:rsid w:val="76FF0A06"/>
    <w:rsid w:val="76FFE4D8"/>
    <w:rsid w:val="77093CF3"/>
    <w:rsid w:val="77176E1C"/>
    <w:rsid w:val="773A7B39"/>
    <w:rsid w:val="774D7F64"/>
    <w:rsid w:val="775B0585"/>
    <w:rsid w:val="77629A4A"/>
    <w:rsid w:val="7777D00A"/>
    <w:rsid w:val="77786A3D"/>
    <w:rsid w:val="777D4285"/>
    <w:rsid w:val="777E4723"/>
    <w:rsid w:val="777F7EB4"/>
    <w:rsid w:val="778C0D68"/>
    <w:rsid w:val="77B32806"/>
    <w:rsid w:val="77B4287A"/>
    <w:rsid w:val="77CBE749"/>
    <w:rsid w:val="77CC7FF5"/>
    <w:rsid w:val="77D9F47D"/>
    <w:rsid w:val="77DFB55A"/>
    <w:rsid w:val="77EBA3F8"/>
    <w:rsid w:val="77EE8FBB"/>
    <w:rsid w:val="77EFD3E3"/>
    <w:rsid w:val="77FBC7FD"/>
    <w:rsid w:val="77FDC76C"/>
    <w:rsid w:val="78010341"/>
    <w:rsid w:val="78081B48"/>
    <w:rsid w:val="78345570"/>
    <w:rsid w:val="783BAED3"/>
    <w:rsid w:val="78A22E02"/>
    <w:rsid w:val="78CD446A"/>
    <w:rsid w:val="78D67AA0"/>
    <w:rsid w:val="78DF1B92"/>
    <w:rsid w:val="792425B9"/>
    <w:rsid w:val="795E63E5"/>
    <w:rsid w:val="79744F4D"/>
    <w:rsid w:val="79A36AD4"/>
    <w:rsid w:val="79A9720A"/>
    <w:rsid w:val="79AC25AE"/>
    <w:rsid w:val="79E60478"/>
    <w:rsid w:val="79EB1329"/>
    <w:rsid w:val="79F5EA2B"/>
    <w:rsid w:val="79FBC541"/>
    <w:rsid w:val="79FF7621"/>
    <w:rsid w:val="7A1926F8"/>
    <w:rsid w:val="7A3703D3"/>
    <w:rsid w:val="7A3F7E02"/>
    <w:rsid w:val="7A775209"/>
    <w:rsid w:val="7AAB3D4E"/>
    <w:rsid w:val="7ABC4A73"/>
    <w:rsid w:val="7ABE71EB"/>
    <w:rsid w:val="7ADE9A8B"/>
    <w:rsid w:val="7AFFC1A7"/>
    <w:rsid w:val="7B3377E0"/>
    <w:rsid w:val="7B465699"/>
    <w:rsid w:val="7B651095"/>
    <w:rsid w:val="7BB7AD83"/>
    <w:rsid w:val="7BD34C17"/>
    <w:rsid w:val="7BEEB75B"/>
    <w:rsid w:val="7BEF4B6D"/>
    <w:rsid w:val="7BF0196B"/>
    <w:rsid w:val="7BF7E868"/>
    <w:rsid w:val="7BFEB9C4"/>
    <w:rsid w:val="7BFFE655"/>
    <w:rsid w:val="7BFFE656"/>
    <w:rsid w:val="7C1E38FA"/>
    <w:rsid w:val="7C214B39"/>
    <w:rsid w:val="7C2941BA"/>
    <w:rsid w:val="7C466CEA"/>
    <w:rsid w:val="7C4C0C0B"/>
    <w:rsid w:val="7C80044E"/>
    <w:rsid w:val="7C833CD9"/>
    <w:rsid w:val="7C9F0540"/>
    <w:rsid w:val="7CAB39B6"/>
    <w:rsid w:val="7CBFCF31"/>
    <w:rsid w:val="7CFC48F1"/>
    <w:rsid w:val="7D11554A"/>
    <w:rsid w:val="7D225061"/>
    <w:rsid w:val="7D29559F"/>
    <w:rsid w:val="7D2D81B2"/>
    <w:rsid w:val="7D3F576C"/>
    <w:rsid w:val="7D4A1F7E"/>
    <w:rsid w:val="7D5DDF22"/>
    <w:rsid w:val="7D5F2AB2"/>
    <w:rsid w:val="7D67B9D1"/>
    <w:rsid w:val="7D6FE1DF"/>
    <w:rsid w:val="7D7F6639"/>
    <w:rsid w:val="7D850096"/>
    <w:rsid w:val="7DA126FE"/>
    <w:rsid w:val="7DA329EB"/>
    <w:rsid w:val="7DAFC53C"/>
    <w:rsid w:val="7DBA173E"/>
    <w:rsid w:val="7DBFA036"/>
    <w:rsid w:val="7DCC48C1"/>
    <w:rsid w:val="7DD735D6"/>
    <w:rsid w:val="7DD98F41"/>
    <w:rsid w:val="7DDB212C"/>
    <w:rsid w:val="7DE7B210"/>
    <w:rsid w:val="7DEADD02"/>
    <w:rsid w:val="7DEB4F87"/>
    <w:rsid w:val="7DF60813"/>
    <w:rsid w:val="7DF7A8FB"/>
    <w:rsid w:val="7DFD0639"/>
    <w:rsid w:val="7DFEA10A"/>
    <w:rsid w:val="7DFF4692"/>
    <w:rsid w:val="7DFF490C"/>
    <w:rsid w:val="7DFFA4F3"/>
    <w:rsid w:val="7DFFD9F2"/>
    <w:rsid w:val="7E0F87FB"/>
    <w:rsid w:val="7E564B5B"/>
    <w:rsid w:val="7E5F1E11"/>
    <w:rsid w:val="7E66503E"/>
    <w:rsid w:val="7E6E9FD2"/>
    <w:rsid w:val="7E770EE1"/>
    <w:rsid w:val="7E7A4F52"/>
    <w:rsid w:val="7E8B30DA"/>
    <w:rsid w:val="7E8B7607"/>
    <w:rsid w:val="7E8E12DF"/>
    <w:rsid w:val="7E9F376D"/>
    <w:rsid w:val="7EA255EA"/>
    <w:rsid w:val="7EA61CC2"/>
    <w:rsid w:val="7EB3B0A4"/>
    <w:rsid w:val="7EB79360"/>
    <w:rsid w:val="7ED94635"/>
    <w:rsid w:val="7EDFD036"/>
    <w:rsid w:val="7EDFE46F"/>
    <w:rsid w:val="7EE540C5"/>
    <w:rsid w:val="7EEE105F"/>
    <w:rsid w:val="7EEFD4E0"/>
    <w:rsid w:val="7EF71A1B"/>
    <w:rsid w:val="7EFDDCD5"/>
    <w:rsid w:val="7EFF888A"/>
    <w:rsid w:val="7EFF8F1C"/>
    <w:rsid w:val="7F1B138C"/>
    <w:rsid w:val="7F1ED21C"/>
    <w:rsid w:val="7F2033A7"/>
    <w:rsid w:val="7F3F5C1D"/>
    <w:rsid w:val="7F662198"/>
    <w:rsid w:val="7F69B3E5"/>
    <w:rsid w:val="7F6B5250"/>
    <w:rsid w:val="7F6FBF24"/>
    <w:rsid w:val="7F712F95"/>
    <w:rsid w:val="7F7B855F"/>
    <w:rsid w:val="7F7E1582"/>
    <w:rsid w:val="7F7F1147"/>
    <w:rsid w:val="7F7F28C9"/>
    <w:rsid w:val="7F7FB2AA"/>
    <w:rsid w:val="7F7FC210"/>
    <w:rsid w:val="7F7FC531"/>
    <w:rsid w:val="7F8EFB59"/>
    <w:rsid w:val="7F9B0D6C"/>
    <w:rsid w:val="7F9FBD1A"/>
    <w:rsid w:val="7FA12E22"/>
    <w:rsid w:val="7FA267D7"/>
    <w:rsid w:val="7FA5EAFF"/>
    <w:rsid w:val="7FAF6060"/>
    <w:rsid w:val="7FAFDE56"/>
    <w:rsid w:val="7FB25AEC"/>
    <w:rsid w:val="7FBA6067"/>
    <w:rsid w:val="7FBBE160"/>
    <w:rsid w:val="7FBF22AC"/>
    <w:rsid w:val="7FD79A7B"/>
    <w:rsid w:val="7FDD015D"/>
    <w:rsid w:val="7FDD9E8C"/>
    <w:rsid w:val="7FDF3820"/>
    <w:rsid w:val="7FE3A67C"/>
    <w:rsid w:val="7FEA7A5A"/>
    <w:rsid w:val="7FF4CFA0"/>
    <w:rsid w:val="7FF718B4"/>
    <w:rsid w:val="7FFAB295"/>
    <w:rsid w:val="7FFADC96"/>
    <w:rsid w:val="7FFD2FFD"/>
    <w:rsid w:val="7FFE00BB"/>
    <w:rsid w:val="7FFE1209"/>
    <w:rsid w:val="7FFE38BD"/>
    <w:rsid w:val="7FFF32EF"/>
    <w:rsid w:val="7FFFA44A"/>
    <w:rsid w:val="7FFFB410"/>
    <w:rsid w:val="7FFFC938"/>
    <w:rsid w:val="7FFFCB07"/>
    <w:rsid w:val="7FFFDB9D"/>
    <w:rsid w:val="84FD70FA"/>
    <w:rsid w:val="86FFE1E7"/>
    <w:rsid w:val="87BE4519"/>
    <w:rsid w:val="87BEC24A"/>
    <w:rsid w:val="8CF7E152"/>
    <w:rsid w:val="8F9601D2"/>
    <w:rsid w:val="959BF868"/>
    <w:rsid w:val="96FFAD73"/>
    <w:rsid w:val="97ED1C37"/>
    <w:rsid w:val="98F7EEEC"/>
    <w:rsid w:val="997EBDA6"/>
    <w:rsid w:val="99FEB936"/>
    <w:rsid w:val="9A7FC6FA"/>
    <w:rsid w:val="9BAB85FE"/>
    <w:rsid w:val="9EEF4FC2"/>
    <w:rsid w:val="9EFB65D6"/>
    <w:rsid w:val="9F9F8327"/>
    <w:rsid w:val="9FFDB697"/>
    <w:rsid w:val="9FFF9824"/>
    <w:rsid w:val="9FFFE997"/>
    <w:rsid w:val="A35BDACF"/>
    <w:rsid w:val="A5991BB9"/>
    <w:rsid w:val="A6A4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EE85AD"/>
  <w15:docId w15:val="{B38CB4A9-1DEE-40EC-843A-01A7F9F9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0"/>
    <w:next w:val="a"/>
    <w:link w:val="11"/>
    <w:qFormat/>
    <w:pPr>
      <w:keepNext/>
      <w:keepLines/>
      <w:spacing w:before="340" w:after="330" w:line="578" w:lineRule="auto"/>
      <w:outlineLvl w:val="0"/>
    </w:pPr>
    <w:rPr>
      <w:b w:val="0"/>
      <w:bCs/>
      <w:kern w:val="44"/>
      <w:szCs w:val="44"/>
    </w:rPr>
  </w:style>
  <w:style w:type="paragraph" w:styleId="2">
    <w:name w:val="heading 2"/>
    <w:basedOn w:val="a"/>
    <w:next w:val="a"/>
    <w:link w:val="20"/>
    <w:qFormat/>
    <w:pPr>
      <w:keepNext/>
      <w:keepLines/>
      <w:spacing w:before="120" w:after="120" w:line="415" w:lineRule="auto"/>
      <w:jc w:val="center"/>
      <w:outlineLvl w:val="1"/>
    </w:pPr>
    <w:rPr>
      <w:rFonts w:ascii="Arial" w:hAnsi="Arial"/>
      <w:b/>
      <w:color w:val="000000"/>
      <w:kern w:val="0"/>
      <w:sz w:val="28"/>
      <w:szCs w:val="24"/>
    </w:rPr>
  </w:style>
  <w:style w:type="paragraph" w:styleId="3">
    <w:name w:val="heading 3"/>
    <w:basedOn w:val="a"/>
    <w:next w:val="a"/>
    <w:link w:val="30"/>
    <w:qFormat/>
    <w:pPr>
      <w:widowControl/>
      <w:spacing w:before="100" w:beforeAutospacing="1" w:after="100" w:afterAutospacing="1"/>
      <w:jc w:val="left"/>
      <w:outlineLvl w:val="2"/>
    </w:pPr>
    <w:rPr>
      <w:rFonts w:ascii="宋体" w:hAnsi="宋体"/>
      <w:kern w:val="0"/>
      <w:sz w:val="27"/>
      <w:szCs w:val="27"/>
    </w:rPr>
  </w:style>
  <w:style w:type="paragraph" w:styleId="4">
    <w:name w:val="heading 4"/>
    <w:basedOn w:val="3"/>
    <w:next w:val="a"/>
    <w:link w:val="41"/>
    <w:uiPriority w:val="9"/>
    <w:qFormat/>
    <w:pPr>
      <w:outlineLvl w:val="3"/>
    </w:pPr>
    <w:rPr>
      <w:rFonts w:hint="eastAsia"/>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120" w:after="60"/>
      <w:jc w:val="center"/>
    </w:pPr>
    <w:rPr>
      <w:rFonts w:ascii="Arial" w:hAnsi="Arial"/>
      <w:b/>
      <w:sz w:val="44"/>
      <w:szCs w:val="20"/>
    </w:rPr>
  </w:style>
  <w:style w:type="paragraph" w:styleId="a4">
    <w:name w:val="Normal Indent"/>
    <w:basedOn w:val="a"/>
    <w:next w:val="a"/>
    <w:link w:val="a5"/>
    <w:uiPriority w:val="99"/>
    <w:qFormat/>
    <w:pPr>
      <w:ind w:firstLine="420"/>
    </w:pPr>
    <w:rPr>
      <w:kern w:val="0"/>
      <w:sz w:val="20"/>
      <w:szCs w:val="20"/>
    </w:rPr>
  </w:style>
  <w:style w:type="paragraph" w:styleId="a6">
    <w:name w:val="annotation text"/>
    <w:basedOn w:val="a"/>
    <w:link w:val="a7"/>
    <w:unhideWhenUsed/>
    <w:qFormat/>
    <w:pPr>
      <w:jc w:val="left"/>
    </w:pPr>
  </w:style>
  <w:style w:type="paragraph" w:styleId="a8">
    <w:name w:val="Body Text"/>
    <w:basedOn w:val="a"/>
    <w:link w:val="a9"/>
    <w:uiPriority w:val="99"/>
    <w:qFormat/>
    <w:pPr>
      <w:spacing w:after="120"/>
    </w:pPr>
    <w:rPr>
      <w:rFonts w:ascii="Calibri" w:hAnsi="Calibri"/>
      <w:kern w:val="0"/>
      <w:sz w:val="20"/>
      <w:szCs w:val="20"/>
    </w:rPr>
  </w:style>
  <w:style w:type="paragraph" w:styleId="aa">
    <w:name w:val="Body Text Indent"/>
    <w:basedOn w:val="a"/>
    <w:next w:val="ab"/>
    <w:link w:val="ac"/>
    <w:qFormat/>
    <w:pPr>
      <w:ind w:firstLine="570"/>
    </w:pPr>
    <w:rPr>
      <w:kern w:val="0"/>
      <w:sz w:val="28"/>
      <w:szCs w:val="20"/>
    </w:rPr>
  </w:style>
  <w:style w:type="paragraph" w:styleId="ab">
    <w:name w:val="envelope return"/>
    <w:basedOn w:val="a"/>
    <w:qFormat/>
    <w:pPr>
      <w:snapToGrid w:val="0"/>
    </w:pPr>
    <w:rPr>
      <w:rFonts w:ascii="Arial" w:hAnsi="Arial"/>
      <w:szCs w:val="24"/>
    </w:rPr>
  </w:style>
  <w:style w:type="paragraph" w:styleId="TOC3">
    <w:name w:val="toc 3"/>
    <w:basedOn w:val="a"/>
    <w:next w:val="a"/>
    <w:uiPriority w:val="39"/>
    <w:unhideWhenUsed/>
    <w:qFormat/>
    <w:pPr>
      <w:ind w:leftChars="400" w:left="840"/>
    </w:pPr>
    <w:rPr>
      <w:szCs w:val="20"/>
    </w:rPr>
  </w:style>
  <w:style w:type="paragraph" w:styleId="ad">
    <w:name w:val="Plain Text"/>
    <w:basedOn w:val="a"/>
    <w:next w:val="a"/>
    <w:link w:val="10"/>
    <w:qFormat/>
    <w:rPr>
      <w:rFonts w:ascii="宋体" w:hAnsi="Courier New"/>
      <w:szCs w:val="20"/>
    </w:rPr>
  </w:style>
  <w:style w:type="paragraph" w:styleId="ae">
    <w:name w:val="Date"/>
    <w:basedOn w:val="a"/>
    <w:next w:val="a"/>
    <w:link w:val="af"/>
    <w:qFormat/>
    <w:rPr>
      <w:kern w:val="0"/>
      <w:sz w:val="20"/>
      <w:szCs w:val="20"/>
    </w:rPr>
  </w:style>
  <w:style w:type="paragraph" w:styleId="af0">
    <w:name w:val="Balloon Text"/>
    <w:basedOn w:val="a"/>
    <w:link w:val="af1"/>
    <w:uiPriority w:val="99"/>
    <w:qFormat/>
    <w:rPr>
      <w:rFonts w:ascii="Calibri" w:hAnsi="Calibri"/>
      <w:kern w:val="0"/>
      <w:sz w:val="18"/>
      <w:szCs w:val="18"/>
    </w:rPr>
  </w:style>
  <w:style w:type="paragraph" w:styleId="af2">
    <w:name w:val="footer"/>
    <w:basedOn w:val="a"/>
    <w:link w:val="af3"/>
    <w:qFormat/>
    <w:pPr>
      <w:tabs>
        <w:tab w:val="center" w:pos="4153"/>
        <w:tab w:val="right" w:pos="8306"/>
      </w:tabs>
      <w:snapToGrid w:val="0"/>
      <w:jc w:val="left"/>
    </w:pPr>
    <w:rPr>
      <w:rFonts w:ascii="Calibri" w:hAnsi="Calibri"/>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TOC2">
    <w:name w:val="toc 2"/>
    <w:basedOn w:val="a"/>
    <w:next w:val="a"/>
    <w:uiPriority w:val="39"/>
    <w:qFormat/>
    <w:pPr>
      <w:tabs>
        <w:tab w:val="right" w:leader="dot" w:pos="9060"/>
      </w:tabs>
      <w:snapToGrid w:val="0"/>
      <w:spacing w:line="360" w:lineRule="auto"/>
      <w:ind w:leftChars="200" w:left="420"/>
      <w:jc w:val="left"/>
    </w:pPr>
    <w:rPr>
      <w:sz w:val="24"/>
      <w:szCs w:val="24"/>
    </w:rPr>
  </w:style>
  <w:style w:type="paragraph" w:styleId="21">
    <w:name w:val="Body Text 2"/>
    <w:basedOn w:val="a"/>
    <w:link w:val="22"/>
    <w:qFormat/>
    <w:rPr>
      <w:rFonts w:ascii="宋体" w:hAnsi="宋体"/>
      <w:kern w:val="0"/>
      <w:sz w:val="20"/>
      <w:szCs w:val="24"/>
      <w:u w:val="single"/>
    </w:rPr>
  </w:style>
  <w:style w:type="paragraph" w:styleId="af6">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f7">
    <w:name w:val="annotation subject"/>
    <w:basedOn w:val="a6"/>
    <w:next w:val="a6"/>
    <w:link w:val="af8"/>
    <w:uiPriority w:val="99"/>
    <w:semiHidden/>
    <w:unhideWhenUsed/>
    <w:qFormat/>
    <w:rPr>
      <w:b/>
      <w:bCs/>
    </w:rPr>
  </w:style>
  <w:style w:type="paragraph" w:styleId="af9">
    <w:name w:val="Body Text First Indent"/>
    <w:basedOn w:val="a8"/>
    <w:link w:val="afa"/>
    <w:qFormat/>
    <w:pPr>
      <w:ind w:firstLine="420"/>
    </w:pPr>
  </w:style>
  <w:style w:type="paragraph" w:styleId="23">
    <w:name w:val="Body Text First Indent 2"/>
    <w:basedOn w:val="aa"/>
    <w:link w:val="24"/>
    <w:qFormat/>
    <w:pPr>
      <w:spacing w:after="120"/>
      <w:ind w:leftChars="200" w:left="200" w:firstLineChars="200" w:firstLine="200"/>
    </w:pPr>
    <w:rPr>
      <w:rFonts w:ascii="Calibri" w:hAnsi="Calibri"/>
      <w:color w:val="0D0D0D"/>
      <w:kern w:val="2"/>
      <w:sz w:val="21"/>
      <w:szCs w:val="24"/>
      <w:lang w:eastAsia="en-US"/>
    </w:rPr>
  </w:style>
  <w:style w:type="table" w:styleId="afb">
    <w:name w:val="Table Grid"/>
    <w:basedOn w:val="a2"/>
    <w:uiPriority w:val="59"/>
    <w:qFormat/>
    <w:rPr>
      <w:rFonts w:ascii="等线" w:eastAsia="等线" w:hAnsi="等线" w:cs="等线"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page number"/>
    <w:qFormat/>
    <w:rPr>
      <w:rFonts w:ascii="Calibri" w:eastAsia="宋体" w:hAnsi="Calibri" w:cs="Times New Roman"/>
    </w:rPr>
  </w:style>
  <w:style w:type="character" w:styleId="afe">
    <w:name w:val="FollowedHyperlink"/>
    <w:uiPriority w:val="99"/>
    <w:unhideWhenUsed/>
    <w:qFormat/>
    <w:rPr>
      <w:color w:val="800080"/>
      <w:u w:val="single"/>
    </w:rPr>
  </w:style>
  <w:style w:type="character" w:styleId="aff">
    <w:name w:val="Hyperlink"/>
    <w:uiPriority w:val="99"/>
    <w:qFormat/>
    <w:rPr>
      <w:rFonts w:ascii="Calibri" w:eastAsia="宋体" w:hAnsi="Calibri" w:cs="Times New Roman"/>
      <w:color w:val="0000FF"/>
      <w:u w:val="single"/>
    </w:rPr>
  </w:style>
  <w:style w:type="character" w:styleId="aff0">
    <w:name w:val="annotation reference"/>
    <w:uiPriority w:val="99"/>
    <w:unhideWhenUsed/>
    <w:qFormat/>
    <w:rPr>
      <w:sz w:val="21"/>
      <w:szCs w:val="21"/>
    </w:rPr>
  </w:style>
  <w:style w:type="character" w:customStyle="1" w:styleId="20">
    <w:name w:val="标题 2 字符"/>
    <w:link w:val="2"/>
    <w:qFormat/>
    <w:rPr>
      <w:rFonts w:ascii="Arial" w:eastAsia="宋体" w:hAnsi="Arial" w:cs="Times New Roman"/>
      <w:b/>
      <w:color w:val="000000"/>
      <w:sz w:val="28"/>
      <w:szCs w:val="24"/>
    </w:rPr>
  </w:style>
  <w:style w:type="character" w:customStyle="1" w:styleId="11">
    <w:name w:val="标题 1 字符1"/>
    <w:link w:val="1"/>
    <w:qFormat/>
    <w:rPr>
      <w:rFonts w:ascii="Arial" w:eastAsia="宋体" w:hAnsi="Arial"/>
      <w:b/>
      <w:kern w:val="44"/>
      <w:sz w:val="28"/>
      <w:szCs w:val="28"/>
    </w:rPr>
  </w:style>
  <w:style w:type="character" w:customStyle="1" w:styleId="30">
    <w:name w:val="标题 3 字符"/>
    <w:link w:val="3"/>
    <w:qFormat/>
    <w:rPr>
      <w:rFonts w:ascii="宋体" w:eastAsia="宋体" w:hAnsi="宋体" w:cs="Times New Roman"/>
      <w:kern w:val="0"/>
      <w:sz w:val="27"/>
      <w:szCs w:val="27"/>
    </w:rPr>
  </w:style>
  <w:style w:type="character" w:customStyle="1" w:styleId="41">
    <w:name w:val="标题 4 字符1"/>
    <w:link w:val="4"/>
    <w:uiPriority w:val="9"/>
    <w:semiHidden/>
    <w:qFormat/>
    <w:rPr>
      <w:rFonts w:ascii="宋体" w:hAnsi="宋体"/>
      <w:b/>
      <w:sz w:val="24"/>
      <w:szCs w:val="24"/>
    </w:rPr>
  </w:style>
  <w:style w:type="character" w:customStyle="1" w:styleId="a5">
    <w:name w:val="正文缩进 字符"/>
    <w:link w:val="a4"/>
    <w:uiPriority w:val="99"/>
    <w:qFormat/>
  </w:style>
  <w:style w:type="character" w:customStyle="1" w:styleId="a7">
    <w:name w:val="批注文字 字符"/>
    <w:link w:val="a6"/>
    <w:qFormat/>
    <w:rPr>
      <w:kern w:val="2"/>
      <w:sz w:val="21"/>
      <w:szCs w:val="22"/>
    </w:rPr>
  </w:style>
  <w:style w:type="character" w:customStyle="1" w:styleId="a9">
    <w:name w:val="正文文本 字符"/>
    <w:link w:val="a8"/>
    <w:uiPriority w:val="99"/>
    <w:semiHidden/>
    <w:qFormat/>
    <w:rPr>
      <w:rFonts w:ascii="Calibri" w:eastAsia="宋体" w:hAnsi="Calibri" w:cs="Times New Roman"/>
    </w:rPr>
  </w:style>
  <w:style w:type="character" w:customStyle="1" w:styleId="ac">
    <w:name w:val="正文文本缩进 字符"/>
    <w:link w:val="aa"/>
    <w:qFormat/>
    <w:rPr>
      <w:sz w:val="28"/>
    </w:rPr>
  </w:style>
  <w:style w:type="character" w:customStyle="1" w:styleId="10">
    <w:name w:val="纯文本 字符1"/>
    <w:link w:val="ad"/>
    <w:qFormat/>
    <w:rPr>
      <w:rFonts w:ascii="宋体" w:eastAsia="宋体" w:hAnsi="Courier New" w:cs="Times New Roman" w:hint="eastAsia"/>
      <w:kern w:val="2"/>
      <w:sz w:val="21"/>
    </w:rPr>
  </w:style>
  <w:style w:type="character" w:customStyle="1" w:styleId="af">
    <w:name w:val="日期 字符"/>
    <w:link w:val="ae"/>
    <w:qFormat/>
  </w:style>
  <w:style w:type="character" w:customStyle="1" w:styleId="af1">
    <w:name w:val="批注框文本 字符"/>
    <w:link w:val="af0"/>
    <w:uiPriority w:val="99"/>
    <w:semiHidden/>
    <w:qFormat/>
    <w:rPr>
      <w:rFonts w:ascii="Calibri" w:eastAsia="宋体" w:hAnsi="Calibri" w:cs="Times New Roman"/>
      <w:sz w:val="18"/>
      <w:szCs w:val="18"/>
    </w:rPr>
  </w:style>
  <w:style w:type="character" w:customStyle="1" w:styleId="af3">
    <w:name w:val="页脚 字符"/>
    <w:link w:val="af2"/>
    <w:uiPriority w:val="99"/>
    <w:semiHidden/>
    <w:qFormat/>
    <w:rPr>
      <w:rFonts w:ascii="Calibri" w:eastAsia="宋体" w:hAnsi="Calibri" w:cs="Times New Roman"/>
      <w:sz w:val="18"/>
      <w:szCs w:val="18"/>
    </w:rPr>
  </w:style>
  <w:style w:type="character" w:customStyle="1" w:styleId="af5">
    <w:name w:val="页眉 字符"/>
    <w:link w:val="af4"/>
    <w:uiPriority w:val="99"/>
    <w:semiHidden/>
    <w:qFormat/>
    <w:rPr>
      <w:rFonts w:ascii="Calibri" w:eastAsia="宋体" w:hAnsi="Calibri" w:cs="Times New Roman"/>
      <w:sz w:val="18"/>
      <w:szCs w:val="18"/>
    </w:rPr>
  </w:style>
  <w:style w:type="character" w:customStyle="1" w:styleId="22">
    <w:name w:val="正文文本 2 字符"/>
    <w:link w:val="21"/>
    <w:uiPriority w:val="99"/>
    <w:qFormat/>
    <w:rPr>
      <w:rFonts w:ascii="宋体" w:hAnsi="宋体"/>
      <w:szCs w:val="24"/>
      <w:u w:val="single"/>
    </w:rPr>
  </w:style>
  <w:style w:type="character" w:customStyle="1" w:styleId="afa">
    <w:name w:val="正文文本首行缩进 字符"/>
    <w:link w:val="af9"/>
    <w:uiPriority w:val="99"/>
    <w:semiHidden/>
    <w:qFormat/>
    <w:rPr>
      <w:rFonts w:ascii="Calibri" w:eastAsia="宋体" w:hAnsi="Calibri" w:cs="Times New Roman"/>
    </w:rPr>
  </w:style>
  <w:style w:type="character" w:customStyle="1" w:styleId="24">
    <w:name w:val="正文文本首行缩进 2 字符"/>
    <w:link w:val="23"/>
    <w:qFormat/>
    <w:rPr>
      <w:rFonts w:ascii="Calibri" w:hAnsi="Calibri"/>
      <w:color w:val="0D0D0D"/>
      <w:kern w:val="2"/>
      <w:sz w:val="21"/>
      <w:szCs w:val="24"/>
      <w:lang w:eastAsia="en-US"/>
    </w:rPr>
  </w:style>
  <w:style w:type="character" w:customStyle="1" w:styleId="12">
    <w:name w:val="标题 1 字符"/>
    <w:uiPriority w:val="9"/>
    <w:qFormat/>
    <w:rPr>
      <w:b/>
      <w:bCs/>
      <w:kern w:val="44"/>
      <w:sz w:val="44"/>
      <w:szCs w:val="44"/>
    </w:rPr>
  </w:style>
  <w:style w:type="character" w:customStyle="1" w:styleId="40">
    <w:name w:val="标题 4 字符"/>
    <w:qFormat/>
    <w:rPr>
      <w:rFonts w:ascii="Calibri Light" w:eastAsia="宋体" w:hAnsi="Calibri Light" w:cs="Times New Roman" w:hint="default"/>
      <w:b/>
      <w:sz w:val="28"/>
      <w:szCs w:val="28"/>
    </w:rPr>
  </w:style>
  <w:style w:type="character" w:customStyle="1" w:styleId="120">
    <w:name w:val="标题 1 字符2"/>
    <w:qFormat/>
    <w:rPr>
      <w:rFonts w:ascii="Arial" w:eastAsia="宋体" w:hAnsi="Arial" w:cs="Times New Roman"/>
      <w:b/>
      <w:kern w:val="44"/>
      <w:sz w:val="28"/>
      <w:szCs w:val="28"/>
      <w:lang w:val="zh-CN" w:eastAsia="zh-CN"/>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
    <w:name w:val="文一 Char"/>
    <w:link w:val="aff1"/>
    <w:qFormat/>
    <w:rPr>
      <w:rFonts w:eastAsia="Times New Roman"/>
      <w:snapToGrid/>
      <w:spacing w:val="4"/>
      <w:kern w:val="2"/>
      <w:sz w:val="24"/>
      <w:szCs w:val="24"/>
    </w:rPr>
  </w:style>
  <w:style w:type="paragraph" w:customStyle="1" w:styleId="aff1">
    <w:name w:val="文一"/>
    <w:link w:val="Char"/>
    <w:qFormat/>
    <w:pPr>
      <w:topLinePunct/>
      <w:adjustRightInd w:val="0"/>
      <w:snapToGrid w:val="0"/>
      <w:spacing w:line="360" w:lineRule="auto"/>
      <w:ind w:firstLineChars="200" w:firstLine="200"/>
    </w:pPr>
    <w:rPr>
      <w:rFonts w:eastAsia="Times New Roman"/>
      <w:snapToGrid w:val="0"/>
      <w:spacing w:val="4"/>
      <w:kern w:val="2"/>
      <w:sz w:val="24"/>
      <w:szCs w:val="24"/>
    </w:rPr>
  </w:style>
  <w:style w:type="character" w:customStyle="1" w:styleId="2Char">
    <w:name w:val="正文首行缩进 2 Char"/>
    <w:qFormat/>
    <w:rPr>
      <w:rFonts w:ascii="Calibri" w:eastAsia="宋体" w:hAnsi="Calibri" w:cs="Times New Roman"/>
      <w:color w:val="0D0D0D"/>
      <w:kern w:val="0"/>
      <w:sz w:val="28"/>
      <w:szCs w:val="24"/>
      <w:lang w:eastAsia="en-US"/>
    </w:rPr>
  </w:style>
  <w:style w:type="character" w:customStyle="1" w:styleId="Char5">
    <w:name w:val="页脚 Char5"/>
    <w:qFormat/>
    <w:rPr>
      <w:rFonts w:ascii="Times New Roman" w:eastAsia="宋体" w:hAnsi="Times New Roman" w:cs="Times New Roman"/>
      <w:kern w:val="0"/>
      <w:sz w:val="18"/>
      <w:szCs w:val="18"/>
    </w:rPr>
  </w:style>
  <w:style w:type="character" w:customStyle="1" w:styleId="2Char0">
    <w:name w:val="正文文本 2 Char"/>
    <w:qFormat/>
    <w:rPr>
      <w:rFonts w:ascii="宋体" w:eastAsia="宋体" w:hAnsi="宋体" w:cs="Times New Roman"/>
      <w:kern w:val="0"/>
      <w:sz w:val="20"/>
      <w:szCs w:val="24"/>
      <w:u w:val="single"/>
    </w:rPr>
  </w:style>
  <w:style w:type="character" w:customStyle="1" w:styleId="Char0">
    <w:name w:val="纯文本 Char"/>
    <w:qFormat/>
    <w:rPr>
      <w:rFonts w:ascii="宋体" w:eastAsia="宋体" w:hAnsi="Courier New" w:cs="Times New Roman"/>
      <w:szCs w:val="20"/>
    </w:rPr>
  </w:style>
  <w:style w:type="character" w:customStyle="1" w:styleId="Char1">
    <w:name w:val="正文首行缩进 Char"/>
    <w:uiPriority w:val="99"/>
    <w:qFormat/>
    <w:rPr>
      <w:rFonts w:ascii="Calibri" w:eastAsia="宋体" w:hAnsi="Calibri" w:cs="Times New Roman"/>
    </w:rPr>
  </w:style>
  <w:style w:type="character" w:customStyle="1" w:styleId="Char2">
    <w:name w:val="页眉 Char"/>
    <w:uiPriority w:val="99"/>
    <w:qFormat/>
    <w:rPr>
      <w:rFonts w:ascii="Calibri" w:eastAsia="宋体" w:hAnsi="Calibri" w:cs="Times New Roman"/>
      <w:sz w:val="18"/>
      <w:szCs w:val="18"/>
    </w:rPr>
  </w:style>
  <w:style w:type="character" w:customStyle="1" w:styleId="16">
    <w:name w:val="16"/>
    <w:qFormat/>
    <w:rPr>
      <w:rFonts w:ascii="Calibri" w:hAnsi="Calibri" w:cs="Calibri" w:hint="default"/>
    </w:rPr>
  </w:style>
  <w:style w:type="character" w:customStyle="1" w:styleId="Char10">
    <w:name w:val="页眉 Char1"/>
    <w:qFormat/>
    <w:rPr>
      <w:rFonts w:ascii="Calibri" w:eastAsia="宋体" w:hAnsi="Calibri" w:cs="Times New Roman"/>
      <w:kern w:val="0"/>
      <w:sz w:val="18"/>
      <w:szCs w:val="18"/>
    </w:rPr>
  </w:style>
  <w:style w:type="character" w:customStyle="1" w:styleId="Char3">
    <w:name w:val="正文缩进 Char"/>
    <w:uiPriority w:val="99"/>
    <w:qFormat/>
    <w:rPr>
      <w:rFonts w:ascii="Times New Roman" w:eastAsia="宋体" w:hAnsi="Times New Roman" w:cs="Times New Roman"/>
      <w:kern w:val="0"/>
      <w:sz w:val="20"/>
      <w:szCs w:val="20"/>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Char4">
    <w:name w:val="日期 Char"/>
    <w:qFormat/>
    <w:rPr>
      <w:rFonts w:ascii="Times New Roman" w:eastAsia="宋体" w:hAnsi="Times New Roman" w:cs="Times New Roman"/>
      <w:kern w:val="0"/>
      <w:sz w:val="20"/>
      <w:szCs w:val="20"/>
    </w:rPr>
  </w:style>
  <w:style w:type="character" w:customStyle="1" w:styleId="Char6">
    <w:name w:val="正文文本缩进 Char"/>
    <w:qFormat/>
    <w:rPr>
      <w:rFonts w:ascii="Times New Roman" w:eastAsia="宋体" w:hAnsi="Times New Roman" w:cs="Times New Roman"/>
      <w:kern w:val="0"/>
      <w:sz w:val="28"/>
      <w:szCs w:val="20"/>
    </w:rPr>
  </w:style>
  <w:style w:type="character" w:customStyle="1" w:styleId="100">
    <w:name w:val="10"/>
    <w:qFormat/>
    <w:rPr>
      <w:rFonts w:ascii="Times New Roman" w:hAnsi="Times New Roman" w:cs="Times New Roman" w:hint="default"/>
    </w:rPr>
  </w:style>
  <w:style w:type="character" w:customStyle="1" w:styleId="Char7">
    <w:name w:val="批注文字 Char"/>
    <w:uiPriority w:val="99"/>
    <w:qFormat/>
    <w:rPr>
      <w:kern w:val="2"/>
      <w:sz w:val="21"/>
      <w:szCs w:val="22"/>
    </w:rPr>
  </w:style>
  <w:style w:type="character" w:customStyle="1" w:styleId="Char8">
    <w:name w:val="正文文本 Char"/>
    <w:uiPriority w:val="99"/>
    <w:qFormat/>
    <w:rPr>
      <w:rFonts w:ascii="Times New Roman" w:eastAsia="宋体" w:hAnsi="Times New Roman" w:cs="Times New Roman"/>
    </w:rPr>
  </w:style>
  <w:style w:type="character" w:customStyle="1" w:styleId="Char9">
    <w:name w:val="批注框文本 Char"/>
    <w:uiPriority w:val="99"/>
    <w:qFormat/>
    <w:rPr>
      <w:rFonts w:ascii="Calibri" w:eastAsia="宋体" w:hAnsi="Calibri" w:cs="Times New Roman"/>
      <w:sz w:val="18"/>
      <w:szCs w:val="18"/>
    </w:rPr>
  </w:style>
  <w:style w:type="character" w:customStyle="1" w:styleId="2Char1">
    <w:name w:val="标题 2 Char"/>
    <w:qFormat/>
    <w:rPr>
      <w:rFonts w:ascii="Arial" w:eastAsia="宋体" w:hAnsi="Arial" w:cs="Times New Roman"/>
      <w:b/>
      <w:color w:val="000000"/>
      <w:kern w:val="0"/>
      <w:sz w:val="28"/>
      <w:szCs w:val="24"/>
    </w:rPr>
  </w:style>
  <w:style w:type="character" w:customStyle="1" w:styleId="Char11">
    <w:name w:val="批注框文本 Char1"/>
    <w:uiPriority w:val="99"/>
    <w:qFormat/>
    <w:rPr>
      <w:rFonts w:ascii="Calibri" w:eastAsia="宋体" w:hAnsi="Calibri" w:cs="Times New Roman"/>
      <w:kern w:val="0"/>
      <w:sz w:val="18"/>
      <w:szCs w:val="18"/>
    </w:rPr>
  </w:style>
  <w:style w:type="character" w:customStyle="1" w:styleId="font51">
    <w:name w:val="font51"/>
    <w:qFormat/>
    <w:rPr>
      <w:rFonts w:ascii="宋体" w:eastAsia="宋体" w:hAnsi="宋体" w:cs="宋体" w:hint="eastAsia"/>
      <w:color w:val="000000"/>
      <w:sz w:val="20"/>
      <w:szCs w:val="20"/>
      <w:u w:val="none"/>
    </w:rPr>
  </w:style>
  <w:style w:type="character" w:customStyle="1" w:styleId="15">
    <w:name w:val="15"/>
    <w:qFormat/>
    <w:rPr>
      <w:rFonts w:ascii="Calibri" w:eastAsia="宋体" w:hAnsi="Calibri" w:cs="Times New Roman" w:hint="default"/>
      <w:b/>
    </w:rPr>
  </w:style>
  <w:style w:type="character" w:customStyle="1" w:styleId="Char12">
    <w:name w:val="正文首行缩进 Char1"/>
    <w:qFormat/>
    <w:rPr>
      <w:rFonts w:ascii="Calibri" w:eastAsia="宋体" w:hAnsi="Calibri" w:cs="Times New Roman"/>
      <w:kern w:val="0"/>
      <w:sz w:val="20"/>
      <w:szCs w:val="20"/>
    </w:rPr>
  </w:style>
  <w:style w:type="character" w:customStyle="1" w:styleId="2Char5">
    <w:name w:val="正文文本 2 Char5"/>
    <w:qFormat/>
    <w:rPr>
      <w:rFonts w:ascii="宋体" w:eastAsia="宋体" w:hAnsi="宋体" w:cs="Times New Roman"/>
      <w:kern w:val="0"/>
      <w:sz w:val="20"/>
      <w:szCs w:val="24"/>
      <w:u w:val="single"/>
    </w:rPr>
  </w:style>
  <w:style w:type="character" w:customStyle="1" w:styleId="font11">
    <w:name w:val="font11"/>
    <w:qFormat/>
    <w:rPr>
      <w:rFonts w:ascii="仿宋" w:eastAsia="仿宋" w:hAnsi="仿宋" w:cs="仿宋" w:hint="eastAsia"/>
      <w:b/>
      <w:color w:val="000000"/>
      <w:sz w:val="28"/>
      <w:szCs w:val="28"/>
      <w:u w:val="none"/>
    </w:rPr>
  </w:style>
  <w:style w:type="character" w:customStyle="1" w:styleId="3Char">
    <w:name w:val="标题 3 Char"/>
    <w:qFormat/>
    <w:rPr>
      <w:rFonts w:ascii="宋体" w:eastAsia="宋体" w:hAnsi="宋体" w:cs="Times New Roman"/>
      <w:kern w:val="0"/>
      <w:sz w:val="27"/>
      <w:szCs w:val="27"/>
    </w:rPr>
  </w:style>
  <w:style w:type="character" w:customStyle="1" w:styleId="Char13">
    <w:name w:val="页脚 Char1"/>
    <w:qFormat/>
    <w:rPr>
      <w:rFonts w:ascii="Calibri" w:eastAsia="宋体" w:hAnsi="Calibri" w:cs="Times New Roman"/>
      <w:kern w:val="0"/>
      <w:sz w:val="18"/>
      <w:szCs w:val="18"/>
    </w:rPr>
  </w:style>
  <w:style w:type="character" w:customStyle="1" w:styleId="Char50">
    <w:name w:val="页眉 Char5"/>
    <w:qFormat/>
    <w:rPr>
      <w:rFonts w:ascii="Times New Roman" w:eastAsia="宋体" w:hAnsi="Times New Roman" w:cs="Times New Roman"/>
      <w:kern w:val="0"/>
      <w:sz w:val="18"/>
      <w:szCs w:val="18"/>
    </w:rPr>
  </w:style>
  <w:style w:type="character" w:customStyle="1" w:styleId="NormalCharacter">
    <w:name w:val="NormalCharacter"/>
    <w:qFormat/>
  </w:style>
  <w:style w:type="character" w:customStyle="1" w:styleId="Char20">
    <w:name w:val="标题 Char2"/>
    <w:qFormat/>
    <w:rPr>
      <w:rFonts w:ascii="Cambria" w:eastAsia="宋体" w:hAnsi="Cambria" w:cs="Times New Roman"/>
      <w:b/>
      <w:bCs/>
      <w:kern w:val="2"/>
      <w:sz w:val="32"/>
      <w:szCs w:val="32"/>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character" w:customStyle="1" w:styleId="aff2">
    <w:name w:val="纯文本 字符"/>
    <w:uiPriority w:val="99"/>
    <w:qFormat/>
    <w:rPr>
      <w:rFonts w:ascii="宋体" w:eastAsia="宋体" w:hAnsi="Courier New" w:cs="Courier New" w:hint="eastAsia"/>
      <w:kern w:val="2"/>
      <w:sz w:val="21"/>
      <w:szCs w:val="21"/>
    </w:rPr>
  </w:style>
  <w:style w:type="character" w:customStyle="1" w:styleId="Chara">
    <w:name w:val="页脚 Char"/>
    <w:uiPriority w:val="99"/>
    <w:qFormat/>
    <w:rPr>
      <w:rFonts w:ascii="Calibri" w:eastAsia="宋体" w:hAnsi="Calibri" w:cs="Times New Roman"/>
      <w:sz w:val="18"/>
      <w:szCs w:val="18"/>
    </w:rPr>
  </w:style>
  <w:style w:type="character" w:customStyle="1" w:styleId="Charb">
    <w:name w:val="正文编号 Char"/>
    <w:link w:val="aff3"/>
    <w:qFormat/>
    <w:rPr>
      <w:rFonts w:ascii="宋体" w:hAnsi="宋体"/>
      <w:sz w:val="24"/>
      <w:szCs w:val="24"/>
    </w:rPr>
  </w:style>
  <w:style w:type="paragraph" w:customStyle="1" w:styleId="aff3">
    <w:name w:val="正文编号"/>
    <w:basedOn w:val="a"/>
    <w:link w:val="Charb"/>
    <w:qFormat/>
    <w:pPr>
      <w:widowControl/>
      <w:tabs>
        <w:tab w:val="left" w:pos="0"/>
      </w:tabs>
      <w:snapToGrid w:val="0"/>
      <w:spacing w:beforeLines="50" w:line="288" w:lineRule="auto"/>
      <w:ind w:left="420"/>
      <w:jc w:val="left"/>
    </w:pPr>
    <w:rPr>
      <w:rFonts w:ascii="宋体" w:hAnsi="宋体" w:hint="eastAsia"/>
      <w:kern w:val="0"/>
      <w:sz w:val="24"/>
      <w:szCs w:val="24"/>
    </w:rPr>
  </w:style>
  <w:style w:type="character" w:customStyle="1" w:styleId="Char14">
    <w:name w:val="正文文本 Char1"/>
    <w:uiPriority w:val="99"/>
    <w:qFormat/>
    <w:rPr>
      <w:rFonts w:ascii="Calibri" w:eastAsia="宋体" w:hAnsi="Calibri" w:cs="Times New Roman"/>
      <w:kern w:val="0"/>
      <w:sz w:val="20"/>
      <w:szCs w:val="20"/>
    </w:rPr>
  </w:style>
  <w:style w:type="character" w:customStyle="1" w:styleId="Char70">
    <w:name w:val="正文首行缩进 Char7"/>
    <w:qFormat/>
    <w:rPr>
      <w:rFonts w:ascii="Times New Roman" w:eastAsia="宋体" w:hAnsi="Times New Roman" w:cs="Times New Roman"/>
    </w:rPr>
  </w:style>
  <w:style w:type="paragraph" w:customStyle="1" w:styleId="aff4">
    <w:name w:val="文二"/>
    <w:basedOn w:val="a"/>
    <w:qFormat/>
    <w:pPr>
      <w:widowControl/>
      <w:spacing w:after="200" w:line="276" w:lineRule="auto"/>
      <w:jc w:val="left"/>
    </w:pPr>
    <w:rPr>
      <w:rFonts w:ascii="宋体" w:hAnsi="宋体"/>
      <w:kern w:val="0"/>
      <w:sz w:val="22"/>
      <w:szCs w:val="21"/>
      <w:lang w:eastAsia="en-US" w:bidi="en-US"/>
    </w:rPr>
  </w:style>
  <w:style w:type="paragraph" w:customStyle="1" w:styleId="NewNew">
    <w:name w:val="正文 New New"/>
    <w:basedOn w:val="a"/>
    <w:qFormat/>
    <w:rPr>
      <w:rFonts w:eastAsia="楷体_GB2312" w:cs="宋体"/>
      <w:szCs w:val="21"/>
    </w:rPr>
  </w:style>
  <w:style w:type="paragraph" w:customStyle="1" w:styleId="31">
    <w:name w:val="正文文本3"/>
    <w:basedOn w:val="a"/>
    <w:qFormat/>
    <w:pPr>
      <w:shd w:val="clear" w:color="auto" w:fill="FFFFFF"/>
      <w:spacing w:line="0" w:lineRule="atLeast"/>
      <w:jc w:val="left"/>
    </w:pPr>
    <w:rPr>
      <w:rFonts w:ascii="宋体" w:hAnsi="宋体"/>
      <w:kern w:val="0"/>
      <w:sz w:val="19"/>
      <w:szCs w:val="19"/>
    </w:rPr>
  </w:style>
  <w:style w:type="paragraph" w:customStyle="1" w:styleId="msotocheading0">
    <w:name w:val="msotocheading"/>
    <w:basedOn w:val="1"/>
    <w:next w:val="a"/>
    <w:qFormat/>
    <w:pPr>
      <w:widowControl/>
      <w:spacing w:before="480" w:after="0" w:line="276" w:lineRule="auto"/>
      <w:jc w:val="left"/>
    </w:pPr>
    <w:rPr>
      <w:rFonts w:ascii="Calibri Light" w:hAnsi="Calibri Light"/>
      <w:b/>
      <w:color w:val="2E74B5"/>
      <w:kern w:val="0"/>
      <w:sz w:val="28"/>
      <w:szCs w:val="28"/>
    </w:rPr>
  </w:style>
  <w:style w:type="paragraph" w:customStyle="1" w:styleId="13">
    <w:name w:val="修订1"/>
    <w:uiPriority w:val="99"/>
    <w:unhideWhenUsed/>
    <w:qFormat/>
    <w:rPr>
      <w:kern w:val="2"/>
      <w:sz w:val="21"/>
      <w:szCs w:val="22"/>
    </w:rPr>
  </w:style>
  <w:style w:type="paragraph" w:customStyle="1" w:styleId="aff5">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4">
    <w:name w:val="正文_1"/>
    <w:basedOn w:val="a"/>
    <w:next w:val="a"/>
    <w:qFormat/>
    <w:pPr>
      <w:widowControl/>
      <w:jc w:val="left"/>
    </w:pPr>
    <w:rPr>
      <w:rFonts w:ascii="宋体" w:hAnsi="宋体" w:hint="eastAsia"/>
      <w:kern w:val="0"/>
      <w:sz w:val="24"/>
      <w:szCs w:val="24"/>
    </w:rPr>
  </w:style>
  <w:style w:type="paragraph" w:styleId="aff6">
    <w:name w:val="List Paragraph"/>
    <w:basedOn w:val="a"/>
    <w:qFormat/>
    <w:pPr>
      <w:ind w:firstLineChars="200" w:firstLine="420"/>
    </w:pPr>
    <w:rPr>
      <w:szCs w:val="20"/>
    </w:rPr>
  </w:style>
  <w:style w:type="paragraph" w:customStyle="1" w:styleId="aff7">
    <w:name w:val="章节二"/>
    <w:basedOn w:val="a"/>
    <w:next w:val="a"/>
    <w:qFormat/>
    <w:pPr>
      <w:topLinePunct/>
      <w:adjustRightInd w:val="0"/>
      <w:snapToGrid w:val="0"/>
      <w:spacing w:beforeLines="50"/>
      <w:jc w:val="center"/>
      <w:outlineLvl w:val="1"/>
    </w:pPr>
    <w:rPr>
      <w:rFonts w:eastAsia="黑体"/>
      <w:b/>
      <w:spacing w:val="4"/>
      <w:kern w:val="0"/>
      <w:sz w:val="30"/>
      <w:szCs w:val="30"/>
    </w:rPr>
  </w:style>
  <w:style w:type="paragraph" w:customStyle="1" w:styleId="Default">
    <w:name w:val="Default"/>
    <w:basedOn w:val="a"/>
    <w:qFormat/>
    <w:pPr>
      <w:autoSpaceDE w:val="0"/>
      <w:autoSpaceDN w:val="0"/>
      <w:adjustRightInd w:val="0"/>
      <w:ind w:left="238"/>
      <w:jc w:val="left"/>
    </w:pPr>
    <w:rPr>
      <w:rFonts w:ascii="宋体" w:hAnsi="宋体" w:hint="eastAsia"/>
      <w:color w:val="000000"/>
      <w:kern w:val="0"/>
      <w:sz w:val="24"/>
      <w:szCs w:val="24"/>
    </w:rPr>
  </w:style>
  <w:style w:type="paragraph" w:customStyle="1" w:styleId="25">
    <w:name w:val="修订2"/>
    <w:uiPriority w:val="99"/>
    <w:unhideWhenUsed/>
    <w:qFormat/>
    <w:rPr>
      <w:kern w:val="2"/>
      <w:sz w:val="21"/>
      <w:szCs w:val="22"/>
    </w:rPr>
  </w:style>
  <w:style w:type="paragraph" w:customStyle="1" w:styleId="msolistparagraph0">
    <w:name w:val="msolistparagraph"/>
    <w:basedOn w:val="a"/>
    <w:qFormat/>
    <w:rPr>
      <w:rFonts w:ascii="宋体" w:hAnsi="宋体" w:hint="eastAsia"/>
      <w:u w:val="single"/>
    </w:rPr>
  </w:style>
  <w:style w:type="paragraph" w:customStyle="1" w:styleId="aff8">
    <w:name w:val="发文落款"/>
    <w:basedOn w:val="aff5"/>
    <w:qFormat/>
    <w:pPr>
      <w:ind w:left="4094" w:right="607" w:firstLine="0"/>
      <w:jc w:val="center"/>
    </w:pPr>
  </w:style>
  <w:style w:type="paragraph" w:customStyle="1" w:styleId="TableParagraph">
    <w:name w:val="Table Paragraph"/>
    <w:basedOn w:val="a"/>
    <w:qFormat/>
    <w:pPr>
      <w:spacing w:before="26" w:line="208" w:lineRule="exact"/>
    </w:pPr>
    <w:rPr>
      <w:rFonts w:ascii="仿宋_GB2312" w:eastAsia="仿宋_GB2312" w:hAnsi="仿宋_GB2312" w:cs="仿宋_GB2312"/>
    </w:rPr>
  </w:style>
  <w:style w:type="paragraph" w:customStyle="1" w:styleId="aff9">
    <w:name w:val="正题"/>
    <w:basedOn w:val="aff1"/>
    <w:next w:val="aff1"/>
    <w:qFormat/>
    <w:pPr>
      <w:spacing w:after="200"/>
      <w:ind w:firstLineChars="0" w:firstLine="0"/>
      <w:jc w:val="center"/>
    </w:pPr>
    <w:rPr>
      <w:rFonts w:eastAsia="黑体"/>
      <w:b/>
      <w:snapToGrid/>
      <w:kern w:val="0"/>
      <w:sz w:val="36"/>
      <w:szCs w:val="36"/>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fa">
    <w:name w:val="表名称"/>
    <w:basedOn w:val="a"/>
    <w:qFormat/>
    <w:pPr>
      <w:overflowPunct w:val="0"/>
      <w:snapToGrid w:val="0"/>
      <w:spacing w:line="360" w:lineRule="auto"/>
      <w:ind w:left="210"/>
      <w:jc w:val="center"/>
    </w:pPr>
    <w:rPr>
      <w:rFonts w:ascii="黑体" w:eastAsia="黑体" w:hAnsi="仿宋_GB2312" w:cs="宋体"/>
      <w:sz w:val="28"/>
      <w:szCs w:val="20"/>
    </w:rPr>
  </w:style>
  <w:style w:type="paragraph" w:customStyle="1" w:styleId="17">
    <w:name w:val="列表段落1"/>
    <w:basedOn w:val="a"/>
    <w:qFormat/>
    <w:pPr>
      <w:ind w:firstLineChars="200" w:firstLine="420"/>
    </w:pPr>
    <w:rPr>
      <w:rFonts w:ascii="Calibri" w:hAnsi="Calibri"/>
    </w:rPr>
  </w:style>
  <w:style w:type="paragraph" w:customStyle="1" w:styleId="Style3">
    <w:name w:val="_Style 3"/>
    <w:qFormat/>
    <w:pPr>
      <w:widowControl w:val="0"/>
      <w:jc w:val="both"/>
    </w:pPr>
    <w:rPr>
      <w:kern w:val="2"/>
      <w:sz w:val="21"/>
      <w:szCs w:val="22"/>
    </w:rPr>
  </w:style>
  <w:style w:type="paragraph" w:customStyle="1" w:styleId="affb">
    <w:name w:val="封二"/>
    <w:basedOn w:val="aff1"/>
    <w:next w:val="aff1"/>
    <w:qFormat/>
    <w:pPr>
      <w:ind w:firstLineChars="0" w:firstLine="0"/>
      <w:jc w:val="center"/>
    </w:pPr>
    <w:rPr>
      <w:rFonts w:eastAsia="黑体"/>
      <w:b/>
      <w:sz w:val="36"/>
      <w:szCs w:val="36"/>
    </w:rPr>
  </w:style>
  <w:style w:type="paragraph" w:customStyle="1" w:styleId="affc">
    <w:name w:val="封一"/>
    <w:basedOn w:val="aff1"/>
    <w:next w:val="aff1"/>
    <w:qFormat/>
    <w:pPr>
      <w:ind w:firstLineChars="0" w:firstLine="0"/>
      <w:jc w:val="center"/>
    </w:pPr>
    <w:rPr>
      <w:rFonts w:eastAsia="黑体"/>
      <w:b/>
      <w:sz w:val="84"/>
      <w:szCs w:val="84"/>
    </w:rPr>
  </w:style>
  <w:style w:type="paragraph" w:customStyle="1" w:styleId="affd">
    <w:name w:val="封四"/>
    <w:basedOn w:val="aff1"/>
    <w:next w:val="aff1"/>
    <w:qFormat/>
    <w:rPr>
      <w:sz w:val="30"/>
      <w:szCs w:val="30"/>
    </w:rPr>
  </w:style>
  <w:style w:type="paragraph" w:customStyle="1" w:styleId="Style120">
    <w:name w:val="_Style 120"/>
    <w:basedOn w:val="a"/>
    <w:next w:val="aff6"/>
    <w:uiPriority w:val="99"/>
    <w:qFormat/>
    <w:pPr>
      <w:ind w:firstLineChars="200" w:firstLine="420"/>
    </w:pPr>
    <w:rPr>
      <w:szCs w:val="20"/>
    </w:rPr>
  </w:style>
  <w:style w:type="paragraph" w:customStyle="1" w:styleId="affe">
    <w:name w:val="正文会展"/>
    <w:basedOn w:val="a"/>
    <w:qFormat/>
    <w:pPr>
      <w:ind w:firstLine="480"/>
    </w:pPr>
    <w:rPr>
      <w:rFonts w:ascii="Calibri" w:hAnsi="Calibri" w:cs="宋体"/>
      <w:szCs w:val="20"/>
    </w:rPr>
  </w:style>
  <w:style w:type="character" w:customStyle="1" w:styleId="af8">
    <w:name w:val="批注主题 字符"/>
    <w:link w:val="af7"/>
    <w:uiPriority w:val="99"/>
    <w:semiHidden/>
    <w:qFormat/>
    <w:rPr>
      <w:b/>
      <w:bCs/>
      <w:kern w:val="2"/>
      <w:sz w:val="21"/>
      <w:szCs w:val="22"/>
    </w:rPr>
  </w:style>
  <w:style w:type="paragraph" w:customStyle="1" w:styleId="32">
    <w:name w:val="修订3"/>
    <w:hidden/>
    <w:uiPriority w:val="99"/>
    <w:unhideWhenUsed/>
    <w:qFormat/>
    <w:rPr>
      <w:kern w:val="2"/>
      <w:sz w:val="21"/>
      <w:szCs w:val="22"/>
    </w:rPr>
  </w:style>
  <w:style w:type="paragraph" w:customStyle="1" w:styleId="42">
    <w:name w:val="修订4"/>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85</Pages>
  <Words>9084</Words>
  <Characters>51779</Characters>
  <Application>Microsoft Office Word</Application>
  <DocSecurity>0</DocSecurity>
  <Lines>431</Lines>
  <Paragraphs>121</Paragraphs>
  <ScaleCrop>false</ScaleCrop>
  <Company>shenduxitong</Company>
  <LinksUpToDate>false</LinksUpToDate>
  <CharactersWithSpaces>60742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2025-04-08T08:52:00Z</cp:lastPrinted>
  <dcterms:created xsi:type="dcterms:W3CDTF">2025-03-24T03:07:00Z</dcterms:created>
  <dcterms:modified xsi:type="dcterms:W3CDTF">2025-04-30T12:26:00Z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83B763AAB0374F6FB7FCCC38D7B45C93_13</vt:lpwstr>
  </property>
  <property fmtid="{D5CDD505-2E9C-101B-9397-08002B2CF9AE}" pid="4" name="KSOTemplateDocerSaveRecord">
    <vt:lpwstr>eyJoZGlkIjoiMWQzYjIyZjQzYWE2NmQ5NTlhZmFjMDliODYzNjc2NzgiLCJ1c2VySWQiOiI0NjY1NTk1OTIifQ==</vt:lpwstr>
  </property>
</Properties>
</file>