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6B7BFC">
      <w:pPr>
        <w:overflowPunct w:val="0"/>
        <w:spacing w:before="78" w:line="544" w:lineRule="exact"/>
        <w:ind w:left="2480" w:leftChars="0"/>
        <w:outlineLvl w:val="0"/>
        <w:rPr>
          <w:rFonts w:ascii="宋体" w:hAnsi="宋体" w:eastAsia="宋体" w:cs="宋体"/>
          <w:color w:val="auto"/>
          <w:spacing w:val="0"/>
          <w:w w:val="100"/>
          <w:sz w:val="14"/>
          <w:szCs w:val="14"/>
          <w:highlight w:val="none"/>
        </w:rPr>
      </w:pPr>
      <w:r>
        <w:rPr>
          <w:rFonts w:ascii="宋体" w:hAnsi="宋体" w:eastAsia="宋体" w:cs="宋体"/>
          <w:b/>
          <w:bCs/>
          <w:color w:val="auto"/>
          <w:spacing w:val="0"/>
          <w:w w:val="100"/>
          <w:position w:val="5"/>
          <w:sz w:val="24"/>
          <w:szCs w:val="24"/>
          <w:highlight w:val="none"/>
        </w:rPr>
        <w:t>附录1</w:t>
      </w:r>
      <w:r>
        <w:rPr>
          <w:rFonts w:hint="eastAsia" w:ascii="宋体" w:hAnsi="宋体" w:eastAsia="宋体" w:cs="宋体"/>
          <w:b/>
          <w:bCs/>
          <w:color w:val="auto"/>
          <w:spacing w:val="0"/>
          <w:w w:val="100"/>
          <w:position w:val="5"/>
          <w:sz w:val="24"/>
          <w:szCs w:val="24"/>
          <w:highlight w:val="none"/>
          <w:lang w:val="en-US" w:eastAsia="zh-CN"/>
        </w:rPr>
        <w:t xml:space="preserve"> </w:t>
      </w:r>
      <w:r>
        <w:rPr>
          <w:rFonts w:ascii="宋体" w:hAnsi="宋体" w:eastAsia="宋体" w:cs="宋体"/>
          <w:b/>
          <w:bCs/>
          <w:color w:val="auto"/>
          <w:spacing w:val="0"/>
          <w:w w:val="100"/>
          <w:position w:val="5"/>
          <w:sz w:val="24"/>
          <w:szCs w:val="24"/>
          <w:highlight w:val="none"/>
        </w:rPr>
        <w:t>资格审查条件(资质最低条件)</w:t>
      </w:r>
    </w:p>
    <w:p w14:paraId="28754FA0">
      <w:pPr>
        <w:overflowPunct w:val="0"/>
        <w:spacing w:line="60" w:lineRule="exact"/>
        <w:rPr>
          <w:color w:val="auto"/>
          <w:spacing w:val="0"/>
          <w:w w:val="100"/>
          <w:highlight w:val="none"/>
        </w:rPr>
      </w:pPr>
    </w:p>
    <w:tbl>
      <w:tblPr>
        <w:tblStyle w:val="8"/>
        <w:tblW w:w="8946" w:type="dxa"/>
        <w:tblInd w:w="3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36"/>
        <w:gridCol w:w="6010"/>
      </w:tblGrid>
      <w:tr w14:paraId="7F83D1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2936" w:type="dxa"/>
            <w:vMerge w:val="restart"/>
            <w:tcBorders>
              <w:bottom w:val="nil"/>
            </w:tcBorders>
            <w:vAlign w:val="top"/>
          </w:tcPr>
          <w:p w14:paraId="5E370A39">
            <w:pPr>
              <w:pStyle w:val="7"/>
              <w:overflowPunct w:val="0"/>
              <w:spacing w:before="244" w:line="228" w:lineRule="auto"/>
              <w:ind w:left="1054"/>
              <w:rPr>
                <w:color w:val="auto"/>
                <w:spacing w:val="0"/>
                <w:w w:val="100"/>
                <w:sz w:val="24"/>
                <w:szCs w:val="24"/>
                <w:highlight w:val="none"/>
              </w:rPr>
            </w:pPr>
            <w:r>
              <w:rPr>
                <w:rFonts w:hint="eastAsia"/>
                <w:color w:val="auto"/>
                <w:spacing w:val="0"/>
                <w:w w:val="100"/>
                <w:sz w:val="24"/>
                <w:szCs w:val="24"/>
                <w:highlight w:val="none"/>
                <w:lang w:val="en-US" w:eastAsia="zh-CN"/>
              </w:rPr>
              <w:t>项目</w:t>
            </w:r>
            <w:r>
              <w:rPr>
                <w:color w:val="auto"/>
                <w:spacing w:val="0"/>
                <w:w w:val="100"/>
                <w:sz w:val="24"/>
                <w:szCs w:val="24"/>
                <w:highlight w:val="none"/>
              </w:rPr>
              <w:t>类别</w:t>
            </w:r>
          </w:p>
        </w:tc>
        <w:tc>
          <w:tcPr>
            <w:tcW w:w="6010" w:type="dxa"/>
            <w:vAlign w:val="top"/>
          </w:tcPr>
          <w:p w14:paraId="5CC7D195">
            <w:pPr>
              <w:pStyle w:val="7"/>
              <w:overflowPunct w:val="0"/>
              <w:spacing w:before="36" w:line="228" w:lineRule="auto"/>
              <w:ind w:left="1748"/>
              <w:rPr>
                <w:color w:val="auto"/>
                <w:spacing w:val="0"/>
                <w:w w:val="100"/>
                <w:sz w:val="24"/>
                <w:szCs w:val="24"/>
                <w:highlight w:val="none"/>
              </w:rPr>
            </w:pPr>
            <w:r>
              <w:rPr>
                <w:color w:val="auto"/>
                <w:spacing w:val="0"/>
                <w:w w:val="100"/>
                <w:sz w:val="24"/>
                <w:szCs w:val="24"/>
                <w:highlight w:val="none"/>
              </w:rPr>
              <w:t>勘察设计企业资质等级要求</w:t>
            </w:r>
          </w:p>
        </w:tc>
      </w:tr>
      <w:tr w14:paraId="2CFB12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2936" w:type="dxa"/>
            <w:vMerge w:val="continue"/>
            <w:tcBorders>
              <w:top w:val="nil"/>
            </w:tcBorders>
            <w:vAlign w:val="top"/>
          </w:tcPr>
          <w:p w14:paraId="14513090">
            <w:pPr>
              <w:overflowPunct w:val="0"/>
              <w:rPr>
                <w:rFonts w:ascii="Arial"/>
                <w:color w:val="auto"/>
                <w:spacing w:val="0"/>
                <w:w w:val="100"/>
                <w:sz w:val="24"/>
                <w:szCs w:val="24"/>
                <w:highlight w:val="none"/>
              </w:rPr>
            </w:pPr>
          </w:p>
        </w:tc>
        <w:tc>
          <w:tcPr>
            <w:tcW w:w="6010" w:type="dxa"/>
            <w:vAlign w:val="top"/>
          </w:tcPr>
          <w:p w14:paraId="3B7067D1">
            <w:pPr>
              <w:pStyle w:val="7"/>
              <w:overflowPunct w:val="0"/>
              <w:spacing w:before="32" w:line="228" w:lineRule="auto"/>
              <w:ind w:left="2083"/>
              <w:rPr>
                <w:color w:val="auto"/>
                <w:spacing w:val="0"/>
                <w:w w:val="100"/>
                <w:sz w:val="24"/>
                <w:szCs w:val="24"/>
                <w:highlight w:val="none"/>
              </w:rPr>
            </w:pPr>
            <w:r>
              <w:rPr>
                <w:color w:val="auto"/>
                <w:spacing w:val="0"/>
                <w:w w:val="100"/>
                <w:sz w:val="24"/>
                <w:szCs w:val="24"/>
                <w:highlight w:val="none"/>
              </w:rPr>
              <w:t>同时具备以下资质：</w:t>
            </w:r>
          </w:p>
        </w:tc>
      </w:tr>
      <w:tr w14:paraId="502CA7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8" w:hRule="atLeast"/>
        </w:trPr>
        <w:tc>
          <w:tcPr>
            <w:tcW w:w="2936" w:type="dxa"/>
            <w:vAlign w:val="top"/>
          </w:tcPr>
          <w:p w14:paraId="25FD42CA">
            <w:pPr>
              <w:overflowPunct w:val="0"/>
              <w:spacing w:line="341" w:lineRule="auto"/>
              <w:rPr>
                <w:rFonts w:ascii="Arial"/>
                <w:color w:val="auto"/>
                <w:spacing w:val="0"/>
                <w:w w:val="100"/>
                <w:sz w:val="24"/>
                <w:szCs w:val="24"/>
                <w:highlight w:val="none"/>
              </w:rPr>
            </w:pPr>
          </w:p>
          <w:p w14:paraId="45ED72CE">
            <w:pPr>
              <w:overflowPunct w:val="0"/>
              <w:spacing w:line="341" w:lineRule="auto"/>
              <w:rPr>
                <w:rFonts w:ascii="Arial"/>
                <w:color w:val="auto"/>
                <w:spacing w:val="0"/>
                <w:w w:val="100"/>
                <w:sz w:val="24"/>
                <w:szCs w:val="24"/>
                <w:highlight w:val="none"/>
              </w:rPr>
            </w:pPr>
          </w:p>
          <w:p w14:paraId="66E47232">
            <w:pPr>
              <w:pStyle w:val="7"/>
              <w:overflowPunct w:val="0"/>
              <w:spacing w:before="65" w:line="228" w:lineRule="auto"/>
              <w:ind w:left="1291"/>
              <w:rPr>
                <w:color w:val="auto"/>
                <w:spacing w:val="0"/>
                <w:w w:val="100"/>
                <w:sz w:val="24"/>
                <w:szCs w:val="24"/>
                <w:highlight w:val="none"/>
              </w:rPr>
            </w:pPr>
            <w:r>
              <w:rPr>
                <w:color w:val="auto"/>
                <w:spacing w:val="0"/>
                <w:w w:val="100"/>
                <w:sz w:val="24"/>
                <w:szCs w:val="24"/>
                <w:highlight w:val="none"/>
              </w:rPr>
              <w:t>B类</w:t>
            </w:r>
          </w:p>
          <w:p w14:paraId="6F110FBC">
            <w:pPr>
              <w:pStyle w:val="7"/>
              <w:overflowPunct w:val="0"/>
              <w:spacing w:before="24" w:line="228" w:lineRule="auto"/>
              <w:ind w:left="879"/>
              <w:rPr>
                <w:color w:val="auto"/>
                <w:spacing w:val="0"/>
                <w:w w:val="100"/>
                <w:sz w:val="24"/>
                <w:szCs w:val="24"/>
                <w:highlight w:val="none"/>
              </w:rPr>
            </w:pPr>
            <w:r>
              <w:rPr>
                <w:color w:val="auto"/>
                <w:spacing w:val="0"/>
                <w:w w:val="100"/>
                <w:sz w:val="24"/>
                <w:szCs w:val="24"/>
                <w:highlight w:val="none"/>
              </w:rPr>
              <w:t>（航道工程）</w:t>
            </w:r>
          </w:p>
        </w:tc>
        <w:tc>
          <w:tcPr>
            <w:tcW w:w="6010" w:type="dxa"/>
            <w:vAlign w:val="top"/>
          </w:tcPr>
          <w:p w14:paraId="0AA36EA5">
            <w:pPr>
              <w:pStyle w:val="7"/>
              <w:numPr>
                <w:ilvl w:val="0"/>
                <w:numId w:val="0"/>
              </w:numPr>
              <w:overflowPunct w:val="0"/>
              <w:spacing w:before="171" w:line="302" w:lineRule="auto"/>
              <w:ind w:right="107" w:rightChars="0"/>
              <w:rPr>
                <w:rFonts w:hint="eastAsia"/>
                <w:color w:val="auto"/>
                <w:spacing w:val="0"/>
                <w:w w:val="100"/>
                <w:sz w:val="24"/>
                <w:szCs w:val="24"/>
                <w:highlight w:val="none"/>
                <w:lang w:val="en-US" w:eastAsia="zh-CN"/>
              </w:rPr>
            </w:pPr>
            <w:r>
              <w:rPr>
                <w:rFonts w:hint="eastAsia"/>
                <w:color w:val="auto"/>
                <w:spacing w:val="0"/>
                <w:w w:val="100"/>
                <w:sz w:val="24"/>
                <w:szCs w:val="24"/>
                <w:highlight w:val="none"/>
                <w:lang w:eastAsia="zh-CN"/>
              </w:rPr>
              <w:t>（</w:t>
            </w:r>
            <w:r>
              <w:rPr>
                <w:rFonts w:hint="eastAsia"/>
                <w:color w:val="auto"/>
                <w:spacing w:val="0"/>
                <w:w w:val="100"/>
                <w:sz w:val="24"/>
                <w:szCs w:val="24"/>
                <w:highlight w:val="none"/>
                <w:lang w:val="en-US" w:eastAsia="zh-CN"/>
              </w:rPr>
              <w:t>1</w:t>
            </w:r>
            <w:r>
              <w:rPr>
                <w:rFonts w:hint="eastAsia"/>
                <w:color w:val="auto"/>
                <w:spacing w:val="0"/>
                <w:w w:val="100"/>
                <w:sz w:val="24"/>
                <w:szCs w:val="24"/>
                <w:highlight w:val="none"/>
                <w:lang w:eastAsia="zh-CN"/>
              </w:rPr>
              <w:t>）</w:t>
            </w:r>
            <w:r>
              <w:rPr>
                <w:rFonts w:hint="eastAsia"/>
                <w:color w:val="auto"/>
                <w:spacing w:val="0"/>
                <w:w w:val="100"/>
                <w:sz w:val="24"/>
                <w:szCs w:val="24"/>
                <w:highlight w:val="none"/>
              </w:rPr>
              <w:t>工程勘察</w:t>
            </w:r>
            <w:r>
              <w:rPr>
                <w:rFonts w:hint="eastAsia"/>
                <w:color w:val="auto"/>
                <w:spacing w:val="0"/>
                <w:w w:val="100"/>
                <w:sz w:val="24"/>
                <w:szCs w:val="24"/>
                <w:highlight w:val="none"/>
                <w:lang w:val="en-US" w:eastAsia="zh-CN"/>
              </w:rPr>
              <w:t>资质满足以下任一项（①或②）：</w:t>
            </w:r>
          </w:p>
          <w:p w14:paraId="46FFDB10">
            <w:pPr>
              <w:pStyle w:val="7"/>
              <w:numPr>
                <w:ilvl w:val="0"/>
                <w:numId w:val="0"/>
              </w:numPr>
              <w:overflowPunct w:val="0"/>
              <w:spacing w:before="171" w:line="302" w:lineRule="auto"/>
              <w:ind w:right="107" w:rightChars="0"/>
              <w:rPr>
                <w:rFonts w:hint="eastAsia"/>
                <w:color w:val="auto"/>
                <w:spacing w:val="0"/>
                <w:w w:val="100"/>
                <w:sz w:val="24"/>
                <w:szCs w:val="24"/>
                <w:highlight w:val="none"/>
              </w:rPr>
            </w:pPr>
            <w:r>
              <w:rPr>
                <w:rFonts w:hint="eastAsia"/>
                <w:color w:val="auto"/>
                <w:spacing w:val="0"/>
                <w:w w:val="100"/>
                <w:sz w:val="24"/>
                <w:szCs w:val="24"/>
                <w:highlight w:val="none"/>
                <w:lang w:val="en-US" w:eastAsia="zh-CN"/>
              </w:rPr>
              <w:t>①</w:t>
            </w:r>
            <w:r>
              <w:rPr>
                <w:rFonts w:hint="eastAsia"/>
                <w:color w:val="auto"/>
                <w:spacing w:val="0"/>
                <w:w w:val="100"/>
                <w:sz w:val="24"/>
                <w:szCs w:val="24"/>
                <w:highlight w:val="none"/>
              </w:rPr>
              <w:t>综合类甲级资质</w:t>
            </w:r>
            <w:r>
              <w:rPr>
                <w:rFonts w:hint="eastAsia"/>
                <w:color w:val="auto"/>
                <w:spacing w:val="0"/>
                <w:w w:val="100"/>
                <w:sz w:val="24"/>
                <w:szCs w:val="24"/>
                <w:highlight w:val="none"/>
                <w:lang w:eastAsia="zh-CN"/>
              </w:rPr>
              <w:t>。</w:t>
            </w:r>
          </w:p>
          <w:p w14:paraId="2AE23937">
            <w:pPr>
              <w:pStyle w:val="7"/>
              <w:numPr>
                <w:ilvl w:val="0"/>
                <w:numId w:val="0"/>
              </w:numPr>
              <w:overflowPunct w:val="0"/>
              <w:spacing w:before="171" w:line="302" w:lineRule="auto"/>
              <w:ind w:right="107" w:rightChars="0"/>
              <w:rPr>
                <w:rFonts w:hint="eastAsia"/>
                <w:color w:val="auto"/>
                <w:spacing w:val="0"/>
                <w:w w:val="100"/>
                <w:sz w:val="24"/>
                <w:szCs w:val="24"/>
                <w:highlight w:val="none"/>
                <w:lang w:eastAsia="zh-CN"/>
              </w:rPr>
            </w:pPr>
            <w:r>
              <w:rPr>
                <w:rFonts w:hint="eastAsia"/>
                <w:color w:val="auto"/>
                <w:spacing w:val="0"/>
                <w:w w:val="100"/>
                <w:sz w:val="24"/>
                <w:szCs w:val="24"/>
                <w:highlight w:val="none"/>
                <w:lang w:val="en-US" w:eastAsia="zh-CN"/>
              </w:rPr>
              <w:t>②</w:t>
            </w:r>
            <w:r>
              <w:rPr>
                <w:rFonts w:hint="eastAsia"/>
                <w:color w:val="auto"/>
                <w:spacing w:val="0"/>
                <w:w w:val="100"/>
                <w:sz w:val="24"/>
                <w:szCs w:val="24"/>
                <w:highlight w:val="none"/>
              </w:rPr>
              <w:t>工程勘察专业类</w:t>
            </w:r>
            <w:r>
              <w:rPr>
                <w:rFonts w:hint="eastAsia"/>
                <w:color w:val="auto"/>
                <w:spacing w:val="0"/>
                <w:w w:val="100"/>
                <w:sz w:val="24"/>
                <w:szCs w:val="24"/>
                <w:highlight w:val="none"/>
                <w:u w:val="single"/>
              </w:rPr>
              <w:t>(岩土工程)</w:t>
            </w:r>
            <w:r>
              <w:rPr>
                <w:rFonts w:hint="eastAsia"/>
                <w:color w:val="auto"/>
                <w:spacing w:val="0"/>
                <w:w w:val="100"/>
                <w:sz w:val="24"/>
                <w:szCs w:val="24"/>
                <w:highlight w:val="none"/>
                <w:u w:val="single"/>
                <w:lang w:val="en-US" w:eastAsia="zh-CN"/>
              </w:rPr>
              <w:t>甲</w:t>
            </w:r>
            <w:r>
              <w:rPr>
                <w:rFonts w:hint="eastAsia"/>
                <w:color w:val="auto"/>
                <w:spacing w:val="0"/>
                <w:w w:val="100"/>
                <w:sz w:val="24"/>
                <w:szCs w:val="24"/>
                <w:highlight w:val="none"/>
              </w:rPr>
              <w:t>级</w:t>
            </w:r>
            <w:r>
              <w:rPr>
                <w:rFonts w:hint="eastAsia"/>
                <w:color w:val="auto"/>
                <w:spacing w:val="0"/>
                <w:w w:val="100"/>
                <w:sz w:val="24"/>
                <w:szCs w:val="24"/>
                <w:highlight w:val="none"/>
                <w:lang w:val="en-US" w:eastAsia="zh-CN"/>
              </w:rPr>
              <w:t>资质及工程勘察专业类（工程测量）乙级或以上</w:t>
            </w:r>
            <w:r>
              <w:rPr>
                <w:rFonts w:hint="eastAsia"/>
                <w:color w:val="auto"/>
                <w:spacing w:val="0"/>
                <w:w w:val="100"/>
                <w:sz w:val="24"/>
                <w:szCs w:val="24"/>
                <w:highlight w:val="none"/>
              </w:rPr>
              <w:t>资质</w:t>
            </w:r>
            <w:r>
              <w:rPr>
                <w:rFonts w:hint="eastAsia"/>
                <w:color w:val="auto"/>
                <w:spacing w:val="0"/>
                <w:w w:val="100"/>
                <w:sz w:val="24"/>
                <w:szCs w:val="24"/>
                <w:highlight w:val="none"/>
                <w:lang w:eastAsia="zh-CN"/>
              </w:rPr>
              <w:t>。</w:t>
            </w:r>
          </w:p>
          <w:p w14:paraId="1CDE23B1">
            <w:pPr>
              <w:pStyle w:val="7"/>
              <w:numPr>
                <w:ilvl w:val="0"/>
                <w:numId w:val="0"/>
              </w:numPr>
              <w:overflowPunct w:val="0"/>
              <w:spacing w:before="171" w:line="302" w:lineRule="auto"/>
              <w:ind w:left="121" w:leftChars="0" w:right="107" w:rightChars="0"/>
              <w:rPr>
                <w:color w:val="auto"/>
                <w:spacing w:val="0"/>
                <w:w w:val="100"/>
                <w:sz w:val="24"/>
                <w:szCs w:val="24"/>
                <w:highlight w:val="none"/>
              </w:rPr>
            </w:pPr>
            <w:r>
              <w:rPr>
                <w:rFonts w:hint="eastAsia"/>
                <w:color w:val="auto"/>
                <w:spacing w:val="0"/>
                <w:w w:val="100"/>
                <w:sz w:val="24"/>
                <w:szCs w:val="24"/>
                <w:highlight w:val="none"/>
              </w:rPr>
              <w:t>(2)工程设计综合甲级资质或工程设计水运行业</w:t>
            </w:r>
            <w:r>
              <w:rPr>
                <w:rFonts w:hint="eastAsia"/>
                <w:color w:val="auto"/>
                <w:spacing w:val="0"/>
                <w:w w:val="100"/>
                <w:sz w:val="24"/>
                <w:szCs w:val="24"/>
                <w:highlight w:val="none"/>
                <w:u w:val="single"/>
                <w:lang w:val="en-US" w:eastAsia="zh-CN"/>
              </w:rPr>
              <w:t xml:space="preserve"> 甲 </w:t>
            </w:r>
            <w:r>
              <w:rPr>
                <w:rFonts w:hint="eastAsia"/>
                <w:color w:val="auto"/>
                <w:spacing w:val="0"/>
                <w:w w:val="100"/>
                <w:sz w:val="24"/>
                <w:szCs w:val="24"/>
                <w:highlight w:val="none"/>
              </w:rPr>
              <w:t>级资质或工程设计水运行业</w:t>
            </w:r>
            <w:r>
              <w:rPr>
                <w:rFonts w:hint="eastAsia"/>
                <w:color w:val="auto"/>
                <w:spacing w:val="0"/>
                <w:w w:val="100"/>
                <w:sz w:val="24"/>
                <w:szCs w:val="24"/>
                <w:highlight w:val="none"/>
                <w:u w:val="single"/>
              </w:rPr>
              <w:t>(航道工程)</w:t>
            </w:r>
            <w:r>
              <w:rPr>
                <w:rFonts w:hint="eastAsia"/>
                <w:color w:val="auto"/>
                <w:spacing w:val="0"/>
                <w:w w:val="100"/>
                <w:sz w:val="24"/>
                <w:szCs w:val="24"/>
                <w:highlight w:val="none"/>
              </w:rPr>
              <w:t>专业</w:t>
            </w:r>
            <w:r>
              <w:rPr>
                <w:rFonts w:hint="eastAsia"/>
                <w:color w:val="auto"/>
                <w:spacing w:val="0"/>
                <w:w w:val="100"/>
                <w:sz w:val="24"/>
                <w:szCs w:val="24"/>
                <w:highlight w:val="none"/>
                <w:u w:val="single"/>
                <w:lang w:val="en-US" w:eastAsia="zh-CN"/>
              </w:rPr>
              <w:t xml:space="preserve"> 甲 </w:t>
            </w:r>
            <w:r>
              <w:rPr>
                <w:rFonts w:hint="eastAsia"/>
                <w:color w:val="auto"/>
                <w:spacing w:val="0"/>
                <w:w w:val="100"/>
                <w:sz w:val="24"/>
                <w:szCs w:val="24"/>
                <w:highlight w:val="none"/>
              </w:rPr>
              <w:t>级资质。</w:t>
            </w:r>
          </w:p>
        </w:tc>
      </w:tr>
    </w:tbl>
    <w:p w14:paraId="2F4956D6">
      <w:pPr>
        <w:overflowPunct w:val="0"/>
        <w:spacing w:before="32" w:line="228" w:lineRule="auto"/>
        <w:jc w:val="left"/>
        <w:rPr>
          <w:rFonts w:ascii="宋体" w:hAnsi="宋体" w:eastAsia="宋体" w:cs="宋体"/>
          <w:color w:val="auto"/>
          <w:spacing w:val="0"/>
          <w:w w:val="100"/>
          <w:sz w:val="20"/>
          <w:szCs w:val="20"/>
          <w:highlight w:val="none"/>
        </w:rPr>
      </w:pPr>
      <w:bookmarkStart w:id="0" w:name="bookmark47"/>
      <w:bookmarkEnd w:id="0"/>
      <w:r>
        <w:rPr>
          <w:rFonts w:ascii="宋体" w:hAnsi="宋体" w:eastAsia="宋体" w:cs="宋体"/>
          <w:color w:val="auto"/>
          <w:spacing w:val="0"/>
          <w:w w:val="100"/>
          <w:sz w:val="24"/>
          <w:szCs w:val="24"/>
          <w:highlight w:val="none"/>
        </w:rPr>
        <w:t>注：若联合体协议约定同一专业分工由两个及以上单位共同承担的，按照就低不就高的原则确定联合体的资质；不同专业分工由不同单位分别承担的，按照各自的专业资质确定联合体的资质。</w:t>
      </w:r>
    </w:p>
    <w:p w14:paraId="27217453">
      <w:pPr>
        <w:overflowPunct w:val="0"/>
        <w:spacing w:line="228" w:lineRule="auto"/>
        <w:rPr>
          <w:rFonts w:ascii="宋体" w:hAnsi="宋体" w:eastAsia="宋体" w:cs="宋体"/>
          <w:color w:val="auto"/>
          <w:spacing w:val="0"/>
          <w:w w:val="100"/>
          <w:sz w:val="20"/>
          <w:szCs w:val="20"/>
          <w:highlight w:val="none"/>
        </w:rPr>
        <w:sectPr>
          <w:headerReference r:id="rId5" w:type="default"/>
          <w:footerReference r:id="rId6" w:type="default"/>
          <w:pgSz w:w="11900" w:h="16839"/>
          <w:pgMar w:top="995" w:right="1440" w:bottom="1084" w:left="1440" w:header="659" w:footer="922" w:gutter="0"/>
          <w:pgBorders>
            <w:top w:val="none" w:sz="0" w:space="0"/>
            <w:left w:val="none" w:sz="0" w:space="0"/>
            <w:bottom w:val="none" w:sz="0" w:space="0"/>
            <w:right w:val="none" w:sz="0" w:space="0"/>
          </w:pgBorders>
          <w:pgNumType w:fmt="decimal"/>
          <w:cols w:space="720" w:num="1"/>
        </w:sectPr>
      </w:pPr>
    </w:p>
    <w:p w14:paraId="50DC9BA1">
      <w:pPr>
        <w:overflowPunct w:val="0"/>
        <w:rPr>
          <w:rFonts w:ascii="Arial"/>
          <w:color w:val="auto"/>
          <w:spacing w:val="0"/>
          <w:w w:val="100"/>
          <w:sz w:val="21"/>
          <w:highlight w:val="none"/>
        </w:rPr>
      </w:pPr>
    </w:p>
    <w:p w14:paraId="38C9C398">
      <w:pPr>
        <w:overflowPunct w:val="0"/>
        <w:spacing w:line="241" w:lineRule="auto"/>
        <w:rPr>
          <w:rFonts w:ascii="Arial"/>
          <w:color w:val="auto"/>
          <w:spacing w:val="0"/>
          <w:w w:val="100"/>
          <w:sz w:val="21"/>
          <w:highlight w:val="none"/>
        </w:rPr>
      </w:pPr>
    </w:p>
    <w:p w14:paraId="5D19FBAD">
      <w:pPr>
        <w:overflowPunct w:val="0"/>
        <w:spacing w:line="241" w:lineRule="auto"/>
        <w:rPr>
          <w:rFonts w:ascii="Arial"/>
          <w:color w:val="auto"/>
          <w:spacing w:val="0"/>
          <w:w w:val="100"/>
          <w:sz w:val="21"/>
          <w:highlight w:val="none"/>
        </w:rPr>
      </w:pPr>
    </w:p>
    <w:p w14:paraId="3D6CD706">
      <w:pPr>
        <w:overflowPunct w:val="0"/>
        <w:spacing w:line="241" w:lineRule="auto"/>
        <w:rPr>
          <w:rFonts w:ascii="Arial"/>
          <w:color w:val="auto"/>
          <w:spacing w:val="0"/>
          <w:w w:val="100"/>
          <w:sz w:val="21"/>
          <w:highlight w:val="none"/>
        </w:rPr>
      </w:pPr>
    </w:p>
    <w:p w14:paraId="7DB13683">
      <w:pPr>
        <w:overflowPunct w:val="0"/>
        <w:spacing w:before="78" w:line="544" w:lineRule="exact"/>
        <w:ind w:left="2501" w:leftChars="0"/>
        <w:outlineLvl w:val="0"/>
        <w:rPr>
          <w:rFonts w:ascii="宋体" w:hAnsi="宋体" w:eastAsia="宋体" w:cs="宋体"/>
          <w:color w:val="auto"/>
          <w:spacing w:val="0"/>
          <w:w w:val="100"/>
          <w:sz w:val="14"/>
          <w:szCs w:val="14"/>
          <w:highlight w:val="none"/>
        </w:rPr>
      </w:pPr>
      <w:bookmarkStart w:id="1" w:name="_Toc16839"/>
      <w:r>
        <w:rPr>
          <w:rFonts w:ascii="宋体" w:hAnsi="宋体" w:eastAsia="宋体" w:cs="宋体"/>
          <w:b/>
          <w:bCs/>
          <w:color w:val="auto"/>
          <w:spacing w:val="0"/>
          <w:w w:val="100"/>
          <w:position w:val="5"/>
          <w:sz w:val="24"/>
          <w:szCs w:val="24"/>
          <w:highlight w:val="none"/>
        </w:rPr>
        <w:t>附录2</w:t>
      </w:r>
      <w:r>
        <w:rPr>
          <w:rFonts w:hint="eastAsia" w:ascii="宋体" w:hAnsi="宋体" w:eastAsia="宋体" w:cs="宋体"/>
          <w:b/>
          <w:bCs/>
          <w:color w:val="auto"/>
          <w:spacing w:val="0"/>
          <w:w w:val="100"/>
          <w:position w:val="5"/>
          <w:sz w:val="24"/>
          <w:szCs w:val="24"/>
          <w:highlight w:val="none"/>
          <w:lang w:val="en-US" w:eastAsia="zh-CN"/>
        </w:rPr>
        <w:t xml:space="preserve"> </w:t>
      </w:r>
      <w:r>
        <w:rPr>
          <w:rFonts w:ascii="宋体" w:hAnsi="宋体" w:eastAsia="宋体" w:cs="宋体"/>
          <w:b/>
          <w:bCs/>
          <w:color w:val="auto"/>
          <w:spacing w:val="0"/>
          <w:w w:val="100"/>
          <w:position w:val="5"/>
          <w:sz w:val="24"/>
          <w:szCs w:val="24"/>
          <w:highlight w:val="none"/>
        </w:rPr>
        <w:t>资格审查条件(业绩最低要求)</w:t>
      </w:r>
      <w:bookmarkEnd w:id="1"/>
    </w:p>
    <w:p w14:paraId="55979857">
      <w:pPr>
        <w:overflowPunct w:val="0"/>
        <w:spacing w:line="60" w:lineRule="exact"/>
        <w:rPr>
          <w:color w:val="auto"/>
          <w:spacing w:val="0"/>
          <w:w w:val="100"/>
          <w:highlight w:val="none"/>
        </w:rPr>
      </w:pPr>
    </w:p>
    <w:tbl>
      <w:tblPr>
        <w:tblStyle w:val="8"/>
        <w:tblW w:w="90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94"/>
      </w:tblGrid>
      <w:tr w14:paraId="41E1DB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17" w:hRule="atLeast"/>
        </w:trPr>
        <w:tc>
          <w:tcPr>
            <w:tcW w:w="9094" w:type="dxa"/>
            <w:vAlign w:val="top"/>
          </w:tcPr>
          <w:p w14:paraId="77F836A5">
            <w:pPr>
              <w:pStyle w:val="7"/>
              <w:keepNext w:val="0"/>
              <w:keepLines w:val="0"/>
              <w:pageBreakBefore w:val="0"/>
              <w:widowControl/>
              <w:kinsoku/>
              <w:wordWrap/>
              <w:overflowPunct w:val="0"/>
              <w:topLinePunct w:val="0"/>
              <w:autoSpaceDE w:val="0"/>
              <w:autoSpaceDN w:val="0"/>
              <w:bidi w:val="0"/>
              <w:adjustRightInd w:val="0"/>
              <w:snapToGrid w:val="0"/>
              <w:spacing w:before="36" w:line="360" w:lineRule="auto"/>
              <w:ind w:left="4131"/>
              <w:textAlignment w:val="baseline"/>
              <w:rPr>
                <w:color w:val="auto"/>
                <w:spacing w:val="0"/>
                <w:w w:val="100"/>
                <w:sz w:val="24"/>
                <w:szCs w:val="24"/>
                <w:highlight w:val="none"/>
              </w:rPr>
            </w:pPr>
            <w:r>
              <w:rPr>
                <w:color w:val="auto"/>
                <w:spacing w:val="0"/>
                <w:w w:val="100"/>
                <w:sz w:val="24"/>
                <w:szCs w:val="24"/>
                <w:highlight w:val="none"/>
              </w:rPr>
              <w:t>业绩要求</w:t>
            </w:r>
          </w:p>
        </w:tc>
      </w:tr>
      <w:tr w14:paraId="146095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2" w:hRule="atLeast"/>
        </w:trPr>
        <w:tc>
          <w:tcPr>
            <w:tcW w:w="9094" w:type="dxa"/>
            <w:vAlign w:val="top"/>
          </w:tcPr>
          <w:p w14:paraId="10F30D2A">
            <w:pPr>
              <w:pStyle w:val="7"/>
              <w:keepNext w:val="0"/>
              <w:keepLines w:val="0"/>
              <w:pageBreakBefore w:val="0"/>
              <w:widowControl/>
              <w:kinsoku/>
              <w:wordWrap/>
              <w:overflowPunct w:val="0"/>
              <w:topLinePunct w:val="0"/>
              <w:autoSpaceDE w:val="0"/>
              <w:autoSpaceDN w:val="0"/>
              <w:bidi w:val="0"/>
              <w:adjustRightInd w:val="0"/>
              <w:snapToGrid w:val="0"/>
              <w:spacing w:before="31" w:line="360" w:lineRule="auto"/>
              <w:ind w:left="115"/>
              <w:textAlignment w:val="baseline"/>
              <w:rPr>
                <w:color w:val="auto"/>
                <w:spacing w:val="0"/>
                <w:w w:val="100"/>
                <w:sz w:val="24"/>
                <w:szCs w:val="24"/>
                <w:highlight w:val="none"/>
              </w:rPr>
            </w:pPr>
            <w:r>
              <w:rPr>
                <w:color w:val="auto"/>
                <w:spacing w:val="0"/>
                <w:w w:val="100"/>
                <w:sz w:val="24"/>
                <w:szCs w:val="24"/>
                <w:highlight w:val="none"/>
              </w:rPr>
              <w:drawing>
                <wp:anchor distT="0" distB="0" distL="0" distR="0" simplePos="0" relativeHeight="251663360" behindDoc="1" locked="0" layoutInCell="1" allowOverlap="1">
                  <wp:simplePos x="0" y="0"/>
                  <wp:positionH relativeFrom="rightMargin">
                    <wp:posOffset>-5369560</wp:posOffset>
                  </wp:positionH>
                  <wp:positionV relativeFrom="topMargin">
                    <wp:posOffset>519430</wp:posOffset>
                  </wp:positionV>
                  <wp:extent cx="47625" cy="333375"/>
                  <wp:effectExtent l="0" t="0" r="0" b="0"/>
                  <wp:wrapNone/>
                  <wp:docPr id="48" name="IM 48">
                    <a:hlinkClick xmlns:a="http://schemas.openxmlformats.org/drawingml/2006/main" r:id="rId14"/>
                  </wp:docPr>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15"/>
                          <a:stretch>
                            <a:fillRect/>
                          </a:stretch>
                        </pic:blipFill>
                        <pic:spPr>
                          <a:xfrm>
                            <a:off x="0" y="0"/>
                            <a:ext cx="47625" cy="333375"/>
                          </a:xfrm>
                          <a:prstGeom prst="rect">
                            <a:avLst/>
                          </a:prstGeom>
                        </pic:spPr>
                      </pic:pic>
                    </a:graphicData>
                  </a:graphic>
                </wp:anchor>
              </w:drawing>
            </w:r>
            <w:r>
              <w:rPr>
                <w:color w:val="auto"/>
                <w:spacing w:val="0"/>
                <w:w w:val="100"/>
                <w:sz w:val="24"/>
                <w:szCs w:val="24"/>
                <w:highlight w:val="none"/>
              </w:rPr>
              <w:t>招标人应根据招标项目具体特点和实际情况进行业绩的选择设置</w:t>
            </w:r>
          </w:p>
          <w:p w14:paraId="24C1DA6A">
            <w:pPr>
              <w:pStyle w:val="7"/>
              <w:keepNext w:val="0"/>
              <w:keepLines w:val="0"/>
              <w:pageBreakBefore w:val="0"/>
              <w:widowControl/>
              <w:kinsoku/>
              <w:wordWrap/>
              <w:overflowPunct w:val="0"/>
              <w:topLinePunct w:val="0"/>
              <w:autoSpaceDE w:val="0"/>
              <w:autoSpaceDN w:val="0"/>
              <w:bidi w:val="0"/>
              <w:adjustRightInd w:val="0"/>
              <w:snapToGrid w:val="0"/>
              <w:spacing w:before="66" w:line="360" w:lineRule="auto"/>
              <w:ind w:left="110"/>
              <w:textAlignment w:val="baseline"/>
              <w:rPr>
                <w:color w:val="auto"/>
                <w:spacing w:val="0"/>
                <w:w w:val="100"/>
                <w:sz w:val="24"/>
                <w:szCs w:val="24"/>
                <w:highlight w:val="none"/>
              </w:rPr>
            </w:pPr>
            <w:r>
              <w:rPr>
                <w:color w:val="auto"/>
                <w:spacing w:val="0"/>
                <w:w w:val="100"/>
                <w:sz w:val="24"/>
                <w:szCs w:val="24"/>
                <w:highlight w:val="none"/>
              </w:rPr>
              <w:t>B类（航道工程）：</w:t>
            </w:r>
            <w:r>
              <w:rPr>
                <w:color w:val="auto"/>
                <w:spacing w:val="0"/>
                <w:w w:val="100"/>
                <w:sz w:val="24"/>
                <w:szCs w:val="24"/>
                <w:highlight w:val="none"/>
                <w:u w:val="single" w:color="auto"/>
              </w:rPr>
              <w:t>近五年内</w:t>
            </w:r>
            <w:r>
              <w:rPr>
                <w:color w:val="auto"/>
                <w:spacing w:val="0"/>
                <w:w w:val="100"/>
                <w:sz w:val="24"/>
                <w:szCs w:val="24"/>
                <w:highlight w:val="none"/>
              </w:rPr>
              <w:t>，成功完成以下</w:t>
            </w:r>
            <w:r>
              <w:rPr>
                <w:color w:val="auto"/>
                <w:spacing w:val="0"/>
                <w:w w:val="100"/>
                <w:sz w:val="24"/>
                <w:szCs w:val="24"/>
                <w:highlight w:val="none"/>
                <w:u w:val="single" w:color="auto"/>
              </w:rPr>
              <w:t>（设计或勘察设计）</w:t>
            </w:r>
            <w:r>
              <w:rPr>
                <w:color w:val="auto"/>
                <w:spacing w:val="0"/>
                <w:w w:val="100"/>
                <w:sz w:val="24"/>
                <w:szCs w:val="24"/>
                <w:highlight w:val="none"/>
              </w:rPr>
              <w:t>业绩：</w:t>
            </w:r>
          </w:p>
          <w:p w14:paraId="41FF574D">
            <w:pPr>
              <w:pStyle w:val="7"/>
              <w:keepNext w:val="0"/>
              <w:keepLines w:val="0"/>
              <w:pageBreakBefore w:val="0"/>
              <w:widowControl/>
              <w:kinsoku/>
              <w:wordWrap/>
              <w:overflowPunct w:val="0"/>
              <w:topLinePunct w:val="0"/>
              <w:autoSpaceDE w:val="0"/>
              <w:autoSpaceDN w:val="0"/>
              <w:bidi w:val="0"/>
              <w:adjustRightInd w:val="0"/>
              <w:snapToGrid w:val="0"/>
              <w:spacing w:before="66" w:line="360" w:lineRule="auto"/>
              <w:ind w:left="110"/>
              <w:textAlignment w:val="baseline"/>
              <w:rPr>
                <w:rFonts w:hint="eastAsia" w:eastAsia="宋体"/>
                <w:color w:val="auto"/>
                <w:spacing w:val="0"/>
                <w:w w:val="100"/>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国内沿海航道工程</w:t>
            </w:r>
            <w:r>
              <w:rPr>
                <w:rFonts w:hint="eastAsia" w:ascii="宋体" w:hAnsi="宋体" w:eastAsia="宋体" w:cs="宋体"/>
                <w:color w:val="auto"/>
                <w:sz w:val="24"/>
                <w:szCs w:val="24"/>
                <w:highlight w:val="none"/>
                <w:u w:val="single"/>
                <w:lang w:val="en-US" w:eastAsia="zh-CN"/>
              </w:rPr>
              <w:t>或锚地工程1</w:t>
            </w:r>
            <w:r>
              <w:rPr>
                <w:rFonts w:hint="eastAsia" w:ascii="宋体" w:hAnsi="宋体" w:eastAsia="宋体" w:cs="宋体"/>
                <w:color w:val="auto"/>
                <w:sz w:val="24"/>
                <w:szCs w:val="24"/>
                <w:highlight w:val="none"/>
                <w:u w:val="single"/>
              </w:rPr>
              <w:t>个。</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业绩证明材料按“投标人须知前附表”第3.5.2项的要求提供</w:t>
            </w:r>
            <w:r>
              <w:rPr>
                <w:rFonts w:hint="eastAsia" w:ascii="宋体" w:hAnsi="宋体" w:eastAsia="宋体" w:cs="宋体"/>
                <w:color w:val="auto"/>
                <w:sz w:val="24"/>
                <w:szCs w:val="24"/>
                <w:highlight w:val="none"/>
                <w:u w:val="single"/>
                <w:lang w:eastAsia="zh-CN"/>
              </w:rPr>
              <w:t>）。</w:t>
            </w:r>
          </w:p>
          <w:p w14:paraId="1D2E3A69">
            <w:pPr>
              <w:pStyle w:val="7"/>
              <w:keepNext w:val="0"/>
              <w:keepLines w:val="0"/>
              <w:pageBreakBefore w:val="0"/>
              <w:widowControl/>
              <w:kinsoku/>
              <w:wordWrap/>
              <w:overflowPunct w:val="0"/>
              <w:topLinePunct w:val="0"/>
              <w:autoSpaceDE w:val="0"/>
              <w:autoSpaceDN w:val="0"/>
              <w:bidi w:val="0"/>
              <w:adjustRightInd w:val="0"/>
              <w:snapToGrid w:val="0"/>
              <w:spacing w:before="66" w:line="360" w:lineRule="auto"/>
              <w:textAlignment w:val="baseline"/>
              <w:rPr>
                <w:color w:val="auto"/>
                <w:spacing w:val="0"/>
                <w:w w:val="100"/>
                <w:sz w:val="24"/>
                <w:szCs w:val="24"/>
                <w:highlight w:val="none"/>
              </w:rPr>
            </w:pPr>
          </w:p>
        </w:tc>
      </w:tr>
    </w:tbl>
    <w:p w14:paraId="1E749F11">
      <w:pPr>
        <w:overflowPunct w:val="0"/>
        <w:spacing w:line="242" w:lineRule="auto"/>
        <w:rPr>
          <w:rFonts w:ascii="Arial"/>
          <w:color w:val="auto"/>
          <w:spacing w:val="0"/>
          <w:w w:val="100"/>
          <w:sz w:val="24"/>
          <w:szCs w:val="24"/>
          <w:highlight w:val="none"/>
        </w:rPr>
      </w:pPr>
    </w:p>
    <w:p w14:paraId="24B1C0B0">
      <w:pPr>
        <w:kinsoku/>
        <w:overflowPunct w:val="0"/>
        <w:autoSpaceDE/>
        <w:autoSpaceDN/>
        <w:spacing w:before="0" w:line="360" w:lineRule="auto"/>
        <w:ind w:left="47"/>
        <w:rPr>
          <w:rFonts w:hint="eastAsia" w:ascii="宋体" w:hAnsi="宋体" w:eastAsia="宋体" w:cs="宋体"/>
          <w:color w:val="auto"/>
          <w:spacing w:val="0"/>
          <w:w w:val="100"/>
          <w:sz w:val="24"/>
          <w:szCs w:val="24"/>
          <w:highlight w:val="none"/>
          <w:lang w:val="en-US" w:eastAsia="zh-CN"/>
        </w:rPr>
      </w:pPr>
      <w:r>
        <w:rPr>
          <w:color w:val="auto"/>
          <w:spacing w:val="0"/>
          <w:w w:val="100"/>
          <w:sz w:val="24"/>
          <w:szCs w:val="24"/>
          <w:highlight w:val="none"/>
        </w:rPr>
        <w:drawing>
          <wp:anchor distT="0" distB="0" distL="0" distR="0" simplePos="0" relativeHeight="251664384" behindDoc="1" locked="0" layoutInCell="1" allowOverlap="1">
            <wp:simplePos x="0" y="0"/>
            <wp:positionH relativeFrom="column">
              <wp:posOffset>5025390</wp:posOffset>
            </wp:positionH>
            <wp:positionV relativeFrom="paragraph">
              <wp:posOffset>172720</wp:posOffset>
            </wp:positionV>
            <wp:extent cx="47625" cy="247015"/>
            <wp:effectExtent l="0" t="0" r="0" b="0"/>
            <wp:wrapNone/>
            <wp:docPr id="50" name="IM 50">
              <a:hlinkClick xmlns:a="http://schemas.openxmlformats.org/drawingml/2006/main" r:id="rId16"/>
            </wp:docPr>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17"/>
                    <a:stretch>
                      <a:fillRect/>
                    </a:stretch>
                  </pic:blipFill>
                  <pic:spPr>
                    <a:xfrm>
                      <a:off x="0" y="0"/>
                      <a:ext cx="47625" cy="247014"/>
                    </a:xfrm>
                    <a:prstGeom prst="rect">
                      <a:avLst/>
                    </a:prstGeom>
                  </pic:spPr>
                </pic:pic>
              </a:graphicData>
            </a:graphic>
          </wp:anchor>
        </w:drawing>
      </w:r>
      <w:r>
        <w:rPr>
          <w:rFonts w:ascii="宋体" w:hAnsi="宋体" w:eastAsia="宋体" w:cs="宋体"/>
          <w:color w:val="auto"/>
          <w:spacing w:val="0"/>
          <w:w w:val="100"/>
          <w:sz w:val="24"/>
          <w:szCs w:val="24"/>
          <w:highlight w:val="none"/>
        </w:rPr>
        <w:t>注：1、本附录所要求的业绩仅限中华人民共和国境内业绩。</w:t>
      </w:r>
      <w:r>
        <w:rPr>
          <w:rFonts w:hint="eastAsia" w:ascii="宋体" w:hAnsi="宋体" w:eastAsia="宋体" w:cs="宋体"/>
          <w:color w:val="auto"/>
          <w:spacing w:val="0"/>
          <w:w w:val="100"/>
          <w:sz w:val="24"/>
          <w:szCs w:val="24"/>
          <w:highlight w:val="none"/>
        </w:rPr>
        <w:t>近2020年1月1日至投标文件递交截止之日止，以初步设计或施工图设计批复的时间为准。</w:t>
      </w:r>
    </w:p>
    <w:p w14:paraId="14240A3B">
      <w:pPr>
        <w:kinsoku/>
        <w:overflowPunct w:val="0"/>
        <w:autoSpaceDE/>
        <w:autoSpaceDN/>
        <w:spacing w:before="0" w:line="360" w:lineRule="auto"/>
        <w:ind w:left="50"/>
        <w:rPr>
          <w:rFonts w:hint="eastAsia" w:ascii="宋体" w:hAnsi="宋体" w:eastAsia="宋体" w:cs="宋体"/>
          <w:color w:val="auto"/>
          <w:spacing w:val="0"/>
          <w:w w:val="100"/>
          <w:sz w:val="20"/>
          <w:szCs w:val="20"/>
          <w:highlight w:val="none"/>
          <w:u w:val="single"/>
          <w:lang w:val="en-US" w:eastAsia="zh-CN"/>
        </w:rPr>
      </w:pPr>
      <w:r>
        <w:rPr>
          <w:rFonts w:hint="eastAsia" w:ascii="宋体" w:hAnsi="宋体" w:eastAsia="宋体" w:cs="宋体"/>
          <w:color w:val="auto"/>
          <w:spacing w:val="0"/>
          <w:w w:val="100"/>
          <w:sz w:val="24"/>
          <w:szCs w:val="24"/>
          <w:highlight w:val="none"/>
          <w:lang w:val="en-US" w:eastAsia="zh-CN"/>
        </w:rPr>
        <w:t>2</w:t>
      </w:r>
      <w:r>
        <w:rPr>
          <w:rFonts w:ascii="宋体" w:hAnsi="宋体" w:eastAsia="宋体" w:cs="宋体"/>
          <w:color w:val="auto"/>
          <w:spacing w:val="0"/>
          <w:w w:val="100"/>
          <w:sz w:val="24"/>
          <w:szCs w:val="24"/>
          <w:highlight w:val="none"/>
        </w:rPr>
        <w:t>、若为联合体投标，投标人业绩的资格审查条件和加分条件（如有）的认定原则如下：</w:t>
      </w:r>
      <w:r>
        <w:rPr>
          <w:rFonts w:hint="eastAsia" w:ascii="宋体" w:hAnsi="宋体" w:eastAsia="宋体" w:cs="宋体"/>
          <w:color w:val="auto"/>
          <w:spacing w:val="0"/>
          <w:w w:val="100"/>
          <w:sz w:val="24"/>
          <w:szCs w:val="24"/>
          <w:highlight w:val="none"/>
          <w:u w:val="single"/>
          <w:lang w:val="en-US" w:eastAsia="zh-CN"/>
        </w:rPr>
        <w:t>/。</w:t>
      </w:r>
    </w:p>
    <w:p w14:paraId="6C389CBF">
      <w:pPr>
        <w:overflowPunct w:val="0"/>
        <w:spacing w:line="370" w:lineRule="auto"/>
        <w:rPr>
          <w:rFonts w:ascii="Arial"/>
          <w:color w:val="auto"/>
          <w:spacing w:val="0"/>
          <w:w w:val="100"/>
          <w:sz w:val="21"/>
          <w:highlight w:val="none"/>
        </w:rPr>
      </w:pPr>
    </w:p>
    <w:p w14:paraId="6345D4A2">
      <w:pPr>
        <w:overflowPunct w:val="0"/>
        <w:spacing w:before="78" w:line="52" w:lineRule="exact"/>
        <w:ind w:left="8383"/>
        <w:rPr>
          <w:rFonts w:ascii="宋体" w:hAnsi="宋体" w:eastAsia="宋体" w:cs="宋体"/>
          <w:color w:val="auto"/>
          <w:spacing w:val="0"/>
          <w:w w:val="100"/>
          <w:sz w:val="24"/>
          <w:szCs w:val="24"/>
          <w:highlight w:val="none"/>
        </w:rPr>
      </w:pPr>
    </w:p>
    <w:p w14:paraId="73E965EB">
      <w:pPr>
        <w:overflowPunct w:val="0"/>
        <w:spacing w:line="242" w:lineRule="auto"/>
        <w:rPr>
          <w:rFonts w:ascii="Arial"/>
          <w:color w:val="auto"/>
          <w:spacing w:val="0"/>
          <w:w w:val="100"/>
          <w:sz w:val="21"/>
          <w:highlight w:val="none"/>
        </w:rPr>
      </w:pPr>
    </w:p>
    <w:p w14:paraId="2A321A90">
      <w:pPr>
        <w:overflowPunct w:val="0"/>
        <w:spacing w:line="242" w:lineRule="auto"/>
        <w:rPr>
          <w:rFonts w:ascii="Arial"/>
          <w:color w:val="auto"/>
          <w:spacing w:val="0"/>
          <w:w w:val="100"/>
          <w:sz w:val="21"/>
          <w:highlight w:val="none"/>
        </w:rPr>
      </w:pPr>
    </w:p>
    <w:p w14:paraId="161860E9">
      <w:pPr>
        <w:overflowPunct w:val="0"/>
        <w:spacing w:line="242" w:lineRule="auto"/>
        <w:rPr>
          <w:rFonts w:ascii="Arial"/>
          <w:color w:val="auto"/>
          <w:spacing w:val="0"/>
          <w:w w:val="100"/>
          <w:sz w:val="21"/>
          <w:highlight w:val="none"/>
        </w:rPr>
      </w:pPr>
    </w:p>
    <w:p w14:paraId="67BF1A1E">
      <w:pPr>
        <w:overflowPunct w:val="0"/>
        <w:spacing w:line="242" w:lineRule="auto"/>
        <w:rPr>
          <w:rFonts w:ascii="Arial"/>
          <w:color w:val="auto"/>
          <w:spacing w:val="0"/>
          <w:w w:val="100"/>
          <w:sz w:val="21"/>
          <w:highlight w:val="none"/>
        </w:rPr>
      </w:pPr>
    </w:p>
    <w:p w14:paraId="70A3297F">
      <w:pPr>
        <w:overflowPunct w:val="0"/>
        <w:spacing w:line="242" w:lineRule="auto"/>
        <w:rPr>
          <w:rFonts w:ascii="Arial"/>
          <w:color w:val="auto"/>
          <w:spacing w:val="0"/>
          <w:w w:val="100"/>
          <w:sz w:val="21"/>
          <w:highlight w:val="none"/>
        </w:rPr>
      </w:pPr>
    </w:p>
    <w:p w14:paraId="35E87355">
      <w:pPr>
        <w:overflowPunct w:val="0"/>
        <w:spacing w:line="243" w:lineRule="auto"/>
        <w:rPr>
          <w:rFonts w:ascii="Arial"/>
          <w:color w:val="auto"/>
          <w:spacing w:val="0"/>
          <w:w w:val="100"/>
          <w:sz w:val="21"/>
          <w:highlight w:val="none"/>
        </w:rPr>
      </w:pPr>
    </w:p>
    <w:p w14:paraId="4ECD25E1">
      <w:pPr>
        <w:overflowPunct w:val="0"/>
        <w:spacing w:line="243" w:lineRule="auto"/>
        <w:rPr>
          <w:rFonts w:ascii="Arial"/>
          <w:color w:val="auto"/>
          <w:spacing w:val="0"/>
          <w:w w:val="100"/>
          <w:sz w:val="21"/>
          <w:highlight w:val="none"/>
        </w:rPr>
      </w:pPr>
    </w:p>
    <w:p w14:paraId="376B5B07">
      <w:pPr>
        <w:overflowPunct w:val="0"/>
        <w:spacing w:line="243" w:lineRule="auto"/>
        <w:rPr>
          <w:rFonts w:ascii="Arial"/>
          <w:color w:val="auto"/>
          <w:spacing w:val="0"/>
          <w:w w:val="100"/>
          <w:sz w:val="21"/>
          <w:highlight w:val="none"/>
        </w:rPr>
      </w:pPr>
    </w:p>
    <w:p w14:paraId="1F291DB6">
      <w:pPr>
        <w:overflowPunct w:val="0"/>
        <w:spacing w:line="243" w:lineRule="auto"/>
        <w:rPr>
          <w:rFonts w:ascii="Arial"/>
          <w:color w:val="auto"/>
          <w:spacing w:val="0"/>
          <w:w w:val="100"/>
          <w:sz w:val="21"/>
          <w:highlight w:val="none"/>
        </w:rPr>
      </w:pPr>
    </w:p>
    <w:p w14:paraId="7EF0F975">
      <w:pPr>
        <w:overflowPunct w:val="0"/>
        <w:spacing w:line="243" w:lineRule="auto"/>
        <w:rPr>
          <w:rFonts w:ascii="Arial"/>
          <w:color w:val="auto"/>
          <w:spacing w:val="0"/>
          <w:w w:val="100"/>
          <w:sz w:val="21"/>
          <w:highlight w:val="none"/>
        </w:rPr>
      </w:pPr>
    </w:p>
    <w:p w14:paraId="09360421">
      <w:pPr>
        <w:overflowPunct w:val="0"/>
        <w:spacing w:line="243" w:lineRule="auto"/>
        <w:rPr>
          <w:rFonts w:ascii="Arial"/>
          <w:color w:val="auto"/>
          <w:spacing w:val="0"/>
          <w:w w:val="100"/>
          <w:sz w:val="21"/>
          <w:highlight w:val="none"/>
        </w:rPr>
      </w:pPr>
    </w:p>
    <w:p w14:paraId="5314E060">
      <w:pPr>
        <w:overflowPunct w:val="0"/>
        <w:spacing w:line="243" w:lineRule="auto"/>
        <w:rPr>
          <w:rFonts w:ascii="Arial"/>
          <w:color w:val="auto"/>
          <w:spacing w:val="0"/>
          <w:w w:val="100"/>
          <w:sz w:val="21"/>
          <w:highlight w:val="none"/>
        </w:rPr>
      </w:pPr>
    </w:p>
    <w:p w14:paraId="36345641">
      <w:pPr>
        <w:overflowPunct w:val="0"/>
        <w:spacing w:line="243" w:lineRule="auto"/>
        <w:rPr>
          <w:rFonts w:ascii="Arial"/>
          <w:color w:val="auto"/>
          <w:spacing w:val="0"/>
          <w:w w:val="100"/>
          <w:sz w:val="21"/>
          <w:highlight w:val="none"/>
        </w:rPr>
      </w:pPr>
    </w:p>
    <w:p w14:paraId="38E9F036">
      <w:pPr>
        <w:overflowPunct w:val="0"/>
        <w:spacing w:line="243" w:lineRule="auto"/>
        <w:rPr>
          <w:rFonts w:ascii="Arial"/>
          <w:color w:val="auto"/>
          <w:spacing w:val="0"/>
          <w:w w:val="100"/>
          <w:sz w:val="21"/>
          <w:highlight w:val="none"/>
        </w:rPr>
      </w:pPr>
    </w:p>
    <w:p w14:paraId="7E5480E2">
      <w:pPr>
        <w:overflowPunct w:val="0"/>
        <w:spacing w:line="243" w:lineRule="auto"/>
        <w:rPr>
          <w:rFonts w:ascii="Arial"/>
          <w:color w:val="auto"/>
          <w:spacing w:val="0"/>
          <w:w w:val="100"/>
          <w:sz w:val="21"/>
          <w:highlight w:val="none"/>
        </w:rPr>
      </w:pPr>
    </w:p>
    <w:p w14:paraId="5B976006">
      <w:pPr>
        <w:overflowPunct w:val="0"/>
        <w:spacing w:line="243" w:lineRule="auto"/>
        <w:rPr>
          <w:rFonts w:ascii="Arial"/>
          <w:color w:val="auto"/>
          <w:spacing w:val="0"/>
          <w:w w:val="100"/>
          <w:sz w:val="21"/>
          <w:highlight w:val="none"/>
        </w:rPr>
      </w:pPr>
    </w:p>
    <w:p w14:paraId="03B4BF49">
      <w:pPr>
        <w:overflowPunct w:val="0"/>
        <w:spacing w:line="243" w:lineRule="auto"/>
        <w:rPr>
          <w:rFonts w:ascii="Arial"/>
          <w:color w:val="auto"/>
          <w:spacing w:val="0"/>
          <w:w w:val="100"/>
          <w:sz w:val="21"/>
          <w:highlight w:val="none"/>
        </w:rPr>
      </w:pPr>
    </w:p>
    <w:p w14:paraId="13574B12">
      <w:pPr>
        <w:overflowPunct w:val="0"/>
        <w:spacing w:line="243" w:lineRule="auto"/>
        <w:rPr>
          <w:rFonts w:ascii="Arial"/>
          <w:color w:val="auto"/>
          <w:spacing w:val="0"/>
          <w:w w:val="100"/>
          <w:sz w:val="21"/>
          <w:highlight w:val="none"/>
        </w:rPr>
      </w:pPr>
    </w:p>
    <w:p w14:paraId="03A8E63C">
      <w:pPr>
        <w:overflowPunct w:val="0"/>
        <w:spacing w:line="243" w:lineRule="auto"/>
        <w:rPr>
          <w:rFonts w:ascii="Arial"/>
          <w:color w:val="auto"/>
          <w:spacing w:val="0"/>
          <w:w w:val="100"/>
          <w:sz w:val="21"/>
          <w:highlight w:val="none"/>
        </w:rPr>
      </w:pPr>
    </w:p>
    <w:p w14:paraId="7D14C0E8">
      <w:pPr>
        <w:overflowPunct w:val="0"/>
        <w:spacing w:line="243" w:lineRule="auto"/>
        <w:rPr>
          <w:rFonts w:ascii="Arial"/>
          <w:color w:val="auto"/>
          <w:spacing w:val="0"/>
          <w:w w:val="100"/>
          <w:sz w:val="21"/>
          <w:highlight w:val="none"/>
        </w:rPr>
      </w:pPr>
    </w:p>
    <w:p w14:paraId="01536BE6">
      <w:pPr>
        <w:overflowPunct w:val="0"/>
        <w:spacing w:line="243" w:lineRule="auto"/>
        <w:rPr>
          <w:rFonts w:ascii="Arial"/>
          <w:color w:val="auto"/>
          <w:spacing w:val="0"/>
          <w:w w:val="100"/>
          <w:sz w:val="21"/>
          <w:highlight w:val="none"/>
        </w:rPr>
      </w:pPr>
    </w:p>
    <w:p w14:paraId="4FCA88F4">
      <w:pPr>
        <w:overflowPunct w:val="0"/>
        <w:spacing w:line="243" w:lineRule="auto"/>
        <w:rPr>
          <w:rFonts w:ascii="Arial"/>
          <w:color w:val="auto"/>
          <w:spacing w:val="0"/>
          <w:w w:val="100"/>
          <w:sz w:val="21"/>
          <w:highlight w:val="none"/>
        </w:rPr>
      </w:pPr>
    </w:p>
    <w:p w14:paraId="6DAE2050">
      <w:pPr>
        <w:overflowPunct w:val="0"/>
        <w:spacing w:line="243" w:lineRule="auto"/>
        <w:rPr>
          <w:rFonts w:ascii="Arial"/>
          <w:color w:val="auto"/>
          <w:spacing w:val="0"/>
          <w:w w:val="100"/>
          <w:sz w:val="21"/>
          <w:highlight w:val="none"/>
        </w:rPr>
      </w:pPr>
    </w:p>
    <w:p w14:paraId="664DD039">
      <w:pPr>
        <w:overflowPunct w:val="0"/>
        <w:spacing w:line="243" w:lineRule="auto"/>
        <w:rPr>
          <w:rFonts w:ascii="Arial"/>
          <w:color w:val="auto"/>
          <w:spacing w:val="0"/>
          <w:w w:val="100"/>
          <w:sz w:val="21"/>
          <w:highlight w:val="none"/>
        </w:rPr>
      </w:pPr>
    </w:p>
    <w:p w14:paraId="4982665F">
      <w:pPr>
        <w:overflowPunct w:val="0"/>
        <w:spacing w:line="243" w:lineRule="auto"/>
        <w:rPr>
          <w:rFonts w:ascii="Arial"/>
          <w:color w:val="auto"/>
          <w:spacing w:val="0"/>
          <w:w w:val="100"/>
          <w:sz w:val="21"/>
          <w:highlight w:val="none"/>
        </w:rPr>
      </w:pPr>
    </w:p>
    <w:p w14:paraId="757457F4">
      <w:pPr>
        <w:overflowPunct w:val="0"/>
        <w:spacing w:line="243" w:lineRule="auto"/>
        <w:rPr>
          <w:rFonts w:ascii="Arial"/>
          <w:color w:val="auto"/>
          <w:spacing w:val="0"/>
          <w:w w:val="100"/>
          <w:sz w:val="21"/>
          <w:highlight w:val="none"/>
        </w:rPr>
      </w:pPr>
    </w:p>
    <w:p w14:paraId="53CE219D">
      <w:pPr>
        <w:overflowPunct w:val="0"/>
        <w:spacing w:line="220" w:lineRule="auto"/>
        <w:rPr>
          <w:rFonts w:ascii="宋体" w:hAnsi="宋体" w:eastAsia="宋体" w:cs="宋体"/>
          <w:color w:val="auto"/>
          <w:spacing w:val="0"/>
          <w:w w:val="100"/>
          <w:sz w:val="18"/>
          <w:szCs w:val="18"/>
          <w:highlight w:val="none"/>
        </w:rPr>
        <w:sectPr>
          <w:headerReference r:id="rId7" w:type="default"/>
          <w:footerReference r:id="rId8" w:type="default"/>
          <w:pgSz w:w="11900" w:h="16839"/>
          <w:pgMar w:top="995" w:right="1400" w:bottom="1084" w:left="1400" w:header="659" w:footer="922" w:gutter="0"/>
          <w:pgBorders>
            <w:top w:val="none" w:sz="0" w:space="0"/>
            <w:left w:val="none" w:sz="0" w:space="0"/>
            <w:bottom w:val="none" w:sz="0" w:space="0"/>
            <w:right w:val="none" w:sz="0" w:space="0"/>
          </w:pgBorders>
          <w:pgNumType w:fmt="decimal"/>
          <w:cols w:space="720" w:num="1"/>
        </w:sectPr>
      </w:pPr>
    </w:p>
    <w:p w14:paraId="2959B368">
      <w:pPr>
        <w:overflowPunct w:val="0"/>
        <w:spacing w:line="301" w:lineRule="auto"/>
        <w:rPr>
          <w:rFonts w:ascii="Arial"/>
          <w:color w:val="auto"/>
          <w:spacing w:val="0"/>
          <w:w w:val="100"/>
          <w:sz w:val="21"/>
          <w:highlight w:val="none"/>
        </w:rPr>
      </w:pPr>
    </w:p>
    <w:p w14:paraId="1238F3FF">
      <w:pPr>
        <w:overflowPunct w:val="0"/>
        <w:spacing w:line="301" w:lineRule="auto"/>
        <w:rPr>
          <w:rFonts w:ascii="Arial"/>
          <w:color w:val="auto"/>
          <w:spacing w:val="0"/>
          <w:w w:val="100"/>
          <w:sz w:val="21"/>
          <w:highlight w:val="none"/>
        </w:rPr>
      </w:pPr>
    </w:p>
    <w:p w14:paraId="04EA7FB4">
      <w:pPr>
        <w:overflowPunct w:val="0"/>
        <w:spacing w:line="301" w:lineRule="auto"/>
        <w:rPr>
          <w:rFonts w:ascii="Arial"/>
          <w:color w:val="auto"/>
          <w:spacing w:val="0"/>
          <w:w w:val="100"/>
          <w:sz w:val="21"/>
          <w:highlight w:val="none"/>
        </w:rPr>
      </w:pPr>
    </w:p>
    <w:p w14:paraId="5E208E56">
      <w:pPr>
        <w:overflowPunct w:val="0"/>
        <w:spacing w:before="78" w:line="544" w:lineRule="exact"/>
        <w:ind w:left="2461" w:leftChars="0"/>
        <w:outlineLvl w:val="0"/>
        <w:rPr>
          <w:rFonts w:ascii="宋体" w:hAnsi="宋体" w:eastAsia="宋体" w:cs="宋体"/>
          <w:color w:val="auto"/>
          <w:spacing w:val="0"/>
          <w:w w:val="100"/>
          <w:sz w:val="14"/>
          <w:szCs w:val="14"/>
          <w:highlight w:val="none"/>
        </w:rPr>
      </w:pPr>
      <w:bookmarkStart w:id="2" w:name="_Toc26294"/>
      <w:r>
        <w:rPr>
          <w:rFonts w:ascii="宋体" w:hAnsi="宋体" w:eastAsia="宋体" w:cs="宋体"/>
          <w:b/>
          <w:bCs/>
          <w:color w:val="auto"/>
          <w:spacing w:val="0"/>
          <w:w w:val="100"/>
          <w:position w:val="5"/>
          <w:sz w:val="24"/>
          <w:szCs w:val="24"/>
          <w:highlight w:val="none"/>
        </w:rPr>
        <w:t>附录3</w:t>
      </w:r>
      <w:r>
        <w:rPr>
          <w:rFonts w:hint="eastAsia" w:ascii="宋体" w:hAnsi="宋体" w:eastAsia="宋体" w:cs="宋体"/>
          <w:b/>
          <w:bCs/>
          <w:color w:val="auto"/>
          <w:spacing w:val="0"/>
          <w:w w:val="100"/>
          <w:position w:val="5"/>
          <w:sz w:val="24"/>
          <w:szCs w:val="24"/>
          <w:highlight w:val="none"/>
          <w:lang w:val="en-US" w:eastAsia="zh-CN"/>
        </w:rPr>
        <w:t xml:space="preserve"> </w:t>
      </w:r>
      <w:r>
        <w:rPr>
          <w:rFonts w:ascii="宋体" w:hAnsi="宋体" w:eastAsia="宋体" w:cs="宋体"/>
          <w:b/>
          <w:bCs/>
          <w:color w:val="auto"/>
          <w:spacing w:val="0"/>
          <w:w w:val="100"/>
          <w:position w:val="5"/>
          <w:sz w:val="24"/>
          <w:szCs w:val="24"/>
          <w:highlight w:val="none"/>
        </w:rPr>
        <w:t>资格审查条件(信誉最低要求)</w:t>
      </w:r>
      <w:bookmarkEnd w:id="2"/>
    </w:p>
    <w:p w14:paraId="210B88D3">
      <w:pPr>
        <w:overflowPunct w:val="0"/>
        <w:spacing w:line="60" w:lineRule="exact"/>
        <w:rPr>
          <w:color w:val="auto"/>
          <w:spacing w:val="0"/>
          <w:w w:val="100"/>
          <w:highlight w:val="none"/>
        </w:rPr>
      </w:pPr>
    </w:p>
    <w:tbl>
      <w:tblPr>
        <w:tblStyle w:val="8"/>
        <w:tblW w:w="9038" w:type="dxa"/>
        <w:tblInd w:w="-11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38"/>
      </w:tblGrid>
      <w:tr w14:paraId="32DF77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9038" w:type="dxa"/>
            <w:vAlign w:val="top"/>
          </w:tcPr>
          <w:p w14:paraId="0AF20D6E">
            <w:pPr>
              <w:pStyle w:val="7"/>
              <w:overflowPunct w:val="0"/>
              <w:spacing w:before="122" w:line="227" w:lineRule="auto"/>
              <w:ind w:left="3687"/>
              <w:rPr>
                <w:color w:val="auto"/>
                <w:spacing w:val="0"/>
                <w:w w:val="100"/>
                <w:sz w:val="24"/>
                <w:szCs w:val="24"/>
                <w:highlight w:val="none"/>
              </w:rPr>
            </w:pPr>
            <w:r>
              <w:rPr>
                <w:color w:val="auto"/>
                <w:spacing w:val="0"/>
                <w:w w:val="100"/>
                <w:sz w:val="24"/>
                <w:szCs w:val="24"/>
                <w:highlight w:val="none"/>
              </w:rPr>
              <w:t>信誉要求</w:t>
            </w:r>
          </w:p>
        </w:tc>
      </w:tr>
      <w:tr w14:paraId="3ED171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2" w:hRule="atLeast"/>
        </w:trPr>
        <w:tc>
          <w:tcPr>
            <w:tcW w:w="9038" w:type="dxa"/>
            <w:vAlign w:val="top"/>
          </w:tcPr>
          <w:p w14:paraId="38D0D6EE">
            <w:pPr>
              <w:overflowPunct w:val="0"/>
              <w:spacing w:line="372" w:lineRule="auto"/>
              <w:rPr>
                <w:rFonts w:ascii="Arial"/>
                <w:color w:val="auto"/>
                <w:spacing w:val="0"/>
                <w:w w:val="100"/>
                <w:sz w:val="24"/>
                <w:szCs w:val="24"/>
                <w:highlight w:val="none"/>
              </w:rPr>
            </w:pPr>
          </w:p>
          <w:p w14:paraId="20B5A8B7">
            <w:pPr>
              <w:pStyle w:val="7"/>
              <w:overflowPunct w:val="0"/>
              <w:spacing w:before="65" w:line="377" w:lineRule="auto"/>
              <w:ind w:left="115" w:right="110" w:firstLine="501"/>
              <w:jc w:val="both"/>
              <w:rPr>
                <w:color w:val="auto"/>
                <w:spacing w:val="0"/>
                <w:w w:val="100"/>
                <w:sz w:val="24"/>
                <w:szCs w:val="24"/>
                <w:highlight w:val="none"/>
              </w:rPr>
            </w:pPr>
            <w:r>
              <w:rPr>
                <w:color w:val="auto"/>
                <w:spacing w:val="0"/>
                <w:w w:val="100"/>
                <w:sz w:val="24"/>
                <w:szCs w:val="24"/>
                <w:highlight w:val="none"/>
              </w:rPr>
              <w:t>在最新年度广东省水运工程从业单位（设计单位）信用评价（含无最新年度而上一年度有信用评价）中，信用等级未被评为D级；初次进入广东省的投标人，在最新年度的全国水运从业单位（设计单位）信用评价结果中未被评为D级。</w:t>
            </w:r>
          </w:p>
        </w:tc>
      </w:tr>
    </w:tbl>
    <w:p w14:paraId="0913797D">
      <w:pPr>
        <w:overflowPunct w:val="0"/>
        <w:spacing w:before="29" w:line="227" w:lineRule="auto"/>
        <w:rPr>
          <w:rFonts w:ascii="宋体" w:hAnsi="宋体" w:eastAsia="宋体" w:cs="宋体"/>
          <w:color w:val="auto"/>
          <w:spacing w:val="0"/>
          <w:w w:val="100"/>
          <w:sz w:val="24"/>
          <w:szCs w:val="24"/>
          <w:highlight w:val="none"/>
        </w:rPr>
      </w:pPr>
      <w:r>
        <w:rPr>
          <w:rFonts w:ascii="宋体" w:hAnsi="宋体" w:eastAsia="宋体" w:cs="宋体"/>
          <w:color w:val="auto"/>
          <w:spacing w:val="0"/>
          <w:w w:val="100"/>
          <w:sz w:val="24"/>
          <w:szCs w:val="24"/>
          <w:highlight w:val="none"/>
        </w:rPr>
        <w:t>注：1、信用等级的确定原则遵遁投标人须知前附表10.2款的规定。</w:t>
      </w:r>
    </w:p>
    <w:p w14:paraId="0D47A973">
      <w:pPr>
        <w:overflowPunct w:val="0"/>
        <w:spacing w:before="164" w:line="228" w:lineRule="auto"/>
        <w:outlineLvl w:val="9"/>
        <w:rPr>
          <w:rFonts w:ascii="宋体" w:hAnsi="宋体" w:eastAsia="宋体" w:cs="宋体"/>
          <w:color w:val="auto"/>
          <w:spacing w:val="0"/>
          <w:w w:val="100"/>
          <w:sz w:val="20"/>
          <w:szCs w:val="20"/>
          <w:highlight w:val="none"/>
        </w:rPr>
      </w:pPr>
      <w:r>
        <w:rPr>
          <w:rFonts w:ascii="宋体" w:hAnsi="宋体" w:eastAsia="宋体" w:cs="宋体"/>
          <w:color w:val="auto"/>
          <w:spacing w:val="0"/>
          <w:w w:val="100"/>
          <w:sz w:val="24"/>
          <w:szCs w:val="24"/>
          <w:highlight w:val="none"/>
        </w:rPr>
        <w:t>2、以联合体形式投标的，上述信用等级的要求以联合体中信用等级较低的为准。</w:t>
      </w:r>
    </w:p>
    <w:p w14:paraId="48ADFE25">
      <w:pPr>
        <w:overflowPunct w:val="0"/>
        <w:spacing w:line="248" w:lineRule="auto"/>
        <w:rPr>
          <w:rFonts w:ascii="Arial"/>
          <w:color w:val="auto"/>
          <w:spacing w:val="0"/>
          <w:w w:val="100"/>
          <w:sz w:val="21"/>
          <w:highlight w:val="none"/>
        </w:rPr>
      </w:pPr>
    </w:p>
    <w:p w14:paraId="10BBF471">
      <w:pPr>
        <w:overflowPunct w:val="0"/>
        <w:spacing w:line="248" w:lineRule="auto"/>
        <w:rPr>
          <w:rFonts w:ascii="Arial"/>
          <w:color w:val="auto"/>
          <w:spacing w:val="0"/>
          <w:w w:val="100"/>
          <w:sz w:val="21"/>
          <w:highlight w:val="none"/>
        </w:rPr>
      </w:pPr>
    </w:p>
    <w:p w14:paraId="7E5B7BF6">
      <w:pPr>
        <w:overflowPunct w:val="0"/>
        <w:spacing w:line="248" w:lineRule="auto"/>
        <w:rPr>
          <w:rFonts w:ascii="Arial"/>
          <w:color w:val="auto"/>
          <w:spacing w:val="0"/>
          <w:w w:val="100"/>
          <w:sz w:val="21"/>
          <w:highlight w:val="none"/>
        </w:rPr>
      </w:pPr>
    </w:p>
    <w:p w14:paraId="351D449A">
      <w:pPr>
        <w:overflowPunct w:val="0"/>
        <w:spacing w:line="248" w:lineRule="auto"/>
        <w:rPr>
          <w:rFonts w:ascii="Arial"/>
          <w:color w:val="auto"/>
          <w:spacing w:val="0"/>
          <w:w w:val="100"/>
          <w:sz w:val="21"/>
          <w:highlight w:val="none"/>
        </w:rPr>
      </w:pPr>
    </w:p>
    <w:p w14:paraId="7A4E2211">
      <w:pPr>
        <w:overflowPunct w:val="0"/>
        <w:spacing w:line="248" w:lineRule="auto"/>
        <w:rPr>
          <w:rFonts w:ascii="Arial"/>
          <w:color w:val="auto"/>
          <w:spacing w:val="0"/>
          <w:w w:val="100"/>
          <w:sz w:val="21"/>
          <w:highlight w:val="none"/>
        </w:rPr>
      </w:pPr>
    </w:p>
    <w:p w14:paraId="598B30C9">
      <w:pPr>
        <w:overflowPunct w:val="0"/>
        <w:spacing w:line="248" w:lineRule="auto"/>
        <w:rPr>
          <w:rFonts w:ascii="Arial"/>
          <w:color w:val="auto"/>
          <w:spacing w:val="0"/>
          <w:w w:val="100"/>
          <w:sz w:val="21"/>
          <w:highlight w:val="none"/>
        </w:rPr>
      </w:pPr>
    </w:p>
    <w:p w14:paraId="18840CF8">
      <w:pPr>
        <w:overflowPunct w:val="0"/>
        <w:spacing w:line="248" w:lineRule="auto"/>
        <w:rPr>
          <w:rFonts w:ascii="Arial"/>
          <w:color w:val="auto"/>
          <w:spacing w:val="0"/>
          <w:w w:val="100"/>
          <w:sz w:val="21"/>
          <w:highlight w:val="none"/>
        </w:rPr>
      </w:pPr>
    </w:p>
    <w:p w14:paraId="014AEDF2">
      <w:pPr>
        <w:overflowPunct w:val="0"/>
        <w:spacing w:line="248" w:lineRule="auto"/>
        <w:rPr>
          <w:rFonts w:ascii="Arial"/>
          <w:color w:val="auto"/>
          <w:spacing w:val="0"/>
          <w:w w:val="100"/>
          <w:sz w:val="21"/>
          <w:highlight w:val="none"/>
        </w:rPr>
      </w:pPr>
    </w:p>
    <w:p w14:paraId="2998A504">
      <w:pPr>
        <w:overflowPunct w:val="0"/>
        <w:spacing w:line="248" w:lineRule="auto"/>
        <w:rPr>
          <w:rFonts w:ascii="Arial"/>
          <w:color w:val="auto"/>
          <w:spacing w:val="0"/>
          <w:w w:val="100"/>
          <w:sz w:val="21"/>
          <w:highlight w:val="none"/>
        </w:rPr>
      </w:pPr>
    </w:p>
    <w:p w14:paraId="4F256E03">
      <w:pPr>
        <w:overflowPunct w:val="0"/>
        <w:spacing w:line="248" w:lineRule="auto"/>
        <w:rPr>
          <w:rFonts w:ascii="Arial"/>
          <w:color w:val="auto"/>
          <w:spacing w:val="0"/>
          <w:w w:val="100"/>
          <w:sz w:val="21"/>
          <w:highlight w:val="none"/>
        </w:rPr>
      </w:pPr>
    </w:p>
    <w:p w14:paraId="5A47483F">
      <w:pPr>
        <w:overflowPunct w:val="0"/>
        <w:spacing w:line="248" w:lineRule="auto"/>
        <w:rPr>
          <w:rFonts w:ascii="Arial"/>
          <w:color w:val="auto"/>
          <w:spacing w:val="0"/>
          <w:w w:val="100"/>
          <w:sz w:val="21"/>
          <w:highlight w:val="none"/>
        </w:rPr>
      </w:pPr>
    </w:p>
    <w:p w14:paraId="1DD8032B">
      <w:pPr>
        <w:overflowPunct w:val="0"/>
        <w:spacing w:line="248" w:lineRule="auto"/>
        <w:rPr>
          <w:rFonts w:ascii="Arial"/>
          <w:color w:val="auto"/>
          <w:spacing w:val="0"/>
          <w:w w:val="100"/>
          <w:sz w:val="21"/>
          <w:highlight w:val="none"/>
        </w:rPr>
      </w:pPr>
    </w:p>
    <w:p w14:paraId="5D7B4397">
      <w:pPr>
        <w:overflowPunct w:val="0"/>
        <w:spacing w:line="248" w:lineRule="auto"/>
        <w:rPr>
          <w:rFonts w:ascii="Arial"/>
          <w:color w:val="auto"/>
          <w:spacing w:val="0"/>
          <w:w w:val="100"/>
          <w:sz w:val="21"/>
          <w:highlight w:val="none"/>
        </w:rPr>
      </w:pPr>
    </w:p>
    <w:p w14:paraId="60CF62F3">
      <w:pPr>
        <w:overflowPunct w:val="0"/>
        <w:spacing w:line="249" w:lineRule="auto"/>
        <w:rPr>
          <w:rFonts w:ascii="Arial"/>
          <w:color w:val="auto"/>
          <w:spacing w:val="0"/>
          <w:w w:val="100"/>
          <w:sz w:val="21"/>
          <w:highlight w:val="none"/>
        </w:rPr>
      </w:pPr>
    </w:p>
    <w:p w14:paraId="039B9DB4">
      <w:pPr>
        <w:overflowPunct w:val="0"/>
        <w:spacing w:line="249" w:lineRule="auto"/>
        <w:rPr>
          <w:rFonts w:ascii="Arial"/>
          <w:color w:val="auto"/>
          <w:spacing w:val="0"/>
          <w:w w:val="100"/>
          <w:sz w:val="21"/>
          <w:highlight w:val="none"/>
        </w:rPr>
      </w:pPr>
    </w:p>
    <w:p w14:paraId="7E1F1324">
      <w:pPr>
        <w:overflowPunct w:val="0"/>
        <w:spacing w:line="249" w:lineRule="auto"/>
        <w:rPr>
          <w:rFonts w:ascii="Arial"/>
          <w:color w:val="auto"/>
          <w:spacing w:val="0"/>
          <w:w w:val="100"/>
          <w:sz w:val="21"/>
          <w:highlight w:val="none"/>
        </w:rPr>
      </w:pPr>
    </w:p>
    <w:p w14:paraId="7D215DB2">
      <w:pPr>
        <w:overflowPunct w:val="0"/>
        <w:spacing w:line="249" w:lineRule="auto"/>
        <w:rPr>
          <w:rFonts w:ascii="Arial"/>
          <w:color w:val="auto"/>
          <w:spacing w:val="0"/>
          <w:w w:val="100"/>
          <w:sz w:val="21"/>
          <w:highlight w:val="none"/>
        </w:rPr>
      </w:pPr>
    </w:p>
    <w:p w14:paraId="4BD104E1">
      <w:pPr>
        <w:overflowPunct w:val="0"/>
        <w:spacing w:line="249" w:lineRule="auto"/>
        <w:rPr>
          <w:rFonts w:ascii="Arial"/>
          <w:color w:val="auto"/>
          <w:spacing w:val="0"/>
          <w:w w:val="100"/>
          <w:sz w:val="21"/>
          <w:highlight w:val="none"/>
        </w:rPr>
      </w:pPr>
    </w:p>
    <w:p w14:paraId="6034A56F">
      <w:pPr>
        <w:overflowPunct w:val="0"/>
        <w:spacing w:line="249" w:lineRule="auto"/>
        <w:rPr>
          <w:rFonts w:ascii="Arial"/>
          <w:color w:val="auto"/>
          <w:spacing w:val="0"/>
          <w:w w:val="100"/>
          <w:sz w:val="21"/>
          <w:highlight w:val="none"/>
        </w:rPr>
      </w:pPr>
    </w:p>
    <w:p w14:paraId="5AA3EB35">
      <w:pPr>
        <w:overflowPunct w:val="0"/>
        <w:spacing w:line="249" w:lineRule="auto"/>
        <w:rPr>
          <w:rFonts w:ascii="Arial"/>
          <w:color w:val="auto"/>
          <w:spacing w:val="0"/>
          <w:w w:val="100"/>
          <w:sz w:val="21"/>
          <w:highlight w:val="none"/>
        </w:rPr>
      </w:pPr>
    </w:p>
    <w:p w14:paraId="5A82817D">
      <w:pPr>
        <w:overflowPunct w:val="0"/>
        <w:spacing w:line="249" w:lineRule="auto"/>
        <w:rPr>
          <w:rFonts w:ascii="Arial"/>
          <w:color w:val="auto"/>
          <w:spacing w:val="0"/>
          <w:w w:val="100"/>
          <w:sz w:val="21"/>
          <w:highlight w:val="none"/>
        </w:rPr>
      </w:pPr>
    </w:p>
    <w:p w14:paraId="2A2945C2">
      <w:pPr>
        <w:overflowPunct w:val="0"/>
        <w:spacing w:line="249" w:lineRule="auto"/>
        <w:rPr>
          <w:rFonts w:ascii="Arial"/>
          <w:color w:val="auto"/>
          <w:spacing w:val="0"/>
          <w:w w:val="100"/>
          <w:sz w:val="21"/>
          <w:highlight w:val="none"/>
        </w:rPr>
      </w:pPr>
    </w:p>
    <w:p w14:paraId="601A33E0">
      <w:pPr>
        <w:overflowPunct w:val="0"/>
        <w:spacing w:line="249" w:lineRule="auto"/>
        <w:rPr>
          <w:rFonts w:ascii="Arial"/>
          <w:color w:val="auto"/>
          <w:spacing w:val="0"/>
          <w:w w:val="100"/>
          <w:sz w:val="21"/>
          <w:highlight w:val="none"/>
        </w:rPr>
      </w:pPr>
    </w:p>
    <w:p w14:paraId="0409DC30">
      <w:pPr>
        <w:overflowPunct w:val="0"/>
        <w:spacing w:line="241" w:lineRule="auto"/>
        <w:rPr>
          <w:rFonts w:ascii="宋体" w:hAnsi="宋体" w:eastAsia="宋体" w:cs="宋体"/>
          <w:color w:val="auto"/>
          <w:spacing w:val="0"/>
          <w:w w:val="100"/>
          <w:sz w:val="18"/>
          <w:szCs w:val="18"/>
          <w:highlight w:val="none"/>
        </w:rPr>
        <w:sectPr>
          <w:headerReference r:id="rId9" w:type="default"/>
          <w:footerReference r:id="rId10" w:type="default"/>
          <w:pgSz w:w="11900" w:h="16839"/>
          <w:pgMar w:top="995" w:right="1440" w:bottom="1084" w:left="1440" w:header="659" w:footer="922" w:gutter="0"/>
          <w:pgBorders>
            <w:top w:val="none" w:sz="0" w:space="0"/>
            <w:left w:val="none" w:sz="0" w:space="0"/>
            <w:bottom w:val="none" w:sz="0" w:space="0"/>
            <w:right w:val="none" w:sz="0" w:space="0"/>
          </w:pgBorders>
          <w:pgNumType w:fmt="decimal"/>
          <w:cols w:space="720" w:num="1"/>
        </w:sectPr>
      </w:pPr>
    </w:p>
    <w:p w14:paraId="4E6D676A">
      <w:pPr>
        <w:overflowPunct w:val="0"/>
        <w:spacing w:line="246" w:lineRule="auto"/>
        <w:rPr>
          <w:rFonts w:ascii="Arial"/>
          <w:color w:val="auto"/>
          <w:spacing w:val="0"/>
          <w:w w:val="100"/>
          <w:sz w:val="21"/>
          <w:highlight w:val="none"/>
        </w:rPr>
      </w:pPr>
    </w:p>
    <w:p w14:paraId="2246689A">
      <w:pPr>
        <w:overflowPunct w:val="0"/>
        <w:spacing w:line="246" w:lineRule="auto"/>
        <w:rPr>
          <w:rFonts w:ascii="Arial"/>
          <w:color w:val="auto"/>
          <w:spacing w:val="0"/>
          <w:w w:val="100"/>
          <w:sz w:val="21"/>
          <w:highlight w:val="none"/>
        </w:rPr>
      </w:pPr>
    </w:p>
    <w:p w14:paraId="656B104E">
      <w:pPr>
        <w:overflowPunct w:val="0"/>
        <w:spacing w:line="246" w:lineRule="auto"/>
        <w:rPr>
          <w:rFonts w:ascii="Arial"/>
          <w:color w:val="auto"/>
          <w:spacing w:val="0"/>
          <w:w w:val="100"/>
          <w:sz w:val="21"/>
          <w:highlight w:val="none"/>
        </w:rPr>
      </w:pPr>
    </w:p>
    <w:p w14:paraId="5961546F">
      <w:pPr>
        <w:overflowPunct w:val="0"/>
        <w:spacing w:line="246" w:lineRule="auto"/>
        <w:rPr>
          <w:rFonts w:ascii="Arial"/>
          <w:color w:val="auto"/>
          <w:spacing w:val="0"/>
          <w:w w:val="100"/>
          <w:sz w:val="21"/>
          <w:highlight w:val="none"/>
        </w:rPr>
      </w:pPr>
    </w:p>
    <w:p w14:paraId="1847F327">
      <w:pPr>
        <w:overflowPunct w:val="0"/>
        <w:spacing w:before="78" w:line="239" w:lineRule="auto"/>
        <w:ind w:left="2200" w:leftChars="0"/>
        <w:outlineLvl w:val="0"/>
        <w:rPr>
          <w:rFonts w:ascii="宋体" w:hAnsi="宋体" w:eastAsia="宋体" w:cs="宋体"/>
          <w:color w:val="auto"/>
          <w:spacing w:val="0"/>
          <w:w w:val="100"/>
          <w:sz w:val="14"/>
          <w:szCs w:val="14"/>
          <w:highlight w:val="none"/>
        </w:rPr>
      </w:pPr>
      <w:bookmarkStart w:id="3" w:name="_Toc27779"/>
      <w:r>
        <w:rPr>
          <w:rFonts w:ascii="宋体" w:hAnsi="宋体" w:eastAsia="宋体" w:cs="宋体"/>
          <w:b/>
          <w:bCs/>
          <w:color w:val="auto"/>
          <w:spacing w:val="0"/>
          <w:w w:val="100"/>
          <w:sz w:val="24"/>
          <w:szCs w:val="24"/>
          <w:highlight w:val="none"/>
        </w:rPr>
        <w:t>附录4</w:t>
      </w:r>
      <w:r>
        <w:rPr>
          <w:rFonts w:hint="eastAsia" w:ascii="宋体" w:hAnsi="宋体" w:eastAsia="宋体" w:cs="宋体"/>
          <w:b/>
          <w:bCs/>
          <w:color w:val="auto"/>
          <w:spacing w:val="0"/>
          <w:w w:val="100"/>
          <w:sz w:val="24"/>
          <w:szCs w:val="24"/>
          <w:highlight w:val="none"/>
          <w:lang w:val="en-US" w:eastAsia="zh-CN"/>
        </w:rPr>
        <w:t xml:space="preserve"> </w:t>
      </w:r>
      <w:r>
        <w:rPr>
          <w:rFonts w:ascii="宋体" w:hAnsi="宋体" w:eastAsia="宋体" w:cs="宋体"/>
          <w:b/>
          <w:bCs/>
          <w:color w:val="auto"/>
          <w:spacing w:val="0"/>
          <w:w w:val="100"/>
          <w:sz w:val="24"/>
          <w:szCs w:val="24"/>
          <w:highlight w:val="none"/>
        </w:rPr>
        <w:t>资格审查条件(项目负责人最低要求)</w:t>
      </w:r>
      <w:bookmarkEnd w:id="3"/>
    </w:p>
    <w:p w14:paraId="38FA692F">
      <w:pPr>
        <w:overflowPunct w:val="0"/>
        <w:spacing w:line="224" w:lineRule="exact"/>
        <w:rPr>
          <w:color w:val="auto"/>
          <w:spacing w:val="0"/>
          <w:w w:val="100"/>
          <w:highlight w:val="none"/>
        </w:rPr>
      </w:pPr>
    </w:p>
    <w:tbl>
      <w:tblPr>
        <w:tblStyle w:val="8"/>
        <w:tblW w:w="8896" w:type="dxa"/>
        <w:tblInd w:w="6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06"/>
        <w:gridCol w:w="861"/>
        <w:gridCol w:w="5429"/>
      </w:tblGrid>
      <w:tr w14:paraId="494460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2606" w:type="dxa"/>
            <w:vAlign w:val="top"/>
          </w:tcPr>
          <w:p w14:paraId="3260B506">
            <w:pPr>
              <w:pStyle w:val="7"/>
              <w:overflowPunct w:val="0"/>
              <w:spacing w:before="170" w:line="229" w:lineRule="auto"/>
              <w:ind w:left="994"/>
              <w:rPr>
                <w:color w:val="auto"/>
                <w:spacing w:val="0"/>
                <w:w w:val="100"/>
                <w:sz w:val="24"/>
                <w:szCs w:val="24"/>
                <w:highlight w:val="none"/>
              </w:rPr>
            </w:pPr>
            <w:r>
              <w:rPr>
                <w:color w:val="auto"/>
                <w:spacing w:val="0"/>
                <w:w w:val="100"/>
                <w:sz w:val="24"/>
                <w:szCs w:val="24"/>
                <w:highlight w:val="none"/>
              </w:rPr>
              <w:t>人员</w:t>
            </w:r>
          </w:p>
        </w:tc>
        <w:tc>
          <w:tcPr>
            <w:tcW w:w="861" w:type="dxa"/>
            <w:vAlign w:val="top"/>
          </w:tcPr>
          <w:p w14:paraId="21A3B2A6">
            <w:pPr>
              <w:pStyle w:val="7"/>
              <w:overflowPunct w:val="0"/>
              <w:spacing w:before="170" w:line="228" w:lineRule="auto"/>
              <w:ind w:left="123"/>
              <w:jc w:val="center"/>
              <w:rPr>
                <w:color w:val="auto"/>
                <w:spacing w:val="0"/>
                <w:w w:val="100"/>
                <w:sz w:val="24"/>
                <w:szCs w:val="24"/>
                <w:highlight w:val="none"/>
              </w:rPr>
            </w:pPr>
            <w:r>
              <w:rPr>
                <w:color w:val="auto"/>
                <w:spacing w:val="0"/>
                <w:w w:val="100"/>
                <w:sz w:val="24"/>
                <w:szCs w:val="24"/>
                <w:highlight w:val="none"/>
              </w:rPr>
              <w:t>数量</w:t>
            </w:r>
          </w:p>
        </w:tc>
        <w:tc>
          <w:tcPr>
            <w:tcW w:w="5429" w:type="dxa"/>
            <w:vAlign w:val="top"/>
          </w:tcPr>
          <w:p w14:paraId="57330A82">
            <w:pPr>
              <w:pStyle w:val="7"/>
              <w:overflowPunct w:val="0"/>
              <w:spacing w:before="170" w:line="228" w:lineRule="auto"/>
              <w:ind w:left="2149"/>
              <w:rPr>
                <w:color w:val="auto"/>
                <w:spacing w:val="0"/>
                <w:w w:val="100"/>
                <w:sz w:val="24"/>
                <w:szCs w:val="24"/>
                <w:highlight w:val="none"/>
              </w:rPr>
            </w:pPr>
            <w:r>
              <w:rPr>
                <w:color w:val="auto"/>
                <w:spacing w:val="0"/>
                <w:w w:val="100"/>
                <w:sz w:val="24"/>
                <w:szCs w:val="24"/>
                <w:highlight w:val="none"/>
              </w:rPr>
              <w:t>资格要求</w:t>
            </w:r>
          </w:p>
        </w:tc>
      </w:tr>
      <w:tr w14:paraId="658FCF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7" w:hRule="atLeast"/>
        </w:trPr>
        <w:tc>
          <w:tcPr>
            <w:tcW w:w="2606" w:type="dxa"/>
            <w:vAlign w:val="top"/>
          </w:tcPr>
          <w:p w14:paraId="1212CEDD">
            <w:pPr>
              <w:overflowPunct w:val="0"/>
              <w:spacing w:line="347" w:lineRule="auto"/>
              <w:rPr>
                <w:rFonts w:ascii="Arial"/>
                <w:color w:val="auto"/>
                <w:spacing w:val="0"/>
                <w:w w:val="100"/>
                <w:sz w:val="24"/>
                <w:szCs w:val="24"/>
                <w:highlight w:val="none"/>
              </w:rPr>
            </w:pPr>
          </w:p>
          <w:p w14:paraId="68F7CC92">
            <w:pPr>
              <w:overflowPunct w:val="0"/>
              <w:spacing w:line="347" w:lineRule="auto"/>
              <w:rPr>
                <w:rFonts w:ascii="Arial"/>
                <w:color w:val="auto"/>
                <w:spacing w:val="0"/>
                <w:w w:val="100"/>
                <w:sz w:val="24"/>
                <w:szCs w:val="24"/>
                <w:highlight w:val="none"/>
              </w:rPr>
            </w:pPr>
          </w:p>
          <w:p w14:paraId="67EF890D">
            <w:pPr>
              <w:pStyle w:val="7"/>
              <w:overflowPunct w:val="0"/>
              <w:spacing w:before="65" w:line="228" w:lineRule="auto"/>
              <w:ind w:left="787"/>
              <w:rPr>
                <w:color w:val="auto"/>
                <w:spacing w:val="0"/>
                <w:w w:val="100"/>
                <w:sz w:val="24"/>
                <w:szCs w:val="24"/>
                <w:highlight w:val="none"/>
              </w:rPr>
            </w:pPr>
            <w:r>
              <w:rPr>
                <w:color w:val="auto"/>
                <w:spacing w:val="0"/>
                <w:w w:val="100"/>
                <w:sz w:val="24"/>
                <w:szCs w:val="24"/>
                <w:highlight w:val="none"/>
              </w:rPr>
              <w:t>项目负责人</w:t>
            </w:r>
          </w:p>
        </w:tc>
        <w:tc>
          <w:tcPr>
            <w:tcW w:w="861" w:type="dxa"/>
            <w:vAlign w:val="top"/>
          </w:tcPr>
          <w:p w14:paraId="638D8B27">
            <w:pPr>
              <w:overflowPunct w:val="0"/>
              <w:spacing w:line="347" w:lineRule="auto"/>
              <w:rPr>
                <w:rFonts w:ascii="Arial"/>
                <w:color w:val="auto"/>
                <w:spacing w:val="0"/>
                <w:w w:val="100"/>
                <w:sz w:val="24"/>
                <w:szCs w:val="24"/>
                <w:highlight w:val="none"/>
              </w:rPr>
            </w:pPr>
          </w:p>
          <w:p w14:paraId="04E8480A">
            <w:pPr>
              <w:overflowPunct w:val="0"/>
              <w:spacing w:line="347" w:lineRule="auto"/>
              <w:rPr>
                <w:rFonts w:ascii="Arial"/>
                <w:color w:val="auto"/>
                <w:spacing w:val="0"/>
                <w:w w:val="100"/>
                <w:sz w:val="24"/>
                <w:szCs w:val="24"/>
                <w:highlight w:val="none"/>
              </w:rPr>
            </w:pPr>
          </w:p>
          <w:p w14:paraId="4CB67DD4">
            <w:pPr>
              <w:pStyle w:val="7"/>
              <w:overflowPunct w:val="0"/>
              <w:spacing w:before="65" w:line="271" w:lineRule="exact"/>
              <w:ind w:left="399"/>
              <w:rPr>
                <w:color w:val="auto"/>
                <w:spacing w:val="0"/>
                <w:w w:val="100"/>
                <w:sz w:val="24"/>
                <w:szCs w:val="24"/>
                <w:highlight w:val="none"/>
              </w:rPr>
            </w:pPr>
            <w:r>
              <w:rPr>
                <w:color w:val="auto"/>
                <w:spacing w:val="0"/>
                <w:w w:val="100"/>
                <w:position w:val="1"/>
                <w:sz w:val="24"/>
                <w:szCs w:val="24"/>
                <w:highlight w:val="none"/>
              </w:rPr>
              <w:t>1</w:t>
            </w:r>
          </w:p>
        </w:tc>
        <w:tc>
          <w:tcPr>
            <w:tcW w:w="5429" w:type="dxa"/>
            <w:vAlign w:val="top"/>
          </w:tcPr>
          <w:p w14:paraId="2EA0F0CF">
            <w:pPr>
              <w:overflowPunct w:val="0"/>
              <w:spacing w:line="285" w:lineRule="auto"/>
              <w:rPr>
                <w:rFonts w:ascii="Arial"/>
                <w:color w:val="auto"/>
                <w:spacing w:val="0"/>
                <w:w w:val="100"/>
                <w:sz w:val="24"/>
                <w:szCs w:val="24"/>
                <w:highlight w:val="none"/>
              </w:rPr>
            </w:pPr>
            <w:bookmarkStart w:id="7" w:name="_GoBack"/>
          </w:p>
          <w:p w14:paraId="3019DEFA">
            <w:pPr>
              <w:pStyle w:val="7"/>
              <w:overflowPunct w:val="0"/>
              <w:spacing w:before="65" w:line="379" w:lineRule="auto"/>
              <w:ind w:left="112" w:right="108" w:firstLine="4"/>
              <w:jc w:val="both"/>
              <w:rPr>
                <w:rFonts w:hint="eastAsia" w:eastAsia="宋体"/>
                <w:color w:val="auto"/>
                <w:spacing w:val="0"/>
                <w:w w:val="100"/>
                <w:sz w:val="24"/>
                <w:szCs w:val="24"/>
                <w:highlight w:val="none"/>
                <w:lang w:eastAsia="zh-CN"/>
              </w:rPr>
            </w:pPr>
            <w:r>
              <w:rPr>
                <w:color w:val="auto"/>
                <w:spacing w:val="0"/>
                <w:w w:val="100"/>
                <w:sz w:val="24"/>
                <w:szCs w:val="24"/>
                <w:highlight w:val="none"/>
                <w:u w:val="single" w:color="auto"/>
              </w:rPr>
              <w:t>具有水运工程系列</w:t>
            </w:r>
            <w:r>
              <w:rPr>
                <w:rFonts w:hint="eastAsia"/>
                <w:color w:val="auto"/>
                <w:spacing w:val="0"/>
                <w:w w:val="100"/>
                <w:sz w:val="24"/>
                <w:szCs w:val="24"/>
                <w:highlight w:val="none"/>
                <w:u w:val="single" w:color="auto"/>
                <w:lang w:val="en-US" w:eastAsia="zh-CN"/>
              </w:rPr>
              <w:t>高级或以上</w:t>
            </w:r>
            <w:r>
              <w:rPr>
                <w:color w:val="auto"/>
                <w:spacing w:val="0"/>
                <w:w w:val="100"/>
                <w:sz w:val="24"/>
                <w:szCs w:val="24"/>
                <w:highlight w:val="none"/>
                <w:u w:val="single" w:color="auto"/>
              </w:rPr>
              <w:t>职称，具有注册土木工程师（港口与航道工程）资格</w:t>
            </w:r>
            <w:r>
              <w:rPr>
                <w:rFonts w:hint="eastAsia"/>
                <w:color w:val="auto"/>
                <w:spacing w:val="0"/>
                <w:w w:val="100"/>
                <w:sz w:val="24"/>
                <w:szCs w:val="24"/>
                <w:highlight w:val="none"/>
                <w:u w:val="single" w:color="auto"/>
                <w:lang w:eastAsia="zh-CN"/>
              </w:rPr>
              <w:t>。近 5 年内作为项目负责人主持过 1 个</w:t>
            </w:r>
            <w:r>
              <w:rPr>
                <w:rFonts w:hint="eastAsia" w:ascii="宋体" w:hAnsi="宋体" w:eastAsia="宋体" w:cs="宋体"/>
                <w:color w:val="auto"/>
                <w:sz w:val="24"/>
                <w:szCs w:val="24"/>
                <w:highlight w:val="none"/>
                <w:u w:val="single"/>
              </w:rPr>
              <w:t>国内沿海航道工程</w:t>
            </w:r>
            <w:r>
              <w:rPr>
                <w:rFonts w:hint="eastAsia" w:ascii="宋体" w:hAnsi="宋体" w:eastAsia="宋体" w:cs="宋体"/>
                <w:color w:val="auto"/>
                <w:sz w:val="24"/>
                <w:szCs w:val="24"/>
                <w:highlight w:val="none"/>
                <w:u w:val="single"/>
                <w:lang w:val="en-US" w:eastAsia="zh-CN"/>
              </w:rPr>
              <w:t>或锚地工程1</w:t>
            </w:r>
            <w:r>
              <w:rPr>
                <w:rFonts w:hint="eastAsia" w:ascii="宋体" w:hAnsi="宋体" w:eastAsia="宋体" w:cs="宋体"/>
                <w:color w:val="auto"/>
                <w:sz w:val="24"/>
                <w:szCs w:val="24"/>
                <w:highlight w:val="none"/>
                <w:u w:val="single"/>
              </w:rPr>
              <w:t>个</w:t>
            </w:r>
            <w:r>
              <w:rPr>
                <w:rFonts w:hint="eastAsia"/>
                <w:color w:val="auto"/>
                <w:spacing w:val="0"/>
                <w:w w:val="100"/>
                <w:sz w:val="24"/>
                <w:szCs w:val="24"/>
                <w:highlight w:val="none"/>
                <w:u w:val="single" w:color="auto"/>
                <w:lang w:eastAsia="zh-CN"/>
              </w:rPr>
              <w:t>的（勘察、设计或勘察设计）工作。</w:t>
            </w:r>
          </w:p>
          <w:bookmarkEnd w:id="7"/>
        </w:tc>
      </w:tr>
    </w:tbl>
    <w:p w14:paraId="0758D020">
      <w:pPr>
        <w:overflowPunct w:val="0"/>
        <w:spacing w:line="244" w:lineRule="auto"/>
        <w:rPr>
          <w:rFonts w:ascii="Arial"/>
          <w:color w:val="auto"/>
          <w:spacing w:val="0"/>
          <w:w w:val="100"/>
          <w:sz w:val="21"/>
          <w:highlight w:val="none"/>
        </w:rPr>
      </w:pPr>
    </w:p>
    <w:p w14:paraId="6771067C">
      <w:pPr>
        <w:overflowPunct w:val="0"/>
        <w:spacing w:before="29" w:line="227" w:lineRule="auto"/>
        <w:rPr>
          <w:rFonts w:ascii="宋体" w:hAnsi="宋体" w:eastAsia="宋体" w:cs="宋体"/>
          <w:color w:val="auto"/>
          <w:spacing w:val="0"/>
          <w:w w:val="100"/>
          <w:sz w:val="24"/>
          <w:szCs w:val="24"/>
          <w:highlight w:val="none"/>
        </w:rPr>
      </w:pPr>
      <w:r>
        <w:rPr>
          <w:rFonts w:hint="default" w:ascii="宋体" w:hAnsi="宋体" w:eastAsia="宋体" w:cs="宋体"/>
          <w:color w:val="auto"/>
          <w:spacing w:val="0"/>
          <w:w w:val="100"/>
          <w:sz w:val="24"/>
          <w:szCs w:val="24"/>
          <w:highlight w:val="none"/>
          <w:lang w:val="en-US" w:eastAsia="zh-CN"/>
        </w:rPr>
        <w:t>注：本附录所要求的业绩仅限中华人民共和国境内业绩。近2020年1月1日至投标文件递交截止之日止，以初步设计或施工图设计批复的时间为准。</w:t>
      </w:r>
    </w:p>
    <w:p w14:paraId="5AB02E64">
      <w:pPr>
        <w:overflowPunct w:val="0"/>
        <w:spacing w:line="244" w:lineRule="auto"/>
        <w:rPr>
          <w:rFonts w:ascii="Arial"/>
          <w:color w:val="auto"/>
          <w:spacing w:val="0"/>
          <w:w w:val="100"/>
          <w:sz w:val="21"/>
          <w:highlight w:val="none"/>
        </w:rPr>
      </w:pPr>
    </w:p>
    <w:p w14:paraId="19167054">
      <w:pPr>
        <w:overflowPunct w:val="0"/>
        <w:spacing w:line="244" w:lineRule="auto"/>
        <w:rPr>
          <w:rFonts w:ascii="Arial"/>
          <w:color w:val="auto"/>
          <w:spacing w:val="0"/>
          <w:w w:val="100"/>
          <w:sz w:val="21"/>
          <w:highlight w:val="none"/>
        </w:rPr>
      </w:pPr>
    </w:p>
    <w:p w14:paraId="09E9A258">
      <w:pPr>
        <w:overflowPunct w:val="0"/>
        <w:spacing w:line="244" w:lineRule="auto"/>
        <w:rPr>
          <w:rFonts w:ascii="Arial"/>
          <w:color w:val="auto"/>
          <w:spacing w:val="0"/>
          <w:w w:val="100"/>
          <w:sz w:val="21"/>
          <w:highlight w:val="none"/>
        </w:rPr>
      </w:pPr>
    </w:p>
    <w:p w14:paraId="646B1FD4">
      <w:pPr>
        <w:overflowPunct w:val="0"/>
        <w:spacing w:line="244" w:lineRule="auto"/>
        <w:rPr>
          <w:rFonts w:ascii="Arial"/>
          <w:color w:val="auto"/>
          <w:spacing w:val="0"/>
          <w:w w:val="100"/>
          <w:sz w:val="21"/>
          <w:highlight w:val="none"/>
        </w:rPr>
      </w:pPr>
    </w:p>
    <w:p w14:paraId="4BACBCB3">
      <w:pPr>
        <w:overflowPunct w:val="0"/>
        <w:spacing w:line="244" w:lineRule="auto"/>
        <w:rPr>
          <w:rFonts w:ascii="Arial"/>
          <w:color w:val="auto"/>
          <w:spacing w:val="0"/>
          <w:w w:val="100"/>
          <w:sz w:val="21"/>
          <w:highlight w:val="none"/>
        </w:rPr>
      </w:pPr>
    </w:p>
    <w:p w14:paraId="2762E33D">
      <w:pPr>
        <w:overflowPunct w:val="0"/>
        <w:spacing w:line="244" w:lineRule="auto"/>
        <w:rPr>
          <w:rFonts w:ascii="Arial"/>
          <w:color w:val="auto"/>
          <w:spacing w:val="0"/>
          <w:w w:val="100"/>
          <w:sz w:val="21"/>
          <w:highlight w:val="none"/>
        </w:rPr>
      </w:pPr>
    </w:p>
    <w:p w14:paraId="7539AD3A">
      <w:pPr>
        <w:overflowPunct w:val="0"/>
        <w:spacing w:line="244" w:lineRule="auto"/>
        <w:rPr>
          <w:rFonts w:ascii="Arial"/>
          <w:color w:val="auto"/>
          <w:spacing w:val="0"/>
          <w:w w:val="100"/>
          <w:sz w:val="21"/>
          <w:highlight w:val="none"/>
        </w:rPr>
      </w:pPr>
    </w:p>
    <w:p w14:paraId="6B85C96D">
      <w:pPr>
        <w:overflowPunct w:val="0"/>
        <w:spacing w:line="244" w:lineRule="auto"/>
        <w:rPr>
          <w:rFonts w:ascii="Arial"/>
          <w:color w:val="auto"/>
          <w:spacing w:val="0"/>
          <w:w w:val="100"/>
          <w:sz w:val="21"/>
          <w:highlight w:val="none"/>
        </w:rPr>
      </w:pPr>
    </w:p>
    <w:p w14:paraId="3C040BC7">
      <w:pPr>
        <w:overflowPunct w:val="0"/>
        <w:spacing w:line="244" w:lineRule="auto"/>
        <w:rPr>
          <w:rFonts w:ascii="Arial"/>
          <w:color w:val="auto"/>
          <w:spacing w:val="0"/>
          <w:w w:val="100"/>
          <w:sz w:val="21"/>
          <w:highlight w:val="none"/>
        </w:rPr>
      </w:pPr>
    </w:p>
    <w:p w14:paraId="41BABCBF">
      <w:pPr>
        <w:overflowPunct w:val="0"/>
        <w:spacing w:line="244" w:lineRule="auto"/>
        <w:rPr>
          <w:rFonts w:ascii="Arial"/>
          <w:color w:val="auto"/>
          <w:spacing w:val="0"/>
          <w:w w:val="100"/>
          <w:sz w:val="21"/>
          <w:highlight w:val="none"/>
        </w:rPr>
      </w:pPr>
    </w:p>
    <w:p w14:paraId="652C44A1">
      <w:pPr>
        <w:overflowPunct w:val="0"/>
        <w:spacing w:line="244" w:lineRule="auto"/>
        <w:rPr>
          <w:rFonts w:ascii="Arial"/>
          <w:color w:val="auto"/>
          <w:spacing w:val="0"/>
          <w:w w:val="100"/>
          <w:sz w:val="21"/>
          <w:highlight w:val="none"/>
        </w:rPr>
      </w:pPr>
    </w:p>
    <w:p w14:paraId="5C7EE687">
      <w:pPr>
        <w:overflowPunct w:val="0"/>
        <w:spacing w:line="244" w:lineRule="auto"/>
        <w:rPr>
          <w:rFonts w:ascii="Arial"/>
          <w:color w:val="auto"/>
          <w:spacing w:val="0"/>
          <w:w w:val="100"/>
          <w:sz w:val="21"/>
          <w:highlight w:val="none"/>
        </w:rPr>
      </w:pPr>
    </w:p>
    <w:p w14:paraId="670F2C9B">
      <w:pPr>
        <w:overflowPunct w:val="0"/>
        <w:spacing w:line="244" w:lineRule="auto"/>
        <w:rPr>
          <w:rFonts w:ascii="Arial"/>
          <w:color w:val="auto"/>
          <w:spacing w:val="0"/>
          <w:w w:val="100"/>
          <w:sz w:val="21"/>
          <w:highlight w:val="none"/>
        </w:rPr>
      </w:pPr>
    </w:p>
    <w:p w14:paraId="7619B1E8">
      <w:pPr>
        <w:overflowPunct w:val="0"/>
        <w:spacing w:line="244" w:lineRule="auto"/>
        <w:rPr>
          <w:rFonts w:ascii="Arial"/>
          <w:color w:val="auto"/>
          <w:spacing w:val="0"/>
          <w:w w:val="100"/>
          <w:sz w:val="21"/>
          <w:highlight w:val="none"/>
        </w:rPr>
      </w:pPr>
    </w:p>
    <w:p w14:paraId="1C9ABDC7">
      <w:pPr>
        <w:overflowPunct w:val="0"/>
        <w:spacing w:line="244" w:lineRule="auto"/>
        <w:rPr>
          <w:rFonts w:ascii="Arial"/>
          <w:color w:val="auto"/>
          <w:spacing w:val="0"/>
          <w:w w:val="100"/>
          <w:sz w:val="21"/>
          <w:highlight w:val="none"/>
        </w:rPr>
      </w:pPr>
    </w:p>
    <w:p w14:paraId="55700D61">
      <w:pPr>
        <w:overflowPunct w:val="0"/>
        <w:spacing w:line="244" w:lineRule="auto"/>
        <w:rPr>
          <w:rFonts w:ascii="Arial"/>
          <w:color w:val="auto"/>
          <w:spacing w:val="0"/>
          <w:w w:val="100"/>
          <w:sz w:val="21"/>
          <w:highlight w:val="none"/>
        </w:rPr>
      </w:pPr>
    </w:p>
    <w:p w14:paraId="25443DB7">
      <w:pPr>
        <w:overflowPunct w:val="0"/>
        <w:spacing w:line="244" w:lineRule="auto"/>
        <w:rPr>
          <w:rFonts w:ascii="Arial"/>
          <w:color w:val="auto"/>
          <w:spacing w:val="0"/>
          <w:w w:val="100"/>
          <w:sz w:val="21"/>
          <w:highlight w:val="none"/>
        </w:rPr>
      </w:pPr>
    </w:p>
    <w:p w14:paraId="3F665589">
      <w:pPr>
        <w:overflowPunct w:val="0"/>
        <w:spacing w:line="244" w:lineRule="auto"/>
        <w:rPr>
          <w:rFonts w:ascii="Arial"/>
          <w:color w:val="auto"/>
          <w:spacing w:val="0"/>
          <w:w w:val="100"/>
          <w:sz w:val="21"/>
          <w:highlight w:val="none"/>
        </w:rPr>
      </w:pPr>
    </w:p>
    <w:p w14:paraId="0266D527">
      <w:pPr>
        <w:overflowPunct w:val="0"/>
        <w:spacing w:line="244" w:lineRule="auto"/>
        <w:rPr>
          <w:rFonts w:ascii="Arial"/>
          <w:color w:val="auto"/>
          <w:spacing w:val="0"/>
          <w:w w:val="100"/>
          <w:sz w:val="21"/>
          <w:highlight w:val="none"/>
        </w:rPr>
      </w:pPr>
    </w:p>
    <w:p w14:paraId="22C470A1">
      <w:pPr>
        <w:overflowPunct w:val="0"/>
        <w:spacing w:line="244" w:lineRule="auto"/>
        <w:rPr>
          <w:rFonts w:ascii="Arial"/>
          <w:color w:val="auto"/>
          <w:spacing w:val="0"/>
          <w:w w:val="100"/>
          <w:sz w:val="21"/>
          <w:highlight w:val="none"/>
        </w:rPr>
      </w:pPr>
    </w:p>
    <w:p w14:paraId="1CBC586A">
      <w:pPr>
        <w:overflowPunct w:val="0"/>
        <w:spacing w:line="244" w:lineRule="auto"/>
        <w:rPr>
          <w:rFonts w:ascii="Arial"/>
          <w:color w:val="auto"/>
          <w:spacing w:val="0"/>
          <w:w w:val="100"/>
          <w:sz w:val="21"/>
          <w:highlight w:val="none"/>
        </w:rPr>
      </w:pPr>
    </w:p>
    <w:p w14:paraId="39855495">
      <w:pPr>
        <w:overflowPunct w:val="0"/>
        <w:spacing w:line="244" w:lineRule="auto"/>
        <w:rPr>
          <w:rFonts w:ascii="Arial"/>
          <w:color w:val="auto"/>
          <w:spacing w:val="0"/>
          <w:w w:val="100"/>
          <w:sz w:val="21"/>
          <w:highlight w:val="none"/>
        </w:rPr>
      </w:pPr>
    </w:p>
    <w:p w14:paraId="0FD585D5">
      <w:pPr>
        <w:overflowPunct w:val="0"/>
        <w:spacing w:line="244" w:lineRule="auto"/>
        <w:rPr>
          <w:rFonts w:ascii="Arial"/>
          <w:color w:val="auto"/>
          <w:spacing w:val="0"/>
          <w:w w:val="100"/>
          <w:sz w:val="21"/>
          <w:highlight w:val="none"/>
        </w:rPr>
      </w:pPr>
    </w:p>
    <w:p w14:paraId="708EC2B2">
      <w:pPr>
        <w:overflowPunct w:val="0"/>
        <w:spacing w:line="244" w:lineRule="auto"/>
        <w:rPr>
          <w:rFonts w:ascii="Arial"/>
          <w:color w:val="auto"/>
          <w:spacing w:val="0"/>
          <w:w w:val="100"/>
          <w:sz w:val="21"/>
          <w:highlight w:val="none"/>
        </w:rPr>
      </w:pPr>
    </w:p>
    <w:p w14:paraId="166BBE89">
      <w:pPr>
        <w:overflowPunct w:val="0"/>
        <w:spacing w:line="244" w:lineRule="auto"/>
        <w:rPr>
          <w:rFonts w:ascii="Arial"/>
          <w:color w:val="auto"/>
          <w:spacing w:val="0"/>
          <w:w w:val="100"/>
          <w:sz w:val="21"/>
          <w:highlight w:val="none"/>
        </w:rPr>
      </w:pPr>
    </w:p>
    <w:p w14:paraId="71323CF1">
      <w:pPr>
        <w:overflowPunct w:val="0"/>
        <w:spacing w:line="244" w:lineRule="auto"/>
        <w:rPr>
          <w:rFonts w:ascii="Arial"/>
          <w:color w:val="auto"/>
          <w:spacing w:val="0"/>
          <w:w w:val="100"/>
          <w:sz w:val="21"/>
          <w:highlight w:val="none"/>
        </w:rPr>
      </w:pPr>
    </w:p>
    <w:p w14:paraId="0FCC1CA7">
      <w:pPr>
        <w:overflowPunct w:val="0"/>
        <w:spacing w:line="244" w:lineRule="auto"/>
        <w:rPr>
          <w:rFonts w:ascii="Arial"/>
          <w:color w:val="auto"/>
          <w:spacing w:val="0"/>
          <w:w w:val="100"/>
          <w:sz w:val="21"/>
          <w:highlight w:val="none"/>
        </w:rPr>
      </w:pPr>
    </w:p>
    <w:p w14:paraId="089646A4">
      <w:pPr>
        <w:overflowPunct w:val="0"/>
        <w:spacing w:line="244" w:lineRule="auto"/>
        <w:rPr>
          <w:rFonts w:ascii="Arial"/>
          <w:color w:val="auto"/>
          <w:spacing w:val="0"/>
          <w:w w:val="100"/>
          <w:sz w:val="21"/>
          <w:highlight w:val="none"/>
        </w:rPr>
      </w:pPr>
    </w:p>
    <w:p w14:paraId="213390FD">
      <w:pPr>
        <w:overflowPunct w:val="0"/>
        <w:spacing w:line="244" w:lineRule="auto"/>
        <w:rPr>
          <w:rFonts w:ascii="Arial"/>
          <w:color w:val="auto"/>
          <w:spacing w:val="0"/>
          <w:w w:val="100"/>
          <w:sz w:val="21"/>
          <w:highlight w:val="none"/>
        </w:rPr>
      </w:pPr>
    </w:p>
    <w:p w14:paraId="4C1909F5">
      <w:pPr>
        <w:overflowPunct w:val="0"/>
        <w:spacing w:line="244" w:lineRule="auto"/>
        <w:rPr>
          <w:rFonts w:ascii="Arial"/>
          <w:color w:val="auto"/>
          <w:spacing w:val="0"/>
          <w:w w:val="100"/>
          <w:sz w:val="21"/>
          <w:highlight w:val="none"/>
        </w:rPr>
      </w:pPr>
    </w:p>
    <w:p w14:paraId="28FD56C8">
      <w:pPr>
        <w:overflowPunct w:val="0"/>
        <w:spacing w:line="244" w:lineRule="auto"/>
        <w:rPr>
          <w:rFonts w:ascii="Arial"/>
          <w:color w:val="auto"/>
          <w:spacing w:val="0"/>
          <w:w w:val="100"/>
          <w:sz w:val="21"/>
          <w:highlight w:val="none"/>
        </w:rPr>
      </w:pPr>
    </w:p>
    <w:p w14:paraId="54071B63">
      <w:pPr>
        <w:overflowPunct w:val="0"/>
        <w:spacing w:line="244" w:lineRule="auto"/>
        <w:rPr>
          <w:rFonts w:ascii="Arial"/>
          <w:color w:val="auto"/>
          <w:spacing w:val="0"/>
          <w:w w:val="100"/>
          <w:sz w:val="21"/>
          <w:highlight w:val="none"/>
        </w:rPr>
      </w:pPr>
    </w:p>
    <w:p w14:paraId="7CB1871C">
      <w:pPr>
        <w:overflowPunct w:val="0"/>
        <w:spacing w:line="244" w:lineRule="auto"/>
        <w:rPr>
          <w:rFonts w:ascii="Arial"/>
          <w:color w:val="auto"/>
          <w:spacing w:val="0"/>
          <w:w w:val="100"/>
          <w:sz w:val="21"/>
          <w:highlight w:val="none"/>
        </w:rPr>
      </w:pPr>
    </w:p>
    <w:p w14:paraId="2944D10B">
      <w:pPr>
        <w:overflowPunct w:val="0"/>
        <w:spacing w:line="244" w:lineRule="auto"/>
        <w:rPr>
          <w:rFonts w:ascii="Arial"/>
          <w:color w:val="auto"/>
          <w:spacing w:val="0"/>
          <w:w w:val="100"/>
          <w:sz w:val="21"/>
          <w:highlight w:val="none"/>
        </w:rPr>
      </w:pPr>
    </w:p>
    <w:p w14:paraId="2BBCEF31">
      <w:pPr>
        <w:overflowPunct w:val="0"/>
        <w:spacing w:line="244" w:lineRule="auto"/>
        <w:rPr>
          <w:rFonts w:ascii="Arial"/>
          <w:color w:val="auto"/>
          <w:spacing w:val="0"/>
          <w:w w:val="100"/>
          <w:sz w:val="21"/>
          <w:highlight w:val="none"/>
        </w:rPr>
      </w:pPr>
    </w:p>
    <w:p w14:paraId="3C052137">
      <w:pPr>
        <w:overflowPunct w:val="0"/>
        <w:spacing w:line="241" w:lineRule="auto"/>
        <w:rPr>
          <w:rFonts w:ascii="宋体" w:hAnsi="宋体" w:eastAsia="宋体" w:cs="宋体"/>
          <w:color w:val="auto"/>
          <w:spacing w:val="0"/>
          <w:w w:val="100"/>
          <w:sz w:val="18"/>
          <w:szCs w:val="18"/>
          <w:highlight w:val="none"/>
        </w:rPr>
        <w:sectPr>
          <w:headerReference r:id="rId11" w:type="default"/>
          <w:footerReference r:id="rId12" w:type="default"/>
          <w:pgSz w:w="11900" w:h="16839"/>
          <w:pgMar w:top="995" w:right="1380" w:bottom="1084" w:left="1440" w:header="659" w:footer="922" w:gutter="0"/>
          <w:pgBorders>
            <w:top w:val="none" w:sz="0" w:space="0"/>
            <w:left w:val="none" w:sz="0" w:space="0"/>
            <w:bottom w:val="none" w:sz="0" w:space="0"/>
            <w:right w:val="none" w:sz="0" w:space="0"/>
          </w:pgBorders>
          <w:pgNumType w:fmt="decimal"/>
          <w:cols w:space="720" w:num="1"/>
        </w:sectPr>
      </w:pPr>
      <w:bookmarkStart w:id="4" w:name="bookmark52"/>
      <w:bookmarkEnd w:id="4"/>
    </w:p>
    <w:p w14:paraId="30FE001A">
      <w:pPr>
        <w:overflowPunct w:val="0"/>
        <w:spacing w:line="308" w:lineRule="auto"/>
        <w:rPr>
          <w:rFonts w:ascii="Arial"/>
          <w:color w:val="auto"/>
          <w:spacing w:val="0"/>
          <w:w w:val="100"/>
          <w:sz w:val="21"/>
          <w:highlight w:val="none"/>
        </w:rPr>
      </w:pPr>
    </w:p>
    <w:p w14:paraId="5585059F">
      <w:pPr>
        <w:overflowPunct w:val="0"/>
        <w:spacing w:line="308" w:lineRule="auto"/>
        <w:rPr>
          <w:rFonts w:ascii="Arial"/>
          <w:color w:val="auto"/>
          <w:spacing w:val="0"/>
          <w:w w:val="100"/>
          <w:sz w:val="21"/>
          <w:highlight w:val="none"/>
        </w:rPr>
      </w:pPr>
    </w:p>
    <w:p w14:paraId="5D52E3E9">
      <w:pPr>
        <w:overflowPunct w:val="0"/>
        <w:spacing w:line="308" w:lineRule="auto"/>
        <w:rPr>
          <w:rFonts w:ascii="Arial"/>
          <w:color w:val="auto"/>
          <w:spacing w:val="0"/>
          <w:w w:val="100"/>
          <w:sz w:val="21"/>
          <w:highlight w:val="none"/>
        </w:rPr>
      </w:pPr>
    </w:p>
    <w:p w14:paraId="336E01FC">
      <w:pPr>
        <w:overflowPunct w:val="0"/>
        <w:spacing w:before="78" w:line="239" w:lineRule="auto"/>
        <w:ind w:left="2000" w:leftChars="0"/>
        <w:outlineLvl w:val="0"/>
        <w:rPr>
          <w:rFonts w:ascii="宋体" w:hAnsi="宋体" w:eastAsia="宋体" w:cs="宋体"/>
          <w:color w:val="auto"/>
          <w:spacing w:val="0"/>
          <w:w w:val="100"/>
          <w:sz w:val="14"/>
          <w:szCs w:val="14"/>
          <w:highlight w:val="none"/>
        </w:rPr>
      </w:pPr>
      <w:bookmarkStart w:id="5" w:name="_Toc20604"/>
      <w:r>
        <w:rPr>
          <w:rFonts w:ascii="宋体" w:hAnsi="宋体" w:eastAsia="宋体" w:cs="宋体"/>
          <w:b/>
          <w:bCs/>
          <w:color w:val="auto"/>
          <w:spacing w:val="0"/>
          <w:w w:val="100"/>
          <w:sz w:val="24"/>
          <w:szCs w:val="24"/>
          <w:highlight w:val="none"/>
        </w:rPr>
        <w:t>附录5</w:t>
      </w:r>
      <w:r>
        <w:rPr>
          <w:rFonts w:hint="eastAsia" w:ascii="宋体" w:hAnsi="宋体" w:eastAsia="宋体" w:cs="宋体"/>
          <w:b/>
          <w:bCs/>
          <w:color w:val="auto"/>
          <w:spacing w:val="0"/>
          <w:w w:val="100"/>
          <w:sz w:val="24"/>
          <w:szCs w:val="24"/>
          <w:highlight w:val="none"/>
          <w:lang w:val="en-US" w:eastAsia="zh-CN"/>
        </w:rPr>
        <w:t xml:space="preserve"> </w:t>
      </w:r>
      <w:r>
        <w:rPr>
          <w:rFonts w:ascii="宋体" w:hAnsi="宋体" w:eastAsia="宋体" w:cs="宋体"/>
          <w:b/>
          <w:bCs/>
          <w:color w:val="auto"/>
          <w:spacing w:val="0"/>
          <w:w w:val="100"/>
          <w:sz w:val="24"/>
          <w:szCs w:val="24"/>
          <w:highlight w:val="none"/>
        </w:rPr>
        <w:t>资格审查条件(其他主要人员最低要求)</w:t>
      </w:r>
      <w:bookmarkEnd w:id="5"/>
    </w:p>
    <w:p w14:paraId="08B01AFB">
      <w:pPr>
        <w:overflowPunct w:val="0"/>
        <w:spacing w:line="224" w:lineRule="exact"/>
        <w:rPr>
          <w:color w:val="auto"/>
          <w:spacing w:val="0"/>
          <w:w w:val="100"/>
          <w:highlight w:val="none"/>
        </w:rPr>
      </w:pPr>
    </w:p>
    <w:tbl>
      <w:tblPr>
        <w:tblStyle w:val="8"/>
        <w:tblW w:w="918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63"/>
        <w:gridCol w:w="712"/>
        <w:gridCol w:w="6013"/>
      </w:tblGrid>
      <w:tr w14:paraId="53D881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jc w:val="center"/>
        </w:trPr>
        <w:tc>
          <w:tcPr>
            <w:tcW w:w="2463" w:type="dxa"/>
            <w:vAlign w:val="top"/>
          </w:tcPr>
          <w:p w14:paraId="71854FA8">
            <w:pPr>
              <w:pStyle w:val="7"/>
              <w:overflowPunct w:val="0"/>
              <w:spacing w:before="170" w:line="229" w:lineRule="auto"/>
              <w:ind w:left="994"/>
              <w:rPr>
                <w:color w:val="auto"/>
                <w:spacing w:val="0"/>
                <w:w w:val="100"/>
                <w:sz w:val="24"/>
                <w:szCs w:val="24"/>
                <w:highlight w:val="none"/>
              </w:rPr>
            </w:pPr>
            <w:r>
              <w:rPr>
                <w:color w:val="auto"/>
                <w:spacing w:val="0"/>
                <w:w w:val="100"/>
                <w:sz w:val="24"/>
                <w:szCs w:val="24"/>
                <w:highlight w:val="none"/>
              </w:rPr>
              <w:t>人员</w:t>
            </w:r>
          </w:p>
        </w:tc>
        <w:tc>
          <w:tcPr>
            <w:tcW w:w="712" w:type="dxa"/>
            <w:vAlign w:val="top"/>
          </w:tcPr>
          <w:p w14:paraId="44462419">
            <w:pPr>
              <w:pStyle w:val="7"/>
              <w:overflowPunct w:val="0"/>
              <w:spacing w:before="170" w:line="228" w:lineRule="auto"/>
              <w:ind w:left="123"/>
              <w:jc w:val="both"/>
              <w:rPr>
                <w:color w:val="auto"/>
                <w:spacing w:val="0"/>
                <w:w w:val="100"/>
                <w:sz w:val="24"/>
                <w:szCs w:val="24"/>
                <w:highlight w:val="none"/>
              </w:rPr>
            </w:pPr>
            <w:r>
              <w:rPr>
                <w:color w:val="auto"/>
                <w:spacing w:val="0"/>
                <w:w w:val="100"/>
                <w:sz w:val="24"/>
                <w:szCs w:val="24"/>
                <w:highlight w:val="none"/>
              </w:rPr>
              <w:t>数量</w:t>
            </w:r>
          </w:p>
        </w:tc>
        <w:tc>
          <w:tcPr>
            <w:tcW w:w="6013" w:type="dxa"/>
            <w:vAlign w:val="top"/>
          </w:tcPr>
          <w:p w14:paraId="052FBAEA">
            <w:pPr>
              <w:pStyle w:val="7"/>
              <w:overflowPunct w:val="0"/>
              <w:spacing w:before="170" w:line="228" w:lineRule="auto"/>
              <w:ind w:left="2149"/>
              <w:rPr>
                <w:color w:val="auto"/>
                <w:spacing w:val="0"/>
                <w:w w:val="100"/>
                <w:sz w:val="24"/>
                <w:szCs w:val="24"/>
                <w:highlight w:val="none"/>
              </w:rPr>
            </w:pPr>
            <w:r>
              <w:rPr>
                <w:color w:val="auto"/>
                <w:spacing w:val="0"/>
                <w:w w:val="100"/>
                <w:sz w:val="24"/>
                <w:szCs w:val="24"/>
                <w:highlight w:val="none"/>
              </w:rPr>
              <w:t>资格要求</w:t>
            </w:r>
          </w:p>
        </w:tc>
      </w:tr>
      <w:tr w14:paraId="311EC6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jc w:val="center"/>
        </w:trPr>
        <w:tc>
          <w:tcPr>
            <w:tcW w:w="2463" w:type="dxa"/>
            <w:vAlign w:val="center"/>
          </w:tcPr>
          <w:p w14:paraId="66650264">
            <w:pPr>
              <w:pStyle w:val="7"/>
              <w:overflowPunct w:val="0"/>
              <w:spacing w:before="234" w:line="228" w:lineRule="auto"/>
              <w:jc w:val="center"/>
              <w:rPr>
                <w:color w:val="auto"/>
                <w:spacing w:val="0"/>
                <w:w w:val="100"/>
                <w:sz w:val="24"/>
                <w:szCs w:val="24"/>
                <w:highlight w:val="none"/>
              </w:rPr>
            </w:pPr>
            <w:r>
              <w:rPr>
                <w:color w:val="auto"/>
                <w:spacing w:val="0"/>
                <w:w w:val="100"/>
                <w:sz w:val="24"/>
                <w:szCs w:val="24"/>
                <w:highlight w:val="none"/>
              </w:rPr>
              <w:t>项目总工程师</w:t>
            </w:r>
          </w:p>
        </w:tc>
        <w:tc>
          <w:tcPr>
            <w:tcW w:w="712" w:type="dxa"/>
            <w:vAlign w:val="center"/>
          </w:tcPr>
          <w:p w14:paraId="39AF2529">
            <w:pPr>
              <w:pStyle w:val="7"/>
              <w:overflowPunct w:val="0"/>
              <w:spacing w:before="235" w:line="270" w:lineRule="exact"/>
              <w:jc w:val="center"/>
              <w:rPr>
                <w:color w:val="auto"/>
                <w:spacing w:val="0"/>
                <w:w w:val="100"/>
                <w:sz w:val="24"/>
                <w:szCs w:val="24"/>
                <w:highlight w:val="none"/>
              </w:rPr>
            </w:pPr>
            <w:r>
              <w:rPr>
                <w:color w:val="auto"/>
                <w:spacing w:val="0"/>
                <w:w w:val="100"/>
                <w:position w:val="1"/>
                <w:sz w:val="24"/>
                <w:szCs w:val="24"/>
                <w:highlight w:val="none"/>
              </w:rPr>
              <w:t>1</w:t>
            </w:r>
          </w:p>
        </w:tc>
        <w:tc>
          <w:tcPr>
            <w:tcW w:w="6013" w:type="dxa"/>
            <w:vAlign w:val="center"/>
          </w:tcPr>
          <w:p w14:paraId="1AD6D5DA">
            <w:pPr>
              <w:pStyle w:val="7"/>
              <w:overflowPunct w:val="0"/>
              <w:spacing w:before="30" w:line="360" w:lineRule="auto"/>
              <w:ind w:left="112" w:right="108" w:firstLine="5"/>
              <w:jc w:val="both"/>
              <w:rPr>
                <w:color w:val="auto"/>
                <w:spacing w:val="0"/>
                <w:w w:val="100"/>
                <w:sz w:val="24"/>
                <w:szCs w:val="24"/>
                <w:highlight w:val="none"/>
              </w:rPr>
            </w:pPr>
            <w:r>
              <w:rPr>
                <w:rFonts w:hint="eastAsia"/>
                <w:color w:val="auto"/>
                <w:spacing w:val="0"/>
                <w:w w:val="100"/>
                <w:sz w:val="24"/>
                <w:szCs w:val="24"/>
                <w:highlight w:val="none"/>
                <w:u w:val="single" w:color="auto"/>
                <w:lang w:val="en-US" w:eastAsia="zh-CN"/>
              </w:rPr>
              <w:t>同时</w:t>
            </w:r>
            <w:r>
              <w:rPr>
                <w:color w:val="auto"/>
                <w:spacing w:val="0"/>
                <w:w w:val="100"/>
                <w:sz w:val="24"/>
                <w:szCs w:val="24"/>
                <w:highlight w:val="none"/>
                <w:u w:val="single" w:color="auto"/>
              </w:rPr>
              <w:t>具有水运工程系列</w:t>
            </w:r>
            <w:r>
              <w:rPr>
                <w:rFonts w:hint="eastAsia"/>
                <w:color w:val="auto"/>
                <w:spacing w:val="0"/>
                <w:w w:val="100"/>
                <w:sz w:val="24"/>
                <w:szCs w:val="24"/>
                <w:highlight w:val="none"/>
                <w:u w:val="single" w:color="auto"/>
                <w:lang w:val="en-US" w:eastAsia="zh-CN"/>
              </w:rPr>
              <w:t>高级或以上</w:t>
            </w:r>
            <w:r>
              <w:rPr>
                <w:color w:val="auto"/>
                <w:spacing w:val="0"/>
                <w:w w:val="100"/>
                <w:sz w:val="24"/>
                <w:szCs w:val="24"/>
                <w:highlight w:val="none"/>
                <w:u w:val="single" w:color="auto"/>
              </w:rPr>
              <w:t>职称</w:t>
            </w:r>
            <w:r>
              <w:rPr>
                <w:rFonts w:hint="eastAsia"/>
                <w:color w:val="auto"/>
                <w:spacing w:val="0"/>
                <w:w w:val="100"/>
                <w:sz w:val="24"/>
                <w:szCs w:val="24"/>
                <w:highlight w:val="none"/>
                <w:u w:val="single" w:color="auto"/>
                <w:lang w:val="en-US" w:eastAsia="zh-CN"/>
              </w:rPr>
              <w:t>及</w:t>
            </w:r>
            <w:r>
              <w:rPr>
                <w:color w:val="auto"/>
                <w:spacing w:val="0"/>
                <w:w w:val="100"/>
                <w:sz w:val="24"/>
                <w:szCs w:val="24"/>
                <w:highlight w:val="none"/>
                <w:u w:val="single" w:color="auto"/>
              </w:rPr>
              <w:t>注册土木工程师（港口与航道工程）资格，至少</w:t>
            </w:r>
            <w:r>
              <w:rPr>
                <w:rFonts w:hint="eastAsia"/>
                <w:color w:val="auto"/>
                <w:spacing w:val="0"/>
                <w:w w:val="100"/>
                <w:sz w:val="24"/>
                <w:szCs w:val="24"/>
                <w:highlight w:val="none"/>
                <w:u w:val="single" w:color="auto"/>
                <w:lang w:val="en-US" w:eastAsia="zh-CN"/>
              </w:rPr>
              <w:t>5</w:t>
            </w:r>
            <w:r>
              <w:rPr>
                <w:color w:val="auto"/>
                <w:spacing w:val="0"/>
                <w:w w:val="100"/>
                <w:sz w:val="24"/>
                <w:szCs w:val="24"/>
                <w:highlight w:val="none"/>
                <w:u w:val="single" w:color="auto"/>
              </w:rPr>
              <w:t>年工作经验</w:t>
            </w:r>
            <w:r>
              <w:rPr>
                <w:color w:val="auto"/>
                <w:spacing w:val="0"/>
                <w:w w:val="100"/>
                <w:sz w:val="24"/>
                <w:szCs w:val="24"/>
                <w:highlight w:val="none"/>
              </w:rPr>
              <w:t>。</w:t>
            </w:r>
          </w:p>
        </w:tc>
      </w:tr>
      <w:tr w14:paraId="21EAF7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jc w:val="center"/>
        </w:trPr>
        <w:tc>
          <w:tcPr>
            <w:tcW w:w="2463" w:type="dxa"/>
            <w:vAlign w:val="center"/>
          </w:tcPr>
          <w:p w14:paraId="22157B9D">
            <w:pPr>
              <w:pStyle w:val="7"/>
              <w:overflowPunct w:val="0"/>
              <w:spacing w:before="205" w:line="228" w:lineRule="auto"/>
              <w:jc w:val="center"/>
              <w:rPr>
                <w:color w:val="auto"/>
                <w:spacing w:val="0"/>
                <w:w w:val="100"/>
                <w:sz w:val="24"/>
                <w:szCs w:val="24"/>
                <w:highlight w:val="none"/>
              </w:rPr>
            </w:pPr>
            <w:r>
              <w:rPr>
                <w:color w:val="auto"/>
                <w:spacing w:val="0"/>
                <w:w w:val="100"/>
                <w:sz w:val="24"/>
                <w:szCs w:val="24"/>
                <w:highlight w:val="none"/>
              </w:rPr>
              <w:t>工程勘察负责人</w:t>
            </w:r>
          </w:p>
        </w:tc>
        <w:tc>
          <w:tcPr>
            <w:tcW w:w="712" w:type="dxa"/>
            <w:vAlign w:val="center"/>
          </w:tcPr>
          <w:p w14:paraId="163B944A">
            <w:pPr>
              <w:pStyle w:val="7"/>
              <w:overflowPunct w:val="0"/>
              <w:spacing w:before="136" w:line="270" w:lineRule="exact"/>
              <w:jc w:val="center"/>
              <w:rPr>
                <w:color w:val="auto"/>
                <w:spacing w:val="0"/>
                <w:w w:val="100"/>
                <w:sz w:val="24"/>
                <w:szCs w:val="24"/>
                <w:highlight w:val="none"/>
              </w:rPr>
            </w:pPr>
            <w:r>
              <w:rPr>
                <w:color w:val="auto"/>
                <w:spacing w:val="0"/>
                <w:w w:val="100"/>
                <w:position w:val="1"/>
                <w:sz w:val="24"/>
                <w:szCs w:val="24"/>
                <w:highlight w:val="none"/>
              </w:rPr>
              <w:t>1</w:t>
            </w:r>
          </w:p>
        </w:tc>
        <w:tc>
          <w:tcPr>
            <w:tcW w:w="6013" w:type="dxa"/>
            <w:vAlign w:val="center"/>
          </w:tcPr>
          <w:p w14:paraId="09AEB284">
            <w:pPr>
              <w:pStyle w:val="7"/>
              <w:overflowPunct w:val="0"/>
              <w:spacing w:before="136" w:line="228" w:lineRule="auto"/>
              <w:ind w:left="117"/>
              <w:jc w:val="both"/>
              <w:rPr>
                <w:color w:val="auto"/>
                <w:spacing w:val="0"/>
                <w:w w:val="100"/>
                <w:sz w:val="24"/>
                <w:szCs w:val="24"/>
                <w:highlight w:val="none"/>
              </w:rPr>
            </w:pPr>
            <w:r>
              <w:rPr>
                <w:color w:val="auto"/>
                <w:spacing w:val="0"/>
                <w:w w:val="100"/>
                <w:sz w:val="24"/>
                <w:szCs w:val="24"/>
                <w:highlight w:val="none"/>
                <w:u w:val="single" w:color="auto"/>
              </w:rPr>
              <w:t>具有</w:t>
            </w:r>
            <w:r>
              <w:rPr>
                <w:rFonts w:hint="eastAsia"/>
                <w:color w:val="auto"/>
                <w:spacing w:val="0"/>
                <w:w w:val="100"/>
                <w:sz w:val="24"/>
                <w:szCs w:val="24"/>
                <w:highlight w:val="none"/>
                <w:u w:val="single" w:color="auto"/>
              </w:rPr>
              <w:t>岩土工程系列高级或以上职称</w:t>
            </w:r>
            <w:r>
              <w:rPr>
                <w:color w:val="auto"/>
                <w:spacing w:val="0"/>
                <w:w w:val="100"/>
                <w:sz w:val="24"/>
                <w:szCs w:val="24"/>
                <w:highlight w:val="none"/>
                <w:u w:val="single" w:color="auto"/>
              </w:rPr>
              <w:t>，至少</w:t>
            </w:r>
            <w:r>
              <w:rPr>
                <w:rFonts w:hint="eastAsia"/>
                <w:color w:val="auto"/>
                <w:spacing w:val="0"/>
                <w:w w:val="100"/>
                <w:sz w:val="24"/>
                <w:szCs w:val="24"/>
                <w:highlight w:val="none"/>
                <w:u w:val="single" w:color="auto"/>
                <w:lang w:val="en-US" w:eastAsia="zh-CN"/>
              </w:rPr>
              <w:t>5</w:t>
            </w:r>
            <w:r>
              <w:rPr>
                <w:color w:val="auto"/>
                <w:spacing w:val="0"/>
                <w:w w:val="100"/>
                <w:sz w:val="24"/>
                <w:szCs w:val="24"/>
                <w:highlight w:val="none"/>
                <w:u w:val="single" w:color="auto"/>
              </w:rPr>
              <w:t>年工作经验。</w:t>
            </w:r>
          </w:p>
        </w:tc>
      </w:tr>
      <w:tr w14:paraId="7E7EEC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jc w:val="center"/>
        </w:trPr>
        <w:tc>
          <w:tcPr>
            <w:tcW w:w="2463" w:type="dxa"/>
            <w:vAlign w:val="center"/>
          </w:tcPr>
          <w:p w14:paraId="68E1749C">
            <w:pPr>
              <w:pStyle w:val="7"/>
              <w:overflowPunct w:val="0"/>
              <w:spacing w:before="205" w:line="228" w:lineRule="auto"/>
              <w:jc w:val="center"/>
              <w:rPr>
                <w:color w:val="auto"/>
                <w:spacing w:val="0"/>
                <w:w w:val="100"/>
                <w:sz w:val="24"/>
                <w:szCs w:val="24"/>
                <w:highlight w:val="none"/>
              </w:rPr>
            </w:pPr>
            <w:r>
              <w:rPr>
                <w:color w:val="auto"/>
                <w:spacing w:val="0"/>
                <w:w w:val="100"/>
                <w:sz w:val="24"/>
                <w:szCs w:val="24"/>
                <w:highlight w:val="none"/>
              </w:rPr>
              <w:t>工程设计负责人</w:t>
            </w:r>
          </w:p>
        </w:tc>
        <w:tc>
          <w:tcPr>
            <w:tcW w:w="712" w:type="dxa"/>
            <w:vAlign w:val="center"/>
          </w:tcPr>
          <w:p w14:paraId="2FE330B0">
            <w:pPr>
              <w:pStyle w:val="7"/>
              <w:overflowPunct w:val="0"/>
              <w:spacing w:before="138" w:line="270" w:lineRule="exact"/>
              <w:jc w:val="center"/>
              <w:rPr>
                <w:color w:val="auto"/>
                <w:spacing w:val="0"/>
                <w:w w:val="100"/>
                <w:sz w:val="24"/>
                <w:szCs w:val="24"/>
                <w:highlight w:val="none"/>
              </w:rPr>
            </w:pPr>
            <w:r>
              <w:rPr>
                <w:color w:val="auto"/>
                <w:spacing w:val="0"/>
                <w:w w:val="100"/>
                <w:position w:val="1"/>
                <w:sz w:val="24"/>
                <w:szCs w:val="24"/>
                <w:highlight w:val="none"/>
              </w:rPr>
              <w:t>1</w:t>
            </w:r>
          </w:p>
        </w:tc>
        <w:tc>
          <w:tcPr>
            <w:tcW w:w="6013" w:type="dxa"/>
            <w:vAlign w:val="center"/>
          </w:tcPr>
          <w:p w14:paraId="0D1B2FB0">
            <w:pPr>
              <w:pStyle w:val="7"/>
              <w:overflowPunct w:val="0"/>
              <w:spacing w:before="138" w:line="228" w:lineRule="auto"/>
              <w:ind w:left="117"/>
              <w:jc w:val="both"/>
              <w:rPr>
                <w:color w:val="auto"/>
                <w:spacing w:val="0"/>
                <w:w w:val="100"/>
                <w:sz w:val="24"/>
                <w:szCs w:val="24"/>
                <w:highlight w:val="none"/>
              </w:rPr>
            </w:pPr>
            <w:r>
              <w:rPr>
                <w:color w:val="auto"/>
                <w:spacing w:val="0"/>
                <w:w w:val="100"/>
                <w:sz w:val="24"/>
                <w:szCs w:val="24"/>
                <w:highlight w:val="none"/>
                <w:u w:val="single" w:color="auto"/>
              </w:rPr>
              <w:t>具有水运工程系列</w:t>
            </w:r>
            <w:r>
              <w:rPr>
                <w:rFonts w:hint="eastAsia"/>
                <w:color w:val="auto"/>
                <w:spacing w:val="0"/>
                <w:w w:val="100"/>
                <w:sz w:val="24"/>
                <w:szCs w:val="24"/>
                <w:highlight w:val="none"/>
                <w:u w:val="single" w:color="auto"/>
              </w:rPr>
              <w:t>高级或以上</w:t>
            </w:r>
            <w:r>
              <w:rPr>
                <w:color w:val="auto"/>
                <w:spacing w:val="0"/>
                <w:w w:val="100"/>
                <w:sz w:val="24"/>
                <w:szCs w:val="24"/>
                <w:highlight w:val="none"/>
                <w:u w:val="single" w:color="auto"/>
              </w:rPr>
              <w:t>职称，至少</w:t>
            </w:r>
            <w:r>
              <w:rPr>
                <w:rFonts w:hint="eastAsia"/>
                <w:color w:val="auto"/>
                <w:spacing w:val="0"/>
                <w:w w:val="100"/>
                <w:sz w:val="24"/>
                <w:szCs w:val="24"/>
                <w:highlight w:val="none"/>
                <w:u w:val="single" w:color="auto"/>
                <w:lang w:val="en-US" w:eastAsia="zh-CN"/>
              </w:rPr>
              <w:t>5</w:t>
            </w:r>
            <w:r>
              <w:rPr>
                <w:color w:val="auto"/>
                <w:spacing w:val="0"/>
                <w:w w:val="100"/>
                <w:sz w:val="24"/>
                <w:szCs w:val="24"/>
                <w:highlight w:val="none"/>
                <w:u w:val="single" w:color="auto"/>
              </w:rPr>
              <w:t>年工作经验。</w:t>
            </w:r>
          </w:p>
        </w:tc>
      </w:tr>
      <w:tr w14:paraId="1138F6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jc w:val="center"/>
        </w:trPr>
        <w:tc>
          <w:tcPr>
            <w:tcW w:w="2463" w:type="dxa"/>
            <w:vAlign w:val="center"/>
          </w:tcPr>
          <w:p w14:paraId="4B151AA0">
            <w:pPr>
              <w:pStyle w:val="7"/>
              <w:overflowPunct w:val="0"/>
              <w:spacing w:before="207" w:line="228" w:lineRule="auto"/>
              <w:jc w:val="center"/>
              <w:rPr>
                <w:color w:val="auto"/>
                <w:spacing w:val="0"/>
                <w:w w:val="100"/>
                <w:sz w:val="24"/>
                <w:szCs w:val="24"/>
                <w:highlight w:val="none"/>
              </w:rPr>
            </w:pPr>
            <w:r>
              <w:rPr>
                <w:color w:val="auto"/>
                <w:spacing w:val="0"/>
                <w:w w:val="100"/>
                <w:sz w:val="24"/>
                <w:szCs w:val="24"/>
                <w:highlight w:val="none"/>
              </w:rPr>
              <w:t>水工专业分项负责人</w:t>
            </w:r>
          </w:p>
        </w:tc>
        <w:tc>
          <w:tcPr>
            <w:tcW w:w="712" w:type="dxa"/>
            <w:vAlign w:val="center"/>
          </w:tcPr>
          <w:p w14:paraId="209D4894">
            <w:pPr>
              <w:pStyle w:val="7"/>
              <w:overflowPunct w:val="0"/>
              <w:spacing w:before="138" w:line="270" w:lineRule="exact"/>
              <w:jc w:val="center"/>
              <w:rPr>
                <w:color w:val="auto"/>
                <w:spacing w:val="0"/>
                <w:w w:val="100"/>
                <w:sz w:val="24"/>
                <w:szCs w:val="24"/>
                <w:highlight w:val="none"/>
              </w:rPr>
            </w:pPr>
            <w:r>
              <w:rPr>
                <w:color w:val="auto"/>
                <w:spacing w:val="0"/>
                <w:w w:val="100"/>
                <w:position w:val="1"/>
                <w:sz w:val="24"/>
                <w:szCs w:val="24"/>
                <w:highlight w:val="none"/>
              </w:rPr>
              <w:t>1</w:t>
            </w:r>
          </w:p>
        </w:tc>
        <w:tc>
          <w:tcPr>
            <w:tcW w:w="6013" w:type="dxa"/>
            <w:vAlign w:val="center"/>
          </w:tcPr>
          <w:p w14:paraId="6404AAC3">
            <w:pPr>
              <w:pStyle w:val="7"/>
              <w:overflowPunct w:val="0"/>
              <w:spacing w:before="138" w:line="228" w:lineRule="auto"/>
              <w:ind w:left="117"/>
              <w:jc w:val="both"/>
              <w:rPr>
                <w:color w:val="auto"/>
                <w:spacing w:val="0"/>
                <w:w w:val="100"/>
                <w:sz w:val="24"/>
                <w:szCs w:val="24"/>
                <w:highlight w:val="none"/>
              </w:rPr>
            </w:pPr>
            <w:r>
              <w:rPr>
                <w:color w:val="auto"/>
                <w:spacing w:val="0"/>
                <w:w w:val="100"/>
                <w:sz w:val="24"/>
                <w:szCs w:val="24"/>
                <w:highlight w:val="none"/>
                <w:u w:val="single" w:color="auto"/>
              </w:rPr>
              <w:t>具有水运工程系列</w:t>
            </w:r>
            <w:r>
              <w:rPr>
                <w:rFonts w:hint="eastAsia"/>
                <w:color w:val="auto"/>
                <w:spacing w:val="0"/>
                <w:w w:val="100"/>
                <w:sz w:val="24"/>
                <w:szCs w:val="24"/>
                <w:highlight w:val="none"/>
                <w:u w:val="single" w:color="auto"/>
              </w:rPr>
              <w:t>高级或以上</w:t>
            </w:r>
            <w:r>
              <w:rPr>
                <w:color w:val="auto"/>
                <w:spacing w:val="0"/>
                <w:w w:val="100"/>
                <w:sz w:val="24"/>
                <w:szCs w:val="24"/>
                <w:highlight w:val="none"/>
                <w:u w:val="single" w:color="auto"/>
              </w:rPr>
              <w:t>职称，至少</w:t>
            </w:r>
            <w:r>
              <w:rPr>
                <w:rFonts w:hint="eastAsia"/>
                <w:color w:val="auto"/>
                <w:spacing w:val="0"/>
                <w:w w:val="100"/>
                <w:sz w:val="24"/>
                <w:szCs w:val="24"/>
                <w:highlight w:val="none"/>
                <w:u w:val="single" w:color="auto"/>
                <w:lang w:val="en-US" w:eastAsia="zh-CN"/>
              </w:rPr>
              <w:t>5</w:t>
            </w:r>
            <w:r>
              <w:rPr>
                <w:color w:val="auto"/>
                <w:spacing w:val="0"/>
                <w:w w:val="100"/>
                <w:sz w:val="24"/>
                <w:szCs w:val="24"/>
                <w:highlight w:val="none"/>
                <w:u w:val="single" w:color="auto"/>
              </w:rPr>
              <w:t>年工作经验。</w:t>
            </w:r>
          </w:p>
        </w:tc>
      </w:tr>
      <w:tr w14:paraId="0F6076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jc w:val="center"/>
        </w:trPr>
        <w:tc>
          <w:tcPr>
            <w:tcW w:w="2463" w:type="dxa"/>
            <w:vAlign w:val="center"/>
          </w:tcPr>
          <w:p w14:paraId="52BE9D75">
            <w:pPr>
              <w:pStyle w:val="7"/>
              <w:overflowPunct w:val="0"/>
              <w:spacing w:before="206" w:line="228" w:lineRule="auto"/>
              <w:jc w:val="center"/>
              <w:rPr>
                <w:color w:val="auto"/>
                <w:spacing w:val="0"/>
                <w:w w:val="100"/>
                <w:sz w:val="24"/>
                <w:szCs w:val="24"/>
                <w:highlight w:val="none"/>
              </w:rPr>
            </w:pPr>
            <w:r>
              <w:rPr>
                <w:color w:val="auto"/>
                <w:spacing w:val="0"/>
                <w:w w:val="100"/>
                <w:sz w:val="24"/>
                <w:szCs w:val="24"/>
                <w:highlight w:val="none"/>
              </w:rPr>
              <w:t>总图专业分项负责人</w:t>
            </w:r>
          </w:p>
        </w:tc>
        <w:tc>
          <w:tcPr>
            <w:tcW w:w="712" w:type="dxa"/>
            <w:vAlign w:val="center"/>
          </w:tcPr>
          <w:p w14:paraId="25596389">
            <w:pPr>
              <w:pStyle w:val="7"/>
              <w:overflowPunct w:val="0"/>
              <w:spacing w:before="139" w:line="270" w:lineRule="exact"/>
              <w:jc w:val="center"/>
              <w:rPr>
                <w:color w:val="auto"/>
                <w:spacing w:val="0"/>
                <w:w w:val="100"/>
                <w:sz w:val="24"/>
                <w:szCs w:val="24"/>
                <w:highlight w:val="none"/>
              </w:rPr>
            </w:pPr>
            <w:r>
              <w:rPr>
                <w:color w:val="auto"/>
                <w:spacing w:val="0"/>
                <w:w w:val="100"/>
                <w:position w:val="1"/>
                <w:sz w:val="24"/>
                <w:szCs w:val="24"/>
                <w:highlight w:val="none"/>
              </w:rPr>
              <w:t>1</w:t>
            </w:r>
          </w:p>
        </w:tc>
        <w:tc>
          <w:tcPr>
            <w:tcW w:w="6013" w:type="dxa"/>
            <w:vAlign w:val="center"/>
          </w:tcPr>
          <w:p w14:paraId="1990FDAC">
            <w:pPr>
              <w:pStyle w:val="7"/>
              <w:overflowPunct w:val="0"/>
              <w:spacing w:before="139" w:line="228" w:lineRule="auto"/>
              <w:ind w:left="117"/>
              <w:jc w:val="both"/>
              <w:rPr>
                <w:color w:val="auto"/>
                <w:spacing w:val="0"/>
                <w:w w:val="100"/>
                <w:sz w:val="24"/>
                <w:szCs w:val="24"/>
                <w:highlight w:val="none"/>
              </w:rPr>
            </w:pPr>
            <w:r>
              <w:rPr>
                <w:color w:val="auto"/>
                <w:spacing w:val="0"/>
                <w:w w:val="100"/>
                <w:sz w:val="24"/>
                <w:szCs w:val="24"/>
                <w:highlight w:val="none"/>
                <w:u w:val="single" w:color="auto"/>
              </w:rPr>
              <w:t>具有水运工程系列</w:t>
            </w:r>
            <w:r>
              <w:rPr>
                <w:rFonts w:hint="eastAsia"/>
                <w:color w:val="auto"/>
                <w:spacing w:val="0"/>
                <w:w w:val="100"/>
                <w:sz w:val="24"/>
                <w:szCs w:val="24"/>
                <w:highlight w:val="none"/>
                <w:u w:val="single" w:color="auto"/>
              </w:rPr>
              <w:t>高级或以上</w:t>
            </w:r>
            <w:r>
              <w:rPr>
                <w:color w:val="auto"/>
                <w:spacing w:val="0"/>
                <w:w w:val="100"/>
                <w:sz w:val="24"/>
                <w:szCs w:val="24"/>
                <w:highlight w:val="none"/>
                <w:u w:val="single" w:color="auto"/>
              </w:rPr>
              <w:t>职称，至少</w:t>
            </w:r>
            <w:r>
              <w:rPr>
                <w:rFonts w:hint="eastAsia"/>
                <w:color w:val="auto"/>
                <w:spacing w:val="0"/>
                <w:w w:val="100"/>
                <w:sz w:val="24"/>
                <w:szCs w:val="24"/>
                <w:highlight w:val="none"/>
                <w:u w:val="single" w:color="auto"/>
                <w:lang w:val="en-US" w:eastAsia="zh-CN"/>
              </w:rPr>
              <w:t>5</w:t>
            </w:r>
            <w:r>
              <w:rPr>
                <w:color w:val="auto"/>
                <w:spacing w:val="0"/>
                <w:w w:val="100"/>
                <w:sz w:val="24"/>
                <w:szCs w:val="24"/>
                <w:highlight w:val="none"/>
                <w:u w:val="single" w:color="auto"/>
              </w:rPr>
              <w:t>年工作经验。</w:t>
            </w:r>
          </w:p>
        </w:tc>
      </w:tr>
      <w:tr w14:paraId="278932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9" w:hRule="atLeast"/>
          <w:jc w:val="center"/>
        </w:trPr>
        <w:tc>
          <w:tcPr>
            <w:tcW w:w="2463" w:type="dxa"/>
            <w:vAlign w:val="center"/>
          </w:tcPr>
          <w:p w14:paraId="2BC75DFA">
            <w:pPr>
              <w:pStyle w:val="7"/>
              <w:overflowPunct w:val="0"/>
              <w:spacing w:before="65" w:line="226" w:lineRule="auto"/>
              <w:jc w:val="center"/>
              <w:rPr>
                <w:color w:val="auto"/>
                <w:spacing w:val="0"/>
                <w:w w:val="100"/>
                <w:sz w:val="24"/>
                <w:szCs w:val="24"/>
                <w:highlight w:val="none"/>
              </w:rPr>
            </w:pPr>
            <w:r>
              <w:rPr>
                <w:color w:val="auto"/>
                <w:spacing w:val="0"/>
                <w:w w:val="100"/>
                <w:sz w:val="24"/>
                <w:szCs w:val="24"/>
                <w:highlight w:val="none"/>
              </w:rPr>
              <w:t>工程造价分项负责人</w:t>
            </w:r>
          </w:p>
        </w:tc>
        <w:tc>
          <w:tcPr>
            <w:tcW w:w="712" w:type="dxa"/>
            <w:vAlign w:val="center"/>
          </w:tcPr>
          <w:p w14:paraId="2B6BE605">
            <w:pPr>
              <w:overflowPunct w:val="0"/>
              <w:spacing w:line="375" w:lineRule="auto"/>
              <w:jc w:val="center"/>
              <w:rPr>
                <w:rFonts w:ascii="Arial"/>
                <w:color w:val="auto"/>
                <w:spacing w:val="0"/>
                <w:w w:val="100"/>
                <w:sz w:val="24"/>
                <w:szCs w:val="24"/>
                <w:highlight w:val="none"/>
              </w:rPr>
            </w:pPr>
          </w:p>
          <w:p w14:paraId="6332EFEE">
            <w:pPr>
              <w:pStyle w:val="7"/>
              <w:overflowPunct w:val="0"/>
              <w:spacing w:before="65" w:line="270" w:lineRule="exact"/>
              <w:jc w:val="center"/>
              <w:rPr>
                <w:color w:val="auto"/>
                <w:spacing w:val="0"/>
                <w:w w:val="100"/>
                <w:sz w:val="24"/>
                <w:szCs w:val="24"/>
                <w:highlight w:val="none"/>
              </w:rPr>
            </w:pPr>
            <w:r>
              <w:rPr>
                <w:color w:val="auto"/>
                <w:spacing w:val="0"/>
                <w:w w:val="100"/>
                <w:position w:val="1"/>
                <w:sz w:val="24"/>
                <w:szCs w:val="24"/>
                <w:highlight w:val="none"/>
              </w:rPr>
              <w:t>1</w:t>
            </w:r>
          </w:p>
        </w:tc>
        <w:tc>
          <w:tcPr>
            <w:tcW w:w="6013" w:type="dxa"/>
            <w:vAlign w:val="center"/>
          </w:tcPr>
          <w:p w14:paraId="0040C2C1">
            <w:pPr>
              <w:pStyle w:val="7"/>
              <w:overflowPunct w:val="0"/>
              <w:spacing w:before="36" w:line="364" w:lineRule="auto"/>
              <w:ind w:left="114" w:right="108" w:firstLine="2"/>
              <w:jc w:val="both"/>
              <w:rPr>
                <w:color w:val="auto"/>
                <w:spacing w:val="0"/>
                <w:w w:val="100"/>
                <w:sz w:val="24"/>
                <w:szCs w:val="24"/>
                <w:highlight w:val="none"/>
              </w:rPr>
            </w:pPr>
            <w:r>
              <w:rPr>
                <w:color w:val="auto"/>
                <w:spacing w:val="0"/>
                <w:w w:val="100"/>
                <w:sz w:val="24"/>
                <w:szCs w:val="24"/>
                <w:highlight w:val="none"/>
                <w:u w:val="single" w:color="auto"/>
              </w:rPr>
              <w:t>具有交通运输部颁发的</w:t>
            </w:r>
            <w:r>
              <w:rPr>
                <w:rFonts w:hint="eastAsia"/>
                <w:color w:val="auto"/>
                <w:spacing w:val="0"/>
                <w:w w:val="100"/>
                <w:sz w:val="24"/>
                <w:szCs w:val="24"/>
                <w:highlight w:val="none"/>
                <w:u w:val="single" w:color="auto"/>
              </w:rPr>
              <w:t>的水运工程一级造价工程师注册证书或水运造价工程师证书</w:t>
            </w:r>
            <w:r>
              <w:rPr>
                <w:color w:val="auto"/>
                <w:spacing w:val="0"/>
                <w:w w:val="100"/>
                <w:sz w:val="24"/>
                <w:szCs w:val="24"/>
                <w:highlight w:val="none"/>
                <w:u w:val="single" w:color="auto"/>
              </w:rPr>
              <w:t>，至少</w:t>
            </w:r>
            <w:r>
              <w:rPr>
                <w:rFonts w:hint="eastAsia"/>
                <w:color w:val="auto"/>
                <w:spacing w:val="0"/>
                <w:w w:val="100"/>
                <w:sz w:val="24"/>
                <w:szCs w:val="24"/>
                <w:highlight w:val="none"/>
                <w:u w:val="single" w:color="auto"/>
                <w:lang w:val="en-US" w:eastAsia="zh-CN"/>
              </w:rPr>
              <w:t>5</w:t>
            </w:r>
            <w:r>
              <w:rPr>
                <w:color w:val="auto"/>
                <w:spacing w:val="0"/>
                <w:w w:val="100"/>
                <w:sz w:val="24"/>
                <w:szCs w:val="24"/>
                <w:highlight w:val="none"/>
                <w:u w:val="single" w:color="auto"/>
              </w:rPr>
              <w:t>年工作经验</w:t>
            </w:r>
            <w:r>
              <w:rPr>
                <w:color w:val="auto"/>
                <w:spacing w:val="0"/>
                <w:w w:val="100"/>
                <w:sz w:val="24"/>
                <w:szCs w:val="24"/>
                <w:highlight w:val="none"/>
              </w:rPr>
              <w:t>。</w:t>
            </w:r>
          </w:p>
        </w:tc>
      </w:tr>
    </w:tbl>
    <w:p w14:paraId="5BB9A2A9">
      <w:pPr>
        <w:overflowPunct w:val="0"/>
        <w:spacing w:line="254" w:lineRule="auto"/>
        <w:rPr>
          <w:rFonts w:ascii="宋体" w:hAnsi="宋体" w:eastAsia="宋体" w:cs="宋体"/>
          <w:color w:val="auto"/>
          <w:spacing w:val="0"/>
          <w:w w:val="100"/>
          <w:sz w:val="24"/>
          <w:szCs w:val="24"/>
          <w:highlight w:val="none"/>
        </w:rPr>
      </w:pPr>
      <w:r>
        <w:rPr>
          <w:rFonts w:ascii="宋体" w:hAnsi="宋体" w:eastAsia="宋体" w:cs="宋体"/>
          <w:color w:val="auto"/>
          <w:spacing w:val="0"/>
          <w:w w:val="100"/>
          <w:sz w:val="24"/>
          <w:szCs w:val="24"/>
          <w:highlight w:val="none"/>
        </w:rPr>
        <w:t>注：</w:t>
      </w:r>
    </w:p>
    <w:p w14:paraId="1FDC3E45">
      <w:pPr>
        <w:overflowPunct w:val="0"/>
        <w:spacing w:line="254" w:lineRule="auto"/>
        <w:rPr>
          <w:rFonts w:hint="eastAsia" w:ascii="宋体" w:hAnsi="宋体" w:eastAsia="宋体" w:cs="宋体"/>
          <w:color w:val="auto"/>
          <w:spacing w:val="0"/>
          <w:w w:val="100"/>
          <w:sz w:val="24"/>
          <w:szCs w:val="24"/>
          <w:highlight w:val="none"/>
          <w:lang w:val="zh-CN"/>
        </w:rPr>
      </w:pPr>
      <w:r>
        <w:rPr>
          <w:rFonts w:ascii="宋体" w:hAnsi="宋体" w:eastAsia="宋体" w:cs="宋体"/>
          <w:color w:val="auto"/>
          <w:spacing w:val="0"/>
          <w:w w:val="100"/>
          <w:sz w:val="24"/>
          <w:szCs w:val="24"/>
          <w:highlight w:val="none"/>
        </w:rPr>
        <w:t>1、</w:t>
      </w:r>
      <w:r>
        <w:rPr>
          <w:rFonts w:hint="eastAsia" w:ascii="宋体" w:hAnsi="宋体" w:eastAsia="宋体" w:cs="宋体"/>
          <w:color w:val="auto"/>
          <w:spacing w:val="0"/>
          <w:w w:val="100"/>
          <w:sz w:val="24"/>
          <w:szCs w:val="24"/>
          <w:highlight w:val="none"/>
          <w:lang w:val="zh-CN"/>
        </w:rPr>
        <w:t>工程造价分项负责人的造价人员证书的等级结合项目属性按规定合理设定。</w:t>
      </w:r>
    </w:p>
    <w:p w14:paraId="293CB059">
      <w:pPr>
        <w:overflowPunct w:val="0"/>
        <w:spacing w:line="254" w:lineRule="auto"/>
        <w:rPr>
          <w:rFonts w:ascii="Arial"/>
          <w:color w:val="auto"/>
          <w:spacing w:val="0"/>
          <w:w w:val="100"/>
          <w:sz w:val="24"/>
          <w:szCs w:val="24"/>
          <w:highlight w:val="none"/>
        </w:rPr>
      </w:pPr>
      <w:r>
        <w:rPr>
          <w:rFonts w:hint="eastAsia" w:ascii="宋体" w:hAnsi="宋体" w:eastAsia="宋体" w:cs="宋体"/>
          <w:color w:val="auto"/>
          <w:spacing w:val="0"/>
          <w:w w:val="100"/>
          <w:sz w:val="24"/>
          <w:szCs w:val="24"/>
          <w:highlight w:val="none"/>
          <w:lang w:val="zh-CN"/>
        </w:rPr>
        <w:t>2、如无明确的人员岗位业绩要求，工作经验时间以《其他主要人员资历表》中</w:t>
      </w:r>
      <w:r>
        <w:rPr>
          <w:rFonts w:hint="default" w:ascii="宋体" w:hAnsi="宋体" w:eastAsia="宋体" w:cs="宋体"/>
          <w:color w:val="auto"/>
          <w:spacing w:val="0"/>
          <w:w w:val="100"/>
          <w:sz w:val="24"/>
          <w:szCs w:val="24"/>
          <w:highlight w:val="none"/>
          <w:lang w:val="zh-CN"/>
        </w:rPr>
        <w:t>“</w:t>
      </w:r>
      <w:r>
        <w:rPr>
          <w:rFonts w:hint="eastAsia" w:ascii="宋体" w:hAnsi="宋体" w:eastAsia="宋体" w:cs="宋体"/>
          <w:color w:val="auto"/>
          <w:spacing w:val="0"/>
          <w:w w:val="100"/>
          <w:sz w:val="24"/>
          <w:szCs w:val="24"/>
          <w:highlight w:val="none"/>
          <w:lang w:val="zh-CN"/>
        </w:rPr>
        <w:t>经历栏"填入的最早开始时间起算</w:t>
      </w:r>
      <w:r>
        <w:rPr>
          <w:rFonts w:hint="eastAsia" w:ascii="宋体" w:hAnsi="宋体" w:eastAsia="宋体" w:cs="宋体"/>
          <w:color w:val="auto"/>
          <w:spacing w:val="0"/>
          <w:w w:val="100"/>
          <w:sz w:val="24"/>
          <w:szCs w:val="24"/>
          <w:highlight w:val="none"/>
        </w:rPr>
        <w:t>。</w:t>
      </w:r>
    </w:p>
    <w:p w14:paraId="2852BAF1">
      <w:pPr>
        <w:overflowPunct w:val="0"/>
        <w:spacing w:line="254" w:lineRule="auto"/>
        <w:rPr>
          <w:rFonts w:ascii="Arial"/>
          <w:color w:val="auto"/>
          <w:spacing w:val="0"/>
          <w:w w:val="100"/>
          <w:sz w:val="21"/>
          <w:highlight w:val="none"/>
        </w:rPr>
      </w:pPr>
    </w:p>
    <w:p w14:paraId="440E351F">
      <w:pPr>
        <w:overflowPunct w:val="0"/>
        <w:spacing w:line="254" w:lineRule="auto"/>
        <w:rPr>
          <w:rFonts w:ascii="Arial"/>
          <w:color w:val="auto"/>
          <w:spacing w:val="0"/>
          <w:w w:val="100"/>
          <w:sz w:val="21"/>
          <w:highlight w:val="none"/>
        </w:rPr>
      </w:pPr>
    </w:p>
    <w:p w14:paraId="027DFA89">
      <w:pPr>
        <w:overflowPunct w:val="0"/>
        <w:spacing w:line="254" w:lineRule="auto"/>
        <w:rPr>
          <w:rFonts w:ascii="Arial"/>
          <w:color w:val="auto"/>
          <w:spacing w:val="0"/>
          <w:w w:val="100"/>
          <w:sz w:val="21"/>
          <w:highlight w:val="none"/>
        </w:rPr>
      </w:pPr>
    </w:p>
    <w:p w14:paraId="16A3755E">
      <w:pPr>
        <w:overflowPunct w:val="0"/>
        <w:spacing w:line="254" w:lineRule="auto"/>
        <w:rPr>
          <w:rFonts w:ascii="Arial"/>
          <w:color w:val="auto"/>
          <w:spacing w:val="0"/>
          <w:w w:val="100"/>
          <w:sz w:val="21"/>
          <w:highlight w:val="none"/>
        </w:rPr>
      </w:pPr>
    </w:p>
    <w:p w14:paraId="1E92F41F">
      <w:pPr>
        <w:overflowPunct w:val="0"/>
        <w:spacing w:line="254" w:lineRule="auto"/>
        <w:rPr>
          <w:rFonts w:ascii="Arial"/>
          <w:color w:val="auto"/>
          <w:spacing w:val="0"/>
          <w:w w:val="100"/>
          <w:sz w:val="21"/>
          <w:highlight w:val="none"/>
        </w:rPr>
      </w:pPr>
    </w:p>
    <w:p w14:paraId="4240AF85">
      <w:pPr>
        <w:overflowPunct w:val="0"/>
        <w:spacing w:line="254" w:lineRule="auto"/>
        <w:rPr>
          <w:rFonts w:ascii="Arial"/>
          <w:color w:val="auto"/>
          <w:spacing w:val="0"/>
          <w:w w:val="100"/>
          <w:sz w:val="21"/>
          <w:highlight w:val="none"/>
        </w:rPr>
      </w:pPr>
    </w:p>
    <w:p w14:paraId="741548FA">
      <w:pPr>
        <w:overflowPunct w:val="0"/>
        <w:spacing w:line="255" w:lineRule="auto"/>
        <w:rPr>
          <w:rFonts w:ascii="Arial"/>
          <w:color w:val="auto"/>
          <w:spacing w:val="0"/>
          <w:w w:val="100"/>
          <w:sz w:val="21"/>
          <w:highlight w:val="none"/>
        </w:rPr>
      </w:pPr>
    </w:p>
    <w:p w14:paraId="7B180CE2">
      <w:pPr>
        <w:overflowPunct w:val="0"/>
        <w:spacing w:line="255" w:lineRule="auto"/>
        <w:rPr>
          <w:rFonts w:ascii="Arial"/>
          <w:color w:val="auto"/>
          <w:spacing w:val="0"/>
          <w:w w:val="100"/>
          <w:sz w:val="21"/>
          <w:highlight w:val="none"/>
        </w:rPr>
      </w:pPr>
    </w:p>
    <w:p w14:paraId="74359AFD">
      <w:pPr>
        <w:overflowPunct w:val="0"/>
        <w:spacing w:line="308" w:lineRule="auto"/>
        <w:rPr>
          <w:rFonts w:ascii="Arial"/>
          <w:color w:val="auto"/>
          <w:spacing w:val="0"/>
          <w:w w:val="100"/>
          <w:sz w:val="21"/>
          <w:highlight w:val="none"/>
        </w:rPr>
      </w:pPr>
    </w:p>
    <w:p w14:paraId="2C63A736">
      <w:pPr>
        <w:overflowPunct w:val="0"/>
        <w:spacing w:line="308" w:lineRule="auto"/>
        <w:rPr>
          <w:rFonts w:ascii="Arial"/>
          <w:color w:val="auto"/>
          <w:spacing w:val="0"/>
          <w:w w:val="100"/>
          <w:sz w:val="21"/>
          <w:highlight w:val="none"/>
        </w:rPr>
      </w:pPr>
    </w:p>
    <w:p w14:paraId="4E20E133">
      <w:pPr>
        <w:overflowPunct w:val="0"/>
        <w:spacing w:line="308" w:lineRule="auto"/>
        <w:rPr>
          <w:rFonts w:ascii="Arial"/>
          <w:color w:val="auto"/>
          <w:spacing w:val="0"/>
          <w:w w:val="100"/>
          <w:sz w:val="21"/>
          <w:highlight w:val="none"/>
        </w:rPr>
      </w:pPr>
    </w:p>
    <w:p w14:paraId="286963B8">
      <w:pPr>
        <w:overflowPunct w:val="0"/>
        <w:spacing w:before="78" w:line="360" w:lineRule="exact"/>
        <w:ind w:left="2684"/>
        <w:outlineLvl w:val="9"/>
        <w:rPr>
          <w:rFonts w:ascii="宋体" w:hAnsi="宋体" w:eastAsia="宋体" w:cs="宋体"/>
          <w:b/>
          <w:bCs/>
          <w:color w:val="auto"/>
          <w:spacing w:val="0"/>
          <w:w w:val="100"/>
          <w:sz w:val="24"/>
          <w:szCs w:val="24"/>
          <w:highlight w:val="none"/>
        </w:rPr>
      </w:pPr>
    </w:p>
    <w:p w14:paraId="0CE12307">
      <w:pPr>
        <w:overflowPunct w:val="0"/>
        <w:spacing w:before="78" w:line="360" w:lineRule="exact"/>
        <w:ind w:left="2684"/>
        <w:outlineLvl w:val="9"/>
        <w:rPr>
          <w:rFonts w:ascii="宋体" w:hAnsi="宋体" w:eastAsia="宋体" w:cs="宋体"/>
          <w:b/>
          <w:bCs/>
          <w:color w:val="auto"/>
          <w:spacing w:val="0"/>
          <w:w w:val="100"/>
          <w:sz w:val="24"/>
          <w:szCs w:val="24"/>
          <w:highlight w:val="none"/>
        </w:rPr>
      </w:pPr>
    </w:p>
    <w:p w14:paraId="20F1BCD1">
      <w:pPr>
        <w:overflowPunct w:val="0"/>
        <w:spacing w:before="78" w:line="360" w:lineRule="exact"/>
        <w:ind w:left="2684"/>
        <w:outlineLvl w:val="9"/>
        <w:rPr>
          <w:rFonts w:ascii="宋体" w:hAnsi="宋体" w:eastAsia="宋体" w:cs="宋体"/>
          <w:b/>
          <w:bCs/>
          <w:color w:val="auto"/>
          <w:spacing w:val="0"/>
          <w:w w:val="100"/>
          <w:sz w:val="24"/>
          <w:szCs w:val="24"/>
          <w:highlight w:val="none"/>
        </w:rPr>
      </w:pPr>
    </w:p>
    <w:p w14:paraId="7C9D2CC7">
      <w:pPr>
        <w:overflowPunct w:val="0"/>
        <w:spacing w:before="78" w:line="360" w:lineRule="exact"/>
        <w:ind w:left="2684"/>
        <w:outlineLvl w:val="9"/>
        <w:rPr>
          <w:rFonts w:ascii="宋体" w:hAnsi="宋体" w:eastAsia="宋体" w:cs="宋体"/>
          <w:b/>
          <w:bCs/>
          <w:color w:val="auto"/>
          <w:spacing w:val="0"/>
          <w:w w:val="100"/>
          <w:sz w:val="24"/>
          <w:szCs w:val="24"/>
          <w:highlight w:val="none"/>
        </w:rPr>
      </w:pPr>
    </w:p>
    <w:p w14:paraId="3275FEF3">
      <w:pPr>
        <w:overflowPunct w:val="0"/>
        <w:spacing w:before="78" w:line="360" w:lineRule="exact"/>
        <w:ind w:left="2684"/>
        <w:outlineLvl w:val="9"/>
        <w:rPr>
          <w:rFonts w:ascii="宋体" w:hAnsi="宋体" w:eastAsia="宋体" w:cs="宋体"/>
          <w:b/>
          <w:bCs/>
          <w:color w:val="auto"/>
          <w:spacing w:val="0"/>
          <w:w w:val="100"/>
          <w:sz w:val="24"/>
          <w:szCs w:val="24"/>
          <w:highlight w:val="none"/>
        </w:rPr>
      </w:pPr>
    </w:p>
    <w:p w14:paraId="76E1EAFD">
      <w:pPr>
        <w:overflowPunct w:val="0"/>
        <w:spacing w:before="78" w:line="360" w:lineRule="exact"/>
        <w:ind w:left="2684"/>
        <w:outlineLvl w:val="9"/>
        <w:rPr>
          <w:rFonts w:ascii="宋体" w:hAnsi="宋体" w:eastAsia="宋体" w:cs="宋体"/>
          <w:b/>
          <w:bCs/>
          <w:color w:val="auto"/>
          <w:spacing w:val="0"/>
          <w:w w:val="100"/>
          <w:sz w:val="24"/>
          <w:szCs w:val="24"/>
          <w:highlight w:val="none"/>
        </w:rPr>
      </w:pPr>
    </w:p>
    <w:p w14:paraId="42DE09F7">
      <w:pPr>
        <w:overflowPunct w:val="0"/>
        <w:rPr>
          <w:rFonts w:ascii="宋体" w:hAnsi="宋体" w:eastAsia="宋体" w:cs="宋体"/>
          <w:b/>
          <w:bCs/>
          <w:color w:val="auto"/>
          <w:spacing w:val="0"/>
          <w:w w:val="100"/>
          <w:sz w:val="24"/>
          <w:szCs w:val="24"/>
          <w:highlight w:val="none"/>
        </w:rPr>
      </w:pPr>
      <w:r>
        <w:rPr>
          <w:rFonts w:ascii="宋体" w:hAnsi="宋体" w:eastAsia="宋体" w:cs="宋体"/>
          <w:b/>
          <w:bCs/>
          <w:color w:val="auto"/>
          <w:spacing w:val="0"/>
          <w:w w:val="100"/>
          <w:sz w:val="24"/>
          <w:szCs w:val="24"/>
          <w:highlight w:val="none"/>
        </w:rPr>
        <w:br w:type="page"/>
      </w:r>
    </w:p>
    <w:p w14:paraId="146D8220">
      <w:pPr>
        <w:overflowPunct w:val="0"/>
        <w:spacing w:before="78" w:line="360" w:lineRule="exact"/>
        <w:ind w:left="2684" w:leftChars="0"/>
        <w:outlineLvl w:val="0"/>
        <w:rPr>
          <w:rFonts w:ascii="宋体" w:hAnsi="宋体" w:eastAsia="宋体" w:cs="宋体"/>
          <w:color w:val="auto"/>
          <w:spacing w:val="0"/>
          <w:w w:val="100"/>
          <w:sz w:val="14"/>
          <w:szCs w:val="14"/>
          <w:highlight w:val="none"/>
        </w:rPr>
      </w:pPr>
      <w:bookmarkStart w:id="6" w:name="_Toc2789"/>
      <w:r>
        <w:rPr>
          <w:rFonts w:ascii="宋体" w:hAnsi="宋体" w:eastAsia="宋体" w:cs="宋体"/>
          <w:b/>
          <w:bCs/>
          <w:color w:val="auto"/>
          <w:spacing w:val="0"/>
          <w:w w:val="100"/>
          <w:sz w:val="24"/>
          <w:szCs w:val="24"/>
          <w:highlight w:val="none"/>
        </w:rPr>
        <w:t>附录6</w:t>
      </w:r>
      <w:r>
        <w:rPr>
          <w:rFonts w:hint="eastAsia" w:ascii="宋体" w:hAnsi="宋体" w:eastAsia="宋体" w:cs="宋体"/>
          <w:b/>
          <w:bCs/>
          <w:color w:val="auto"/>
          <w:spacing w:val="0"/>
          <w:w w:val="100"/>
          <w:sz w:val="24"/>
          <w:szCs w:val="24"/>
          <w:highlight w:val="none"/>
          <w:lang w:val="en-US" w:eastAsia="zh-CN"/>
        </w:rPr>
        <w:t xml:space="preserve"> </w:t>
      </w:r>
      <w:r>
        <w:rPr>
          <w:rFonts w:ascii="宋体" w:hAnsi="宋体" w:eastAsia="宋体" w:cs="宋体"/>
          <w:b/>
          <w:bCs/>
          <w:color w:val="auto"/>
          <w:spacing w:val="0"/>
          <w:w w:val="100"/>
          <w:sz w:val="24"/>
          <w:szCs w:val="24"/>
          <w:highlight w:val="none"/>
        </w:rPr>
        <w:t>资格审查条件(其他要求)</w:t>
      </w:r>
      <w:bookmarkEnd w:id="6"/>
    </w:p>
    <w:p w14:paraId="0C3A67B0">
      <w:pPr>
        <w:overflowPunct w:val="0"/>
        <w:spacing w:line="224" w:lineRule="exact"/>
        <w:rPr>
          <w:color w:val="auto"/>
          <w:spacing w:val="0"/>
          <w:w w:val="100"/>
          <w:highlight w:val="none"/>
        </w:rPr>
      </w:pPr>
    </w:p>
    <w:tbl>
      <w:tblPr>
        <w:tblStyle w:val="8"/>
        <w:tblW w:w="9046" w:type="dxa"/>
        <w:tblInd w:w="11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46"/>
      </w:tblGrid>
      <w:tr w14:paraId="6905E9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9046" w:type="dxa"/>
            <w:vAlign w:val="top"/>
          </w:tcPr>
          <w:p w14:paraId="49120999">
            <w:pPr>
              <w:pStyle w:val="7"/>
              <w:overflowPunct w:val="0"/>
              <w:spacing w:before="123" w:line="228" w:lineRule="auto"/>
              <w:ind w:left="3822"/>
              <w:rPr>
                <w:color w:val="auto"/>
                <w:spacing w:val="0"/>
                <w:w w:val="100"/>
                <w:sz w:val="24"/>
                <w:szCs w:val="24"/>
                <w:highlight w:val="none"/>
              </w:rPr>
            </w:pPr>
            <w:r>
              <w:rPr>
                <w:color w:val="auto"/>
                <w:spacing w:val="0"/>
                <w:w w:val="100"/>
                <w:sz w:val="24"/>
                <w:szCs w:val="24"/>
                <w:highlight w:val="none"/>
              </w:rPr>
              <w:t>其他要求</w:t>
            </w:r>
          </w:p>
        </w:tc>
      </w:tr>
      <w:tr w14:paraId="317B0C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3" w:hRule="atLeast"/>
        </w:trPr>
        <w:tc>
          <w:tcPr>
            <w:tcW w:w="9046" w:type="dxa"/>
            <w:vAlign w:val="center"/>
          </w:tcPr>
          <w:p w14:paraId="028C6FFE">
            <w:pPr>
              <w:pStyle w:val="7"/>
              <w:overflowPunct w:val="0"/>
              <w:spacing w:before="65" w:line="324" w:lineRule="exact"/>
              <w:ind w:firstLine="480" w:firstLineChars="200"/>
              <w:jc w:val="both"/>
              <w:rPr>
                <w:color w:val="auto"/>
                <w:spacing w:val="0"/>
                <w:w w:val="100"/>
                <w:sz w:val="24"/>
                <w:szCs w:val="24"/>
                <w:highlight w:val="none"/>
              </w:rPr>
            </w:pPr>
            <w:r>
              <w:rPr>
                <w:rFonts w:ascii="宋体" w:hAnsi="宋体" w:eastAsia="宋体" w:cs="宋体"/>
                <w:b w:val="0"/>
                <w:bCs w:val="0"/>
                <w:color w:val="auto"/>
                <w:sz w:val="24"/>
                <w:szCs w:val="24"/>
                <w:highlight w:val="none"/>
              </w:rPr>
              <w:t>投标人近三年内经营状况良好，没有处于被责令停业，财产被接管，破产状态 （提供 2021 年、2022年 、2023 年经会计师事务所审计的财务报告（至少包含利润表和现金流量表）。</w:t>
            </w:r>
          </w:p>
        </w:tc>
      </w:tr>
    </w:tbl>
    <w:p w14:paraId="3333EC9D"/>
    <w:sectPr>
      <w:pgSz w:w="11906" w:h="16838"/>
      <w:pgMar w:top="1134" w:right="1417" w:bottom="1134" w:left="141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6F9CD">
    <w:pPr>
      <w:spacing w:line="176" w:lineRule="auto"/>
      <w:ind w:left="44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0" name="文本框 2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08619F">
                          <w:pPr>
                            <w:pStyle w:val="2"/>
                          </w:pPr>
                          <w:r>
                            <w:t xml:space="preserve">第 </w:t>
                          </w:r>
                          <w:r>
                            <w:fldChar w:fldCharType="begin"/>
                          </w:r>
                          <w:r>
                            <w:instrText xml:space="preserve"> PAGE  \* MERGEFORMAT </w:instrText>
                          </w:r>
                          <w:r>
                            <w:fldChar w:fldCharType="separate"/>
                          </w:r>
                          <w:r>
                            <w:t>11</w:t>
                          </w:r>
                          <w:r>
                            <w:fldChar w:fldCharType="end"/>
                          </w:r>
                          <w:r>
                            <w:t xml:space="preserve"> 页 共 </w:t>
                          </w:r>
                          <w:r>
                            <w:fldChar w:fldCharType="begin"/>
                          </w:r>
                          <w:r>
                            <w:instrText xml:space="preserve"> NUMPAGES  \* MERGEFORMAT </w:instrText>
                          </w:r>
                          <w:r>
                            <w:fldChar w:fldCharType="separate"/>
                          </w:r>
                          <w:r>
                            <w:t>167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BL8vEz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BL8vEzAgAAZQQAAA4AAAAAAAAAAQAgAAAAHwEAAGRycy9lMm9Eb2MueG1sUEsF&#10;BgAAAAAGAAYAWQEAAMQFAAAAAA==&#10;">
              <v:fill on="f" focussize="0,0"/>
              <v:stroke on="f" weight="0.5pt"/>
              <v:imagedata o:title=""/>
              <o:lock v:ext="edit" aspectratio="f"/>
              <v:textbox inset="0mm,0mm,0mm,0mm" style="mso-fit-shape-to-text:t;">
                <w:txbxContent>
                  <w:p w14:paraId="2D08619F">
                    <w:pPr>
                      <w:pStyle w:val="2"/>
                    </w:pPr>
                    <w:r>
                      <w:t xml:space="preserve">第 </w:t>
                    </w:r>
                    <w:r>
                      <w:fldChar w:fldCharType="begin"/>
                    </w:r>
                    <w:r>
                      <w:instrText xml:space="preserve"> PAGE  \* MERGEFORMAT </w:instrText>
                    </w:r>
                    <w:r>
                      <w:fldChar w:fldCharType="separate"/>
                    </w:r>
                    <w:r>
                      <w:t>11</w:t>
                    </w:r>
                    <w:r>
                      <w:fldChar w:fldCharType="end"/>
                    </w:r>
                    <w:r>
                      <w:t xml:space="preserve"> 页 共 </w:t>
                    </w:r>
                    <w:r>
                      <w:fldChar w:fldCharType="begin"/>
                    </w:r>
                    <w:r>
                      <w:instrText xml:space="preserve"> NUMPAGES  \* MERGEFORMAT </w:instrText>
                    </w:r>
                    <w:r>
                      <w:fldChar w:fldCharType="separate"/>
                    </w:r>
                    <w:r>
                      <w:t>167</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0037CF">
    <w:pPr>
      <w:spacing w:line="176" w:lineRule="auto"/>
      <w:ind w:left="446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2" name="文本框 2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4719D7">
                          <w:pPr>
                            <w:pStyle w:val="2"/>
                          </w:pPr>
                          <w:r>
                            <w:t xml:space="preserve">第 </w:t>
                          </w:r>
                          <w:r>
                            <w:fldChar w:fldCharType="begin"/>
                          </w:r>
                          <w:r>
                            <w:instrText xml:space="preserve"> PAGE  \* MERGEFORMAT </w:instrText>
                          </w:r>
                          <w:r>
                            <w:fldChar w:fldCharType="separate"/>
                          </w:r>
                          <w:r>
                            <w:t>23</w:t>
                          </w:r>
                          <w:r>
                            <w:fldChar w:fldCharType="end"/>
                          </w:r>
                          <w:r>
                            <w:t xml:space="preserve"> 页 共 </w:t>
                          </w:r>
                          <w:r>
                            <w:fldChar w:fldCharType="begin"/>
                          </w:r>
                          <w:r>
                            <w:instrText xml:space="preserve"> NUMPAGES  \* MERGEFORMAT </w:instrText>
                          </w:r>
                          <w:r>
                            <w:fldChar w:fldCharType="separate"/>
                          </w:r>
                          <w:r>
                            <w:t>167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c1vhM0AgAAZ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nNb4TNAIAAGUEAAAOAAAAAAAAAAEAIAAAAB8BAABkcnMvZTJvRG9jLnhtbFBL&#10;BQYAAAAABgAGAFkBAADFBQAAAAA=&#10;">
              <v:fill on="f" focussize="0,0"/>
              <v:stroke on="f" weight="0.5pt"/>
              <v:imagedata o:title=""/>
              <o:lock v:ext="edit" aspectratio="f"/>
              <v:textbox inset="0mm,0mm,0mm,0mm" style="mso-fit-shape-to-text:t;">
                <w:txbxContent>
                  <w:p w14:paraId="674719D7">
                    <w:pPr>
                      <w:pStyle w:val="2"/>
                    </w:pPr>
                    <w:r>
                      <w:t xml:space="preserve">第 </w:t>
                    </w:r>
                    <w:r>
                      <w:fldChar w:fldCharType="begin"/>
                    </w:r>
                    <w:r>
                      <w:instrText xml:space="preserve"> PAGE  \* MERGEFORMAT </w:instrText>
                    </w:r>
                    <w:r>
                      <w:fldChar w:fldCharType="separate"/>
                    </w:r>
                    <w:r>
                      <w:t>23</w:t>
                    </w:r>
                    <w:r>
                      <w:fldChar w:fldCharType="end"/>
                    </w:r>
                    <w:r>
                      <w:t xml:space="preserve"> 页 共 </w:t>
                    </w:r>
                    <w:r>
                      <w:fldChar w:fldCharType="begin"/>
                    </w:r>
                    <w:r>
                      <w:instrText xml:space="preserve"> NUMPAGES  \* MERGEFORMAT </w:instrText>
                    </w:r>
                    <w:r>
                      <w:fldChar w:fldCharType="separate"/>
                    </w:r>
                    <w:r>
                      <w:t>167</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1E49B">
    <w:pPr>
      <w:spacing w:line="176" w:lineRule="auto"/>
      <w:ind w:left="44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3" name="文本框 2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B2AB1E">
                          <w:pPr>
                            <w:pStyle w:val="2"/>
                          </w:pPr>
                          <w:r>
                            <w:t xml:space="preserve">第 </w:t>
                          </w:r>
                          <w:r>
                            <w:fldChar w:fldCharType="begin"/>
                          </w:r>
                          <w:r>
                            <w:instrText xml:space="preserve"> PAGE  \* MERGEFORMAT </w:instrText>
                          </w:r>
                          <w:r>
                            <w:fldChar w:fldCharType="separate"/>
                          </w:r>
                          <w:r>
                            <w:t>24</w:t>
                          </w:r>
                          <w:r>
                            <w:fldChar w:fldCharType="end"/>
                          </w:r>
                          <w:r>
                            <w:t xml:space="preserve"> 页 共 </w:t>
                          </w:r>
                          <w:r>
                            <w:fldChar w:fldCharType="begin"/>
                          </w:r>
                          <w:r>
                            <w:instrText xml:space="preserve"> NUMPAGES  \* MERGEFORMAT </w:instrText>
                          </w:r>
                          <w:r>
                            <w:fldChar w:fldCharType="separate"/>
                          </w:r>
                          <w:r>
                            <w:t>167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yJII80AgAAZQ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MiSCPNAIAAGUEAAAOAAAAAAAAAAEAIAAAAB8BAABkcnMvZTJvRG9jLnhtbFBL&#10;BQYAAAAABgAGAFkBAADFBQAAAAA=&#10;">
              <v:fill on="f" focussize="0,0"/>
              <v:stroke on="f" weight="0.5pt"/>
              <v:imagedata o:title=""/>
              <o:lock v:ext="edit" aspectratio="f"/>
              <v:textbox inset="0mm,0mm,0mm,0mm" style="mso-fit-shape-to-text:t;">
                <w:txbxContent>
                  <w:p w14:paraId="2CB2AB1E">
                    <w:pPr>
                      <w:pStyle w:val="2"/>
                    </w:pPr>
                    <w:r>
                      <w:t xml:space="preserve">第 </w:t>
                    </w:r>
                    <w:r>
                      <w:fldChar w:fldCharType="begin"/>
                    </w:r>
                    <w:r>
                      <w:instrText xml:space="preserve"> PAGE  \* MERGEFORMAT </w:instrText>
                    </w:r>
                    <w:r>
                      <w:fldChar w:fldCharType="separate"/>
                    </w:r>
                    <w:r>
                      <w:t>24</w:t>
                    </w:r>
                    <w:r>
                      <w:fldChar w:fldCharType="end"/>
                    </w:r>
                    <w:r>
                      <w:t xml:space="preserve"> 页 共 </w:t>
                    </w:r>
                    <w:r>
                      <w:fldChar w:fldCharType="begin"/>
                    </w:r>
                    <w:r>
                      <w:instrText xml:space="preserve"> NUMPAGES  \* MERGEFORMAT </w:instrText>
                    </w:r>
                    <w:r>
                      <w:fldChar w:fldCharType="separate"/>
                    </w:r>
                    <w:r>
                      <w:t>167</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80D25">
    <w:pPr>
      <w:spacing w:line="176" w:lineRule="auto"/>
      <w:ind w:left="44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4" name="文本框 2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E5ACE4">
                          <w:pPr>
                            <w:pStyle w:val="2"/>
                          </w:pPr>
                          <w:r>
                            <w:t xml:space="preserve">第 </w:t>
                          </w:r>
                          <w:r>
                            <w:fldChar w:fldCharType="begin"/>
                          </w:r>
                          <w:r>
                            <w:instrText xml:space="preserve"> PAGE  \* MERGEFORMAT </w:instrText>
                          </w:r>
                          <w:r>
                            <w:fldChar w:fldCharType="separate"/>
                          </w:r>
                          <w:r>
                            <w:t>25</w:t>
                          </w:r>
                          <w:r>
                            <w:fldChar w:fldCharType="end"/>
                          </w:r>
                          <w:r>
                            <w:t xml:space="preserve"> 页 共 </w:t>
                          </w:r>
                          <w:r>
                            <w:fldChar w:fldCharType="begin"/>
                          </w:r>
                          <w:r>
                            <w:instrText xml:space="preserve"> NUMPAGES  \* MERGEFORMAT </w:instrText>
                          </w:r>
                          <w:r>
                            <w:fldChar w:fldCharType="separate"/>
                          </w:r>
                          <w:r>
                            <w:t>167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wG+40AgAAZQ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fsBvuNAIAAGUEAAAOAAAAAAAAAAEAIAAAAB8BAABkcnMvZTJvRG9jLnhtbFBL&#10;BQYAAAAABgAGAFkBAADFBQAAAAA=&#10;">
              <v:fill on="f" focussize="0,0"/>
              <v:stroke on="f" weight="0.5pt"/>
              <v:imagedata o:title=""/>
              <o:lock v:ext="edit" aspectratio="f"/>
              <v:textbox inset="0mm,0mm,0mm,0mm" style="mso-fit-shape-to-text:t;">
                <w:txbxContent>
                  <w:p w14:paraId="1FE5ACE4">
                    <w:pPr>
                      <w:pStyle w:val="2"/>
                    </w:pPr>
                    <w:r>
                      <w:t xml:space="preserve">第 </w:t>
                    </w:r>
                    <w:r>
                      <w:fldChar w:fldCharType="begin"/>
                    </w:r>
                    <w:r>
                      <w:instrText xml:space="preserve"> PAGE  \* MERGEFORMAT </w:instrText>
                    </w:r>
                    <w:r>
                      <w:fldChar w:fldCharType="separate"/>
                    </w:r>
                    <w:r>
                      <w:t>25</w:t>
                    </w:r>
                    <w:r>
                      <w:fldChar w:fldCharType="end"/>
                    </w:r>
                    <w:r>
                      <w:t xml:space="preserve"> 页 共 </w:t>
                    </w:r>
                    <w:r>
                      <w:fldChar w:fldCharType="begin"/>
                    </w:r>
                    <w:r>
                      <w:instrText xml:space="preserve"> NUMPAGES  \* MERGEFORMAT </w:instrText>
                    </w:r>
                    <w:r>
                      <w:fldChar w:fldCharType="separate"/>
                    </w:r>
                    <w:r>
                      <w:t>167</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1EAB7">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9D1A0">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23899">
    <w:pPr>
      <w:pStyle w:val="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69153">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3D79DF"/>
    <w:rsid w:val="3C8E43DD"/>
    <w:rsid w:val="64DD0E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样式 宋体 行距: 1.5 倍行距"/>
    <w:basedOn w:val="1"/>
    <w:next w:val="1"/>
    <w:qFormat/>
    <w:uiPriority w:val="0"/>
    <w:pPr>
      <w:jc w:val="center"/>
    </w:pPr>
    <w:rPr>
      <w:b/>
    </w:rPr>
  </w:style>
  <w:style w:type="paragraph" w:customStyle="1" w:styleId="7">
    <w:name w:val="Table Text"/>
    <w:basedOn w:val="1"/>
    <w:semiHidden/>
    <w:qFormat/>
    <w:uiPriority w:val="0"/>
    <w:rPr>
      <w:rFonts w:ascii="宋体" w:hAnsi="宋体" w:eastAsia="宋体" w:cs="宋体"/>
      <w:sz w:val="24"/>
      <w:szCs w:val="24"/>
      <w:lang w:val="en-US" w:eastAsia="en-US" w:bidi="ar-SA"/>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image" Target="media/image2.png"/><Relationship Id="rId16" Type="http://schemas.openxmlformats.org/officeDocument/2006/relationships/hyperlink" Target="#bookmark50"/><Relationship Id="rId15" Type="http://schemas.openxmlformats.org/officeDocument/2006/relationships/image" Target="media/image1.png"/><Relationship Id="rId14" Type="http://schemas.openxmlformats.org/officeDocument/2006/relationships/hyperlink" Target="#bookmark48"/><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2022-04-19T00:59:00Z</dcterms:created>
  <dc:creator>Asus</dc:creator>
  <cp:lastModifiedBy>Z</cp:lastModifiedBy>
  <dcterms:modified xsi:type="dcterms:W3CDTF">2025-04-25T03:41:13Z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6486BD48C65448818999D0AE54F073DC</vt:lpwstr>
  </property>
  <property fmtid="{D5CDD505-2E9C-101B-9397-08002B2CF9AE}" pid="4" name="KSOTemplateDocerSaveRecord">
    <vt:lpwstr>eyJoZGlkIjoiMzczZmExZGQ5Mzg0MTc3NTgxYjc0NGZiOWUzZTliYjIifQ==</vt:lpwstr>
  </property>
</Properties>
</file>