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48"/>
          <w:szCs w:val="48"/>
          <w:highlight w:val="none"/>
          <w:lang w:bidi="ar"/>
        </w:rPr>
      </w:pPr>
      <w:bookmarkStart w:id="0" w:name="_Toc1441"/>
      <w:bookmarkStart w:id="1" w:name="_Toc15754"/>
      <w:bookmarkStart w:id="2" w:name="_Toc261"/>
      <w:bookmarkStart w:id="3" w:name="_Toc31382"/>
      <w:bookmarkStart w:id="4" w:name="_Toc4617"/>
    </w:p>
    <w:p>
      <w:pPr>
        <w:spacing w:line="360" w:lineRule="auto"/>
        <w:jc w:val="center"/>
        <w:rPr>
          <w:rFonts w:ascii="宋体" w:hAnsi="宋体" w:cs="宋体"/>
          <w:b/>
          <w:color w:val="auto"/>
          <w:sz w:val="48"/>
          <w:szCs w:val="48"/>
          <w:highlight w:val="none"/>
          <w:lang w:bidi="ar"/>
        </w:rPr>
      </w:pPr>
    </w:p>
    <w:p>
      <w:pPr>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color w:val="auto"/>
          <w:sz w:val="48"/>
          <w:szCs w:val="48"/>
          <w:highlight w:val="none"/>
          <w:lang w:eastAsia="zh-CN" w:bidi="ar"/>
        </w:rPr>
        <w:t>规划雅源南路工程勘察设计</w:t>
      </w:r>
    </w:p>
    <w:p>
      <w:pPr>
        <w:spacing w:line="360" w:lineRule="auto"/>
        <w:rPr>
          <w:rFonts w:ascii="宋体" w:hAnsi="宋体" w:cs="宋体"/>
          <w:b/>
          <w:color w:val="auto"/>
          <w:spacing w:val="40"/>
          <w:sz w:val="44"/>
          <w:szCs w:val="44"/>
          <w:highlight w:val="none"/>
        </w:rPr>
      </w:pPr>
    </w:p>
    <w:p>
      <w:pPr>
        <w:spacing w:line="360" w:lineRule="auto"/>
        <w:jc w:val="left"/>
        <w:rPr>
          <w:rFonts w:ascii="宋体" w:hAnsi="宋体" w:cs="宋体"/>
          <w:color w:val="auto"/>
          <w:sz w:val="36"/>
          <w:szCs w:val="36"/>
          <w:highlight w:val="none"/>
          <w:u w:val="single"/>
          <w:lang w:bidi="ar"/>
        </w:rPr>
      </w:pPr>
    </w:p>
    <w:p>
      <w:pPr>
        <w:spacing w:line="360" w:lineRule="auto"/>
        <w:jc w:val="left"/>
        <w:rPr>
          <w:rFonts w:ascii="宋体" w:hAnsi="宋体" w:cs="宋体"/>
          <w:color w:val="auto"/>
          <w:sz w:val="36"/>
          <w:szCs w:val="36"/>
          <w:highlight w:val="none"/>
          <w:u w:val="single"/>
          <w:lang w:bidi="ar"/>
        </w:rPr>
      </w:pPr>
    </w:p>
    <w:p>
      <w:pPr>
        <w:spacing w:line="360" w:lineRule="auto"/>
        <w:jc w:val="left"/>
        <w:rPr>
          <w:rFonts w:ascii="宋体" w:hAnsi="宋体" w:cs="宋体"/>
          <w:color w:val="auto"/>
          <w:sz w:val="36"/>
          <w:szCs w:val="36"/>
          <w:highlight w:val="none"/>
          <w:u w:val="single"/>
          <w:lang w:bidi="ar"/>
        </w:rPr>
      </w:pPr>
    </w:p>
    <w:p>
      <w:pPr>
        <w:pStyle w:val="2"/>
        <w:rPr>
          <w:rFonts w:ascii="宋体" w:hAnsi="宋体" w:cs="宋体"/>
          <w:color w:val="auto"/>
          <w:sz w:val="36"/>
          <w:szCs w:val="36"/>
          <w:highlight w:val="none"/>
          <w:u w:val="single"/>
          <w:lang w:bidi="ar"/>
        </w:rPr>
      </w:pPr>
    </w:p>
    <w:p>
      <w:pPr>
        <w:rPr>
          <w:color w:val="auto"/>
          <w:highlight w:val="none"/>
        </w:rPr>
      </w:pPr>
    </w:p>
    <w:p>
      <w:pPr>
        <w:spacing w:line="360" w:lineRule="auto"/>
        <w:jc w:val="left"/>
        <w:rPr>
          <w:rFonts w:ascii="宋体" w:hAnsi="宋体" w:cs="宋体"/>
          <w:color w:val="auto"/>
          <w:sz w:val="36"/>
          <w:szCs w:val="36"/>
          <w:highlight w:val="none"/>
          <w:u w:val="single"/>
        </w:rPr>
      </w:pPr>
    </w:p>
    <w:p>
      <w:pPr>
        <w:spacing w:line="360" w:lineRule="auto"/>
        <w:jc w:val="center"/>
        <w:rPr>
          <w:rFonts w:ascii="宋体" w:hAnsi="宋体" w:cs="宋体"/>
          <w:b/>
          <w:color w:val="auto"/>
          <w:spacing w:val="26"/>
          <w:sz w:val="110"/>
          <w:szCs w:val="110"/>
          <w:highlight w:val="none"/>
        </w:rPr>
      </w:pPr>
      <w:r>
        <w:rPr>
          <w:rFonts w:hint="eastAsia" w:ascii="宋体" w:hAnsi="宋体" w:cs="宋体"/>
          <w:b/>
          <w:color w:val="auto"/>
          <w:spacing w:val="26"/>
          <w:sz w:val="96"/>
          <w:szCs w:val="96"/>
          <w:highlight w:val="none"/>
          <w:lang w:bidi="ar"/>
        </w:rPr>
        <w:t>招标公告</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52"/>
          <w:szCs w:val="52"/>
          <w:highlight w:val="none"/>
        </w:rPr>
      </w:pPr>
      <w:bookmarkStart w:id="81" w:name="_GoBack"/>
      <w:bookmarkEnd w:id="81"/>
    </w:p>
    <w:p>
      <w:pPr>
        <w:spacing w:line="360" w:lineRule="auto"/>
        <w:rPr>
          <w:rFonts w:ascii="宋体" w:hAnsi="宋体" w:cs="宋体"/>
          <w:color w:val="auto"/>
          <w:sz w:val="52"/>
          <w:szCs w:val="52"/>
          <w:highlight w:val="none"/>
          <w:lang w:bidi="ar"/>
        </w:rPr>
      </w:pPr>
    </w:p>
    <w:p>
      <w:pPr>
        <w:spacing w:line="360" w:lineRule="auto"/>
        <w:rPr>
          <w:rFonts w:ascii="宋体" w:hAnsi="宋体" w:cs="宋体"/>
          <w:color w:val="auto"/>
          <w:sz w:val="52"/>
          <w:szCs w:val="52"/>
          <w:highlight w:val="none"/>
          <w:lang w:bidi="ar"/>
        </w:rPr>
      </w:pPr>
    </w:p>
    <w:p>
      <w:pPr>
        <w:spacing w:line="360" w:lineRule="auto"/>
        <w:rPr>
          <w:rFonts w:ascii="宋体" w:hAnsi="宋体" w:cs="宋体"/>
          <w:color w:val="auto"/>
          <w:sz w:val="52"/>
          <w:szCs w:val="52"/>
          <w:highlight w:val="none"/>
          <w:lang w:bidi="ar"/>
        </w:rPr>
      </w:pPr>
    </w:p>
    <w:p>
      <w:pPr>
        <w:spacing w:line="360" w:lineRule="auto"/>
        <w:ind w:firstLine="640" w:firstLineChars="200"/>
        <w:jc w:val="left"/>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bidi="ar"/>
        </w:rPr>
        <w:t>招   标   人：</w:t>
      </w:r>
      <w:r>
        <w:rPr>
          <w:rFonts w:hint="eastAsia" w:ascii="宋体" w:hAnsi="宋体" w:cs="宋体"/>
          <w:color w:val="auto"/>
          <w:sz w:val="32"/>
          <w:szCs w:val="32"/>
          <w:highlight w:val="none"/>
          <w:lang w:eastAsia="zh-CN" w:bidi="ar"/>
        </w:rPr>
        <w:t>广州市花都区交通运输局</w:t>
      </w:r>
    </w:p>
    <w:p>
      <w:pPr>
        <w:spacing w:line="360" w:lineRule="auto"/>
        <w:ind w:firstLine="640" w:firstLineChars="200"/>
        <w:jc w:val="left"/>
        <w:rPr>
          <w:rFonts w:hint="eastAsia" w:ascii="宋体" w:hAnsi="宋体" w:eastAsia="宋体" w:cs="宋体"/>
          <w:color w:val="auto"/>
          <w:sz w:val="32"/>
          <w:szCs w:val="32"/>
          <w:highlight w:val="none"/>
          <w:lang w:eastAsia="zh-CN" w:bidi="ar"/>
        </w:rPr>
      </w:pPr>
      <w:r>
        <w:rPr>
          <w:rFonts w:hint="eastAsia" w:ascii="宋体" w:hAnsi="宋体" w:cs="宋体"/>
          <w:color w:val="auto"/>
          <w:sz w:val="32"/>
          <w:szCs w:val="32"/>
          <w:highlight w:val="none"/>
          <w:lang w:bidi="ar"/>
        </w:rPr>
        <w:t>招标代理机构：</w:t>
      </w:r>
      <w:r>
        <w:rPr>
          <w:rFonts w:hint="eastAsia" w:ascii="宋体" w:hAnsi="宋体" w:cs="宋体"/>
          <w:color w:val="auto"/>
          <w:sz w:val="32"/>
          <w:szCs w:val="32"/>
          <w:highlight w:val="none"/>
          <w:lang w:eastAsia="zh-CN" w:bidi="ar"/>
        </w:rPr>
        <w:t>广州市交正工程咨询有限公司</w:t>
      </w:r>
    </w:p>
    <w:p>
      <w:pPr>
        <w:bidi w:val="0"/>
        <w:spacing w:line="360" w:lineRule="auto"/>
        <w:ind w:firstLine="640" w:firstLineChars="200"/>
        <w:jc w:val="left"/>
        <w:rPr>
          <w:rFonts w:hint="eastAsia" w:ascii="宋体" w:hAnsi="宋体" w:cs="宋体"/>
          <w:color w:val="auto"/>
          <w:sz w:val="32"/>
          <w:szCs w:val="32"/>
          <w:highlight w:val="none"/>
          <w:lang w:bidi="ar"/>
        </w:rPr>
        <w:sectPr>
          <w:pgSz w:w="11906" w:h="16838"/>
          <w:pgMar w:top="1440" w:right="1800" w:bottom="1440" w:left="1800" w:header="851" w:footer="992" w:gutter="0"/>
          <w:cols w:space="425" w:num="1"/>
          <w:docGrid w:type="lines" w:linePitch="312" w:charSpace="0"/>
        </w:sectPr>
      </w:pPr>
      <w:r>
        <w:rPr>
          <w:rFonts w:hint="eastAsia" w:ascii="宋体" w:hAnsi="宋体" w:cs="宋体"/>
          <w:color w:val="auto"/>
          <w:sz w:val="32"/>
          <w:szCs w:val="32"/>
          <w:highlight w:val="none"/>
          <w:lang w:bidi="ar"/>
        </w:rPr>
        <w:t>日        期：</w:t>
      </w:r>
      <w:r>
        <w:rPr>
          <w:rFonts w:hint="eastAsia" w:ascii="宋体" w:hAnsi="宋体" w:cs="宋体"/>
          <w:color w:val="auto"/>
          <w:sz w:val="32"/>
          <w:szCs w:val="32"/>
          <w:highlight w:val="none"/>
          <w:lang w:val="en-US" w:eastAsia="zh-CN" w:bidi="ar"/>
        </w:rPr>
        <w:t>2025</w:t>
      </w:r>
      <w:r>
        <w:rPr>
          <w:rFonts w:hint="eastAsia" w:ascii="宋体" w:hAnsi="宋体" w:cs="宋体"/>
          <w:color w:val="auto"/>
          <w:sz w:val="32"/>
          <w:szCs w:val="32"/>
          <w:highlight w:val="none"/>
          <w:lang w:bidi="ar"/>
        </w:rPr>
        <w:t>年</w:t>
      </w:r>
      <w:r>
        <w:rPr>
          <w:rFonts w:hint="eastAsia" w:ascii="宋体" w:hAnsi="宋体" w:cs="宋体"/>
          <w:color w:val="auto"/>
          <w:sz w:val="32"/>
          <w:szCs w:val="32"/>
          <w:highlight w:val="none"/>
          <w:lang w:val="en-US" w:eastAsia="zh-CN" w:bidi="ar"/>
        </w:rPr>
        <w:t>4</w:t>
      </w:r>
      <w:r>
        <w:rPr>
          <w:rFonts w:hint="eastAsia" w:ascii="宋体" w:hAnsi="宋体" w:cs="宋体"/>
          <w:color w:val="auto"/>
          <w:sz w:val="32"/>
          <w:szCs w:val="32"/>
          <w:highlight w:val="none"/>
          <w:lang w:bidi="ar"/>
        </w:rPr>
        <w:t>月</w:t>
      </w:r>
    </w:p>
    <w:bookmarkEnd w:id="0"/>
    <w:bookmarkEnd w:id="1"/>
    <w:bookmarkEnd w:id="2"/>
    <w:bookmarkEnd w:id="3"/>
    <w:bookmarkEnd w:id="4"/>
    <w:p>
      <w:pPr>
        <w:kinsoku/>
        <w:overflowPunct/>
        <w:spacing w:before="0" w:line="240" w:lineRule="auto"/>
        <w:jc w:val="center"/>
        <w:rPr>
          <w:rFonts w:hint="eastAsia" w:asciiTheme="minorEastAsia" w:hAnsiTheme="minorEastAsia" w:eastAsiaTheme="minorEastAsia" w:cstheme="minorEastAsia"/>
          <w:color w:val="auto"/>
          <w:sz w:val="28"/>
          <w:highlight w:val="none"/>
        </w:rPr>
      </w:pPr>
      <w:bookmarkStart w:id="5" w:name="_Toc134"/>
      <w:bookmarkStart w:id="6" w:name="_Toc19332"/>
      <w:bookmarkStart w:id="7" w:name="_Toc19926"/>
      <w:bookmarkStart w:id="8" w:name="_Toc52"/>
      <w:bookmarkStart w:id="9" w:name="_Toc18837"/>
      <w:bookmarkStart w:id="10" w:name="_Toc10315"/>
      <w:bookmarkStart w:id="11" w:name="_Toc23904"/>
      <w:r>
        <w:rPr>
          <w:rFonts w:hint="eastAsia" w:asciiTheme="minorEastAsia" w:hAnsiTheme="minorEastAsia" w:eastAsiaTheme="minorEastAsia" w:cstheme="minorEastAsia"/>
          <w:b/>
          <w:bCs/>
          <w:color w:val="auto"/>
          <w:sz w:val="32"/>
          <w:szCs w:val="32"/>
          <w:highlight w:val="none"/>
          <w:lang w:eastAsia="zh-CN"/>
        </w:rPr>
        <w:t>规划雅源南路工程勘察</w:t>
      </w:r>
      <w:r>
        <w:rPr>
          <w:rFonts w:hint="eastAsia" w:asciiTheme="minorEastAsia" w:hAnsiTheme="minorEastAsia" w:eastAsiaTheme="minorEastAsia" w:cstheme="minorEastAsia"/>
          <w:b/>
          <w:bCs/>
          <w:color w:val="auto"/>
          <w:sz w:val="32"/>
          <w:szCs w:val="32"/>
          <w:highlight w:val="none"/>
        </w:rPr>
        <w:t>设计招标公告</w:t>
      </w:r>
      <w:bookmarkEnd w:id="5"/>
      <w:bookmarkEnd w:id="6"/>
      <w:bookmarkEnd w:id="7"/>
      <w:bookmarkEnd w:id="8"/>
      <w:bookmarkEnd w:id="9"/>
      <w:bookmarkEnd w:id="10"/>
      <w:bookmarkEnd w:id="11"/>
    </w:p>
    <w:p>
      <w:pPr>
        <w:pStyle w:val="4"/>
        <w:kinsoku w:val="0"/>
        <w:overflowPunct w:val="0"/>
        <w:spacing w:before="6" w:line="120" w:lineRule="exact"/>
        <w:jc w:val="both"/>
        <w:rPr>
          <w:rFonts w:hint="eastAsia" w:asciiTheme="minorEastAsia" w:hAnsiTheme="minorEastAsia" w:eastAsiaTheme="minorEastAsia" w:cstheme="minorEastAsia"/>
          <w:color w:val="auto"/>
          <w:sz w:val="12"/>
          <w:highlight w:val="none"/>
        </w:rPr>
      </w:pPr>
      <w:bookmarkStart w:id="12" w:name="bookmark2"/>
      <w:bookmarkEnd w:id="12"/>
      <w:bookmarkStart w:id="13" w:name="_Toc2178"/>
      <w:bookmarkStart w:id="14" w:name="_Toc20499"/>
      <w:bookmarkStart w:id="15" w:name="_Toc8245"/>
      <w:bookmarkStart w:id="16" w:name="_Toc26166"/>
      <w:bookmarkStart w:id="17" w:name="_Toc32065"/>
      <w:bookmarkStart w:id="18" w:name="_Toc20954"/>
      <w:r>
        <w:rPr>
          <w:rFonts w:hint="eastAsia" w:asciiTheme="minorEastAsia" w:hAnsiTheme="minorEastAsia" w:eastAsiaTheme="minorEastAsia" w:cstheme="minorEastAsia"/>
          <w:color w:val="auto"/>
          <w:sz w:val="28"/>
          <w:szCs w:val="28"/>
          <w:highlight w:val="none"/>
        </w:rPr>
        <w:t>1.招标条件</w:t>
      </w:r>
      <w:bookmarkEnd w:id="13"/>
      <w:bookmarkEnd w:id="14"/>
      <w:bookmarkEnd w:id="15"/>
      <w:bookmarkEnd w:id="16"/>
      <w:bookmarkEnd w:id="17"/>
      <w:bookmarkEnd w:id="18"/>
    </w:p>
    <w:p>
      <w:pPr>
        <w:pStyle w:val="5"/>
        <w:tabs>
          <w:tab w:val="left" w:pos="1362"/>
          <w:tab w:val="left" w:pos="2712"/>
          <w:tab w:val="left" w:pos="3264"/>
          <w:tab w:val="left" w:pos="4896"/>
          <w:tab w:val="left" w:pos="6005"/>
          <w:tab w:val="left" w:pos="7085"/>
          <w:tab w:val="left" w:pos="7498"/>
        </w:tabs>
        <w:kinsoku w:val="0"/>
        <w:overflowPunct w:val="0"/>
        <w:spacing w:before="2" w:line="360" w:lineRule="auto"/>
        <w:ind w:left="102" w:right="-40" w:firstLine="4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本招标项目</w:t>
      </w:r>
      <w:r>
        <w:rPr>
          <w:rFonts w:hint="eastAsia" w:asciiTheme="minorEastAsia" w:hAnsiTheme="minorEastAsia" w:eastAsiaTheme="minorEastAsia" w:cstheme="minorEastAsia"/>
          <w:color w:val="auto"/>
          <w:sz w:val="24"/>
          <w:szCs w:val="24"/>
          <w:highlight w:val="none"/>
          <w:lang w:eastAsia="zh-CN"/>
        </w:rPr>
        <w:t>规划雅源南路工程</w:t>
      </w:r>
      <w:r>
        <w:rPr>
          <w:rFonts w:hint="eastAsia" w:asciiTheme="minorEastAsia" w:hAnsiTheme="minorEastAsia" w:eastAsiaTheme="minorEastAsia" w:cstheme="minorEastAsia"/>
          <w:color w:val="auto"/>
          <w:sz w:val="24"/>
          <w:szCs w:val="24"/>
          <w:highlight w:val="none"/>
        </w:rPr>
        <w:t>已</w:t>
      </w:r>
      <w:r>
        <w:rPr>
          <w:rFonts w:hint="eastAsia" w:asciiTheme="minorEastAsia" w:hAnsiTheme="minorEastAsia" w:eastAsiaTheme="minorEastAsia" w:cstheme="minorEastAsia"/>
          <w:color w:val="auto"/>
          <w:spacing w:val="-1"/>
          <w:sz w:val="24"/>
          <w:szCs w:val="24"/>
          <w:highlight w:val="none"/>
        </w:rPr>
        <w:t>由</w:t>
      </w:r>
      <w:r>
        <w:rPr>
          <w:rFonts w:hint="eastAsia" w:asciiTheme="minorEastAsia" w:hAnsiTheme="minorEastAsia" w:eastAsiaTheme="minorEastAsia" w:cstheme="minorEastAsia"/>
          <w:color w:val="auto"/>
          <w:sz w:val="24"/>
          <w:szCs w:val="24"/>
          <w:highlight w:val="none"/>
          <w:u w:val="single"/>
          <w:lang w:val="en-US" w:eastAsia="zh-CN"/>
        </w:rPr>
        <w:t>广州市花都区发展和改革局</w:t>
      </w:r>
      <w:r>
        <w:rPr>
          <w:rFonts w:hint="eastAsia" w:asciiTheme="minorEastAsia" w:hAnsiTheme="minorEastAsia" w:eastAsiaTheme="minorEastAsia" w:cstheme="minorEastAsia"/>
          <w:color w:val="auto"/>
          <w:spacing w:val="-1"/>
          <w:sz w:val="24"/>
          <w:szCs w:val="24"/>
          <w:highlight w:val="none"/>
        </w:rPr>
        <w:t>以</w:t>
      </w:r>
      <w:r>
        <w:rPr>
          <w:rFonts w:hint="eastAsia" w:asciiTheme="minorEastAsia" w:hAnsiTheme="minorEastAsia" w:eastAsiaTheme="minorEastAsia" w:cstheme="minorEastAsia"/>
          <w:color w:val="auto"/>
          <w:sz w:val="24"/>
          <w:szCs w:val="24"/>
          <w:highlight w:val="none"/>
          <w:u w:val="single"/>
        </w:rPr>
        <w:t>穗花发改投批〔2025〕3号</w:t>
      </w:r>
      <w:r>
        <w:rPr>
          <w:rFonts w:hint="eastAsia" w:asciiTheme="minorEastAsia" w:hAnsiTheme="minorEastAsia" w:eastAsiaTheme="minorEastAsia" w:cstheme="minorEastAsia"/>
          <w:color w:val="auto"/>
          <w:spacing w:val="-3"/>
          <w:sz w:val="24"/>
          <w:szCs w:val="24"/>
          <w:highlight w:val="none"/>
        </w:rPr>
        <w:t>批</w:t>
      </w:r>
      <w:r>
        <w:rPr>
          <w:rFonts w:hint="eastAsia" w:asciiTheme="minorEastAsia" w:hAnsiTheme="minorEastAsia" w:eastAsiaTheme="minorEastAsia" w:cstheme="minorEastAsia"/>
          <w:color w:val="auto"/>
          <w:sz w:val="24"/>
          <w:szCs w:val="24"/>
          <w:highlight w:val="none"/>
        </w:rPr>
        <w:t>准建</w:t>
      </w:r>
      <w:r>
        <w:rPr>
          <w:rFonts w:hint="eastAsia" w:asciiTheme="minorEastAsia" w:hAnsiTheme="minorEastAsia" w:eastAsiaTheme="minorEastAsia" w:cstheme="minorEastAsia"/>
          <w:color w:val="auto"/>
          <w:spacing w:val="-3"/>
          <w:sz w:val="24"/>
          <w:szCs w:val="24"/>
          <w:highlight w:val="none"/>
        </w:rPr>
        <w:t>设</w:t>
      </w:r>
      <w:r>
        <w:rPr>
          <w:rFonts w:hint="eastAsia" w:asciiTheme="minorEastAsia" w:hAnsiTheme="minorEastAsia" w:eastAsiaTheme="minorEastAsia" w:cstheme="minorEastAsia"/>
          <w:color w:val="auto"/>
          <w:spacing w:val="-17"/>
          <w:sz w:val="24"/>
          <w:szCs w:val="24"/>
          <w:highlight w:val="none"/>
        </w:rPr>
        <w:t>，</w:t>
      </w:r>
      <w:r>
        <w:rPr>
          <w:rFonts w:hint="eastAsia" w:asciiTheme="minorEastAsia" w:hAnsiTheme="minorEastAsia" w:eastAsiaTheme="minorEastAsia" w:cstheme="minorEastAsia"/>
          <w:color w:val="auto"/>
          <w:sz w:val="24"/>
          <w:szCs w:val="24"/>
          <w:highlight w:val="none"/>
        </w:rPr>
        <w:t>项</w:t>
      </w:r>
      <w:r>
        <w:rPr>
          <w:rFonts w:hint="eastAsia" w:asciiTheme="minorEastAsia" w:hAnsiTheme="minorEastAsia" w:eastAsiaTheme="minorEastAsia" w:cstheme="minorEastAsia"/>
          <w:color w:val="auto"/>
          <w:spacing w:val="-3"/>
          <w:sz w:val="24"/>
          <w:szCs w:val="24"/>
          <w:highlight w:val="none"/>
        </w:rPr>
        <w:t>目</w:t>
      </w:r>
      <w:r>
        <w:rPr>
          <w:rFonts w:hint="eastAsia" w:asciiTheme="minorEastAsia" w:hAnsiTheme="minorEastAsia" w:eastAsiaTheme="minorEastAsia" w:cstheme="minorEastAsia"/>
          <w:color w:val="auto"/>
          <w:sz w:val="24"/>
          <w:szCs w:val="24"/>
          <w:highlight w:val="none"/>
        </w:rPr>
        <w:t>业</w:t>
      </w:r>
      <w:r>
        <w:rPr>
          <w:rFonts w:hint="eastAsia" w:asciiTheme="minorEastAsia" w:hAnsiTheme="minorEastAsia" w:eastAsiaTheme="minorEastAsia" w:cstheme="minorEastAsia"/>
          <w:color w:val="auto"/>
          <w:spacing w:val="-3"/>
          <w:sz w:val="24"/>
          <w:szCs w:val="24"/>
          <w:highlight w:val="none"/>
        </w:rPr>
        <w:t>主</w:t>
      </w:r>
      <w:r>
        <w:rPr>
          <w:rFonts w:hint="eastAsia" w:asciiTheme="minorEastAsia" w:hAnsiTheme="minorEastAsia" w:eastAsiaTheme="minorEastAsia" w:cstheme="minorEastAsia"/>
          <w:color w:val="auto"/>
          <w:spacing w:val="-1"/>
          <w:sz w:val="24"/>
          <w:szCs w:val="24"/>
          <w:highlight w:val="none"/>
        </w:rPr>
        <w:t>为</w:t>
      </w:r>
      <w:r>
        <w:rPr>
          <w:rFonts w:hint="eastAsia" w:asciiTheme="minorEastAsia" w:hAnsiTheme="minorEastAsia" w:eastAsiaTheme="minorEastAsia" w:cstheme="minorEastAsia"/>
          <w:color w:val="auto"/>
          <w:sz w:val="24"/>
          <w:szCs w:val="24"/>
          <w:highlight w:val="none"/>
          <w:u w:val="single"/>
          <w:lang w:eastAsia="zh-CN" w:bidi="ar"/>
        </w:rPr>
        <w:t>广州市花都区交通运输局</w:t>
      </w:r>
      <w:r>
        <w:rPr>
          <w:rFonts w:hint="eastAsia" w:asciiTheme="minorEastAsia" w:hAnsiTheme="minorEastAsia" w:eastAsiaTheme="minorEastAsia" w:cstheme="minorEastAsia"/>
          <w:color w:val="auto"/>
          <w:spacing w:val="-17"/>
          <w:sz w:val="24"/>
          <w:szCs w:val="24"/>
          <w:highlight w:val="none"/>
        </w:rPr>
        <w:t>，</w:t>
      </w:r>
      <w:r>
        <w:rPr>
          <w:rFonts w:hint="eastAsia" w:asciiTheme="minorEastAsia" w:hAnsiTheme="minorEastAsia" w:eastAsiaTheme="minorEastAsia" w:cstheme="minorEastAsia"/>
          <w:color w:val="auto"/>
          <w:sz w:val="24"/>
          <w:szCs w:val="24"/>
          <w:highlight w:val="none"/>
        </w:rPr>
        <w:t>建</w:t>
      </w:r>
      <w:r>
        <w:rPr>
          <w:rFonts w:hint="eastAsia" w:asciiTheme="minorEastAsia" w:hAnsiTheme="minorEastAsia" w:eastAsiaTheme="minorEastAsia" w:cstheme="minorEastAsia"/>
          <w:color w:val="auto"/>
          <w:spacing w:val="-3"/>
          <w:sz w:val="24"/>
          <w:szCs w:val="24"/>
          <w:highlight w:val="none"/>
        </w:rPr>
        <w:t>设</w:t>
      </w:r>
      <w:r>
        <w:rPr>
          <w:rFonts w:hint="eastAsia" w:asciiTheme="minorEastAsia" w:hAnsiTheme="minorEastAsia" w:eastAsiaTheme="minorEastAsia" w:cstheme="minorEastAsia"/>
          <w:color w:val="auto"/>
          <w:sz w:val="24"/>
          <w:szCs w:val="24"/>
          <w:highlight w:val="none"/>
        </w:rPr>
        <w:t>资</w:t>
      </w:r>
      <w:r>
        <w:rPr>
          <w:rFonts w:hint="eastAsia" w:asciiTheme="minorEastAsia" w:hAnsiTheme="minorEastAsia" w:eastAsiaTheme="minorEastAsia" w:cstheme="minorEastAsia"/>
          <w:color w:val="auto"/>
          <w:spacing w:val="-3"/>
          <w:sz w:val="24"/>
          <w:szCs w:val="24"/>
          <w:highlight w:val="none"/>
        </w:rPr>
        <w:t>金</w:t>
      </w:r>
      <w:r>
        <w:rPr>
          <w:rFonts w:hint="eastAsia" w:asciiTheme="minorEastAsia" w:hAnsiTheme="minorEastAsia" w:eastAsiaTheme="minorEastAsia" w:cstheme="minorEastAsia"/>
          <w:color w:val="auto"/>
          <w:sz w:val="24"/>
          <w:szCs w:val="24"/>
          <w:highlight w:val="none"/>
        </w:rPr>
        <w:t>来</w:t>
      </w:r>
      <w:r>
        <w:rPr>
          <w:rFonts w:hint="eastAsia" w:asciiTheme="minorEastAsia" w:hAnsiTheme="minorEastAsia" w:eastAsiaTheme="minorEastAsia" w:cstheme="minorEastAsia"/>
          <w:color w:val="auto"/>
          <w:spacing w:val="-1"/>
          <w:sz w:val="24"/>
          <w:szCs w:val="24"/>
          <w:highlight w:val="none"/>
        </w:rPr>
        <w:t>自</w:t>
      </w:r>
      <w:r>
        <w:rPr>
          <w:rFonts w:hint="eastAsia" w:asciiTheme="minorEastAsia" w:hAnsiTheme="minorEastAsia" w:eastAsiaTheme="minorEastAsia" w:cstheme="minorEastAsia"/>
          <w:color w:val="auto"/>
          <w:sz w:val="24"/>
          <w:szCs w:val="24"/>
          <w:highlight w:val="none"/>
          <w:u w:val="single"/>
          <w:lang w:val="en-US" w:eastAsia="zh-CN"/>
        </w:rPr>
        <w:t>区财政资金</w:t>
      </w:r>
      <w:r>
        <w:rPr>
          <w:rFonts w:hint="eastAsia" w:asciiTheme="minorEastAsia" w:hAnsiTheme="minorEastAsia" w:eastAsiaTheme="minorEastAsia" w:cstheme="minorEastAsia"/>
          <w:color w:val="auto"/>
          <w:sz w:val="24"/>
          <w:szCs w:val="24"/>
          <w:highlight w:val="none"/>
          <w:u w:val="none"/>
          <w:lang w:val="en-US" w:eastAsia="zh-CN"/>
        </w:rPr>
        <w:t>，出</w:t>
      </w:r>
      <w:r>
        <w:rPr>
          <w:rFonts w:hint="eastAsia" w:asciiTheme="minorEastAsia" w:hAnsiTheme="minorEastAsia" w:eastAsiaTheme="minorEastAsia" w:cstheme="minorEastAsia"/>
          <w:color w:val="auto"/>
          <w:spacing w:val="-3"/>
          <w:sz w:val="24"/>
          <w:szCs w:val="24"/>
          <w:highlight w:val="none"/>
        </w:rPr>
        <w:t>资</w:t>
      </w:r>
      <w:r>
        <w:rPr>
          <w:rFonts w:hint="eastAsia" w:asciiTheme="minorEastAsia" w:hAnsiTheme="minorEastAsia" w:eastAsiaTheme="minorEastAsia" w:cstheme="minorEastAsia"/>
          <w:color w:val="auto"/>
          <w:sz w:val="24"/>
          <w:szCs w:val="24"/>
          <w:highlight w:val="none"/>
        </w:rPr>
        <w:t>比</w:t>
      </w:r>
      <w:r>
        <w:rPr>
          <w:rFonts w:hint="eastAsia" w:asciiTheme="minorEastAsia" w:hAnsiTheme="minorEastAsia" w:eastAsiaTheme="minorEastAsia" w:cstheme="minorEastAsia"/>
          <w:color w:val="auto"/>
          <w:spacing w:val="-3"/>
          <w:sz w:val="24"/>
          <w:szCs w:val="24"/>
          <w:highlight w:val="none"/>
        </w:rPr>
        <w:t>例</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u w:val="single"/>
          <w:lang w:val="en-US" w:eastAsia="zh-CN"/>
        </w:rPr>
        <w:t>100%</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z w:val="24"/>
          <w:szCs w:val="24"/>
          <w:highlight w:val="none"/>
        </w:rPr>
        <w:t>招</w:t>
      </w:r>
      <w:r>
        <w:rPr>
          <w:rFonts w:hint="eastAsia" w:asciiTheme="minorEastAsia" w:hAnsiTheme="minorEastAsia" w:eastAsiaTheme="minorEastAsia" w:cstheme="minorEastAsia"/>
          <w:color w:val="auto"/>
          <w:spacing w:val="-3"/>
          <w:sz w:val="24"/>
          <w:szCs w:val="24"/>
          <w:highlight w:val="none"/>
        </w:rPr>
        <w:t>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pacing w:val="-3"/>
          <w:sz w:val="24"/>
          <w:szCs w:val="24"/>
          <w:highlight w:val="none"/>
        </w:rPr>
        <w:t>为</w:t>
      </w:r>
      <w:r>
        <w:rPr>
          <w:rFonts w:hint="eastAsia" w:asciiTheme="minorEastAsia" w:hAnsiTheme="minorEastAsia" w:eastAsiaTheme="minorEastAsia" w:cstheme="minorEastAsia"/>
          <w:color w:val="auto"/>
          <w:sz w:val="24"/>
          <w:szCs w:val="24"/>
          <w:highlight w:val="none"/>
          <w:u w:val="single"/>
          <w:lang w:eastAsia="zh-CN" w:bidi="ar"/>
        </w:rPr>
        <w:t>广州市花都区交通运输局</w:t>
      </w:r>
      <w:r>
        <w:rPr>
          <w:rFonts w:hint="eastAsia" w:asciiTheme="minorEastAsia" w:hAnsiTheme="minorEastAsia" w:eastAsiaTheme="minorEastAsia" w:cstheme="minorEastAsia"/>
          <w:color w:val="auto"/>
          <w:spacing w:val="-22"/>
          <w:sz w:val="24"/>
          <w:szCs w:val="24"/>
          <w:highlight w:val="none"/>
        </w:rPr>
        <w:t>。</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pacing w:val="-3"/>
          <w:sz w:val="24"/>
          <w:szCs w:val="24"/>
          <w:highlight w:val="none"/>
        </w:rPr>
        <w:t>已</w:t>
      </w:r>
      <w:r>
        <w:rPr>
          <w:rFonts w:hint="eastAsia" w:asciiTheme="minorEastAsia" w:hAnsiTheme="minorEastAsia" w:eastAsiaTheme="minorEastAsia" w:cstheme="minorEastAsia"/>
          <w:color w:val="auto"/>
          <w:sz w:val="24"/>
          <w:szCs w:val="24"/>
          <w:highlight w:val="none"/>
        </w:rPr>
        <w:t>具</w:t>
      </w:r>
      <w:r>
        <w:rPr>
          <w:rFonts w:hint="eastAsia" w:asciiTheme="minorEastAsia" w:hAnsiTheme="minorEastAsia" w:eastAsiaTheme="minorEastAsia" w:cstheme="minorEastAsia"/>
          <w:color w:val="auto"/>
          <w:spacing w:val="-3"/>
          <w:sz w:val="24"/>
          <w:szCs w:val="24"/>
          <w:highlight w:val="none"/>
        </w:rPr>
        <w:t>备招</w:t>
      </w:r>
      <w:r>
        <w:rPr>
          <w:rFonts w:hint="eastAsia" w:asciiTheme="minorEastAsia" w:hAnsiTheme="minorEastAsia" w:eastAsiaTheme="minorEastAsia" w:cstheme="minorEastAsia"/>
          <w:color w:val="auto"/>
          <w:sz w:val="24"/>
          <w:szCs w:val="24"/>
          <w:highlight w:val="none"/>
        </w:rPr>
        <w:t>标条件</w:t>
      </w:r>
      <w:r>
        <w:rPr>
          <w:rFonts w:hint="eastAsia" w:asciiTheme="minorEastAsia" w:hAnsiTheme="minorEastAsia" w:eastAsiaTheme="minorEastAsia" w:cstheme="minorEastAsia"/>
          <w:color w:val="auto"/>
          <w:spacing w:val="-3"/>
          <w:sz w:val="24"/>
          <w:szCs w:val="24"/>
          <w:highlight w:val="none"/>
        </w:rPr>
        <w:t>，</w:t>
      </w:r>
      <w:r>
        <w:rPr>
          <w:rFonts w:hint="eastAsia" w:asciiTheme="minorEastAsia" w:hAnsiTheme="minorEastAsia" w:eastAsiaTheme="minorEastAsia" w:cstheme="minorEastAsia"/>
          <w:color w:val="auto"/>
          <w:sz w:val="24"/>
          <w:szCs w:val="24"/>
          <w:highlight w:val="none"/>
        </w:rPr>
        <w:t>现</w:t>
      </w:r>
      <w:r>
        <w:rPr>
          <w:rFonts w:hint="eastAsia" w:asciiTheme="minorEastAsia" w:hAnsiTheme="minorEastAsia" w:eastAsiaTheme="minorEastAsia" w:cstheme="minorEastAsia"/>
          <w:color w:val="auto"/>
          <w:spacing w:val="-3"/>
          <w:sz w:val="24"/>
          <w:szCs w:val="24"/>
          <w:highlight w:val="none"/>
        </w:rPr>
        <w:t>对</w:t>
      </w:r>
      <w:r>
        <w:rPr>
          <w:rFonts w:hint="eastAsia" w:asciiTheme="minorEastAsia" w:hAnsiTheme="minorEastAsia" w:eastAsiaTheme="minorEastAsia" w:cstheme="minorEastAsia"/>
          <w:color w:val="auto"/>
          <w:sz w:val="24"/>
          <w:szCs w:val="24"/>
          <w:highlight w:val="none"/>
        </w:rPr>
        <w:t>该</w:t>
      </w:r>
      <w:r>
        <w:rPr>
          <w:rFonts w:hint="eastAsia" w:asciiTheme="minorEastAsia" w:hAnsiTheme="minorEastAsia" w:eastAsiaTheme="minorEastAsia" w:cstheme="minorEastAsia"/>
          <w:color w:val="auto"/>
          <w:spacing w:val="-3"/>
          <w:sz w:val="24"/>
          <w:szCs w:val="24"/>
          <w:highlight w:val="none"/>
        </w:rPr>
        <w:t>项</w:t>
      </w:r>
      <w:r>
        <w:rPr>
          <w:rFonts w:hint="eastAsia" w:asciiTheme="minorEastAsia" w:hAnsiTheme="minorEastAsia" w:eastAsiaTheme="minorEastAsia" w:cstheme="minorEastAsia"/>
          <w:color w:val="auto"/>
          <w:sz w:val="24"/>
          <w:szCs w:val="24"/>
          <w:highlight w:val="none"/>
        </w:rPr>
        <w:t>目</w:t>
      </w:r>
      <w:r>
        <w:rPr>
          <w:rFonts w:hint="eastAsia" w:asciiTheme="minorEastAsia" w:hAnsiTheme="minorEastAsia" w:eastAsiaTheme="minorEastAsia" w:cstheme="minorEastAsia"/>
          <w:color w:val="auto"/>
          <w:spacing w:val="-3"/>
          <w:sz w:val="24"/>
          <w:szCs w:val="24"/>
          <w:highlight w:val="none"/>
        </w:rPr>
        <w:t>的</w:t>
      </w:r>
      <w:r>
        <w:rPr>
          <w:rFonts w:hint="eastAsia" w:asciiTheme="minorEastAsia" w:hAnsiTheme="minorEastAsia" w:eastAsiaTheme="minorEastAsia" w:cstheme="minorEastAsia"/>
          <w:color w:val="auto"/>
          <w:spacing w:val="-3"/>
          <w:sz w:val="24"/>
          <w:szCs w:val="24"/>
          <w:highlight w:val="none"/>
          <w:lang w:eastAsia="zh-CN"/>
        </w:rPr>
        <w:t>勘察</w:t>
      </w:r>
      <w:r>
        <w:rPr>
          <w:rFonts w:hint="eastAsia" w:asciiTheme="minorEastAsia" w:hAnsiTheme="minorEastAsia" w:eastAsiaTheme="minorEastAsia" w:cstheme="minorEastAsia"/>
          <w:color w:val="auto"/>
          <w:sz w:val="24"/>
          <w:szCs w:val="24"/>
          <w:highlight w:val="none"/>
        </w:rPr>
        <w:t>设</w:t>
      </w:r>
      <w:r>
        <w:rPr>
          <w:rFonts w:hint="eastAsia" w:asciiTheme="minorEastAsia" w:hAnsiTheme="minorEastAsia" w:eastAsiaTheme="minorEastAsia" w:cstheme="minorEastAsia"/>
          <w:color w:val="auto"/>
          <w:spacing w:val="-2"/>
          <w:sz w:val="24"/>
          <w:szCs w:val="24"/>
          <w:highlight w:val="none"/>
        </w:rPr>
        <w:t>计</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pacing w:val="-3"/>
          <w:sz w:val="24"/>
          <w:szCs w:val="24"/>
          <w:highlight w:val="none"/>
        </w:rPr>
        <w:t>公</w:t>
      </w:r>
      <w:r>
        <w:rPr>
          <w:rFonts w:hint="eastAsia" w:asciiTheme="minorEastAsia" w:hAnsiTheme="minorEastAsia" w:eastAsiaTheme="minorEastAsia" w:cstheme="minorEastAsia"/>
          <w:color w:val="auto"/>
          <w:sz w:val="24"/>
          <w:szCs w:val="24"/>
          <w:highlight w:val="none"/>
        </w:rPr>
        <w:t>开</w:t>
      </w:r>
      <w:r>
        <w:rPr>
          <w:rFonts w:hint="eastAsia" w:asciiTheme="minorEastAsia" w:hAnsiTheme="minorEastAsia" w:eastAsiaTheme="minorEastAsia" w:cstheme="minorEastAsia"/>
          <w:color w:val="auto"/>
          <w:spacing w:val="-3"/>
          <w:sz w:val="24"/>
          <w:szCs w:val="24"/>
          <w:highlight w:val="none"/>
        </w:rPr>
        <w:t>招</w:t>
      </w:r>
      <w:r>
        <w:rPr>
          <w:rFonts w:hint="eastAsia" w:asciiTheme="minorEastAsia" w:hAnsiTheme="minorEastAsia" w:eastAsiaTheme="minorEastAsia" w:cstheme="minorEastAsia"/>
          <w:color w:val="auto"/>
          <w:sz w:val="24"/>
          <w:szCs w:val="24"/>
          <w:highlight w:val="none"/>
        </w:rPr>
        <w:t>标。</w:t>
      </w:r>
    </w:p>
    <w:p>
      <w:pPr>
        <w:pStyle w:val="4"/>
        <w:kinsoku w:val="0"/>
        <w:overflowPunct w:val="0"/>
        <w:spacing w:before="5" w:line="120" w:lineRule="exact"/>
        <w:jc w:val="both"/>
        <w:rPr>
          <w:rFonts w:hint="eastAsia" w:asciiTheme="minorEastAsia" w:hAnsiTheme="minorEastAsia" w:eastAsiaTheme="minorEastAsia" w:cstheme="minorEastAsia"/>
          <w:color w:val="auto"/>
          <w:sz w:val="12"/>
          <w:highlight w:val="none"/>
        </w:rPr>
      </w:pPr>
      <w:bookmarkStart w:id="19" w:name="bookmark3"/>
      <w:bookmarkEnd w:id="19"/>
      <w:bookmarkStart w:id="20" w:name="_Toc28475"/>
      <w:bookmarkStart w:id="21" w:name="_Toc13016"/>
      <w:bookmarkStart w:id="22" w:name="_Toc20470"/>
      <w:bookmarkStart w:id="23" w:name="_Toc25151"/>
      <w:bookmarkStart w:id="24" w:name="_Toc30473"/>
      <w:bookmarkStart w:id="25" w:name="_Toc14353"/>
      <w:r>
        <w:rPr>
          <w:rFonts w:hint="eastAsia" w:asciiTheme="minorEastAsia" w:hAnsiTheme="minorEastAsia" w:eastAsiaTheme="minorEastAsia" w:cstheme="minorEastAsia"/>
          <w:color w:val="auto"/>
          <w:sz w:val="28"/>
          <w:szCs w:val="28"/>
          <w:highlight w:val="none"/>
        </w:rPr>
        <w:t>2.项目概况与招标范围</w:t>
      </w:r>
      <w:bookmarkEnd w:id="20"/>
      <w:bookmarkEnd w:id="21"/>
      <w:bookmarkEnd w:id="22"/>
      <w:bookmarkEnd w:id="23"/>
      <w:bookmarkEnd w:id="24"/>
      <w:bookmarkEnd w:id="25"/>
    </w:p>
    <w:p>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bookmarkStart w:id="26" w:name="_Toc17345"/>
      <w:r>
        <w:rPr>
          <w:rFonts w:hint="eastAsia" w:asciiTheme="minorEastAsia" w:hAnsiTheme="minorEastAsia" w:eastAsiaTheme="minorEastAsia" w:cstheme="minorEastAsia"/>
          <w:color w:val="auto"/>
          <w:sz w:val="24"/>
          <w:szCs w:val="24"/>
          <w:highlight w:val="none"/>
          <w:lang w:val="en-US" w:eastAsia="zh-CN"/>
        </w:rPr>
        <w:t>2.1 招标项目概况</w:t>
      </w:r>
      <w:bookmarkEnd w:id="26"/>
    </w:p>
    <w:p>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 xml:space="preserve">1 </w:t>
      </w:r>
      <w:r>
        <w:rPr>
          <w:rFonts w:hint="eastAsia" w:asciiTheme="minorEastAsia" w:hAnsiTheme="minorEastAsia" w:eastAsiaTheme="minorEastAsia" w:cstheme="minorEastAsia"/>
          <w:color w:val="auto"/>
          <w:sz w:val="24"/>
          <w:szCs w:val="24"/>
          <w:highlight w:val="none"/>
          <w:lang w:val="en-US" w:eastAsia="zh-CN"/>
        </w:rPr>
        <w:t>招标项目固定资产投资项目代码：</w:t>
      </w:r>
      <w:r>
        <w:rPr>
          <w:rFonts w:hint="eastAsia" w:asciiTheme="minorEastAsia" w:hAnsiTheme="minorEastAsia" w:eastAsiaTheme="minorEastAsia" w:cstheme="minorEastAsia"/>
          <w:color w:val="auto"/>
          <w:sz w:val="24"/>
          <w:szCs w:val="24"/>
          <w:highlight w:val="none"/>
          <w:u w:val="single"/>
          <w:lang w:val="en-US" w:eastAsia="zh-CN"/>
        </w:rPr>
        <w:t>2408-440114-99-01-567997</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2.1.2 招标项目名称：</w:t>
      </w:r>
      <w:r>
        <w:rPr>
          <w:rFonts w:hint="eastAsia" w:asciiTheme="minorEastAsia" w:hAnsiTheme="minorEastAsia" w:eastAsiaTheme="minorEastAsia" w:cstheme="minorEastAsia"/>
          <w:color w:val="auto"/>
          <w:sz w:val="24"/>
          <w:highlight w:val="none"/>
          <w:u w:val="single"/>
          <w:lang w:eastAsia="zh-CN"/>
        </w:rPr>
        <w:t>规划雅源南路工程勘察设计</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2.1.3 </w:t>
      </w:r>
      <w:r>
        <w:rPr>
          <w:rFonts w:hint="eastAsia" w:asciiTheme="minorEastAsia" w:hAnsiTheme="minorEastAsia" w:eastAsiaTheme="minorEastAsia" w:cstheme="minorEastAsia"/>
          <w:color w:val="auto"/>
          <w:sz w:val="24"/>
          <w:szCs w:val="24"/>
          <w:highlight w:val="none"/>
        </w:rPr>
        <w:t>工程建设地点：</w:t>
      </w:r>
      <w:r>
        <w:rPr>
          <w:rFonts w:hint="eastAsia" w:asciiTheme="minorEastAsia" w:hAnsiTheme="minorEastAsia" w:eastAsiaTheme="minorEastAsia" w:cstheme="minorEastAsia"/>
          <w:color w:val="auto"/>
          <w:sz w:val="24"/>
          <w:szCs w:val="24"/>
          <w:highlight w:val="none"/>
          <w:u w:val="single"/>
          <w:lang w:val="en-US" w:eastAsia="zh-CN"/>
        </w:rPr>
        <w:t>本项目位于广州市花都区新雅街花都湖南侧，西至广花一级公路，东至凤凰南路。</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工程建设规模：</w:t>
      </w:r>
      <w:r>
        <w:rPr>
          <w:rFonts w:hint="eastAsia" w:asciiTheme="minorEastAsia" w:hAnsiTheme="minorEastAsia" w:eastAsiaTheme="minorEastAsia" w:cstheme="minorEastAsia"/>
          <w:color w:val="auto"/>
          <w:sz w:val="24"/>
          <w:szCs w:val="24"/>
          <w:highlight w:val="none"/>
          <w:u w:val="single"/>
          <w:lang w:val="en-US" w:eastAsia="zh-CN"/>
        </w:rPr>
        <w:t>规划雅源南路工程，道路路线大致呈东西走向，起点衔接现状广花一级公路，终点衔接现状凤凰南路，规划路线长约1.41km，规划红线宽度40-45m，城市主干路，双向六车道，设计车速为60km/h。工程建设内容：道路工程、涵洞工程、交通工程、排水工程（最大排水管径为1350mm）、消防给水工程（最大给水管径为200mm）、照明工程、电力土建工程、</w:t>
      </w:r>
      <w:r>
        <w:rPr>
          <w:rFonts w:hint="eastAsia" w:asciiTheme="minorEastAsia" w:hAnsiTheme="minorEastAsia" w:eastAsiaTheme="minorEastAsia" w:cstheme="minorEastAsia"/>
          <w:color w:val="auto"/>
          <w:sz w:val="24"/>
          <w:szCs w:val="24"/>
          <w:highlight w:val="none"/>
          <w:u w:val="single"/>
        </w:rPr>
        <w:t>海绵城市工程</w:t>
      </w:r>
      <w:r>
        <w:rPr>
          <w:rFonts w:hint="eastAsia" w:asciiTheme="minorEastAsia" w:hAnsiTheme="minorEastAsia" w:eastAsiaTheme="minorEastAsia" w:cstheme="minorEastAsia"/>
          <w:color w:val="auto"/>
          <w:sz w:val="24"/>
          <w:szCs w:val="24"/>
          <w:highlight w:val="none"/>
          <w:u w:val="single"/>
          <w:lang w:val="en-US" w:eastAsia="zh-CN"/>
        </w:rPr>
        <w:t>及其他附属工程等。</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24" w:firstLineChars="177"/>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rPr>
        <w:t>投资总额：</w:t>
      </w:r>
      <w:r>
        <w:rPr>
          <w:rFonts w:hint="eastAsia" w:asciiTheme="minorEastAsia" w:hAnsiTheme="minorEastAsia" w:eastAsiaTheme="minorEastAsia" w:cstheme="minorEastAsia"/>
          <w:color w:val="auto"/>
          <w:sz w:val="24"/>
          <w:szCs w:val="24"/>
          <w:highlight w:val="none"/>
          <w:u w:val="single"/>
          <w:lang w:val="en-US" w:eastAsia="zh-CN"/>
        </w:rPr>
        <w:t>本项目估算总投资为35933.96万元，其中工程费用16217.82万元，工程建设其他费18201.66万元，预备费1514.48万元。</w:t>
      </w:r>
      <w:bookmarkStart w:id="27" w:name="_Toc13481"/>
    </w:p>
    <w:p>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 招标范围</w:t>
      </w:r>
      <w:bookmarkEnd w:id="27"/>
    </w:p>
    <w:p>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2.2.1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标段划分：</w:t>
      </w:r>
      <w:r>
        <w:rPr>
          <w:rFonts w:hint="eastAsia" w:asciiTheme="minorEastAsia" w:hAnsiTheme="minorEastAsia" w:eastAsiaTheme="minorEastAsia" w:cstheme="minorEastAsia"/>
          <w:color w:val="auto"/>
          <w:sz w:val="24"/>
          <w:szCs w:val="24"/>
          <w:highlight w:val="none"/>
          <w:u w:val="single"/>
          <w:lang w:val="en-US" w:eastAsia="zh-CN"/>
        </w:rPr>
        <w:t>本项目划分为1个标段。</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2.2.2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招标</w:t>
      </w:r>
      <w:r>
        <w:rPr>
          <w:rFonts w:hint="eastAsia" w:asciiTheme="minorEastAsia" w:hAnsiTheme="minorEastAsia" w:eastAsiaTheme="minorEastAsia" w:cstheme="minorEastAsia"/>
          <w:color w:val="auto"/>
          <w:sz w:val="24"/>
          <w:szCs w:val="24"/>
          <w:highlight w:val="none"/>
        </w:rPr>
        <w:t>范围：</w:t>
      </w:r>
      <w:r>
        <w:rPr>
          <w:rFonts w:hint="eastAsia" w:asciiTheme="minorEastAsia" w:hAnsiTheme="minorEastAsia" w:eastAsiaTheme="minorEastAsia" w:cstheme="minorEastAsia"/>
          <w:color w:val="auto"/>
          <w:sz w:val="24"/>
          <w:szCs w:val="24"/>
          <w:highlight w:val="none"/>
          <w:u w:val="single"/>
          <w:lang w:val="en-US" w:eastAsia="zh-CN"/>
        </w:rPr>
        <w:t>负责规划雅源南路工程的勘察设计。</w:t>
      </w:r>
      <w:r>
        <w:rPr>
          <w:rFonts w:hint="eastAsia" w:asciiTheme="minorEastAsia" w:hAnsiTheme="minorEastAsia" w:eastAsiaTheme="minorEastAsia" w:cstheme="minorEastAsia"/>
          <w:color w:val="auto"/>
          <w:sz w:val="24"/>
          <w:szCs w:val="24"/>
          <w:highlight w:val="none"/>
          <w:u w:val="single"/>
        </w:rPr>
        <w:t>设计内容包括方案深化设计、初步设计</w:t>
      </w:r>
      <w:r>
        <w:rPr>
          <w:rFonts w:hint="eastAsia" w:asciiTheme="minorEastAsia" w:hAnsiTheme="minorEastAsia" w:eastAsiaTheme="minorEastAsia" w:cstheme="minorEastAsia"/>
          <w:color w:val="auto"/>
          <w:sz w:val="24"/>
          <w:szCs w:val="24"/>
          <w:highlight w:val="none"/>
          <w:u w:val="single"/>
          <w:lang w:val="en-US" w:eastAsia="zh-CN"/>
        </w:rPr>
        <w:t>及概算</w:t>
      </w:r>
      <w:r>
        <w:rPr>
          <w:rFonts w:hint="eastAsia" w:asciiTheme="minorEastAsia" w:hAnsiTheme="minorEastAsia" w:eastAsiaTheme="minorEastAsia" w:cstheme="minorEastAsia"/>
          <w:color w:val="auto"/>
          <w:sz w:val="24"/>
          <w:szCs w:val="24"/>
          <w:highlight w:val="none"/>
          <w:u w:val="single"/>
        </w:rPr>
        <w:t>、施工图设计、现场服务</w:t>
      </w:r>
      <w:r>
        <w:rPr>
          <w:rFonts w:hint="eastAsia" w:asciiTheme="minorEastAsia" w:hAnsiTheme="minorEastAsia" w:eastAsiaTheme="minorEastAsia" w:cstheme="minorEastAsia"/>
          <w:color w:val="auto"/>
          <w:sz w:val="24"/>
          <w:szCs w:val="24"/>
          <w:highlight w:val="none"/>
          <w:u w:val="single"/>
          <w:lang w:eastAsia="zh-CN"/>
        </w:rPr>
        <w:t>、树木保护专章</w:t>
      </w:r>
      <w:r>
        <w:rPr>
          <w:rFonts w:hint="eastAsia" w:asciiTheme="minorEastAsia" w:hAnsiTheme="minorEastAsia" w:eastAsiaTheme="minorEastAsia" w:cstheme="minorEastAsia"/>
          <w:color w:val="auto"/>
          <w:sz w:val="24"/>
          <w:szCs w:val="24"/>
          <w:highlight w:val="none"/>
          <w:u w:val="single"/>
        </w:rPr>
        <w:t>等；勘察工作包括建设条件摸查、岩土工程勘察、工程测量（涉及总长度20km</w:t>
      </w:r>
      <w:r>
        <w:rPr>
          <w:rFonts w:hint="eastAsia" w:asciiTheme="minorEastAsia" w:hAnsiTheme="minorEastAsia" w:eastAsiaTheme="minorEastAsia" w:cstheme="minorEastAsia"/>
          <w:color w:val="auto"/>
          <w:sz w:val="24"/>
          <w:szCs w:val="24"/>
          <w:highlight w:val="none"/>
          <w:u w:val="single"/>
          <w:lang w:val="en-US" w:eastAsia="zh-CN"/>
        </w:rPr>
        <w:t>以下</w:t>
      </w:r>
      <w:r>
        <w:rPr>
          <w:rFonts w:hint="eastAsia" w:asciiTheme="minorEastAsia" w:hAnsiTheme="minorEastAsia" w:eastAsiaTheme="minorEastAsia" w:cstheme="minorEastAsia"/>
          <w:color w:val="auto"/>
          <w:sz w:val="24"/>
          <w:szCs w:val="24"/>
          <w:highlight w:val="none"/>
          <w:u w:val="single"/>
        </w:rPr>
        <w:t>综合地下管线测量）</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管线探测</w:t>
      </w:r>
      <w:r>
        <w:rPr>
          <w:rFonts w:hint="eastAsia" w:asciiTheme="minorEastAsia" w:hAnsiTheme="minorEastAsia" w:eastAsiaTheme="minorEastAsia" w:cstheme="minorEastAsia"/>
          <w:color w:val="auto"/>
          <w:sz w:val="24"/>
          <w:szCs w:val="24"/>
          <w:highlight w:val="none"/>
          <w:u w:val="single"/>
        </w:rPr>
        <w:t>等（具体工作内容详见合同）</w:t>
      </w:r>
      <w:r>
        <w:rPr>
          <w:rFonts w:hint="eastAsia" w:asciiTheme="minorEastAsia" w:hAnsiTheme="minorEastAsia" w:eastAsiaTheme="minorEastAsia" w:cstheme="minorEastAsia"/>
          <w:color w:val="auto"/>
          <w:sz w:val="24"/>
          <w:szCs w:val="24"/>
          <w:highlight w:val="none"/>
          <w:u w:val="single"/>
          <w:lang w:val="en-US" w:eastAsia="zh-CN"/>
        </w:rPr>
        <w:t>。</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2.2.3</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设计</w:t>
      </w:r>
      <w:r>
        <w:rPr>
          <w:rFonts w:hint="eastAsia" w:asciiTheme="minorEastAsia" w:hAnsiTheme="minorEastAsia" w:eastAsiaTheme="minorEastAsia" w:cstheme="minorEastAsia"/>
          <w:color w:val="auto"/>
          <w:sz w:val="24"/>
          <w:szCs w:val="24"/>
          <w:highlight w:val="none"/>
        </w:rPr>
        <w:t>服务期</w:t>
      </w:r>
      <w:r>
        <w:rPr>
          <w:rFonts w:hint="eastAsia" w:asciiTheme="minorEastAsia" w:hAnsiTheme="minorEastAsia" w:eastAsiaTheme="minorEastAsia" w:cstheme="minorEastAsia"/>
          <w:color w:val="auto"/>
          <w:sz w:val="24"/>
          <w:szCs w:val="24"/>
          <w:highlight w:val="none"/>
          <w:lang w:eastAsia="zh-CN"/>
        </w:rPr>
        <w:t>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详见合同约定。</w:t>
      </w:r>
    </w:p>
    <w:p>
      <w:pPr>
        <w:keepNext w:val="0"/>
        <w:keepLines w:val="0"/>
        <w:pageBreakBefore w:val="0"/>
        <w:widowControl w:val="0"/>
        <w:numPr>
          <w:ilvl w:val="0"/>
          <w:numId w:val="0"/>
        </w:numPr>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设计</w:t>
      </w:r>
      <w:r>
        <w:rPr>
          <w:rFonts w:hint="eastAsia" w:asciiTheme="minorEastAsia" w:hAnsiTheme="minorEastAsia" w:eastAsiaTheme="minorEastAsia" w:cstheme="minorEastAsia"/>
          <w:color w:val="auto"/>
          <w:sz w:val="24"/>
          <w:szCs w:val="24"/>
          <w:highlight w:val="none"/>
        </w:rPr>
        <w:t>专业内容：■</w:t>
      </w:r>
      <w:r>
        <w:rPr>
          <w:rFonts w:hint="eastAsia" w:asciiTheme="minorEastAsia" w:hAnsiTheme="minorEastAsia" w:eastAsiaTheme="minorEastAsia" w:cstheme="minorEastAsia"/>
          <w:color w:val="auto"/>
          <w:sz w:val="24"/>
          <w:szCs w:val="24"/>
          <w:highlight w:val="none"/>
          <w:u w:val="single"/>
          <w:lang w:eastAsia="zh-CN"/>
        </w:rPr>
        <w:t>城市</w:t>
      </w:r>
      <w:r>
        <w:rPr>
          <w:rFonts w:hint="eastAsia" w:asciiTheme="minorEastAsia" w:hAnsiTheme="minorEastAsia" w:eastAsiaTheme="minorEastAsia" w:cstheme="minorEastAsia"/>
          <w:color w:val="auto"/>
          <w:sz w:val="24"/>
          <w:szCs w:val="24"/>
          <w:highlight w:val="none"/>
          <w:u w:val="single"/>
        </w:rPr>
        <w:t>道路工程、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涵洞工程、</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single"/>
        </w:rPr>
        <w:t>桥梁工程、</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rPr>
        <w:t>城市隧道工程、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排水工程、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给水工程、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照明工程、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交通工程、</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rPr>
        <w:t>城镇燃气工程、</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rPr>
        <w:t>热力工程、</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管线综合工程</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rPr>
        <w:t>城市轨道交通工程</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海绵城市</w:t>
      </w:r>
      <w:r>
        <w:rPr>
          <w:rFonts w:hint="eastAsia" w:asciiTheme="minorEastAsia" w:hAnsiTheme="minorEastAsia" w:eastAsiaTheme="minorEastAsia" w:cstheme="minorEastAsia"/>
          <w:color w:val="auto"/>
          <w:sz w:val="24"/>
          <w:szCs w:val="24"/>
          <w:highlight w:val="none"/>
          <w:u w:val="single"/>
        </w:rPr>
        <w:t>工程</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val="en-US" w:eastAsia="zh-CN"/>
        </w:rPr>
        <w:t>其他附属工程</w:t>
      </w:r>
      <w:r>
        <w:rPr>
          <w:rFonts w:hint="eastAsia" w:asciiTheme="minorEastAsia" w:hAnsiTheme="minorEastAsia" w:eastAsiaTheme="minorEastAsia" w:cstheme="minorEastAsia"/>
          <w:color w:val="auto"/>
          <w:sz w:val="24"/>
          <w:szCs w:val="24"/>
          <w:highlight w:val="none"/>
          <w:u w:val="single"/>
        </w:rPr>
        <w:t>。</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lang w:eastAsia="zh-CN"/>
        </w:rPr>
        <w:t>勘察</w:t>
      </w:r>
      <w:r>
        <w:rPr>
          <w:rFonts w:hint="eastAsia" w:asciiTheme="minorEastAsia" w:hAnsiTheme="minorEastAsia" w:eastAsiaTheme="minorEastAsia" w:cstheme="minorEastAsia"/>
          <w:color w:val="auto"/>
          <w:sz w:val="24"/>
          <w:szCs w:val="24"/>
          <w:highlight w:val="none"/>
        </w:rPr>
        <w:t>服务期</w:t>
      </w:r>
      <w:r>
        <w:rPr>
          <w:rFonts w:hint="eastAsia" w:asciiTheme="minorEastAsia" w:hAnsiTheme="minorEastAsia" w:eastAsiaTheme="minorEastAsia" w:cstheme="minorEastAsia"/>
          <w:color w:val="auto"/>
          <w:sz w:val="24"/>
          <w:szCs w:val="24"/>
          <w:highlight w:val="none"/>
          <w:lang w:eastAsia="zh-CN"/>
        </w:rPr>
        <w:t>限</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详见合同约定。</w:t>
      </w:r>
      <w:r>
        <w:rPr>
          <w:rFonts w:hint="eastAsia" w:asciiTheme="minorEastAsia" w:hAnsiTheme="minorEastAsia" w:eastAsiaTheme="minorEastAsia" w:cstheme="minorEastAsia"/>
          <w:color w:val="auto"/>
          <w:sz w:val="24"/>
          <w:szCs w:val="24"/>
          <w:highlight w:val="none"/>
          <w:lang w:val="en-US" w:eastAsia="zh-CN"/>
        </w:rPr>
        <w:t xml:space="preserve">                  </w:t>
      </w:r>
    </w:p>
    <w:p>
      <w:pPr>
        <w:tabs>
          <w:tab w:val="left" w:pos="7513"/>
        </w:tabs>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勘察</w:t>
      </w:r>
      <w:r>
        <w:rPr>
          <w:rFonts w:hint="eastAsia" w:asciiTheme="minorEastAsia" w:hAnsiTheme="minorEastAsia" w:eastAsiaTheme="minorEastAsia" w:cstheme="minorEastAsia"/>
          <w:color w:val="auto"/>
          <w:sz w:val="24"/>
          <w:szCs w:val="24"/>
          <w:highlight w:val="none"/>
        </w:rPr>
        <w:t>内容：■</w:t>
      </w:r>
      <w:r>
        <w:rPr>
          <w:rFonts w:hint="eastAsia" w:asciiTheme="minorEastAsia" w:hAnsiTheme="minorEastAsia" w:eastAsiaTheme="minorEastAsia" w:cstheme="minorEastAsia"/>
          <w:color w:val="auto"/>
          <w:sz w:val="24"/>
          <w:szCs w:val="24"/>
          <w:highlight w:val="none"/>
          <w:u w:val="single"/>
          <w:lang w:eastAsia="zh-CN"/>
        </w:rPr>
        <w:t>工程测量</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eastAsia="zh-CN"/>
        </w:rPr>
        <w:t>岩土工程勘察</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岩土工程设计与检测监测</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水文地质勘察</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工程水文气象勘察</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eastAsia="zh-CN"/>
        </w:rPr>
        <w:t>管线探测</w:t>
      </w:r>
      <w:r>
        <w:rPr>
          <w:rFonts w:hint="eastAsia" w:asciiTheme="minorEastAsia" w:hAnsiTheme="minorEastAsia" w:eastAsiaTheme="minorEastAsia" w:cstheme="minorEastAsia"/>
          <w:color w:val="auto"/>
          <w:sz w:val="24"/>
          <w:szCs w:val="24"/>
          <w:highlight w:val="none"/>
          <w:u w:val="single"/>
        </w:rPr>
        <w:t>。</w:t>
      </w:r>
    </w:p>
    <w:p>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val="en-US" w:eastAsia="zh-CN"/>
        </w:rPr>
        <w:t xml:space="preserve">5 </w:t>
      </w:r>
      <w:r>
        <w:rPr>
          <w:rFonts w:hint="eastAsia" w:asciiTheme="minorEastAsia" w:hAnsiTheme="minorEastAsia" w:eastAsiaTheme="minorEastAsia" w:cstheme="minorEastAsia"/>
          <w:color w:val="auto"/>
          <w:sz w:val="24"/>
          <w:szCs w:val="24"/>
          <w:highlight w:val="none"/>
          <w:lang w:eastAsia="zh-CN"/>
        </w:rPr>
        <w:t>最高投标限价：644.0460万元，其中：工程勘察费最高投标限价：149.2056万元；工程设计费最高投标限价：494.8404万元</w:t>
      </w:r>
      <w:bookmarkStart w:id="28" w:name="OLE_LINK1"/>
      <w:r>
        <w:rPr>
          <w:rFonts w:hint="eastAsia" w:asciiTheme="minorEastAsia" w:hAnsiTheme="minorEastAsia" w:eastAsiaTheme="minorEastAsia" w:cstheme="minorEastAsia"/>
          <w:color w:val="auto"/>
          <w:sz w:val="24"/>
          <w:szCs w:val="24"/>
          <w:highlight w:val="none"/>
          <w:u w:val="single"/>
          <w:lang w:val="en-US" w:eastAsia="zh-CN" w:bidi="ar"/>
        </w:rPr>
        <w:t>。</w:t>
      </w:r>
      <w:bookmarkEnd w:id="28"/>
    </w:p>
    <w:p>
      <w:pPr>
        <w:keepNext w:val="0"/>
        <w:keepLines w:val="0"/>
        <w:pageBreakBefore w:val="0"/>
        <w:widowControl w:val="0"/>
        <w:tabs>
          <w:tab w:val="left" w:pos="7513"/>
        </w:tabs>
        <w:kinsoku/>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2.2.6</w:t>
      </w:r>
      <w:r>
        <w:rPr>
          <w:rFonts w:hint="eastAsia" w:asciiTheme="minorEastAsia" w:hAnsiTheme="minorEastAsia" w:eastAsiaTheme="minorEastAsia" w:cstheme="minorEastAsia"/>
          <w:color w:val="auto"/>
          <w:sz w:val="24"/>
          <w:szCs w:val="24"/>
          <w:highlight w:val="none"/>
        </w:rPr>
        <w:t xml:space="preserve"> 前期服务机构名称（□项目建议书、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rPr>
        <w:t>可行性研究报告、□规划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咨询</w:t>
      </w:r>
      <w:r>
        <w:rPr>
          <w:rFonts w:hint="eastAsia" w:asciiTheme="minorEastAsia" w:hAnsiTheme="minorEastAsia" w:eastAsiaTheme="minorEastAsia" w:cstheme="minorEastAsia"/>
          <w:color w:val="auto"/>
          <w:sz w:val="24"/>
          <w:szCs w:val="24"/>
          <w:highlight w:val="none"/>
        </w:rPr>
        <w:t>等编制单位）：</w:t>
      </w:r>
      <w:bookmarkStart w:id="29" w:name="OLE_LINK2"/>
      <w:r>
        <w:rPr>
          <w:rFonts w:hint="eastAsia" w:asciiTheme="minorEastAsia" w:hAnsiTheme="minorEastAsia" w:eastAsiaTheme="minorEastAsia" w:cstheme="minorEastAsia"/>
          <w:color w:val="auto"/>
          <w:sz w:val="24"/>
          <w:szCs w:val="24"/>
          <w:highlight w:val="none"/>
          <w:u w:val="single"/>
        </w:rPr>
        <w:t>安徽省城建设计研究总院股份有限公司</w:t>
      </w:r>
      <w:bookmarkEnd w:id="29"/>
    </w:p>
    <w:p>
      <w:pPr>
        <w:keepNext w:val="0"/>
        <w:keepLines w:val="0"/>
        <w:pageBreakBefore w:val="0"/>
        <w:widowControl w:val="0"/>
        <w:kinsoku/>
        <w:wordWrap/>
        <w:overflowPunct/>
        <w:topLinePunct w:val="0"/>
        <w:autoSpaceDE w:val="0"/>
        <w:autoSpaceDN w:val="0"/>
        <w:bidi w:val="0"/>
        <w:snapToGrid/>
        <w:spacing w:line="360" w:lineRule="auto"/>
        <w:ind w:firstLine="0" w:firstLineChars="0"/>
        <w:jc w:val="both"/>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注：如果</w:t>
      </w:r>
      <w:r>
        <w:rPr>
          <w:rFonts w:hint="eastAsia" w:asciiTheme="minorEastAsia" w:hAnsiTheme="minorEastAsia" w:eastAsiaTheme="minorEastAsia" w:cstheme="minorEastAsia"/>
          <w:color w:val="auto"/>
          <w:sz w:val="24"/>
          <w:szCs w:val="24"/>
          <w:highlight w:val="none"/>
          <w:lang w:eastAsia="zh-CN"/>
        </w:rPr>
        <w:t>有</w:t>
      </w:r>
      <w:r>
        <w:rPr>
          <w:rFonts w:hint="eastAsia" w:asciiTheme="minorEastAsia" w:hAnsiTheme="minorEastAsia" w:eastAsiaTheme="minorEastAsia" w:cstheme="minorEastAsia"/>
          <w:color w:val="auto"/>
          <w:sz w:val="24"/>
          <w:szCs w:val="24"/>
          <w:highlight w:val="none"/>
        </w:rPr>
        <w:t>前期服务机构，应</w:t>
      </w:r>
      <w:r>
        <w:rPr>
          <w:rFonts w:hint="eastAsia" w:asciiTheme="minorEastAsia" w:hAnsiTheme="minorEastAsia" w:eastAsiaTheme="minorEastAsia" w:cstheme="minorEastAsia"/>
          <w:color w:val="auto"/>
          <w:sz w:val="24"/>
          <w:szCs w:val="24"/>
          <w:highlight w:val="none"/>
          <w:lang w:eastAsia="zh-CN"/>
        </w:rPr>
        <w:t>公开披露其名称及本公告发布前其最终完成的工作成果</w:t>
      </w:r>
      <w:r>
        <w:rPr>
          <w:rFonts w:hint="eastAsia" w:asciiTheme="minorEastAsia" w:hAnsiTheme="minorEastAsia" w:eastAsiaTheme="minorEastAsia" w:cstheme="minorEastAsia"/>
          <w:color w:val="auto"/>
          <w:sz w:val="24"/>
          <w:szCs w:val="24"/>
          <w:highlight w:val="none"/>
        </w:rPr>
        <w:t>（含电子文件</w:t>
      </w:r>
      <w:r>
        <w:rPr>
          <w:rFonts w:hint="eastAsia" w:asciiTheme="minorEastAsia" w:hAnsiTheme="minorEastAsia" w:eastAsiaTheme="minorEastAsia" w:cstheme="minorEastAsia"/>
          <w:color w:val="auto"/>
          <w:sz w:val="24"/>
          <w:szCs w:val="24"/>
          <w:highlight w:val="none"/>
          <w:lang w:eastAsia="zh-CN"/>
        </w:rPr>
        <w:t>，有保密要求不宜对外公布的除外</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否则前期参与的服务机构中标无效。</w:t>
      </w:r>
    </w:p>
    <w:p>
      <w:pPr>
        <w:pStyle w:val="4"/>
        <w:kinsoku w:val="0"/>
        <w:overflowPunct w:val="0"/>
        <w:spacing w:before="5" w:line="120" w:lineRule="exact"/>
        <w:jc w:val="both"/>
        <w:rPr>
          <w:rFonts w:hint="eastAsia" w:asciiTheme="minorEastAsia" w:hAnsiTheme="minorEastAsia" w:eastAsiaTheme="minorEastAsia" w:cstheme="minorEastAsia"/>
          <w:color w:val="auto"/>
          <w:sz w:val="28"/>
          <w:szCs w:val="28"/>
          <w:highlight w:val="none"/>
        </w:rPr>
      </w:pPr>
      <w:bookmarkStart w:id="30" w:name="bookmark4"/>
      <w:bookmarkEnd w:id="30"/>
      <w:bookmarkStart w:id="31" w:name="_Toc30484"/>
      <w:bookmarkStart w:id="32" w:name="_Toc19512"/>
      <w:bookmarkStart w:id="33" w:name="_Toc31380"/>
      <w:bookmarkStart w:id="34" w:name="_Toc22036"/>
      <w:bookmarkStart w:id="35" w:name="_Toc31271"/>
      <w:bookmarkStart w:id="36" w:name="_Toc6675"/>
      <w:r>
        <w:rPr>
          <w:rFonts w:hint="eastAsia" w:asciiTheme="minorEastAsia" w:hAnsiTheme="minorEastAsia" w:eastAsiaTheme="minorEastAsia" w:cstheme="minorEastAsia"/>
          <w:color w:val="auto"/>
          <w:sz w:val="28"/>
          <w:szCs w:val="28"/>
          <w:highlight w:val="none"/>
        </w:rPr>
        <w:t>3.投标人资格要求</w:t>
      </w:r>
      <w:bookmarkEnd w:id="31"/>
      <w:bookmarkEnd w:id="32"/>
      <w:bookmarkEnd w:id="33"/>
      <w:bookmarkEnd w:id="34"/>
      <w:bookmarkEnd w:id="35"/>
      <w:bookmarkEnd w:id="36"/>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投标</w:t>
      </w:r>
      <w:r>
        <w:rPr>
          <w:rFonts w:hint="eastAsia" w:asciiTheme="minorEastAsia" w:hAnsiTheme="minorEastAsia" w:eastAsiaTheme="minorEastAsia" w:cstheme="minorEastAsia"/>
          <w:color w:val="auto"/>
          <w:sz w:val="24"/>
          <w:szCs w:val="24"/>
          <w:highlight w:val="none"/>
        </w:rPr>
        <w:t>人参加投标的意思表达清楚，投标人代表被授权有效。</w:t>
      </w:r>
    </w:p>
    <w:p>
      <w:pPr>
        <w:pStyle w:val="5"/>
        <w:keepNext w:val="0"/>
        <w:keepLines w:val="0"/>
        <w:pageBreakBefore w:val="0"/>
        <w:widowControl w:val="0"/>
        <w:numPr>
          <w:ilvl w:val="0"/>
          <w:numId w:val="0"/>
        </w:numPr>
        <w:tabs>
          <w:tab w:val="left" w:pos="2812"/>
          <w:tab w:val="left" w:pos="3986"/>
        </w:tabs>
        <w:kinsoku w:val="0"/>
        <w:wordWrap/>
        <w:overflowPunct w:val="0"/>
        <w:topLinePunct w:val="0"/>
        <w:autoSpaceDE w:val="0"/>
        <w:autoSpaceDN w:val="0"/>
        <w:bidi w:val="0"/>
        <w:adjustRightInd/>
        <w:snapToGrid/>
        <w:spacing w:line="360" w:lineRule="auto"/>
        <w:ind w:right="223"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w:t>
      </w:r>
      <w:r>
        <w:rPr>
          <w:rFonts w:hint="eastAsia" w:asciiTheme="minorEastAsia" w:hAnsiTheme="minorEastAsia" w:eastAsiaTheme="minorEastAsia" w:cstheme="minorEastAsia"/>
          <w:color w:val="auto"/>
          <w:sz w:val="24"/>
          <w:szCs w:val="24"/>
          <w:highlight w:val="none"/>
          <w:u w:val="single"/>
        </w:rPr>
        <w:t>投标人（含联合体各方）具有独立法人资格，持有工商行政管理部门核发的法人营业执照，按国家法律经营。香港企业提供在香港进行商业登记的证明文书</w:t>
      </w:r>
      <w:r>
        <w:rPr>
          <w:rFonts w:hint="eastAsia" w:asciiTheme="minorEastAsia" w:hAnsiTheme="minorEastAsia" w:eastAsiaTheme="minorEastAsia" w:cstheme="minorEastAsia"/>
          <w:color w:val="auto"/>
          <w:sz w:val="24"/>
          <w:szCs w:val="24"/>
          <w:highlight w:val="none"/>
          <w:u w:val="single"/>
          <w:lang w:eastAsia="zh-CN"/>
        </w:rPr>
        <w:t>。</w:t>
      </w:r>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3.3 </w:t>
      </w:r>
      <w:r>
        <w:rPr>
          <w:rFonts w:hint="eastAsia" w:asciiTheme="minorEastAsia" w:hAnsiTheme="minorEastAsia" w:eastAsiaTheme="minorEastAsia" w:cstheme="minorEastAsia"/>
          <w:color w:val="auto"/>
          <w:spacing w:val="2"/>
          <w:sz w:val="24"/>
          <w:szCs w:val="24"/>
          <w:highlight w:val="none"/>
        </w:rPr>
        <w:t>投标人须</w:t>
      </w:r>
      <w:r>
        <w:rPr>
          <w:rFonts w:hint="eastAsia" w:asciiTheme="minorEastAsia" w:hAnsiTheme="minorEastAsia" w:eastAsiaTheme="minorEastAsia" w:cstheme="minorEastAsia"/>
          <w:color w:val="auto"/>
          <w:spacing w:val="2"/>
          <w:sz w:val="24"/>
          <w:szCs w:val="24"/>
          <w:highlight w:val="none"/>
          <w:lang w:val="en-US" w:eastAsia="zh-CN"/>
        </w:rPr>
        <w:t>同时</w:t>
      </w:r>
      <w:r>
        <w:rPr>
          <w:rFonts w:hint="eastAsia" w:asciiTheme="minorEastAsia" w:hAnsiTheme="minorEastAsia" w:eastAsiaTheme="minorEastAsia" w:cstheme="minorEastAsia"/>
          <w:color w:val="auto"/>
          <w:spacing w:val="2"/>
          <w:sz w:val="24"/>
          <w:szCs w:val="24"/>
          <w:highlight w:val="none"/>
        </w:rPr>
        <w:t>具备建设行政主管部门颁发的（1）、（2）资质：</w:t>
      </w:r>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8" w:firstLineChars="200"/>
        <w:jc w:val="both"/>
        <w:textAlignment w:val="auto"/>
        <w:rPr>
          <w:rFonts w:hint="eastAsia" w:asciiTheme="minorEastAsia" w:hAnsiTheme="minorEastAsia" w:eastAsiaTheme="minorEastAsia" w:cstheme="minorEastAsia"/>
          <w:color w:val="auto"/>
          <w:spacing w:val="2"/>
          <w:sz w:val="24"/>
          <w:szCs w:val="24"/>
          <w:highlight w:val="none"/>
          <w:u w:val="single"/>
        </w:rPr>
      </w:pPr>
      <w:r>
        <w:rPr>
          <w:rFonts w:hint="eastAsia" w:asciiTheme="minorEastAsia" w:hAnsiTheme="minorEastAsia" w:eastAsiaTheme="minorEastAsia" w:cstheme="minorEastAsia"/>
          <w:color w:val="auto"/>
          <w:spacing w:val="2"/>
          <w:sz w:val="24"/>
          <w:szCs w:val="24"/>
          <w:highlight w:val="none"/>
        </w:rPr>
        <w:t>（1）工程勘察资质</w:t>
      </w:r>
      <w:r>
        <w:rPr>
          <w:rFonts w:hint="eastAsia" w:asciiTheme="minorEastAsia" w:hAnsiTheme="minorEastAsia" w:eastAsiaTheme="minorEastAsia" w:cstheme="minorEastAsia"/>
          <w:color w:val="auto"/>
          <w:spacing w:val="2"/>
          <w:sz w:val="24"/>
          <w:szCs w:val="24"/>
          <w:highlight w:val="none"/>
        </w:rPr>
        <w:t>：</w:t>
      </w:r>
      <w:r>
        <w:rPr>
          <w:rFonts w:hint="eastAsia" w:asciiTheme="minorEastAsia" w:hAnsiTheme="minorEastAsia" w:eastAsiaTheme="minorEastAsia" w:cstheme="minorEastAsia"/>
          <w:color w:val="auto"/>
          <w:spacing w:val="2"/>
          <w:sz w:val="24"/>
          <w:szCs w:val="24"/>
          <w:highlight w:val="none"/>
          <w:u w:val="single"/>
        </w:rPr>
        <w:t>①工程勘察综合类甲级资质，或②同时具备工程勘察专业类（岩土工程）</w:t>
      </w:r>
      <w:r>
        <w:rPr>
          <w:rFonts w:hint="eastAsia" w:asciiTheme="minorEastAsia" w:hAnsiTheme="minorEastAsia" w:eastAsiaTheme="minorEastAsia" w:cstheme="minorEastAsia"/>
          <w:b/>
          <w:bCs/>
          <w:color w:val="auto"/>
          <w:spacing w:val="2"/>
          <w:sz w:val="24"/>
          <w:szCs w:val="24"/>
          <w:highlight w:val="none"/>
          <w:u w:val="single"/>
        </w:rPr>
        <w:t>甲级</w:t>
      </w:r>
      <w:r>
        <w:rPr>
          <w:rFonts w:hint="eastAsia" w:asciiTheme="minorEastAsia" w:hAnsiTheme="minorEastAsia" w:eastAsiaTheme="minorEastAsia" w:cstheme="minorEastAsia"/>
          <w:b w:val="0"/>
          <w:bCs w:val="0"/>
          <w:color w:val="auto"/>
          <w:spacing w:val="2"/>
          <w:sz w:val="24"/>
          <w:szCs w:val="24"/>
          <w:highlight w:val="none"/>
          <w:u w:val="single"/>
        </w:rPr>
        <w:t>资质</w:t>
      </w:r>
      <w:r>
        <w:rPr>
          <w:rFonts w:hint="eastAsia" w:asciiTheme="minorEastAsia" w:hAnsiTheme="minorEastAsia" w:eastAsiaTheme="minorEastAsia" w:cstheme="minorEastAsia"/>
          <w:color w:val="auto"/>
          <w:spacing w:val="2"/>
          <w:sz w:val="24"/>
          <w:szCs w:val="24"/>
          <w:highlight w:val="none"/>
          <w:u w:val="single"/>
        </w:rPr>
        <w:t>和工程勘察专业类（工程测量）</w:t>
      </w:r>
      <w:r>
        <w:rPr>
          <w:rFonts w:hint="eastAsia" w:asciiTheme="minorEastAsia" w:hAnsiTheme="minorEastAsia" w:eastAsiaTheme="minorEastAsia" w:cstheme="minorEastAsia"/>
          <w:b/>
          <w:bCs/>
          <w:color w:val="auto"/>
          <w:spacing w:val="2"/>
          <w:sz w:val="24"/>
          <w:szCs w:val="24"/>
          <w:highlight w:val="none"/>
          <w:u w:val="single"/>
        </w:rPr>
        <w:t>乙级或以上</w:t>
      </w:r>
      <w:r>
        <w:rPr>
          <w:rFonts w:hint="eastAsia" w:asciiTheme="minorEastAsia" w:hAnsiTheme="minorEastAsia" w:eastAsiaTheme="minorEastAsia" w:cstheme="minorEastAsia"/>
          <w:color w:val="auto"/>
          <w:spacing w:val="2"/>
          <w:sz w:val="24"/>
          <w:szCs w:val="24"/>
          <w:highlight w:val="none"/>
          <w:u w:val="single"/>
        </w:rPr>
        <w:t>资质</w:t>
      </w:r>
      <w:r>
        <w:rPr>
          <w:rFonts w:hint="eastAsia" w:asciiTheme="minorEastAsia" w:hAnsiTheme="minorEastAsia" w:eastAsiaTheme="minorEastAsia" w:cstheme="minorEastAsia"/>
          <w:color w:val="auto"/>
          <w:spacing w:val="2"/>
          <w:sz w:val="24"/>
          <w:szCs w:val="24"/>
          <w:highlight w:val="none"/>
          <w:u w:val="single"/>
        </w:rPr>
        <w:t>，或③同时具备工程勘察专业类（岩土工程勘察）</w:t>
      </w:r>
      <w:r>
        <w:rPr>
          <w:rFonts w:hint="eastAsia" w:asciiTheme="minorEastAsia" w:hAnsiTheme="minorEastAsia" w:eastAsiaTheme="minorEastAsia" w:cstheme="minorEastAsia"/>
          <w:b/>
          <w:bCs/>
          <w:color w:val="auto"/>
          <w:spacing w:val="2"/>
          <w:sz w:val="24"/>
          <w:szCs w:val="24"/>
          <w:highlight w:val="none"/>
          <w:u w:val="single"/>
        </w:rPr>
        <w:t>甲级</w:t>
      </w:r>
      <w:r>
        <w:rPr>
          <w:rFonts w:hint="eastAsia" w:asciiTheme="minorEastAsia" w:hAnsiTheme="minorEastAsia" w:eastAsiaTheme="minorEastAsia" w:cstheme="minorEastAsia"/>
          <w:b w:val="0"/>
          <w:bCs w:val="0"/>
          <w:color w:val="auto"/>
          <w:spacing w:val="2"/>
          <w:sz w:val="24"/>
          <w:szCs w:val="24"/>
          <w:highlight w:val="none"/>
          <w:u w:val="single"/>
        </w:rPr>
        <w:t>资质</w:t>
      </w:r>
      <w:r>
        <w:rPr>
          <w:rFonts w:hint="eastAsia" w:asciiTheme="minorEastAsia" w:hAnsiTheme="minorEastAsia" w:eastAsiaTheme="minorEastAsia" w:cstheme="minorEastAsia"/>
          <w:color w:val="auto"/>
          <w:spacing w:val="2"/>
          <w:sz w:val="24"/>
          <w:szCs w:val="24"/>
          <w:highlight w:val="none"/>
          <w:u w:val="single"/>
        </w:rPr>
        <w:t>和工程勘察专业类（工程测量）</w:t>
      </w:r>
      <w:r>
        <w:rPr>
          <w:rFonts w:hint="eastAsia" w:asciiTheme="minorEastAsia" w:hAnsiTheme="minorEastAsia" w:eastAsiaTheme="minorEastAsia" w:cstheme="minorEastAsia"/>
          <w:b/>
          <w:bCs/>
          <w:color w:val="auto"/>
          <w:spacing w:val="2"/>
          <w:sz w:val="24"/>
          <w:szCs w:val="24"/>
          <w:highlight w:val="none"/>
          <w:u w:val="single"/>
        </w:rPr>
        <w:t>乙级或以上</w:t>
      </w:r>
      <w:r>
        <w:rPr>
          <w:rFonts w:hint="eastAsia" w:asciiTheme="minorEastAsia" w:hAnsiTheme="minorEastAsia" w:eastAsiaTheme="minorEastAsia" w:cstheme="minorEastAsia"/>
          <w:color w:val="auto"/>
          <w:spacing w:val="2"/>
          <w:sz w:val="24"/>
          <w:szCs w:val="24"/>
          <w:highlight w:val="none"/>
          <w:u w:val="single"/>
        </w:rPr>
        <w:t>资质</w:t>
      </w:r>
      <w:r>
        <w:rPr>
          <w:rFonts w:hint="eastAsia" w:asciiTheme="minorEastAsia" w:hAnsiTheme="minorEastAsia" w:eastAsiaTheme="minorEastAsia" w:cstheme="minorEastAsia"/>
          <w:color w:val="auto"/>
          <w:spacing w:val="2"/>
          <w:sz w:val="24"/>
          <w:szCs w:val="24"/>
          <w:highlight w:val="none"/>
          <w:u w:val="single"/>
        </w:rPr>
        <w:t>。</w:t>
      </w:r>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8" w:firstLineChars="200"/>
        <w:jc w:val="both"/>
        <w:textAlignment w:val="auto"/>
        <w:rPr>
          <w:rFonts w:hint="eastAsia" w:asciiTheme="minorEastAsia" w:hAnsiTheme="minorEastAsia" w:eastAsiaTheme="minorEastAsia" w:cstheme="minorEastAsia"/>
          <w:color w:val="auto"/>
          <w:spacing w:val="2"/>
          <w:sz w:val="24"/>
          <w:szCs w:val="24"/>
          <w:highlight w:val="none"/>
          <w:u w:val="single"/>
        </w:rPr>
      </w:pPr>
      <w:r>
        <w:rPr>
          <w:rFonts w:hint="eastAsia" w:asciiTheme="minorEastAsia" w:hAnsiTheme="minorEastAsia" w:eastAsiaTheme="minorEastAsia" w:cstheme="minorEastAsia"/>
          <w:color w:val="auto"/>
          <w:spacing w:val="2"/>
          <w:sz w:val="24"/>
          <w:szCs w:val="24"/>
          <w:highlight w:val="none"/>
          <w:u w:val="single"/>
        </w:rPr>
        <w:t>香港企业参加投标的，须在广东省住房和城乡建设主管部门备案且备案的业务范围应符合本招标项目对工程勘察资质的要求。</w:t>
      </w:r>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8" w:firstLineChars="200"/>
        <w:jc w:val="both"/>
        <w:textAlignment w:val="auto"/>
        <w:rPr>
          <w:rFonts w:hint="eastAsia" w:asciiTheme="minorEastAsia" w:hAnsiTheme="minorEastAsia" w:eastAsiaTheme="minorEastAsia" w:cstheme="minorEastAsia"/>
          <w:color w:val="auto"/>
          <w:spacing w:val="2"/>
          <w:sz w:val="24"/>
          <w:szCs w:val="24"/>
          <w:highlight w:val="none"/>
          <w:u w:val="single"/>
        </w:rPr>
      </w:pPr>
      <w:r>
        <w:rPr>
          <w:rFonts w:hint="eastAsia" w:asciiTheme="minorEastAsia" w:hAnsiTheme="minorEastAsia" w:eastAsiaTheme="minorEastAsia" w:cstheme="minorEastAsia"/>
          <w:color w:val="auto"/>
          <w:spacing w:val="2"/>
          <w:sz w:val="24"/>
          <w:szCs w:val="24"/>
          <w:highlight w:val="none"/>
        </w:rPr>
        <w:t>（2）工程设计资质：</w:t>
      </w:r>
      <w:r>
        <w:rPr>
          <w:rFonts w:hint="eastAsia" w:asciiTheme="minorEastAsia" w:hAnsiTheme="minorEastAsia" w:eastAsiaTheme="minorEastAsia" w:cstheme="minorEastAsia"/>
          <w:color w:val="auto"/>
          <w:spacing w:val="2"/>
          <w:sz w:val="24"/>
          <w:szCs w:val="24"/>
          <w:highlight w:val="none"/>
          <w:u w:val="single"/>
        </w:rPr>
        <w:t>①工程设计综合甲级资质，或②工程设计（市政行业）</w:t>
      </w:r>
      <w:r>
        <w:rPr>
          <w:rFonts w:hint="eastAsia" w:asciiTheme="minorEastAsia" w:hAnsiTheme="minorEastAsia" w:eastAsiaTheme="minorEastAsia" w:cstheme="minorEastAsia"/>
          <w:b/>
          <w:bCs/>
          <w:color w:val="auto"/>
          <w:spacing w:val="2"/>
          <w:sz w:val="24"/>
          <w:szCs w:val="24"/>
          <w:highlight w:val="none"/>
          <w:u w:val="single"/>
        </w:rPr>
        <w:t>甲级</w:t>
      </w:r>
      <w:r>
        <w:rPr>
          <w:rFonts w:hint="eastAsia" w:asciiTheme="minorEastAsia" w:hAnsiTheme="minorEastAsia" w:eastAsiaTheme="minorEastAsia" w:cstheme="minorEastAsia"/>
          <w:color w:val="auto"/>
          <w:spacing w:val="2"/>
          <w:sz w:val="24"/>
          <w:szCs w:val="24"/>
          <w:highlight w:val="none"/>
          <w:u w:val="single"/>
        </w:rPr>
        <w:t>资质，或③同时具备市政行业（道路工程）专业设计</w:t>
      </w:r>
      <w:r>
        <w:rPr>
          <w:rFonts w:hint="eastAsia" w:asciiTheme="minorEastAsia" w:hAnsiTheme="minorEastAsia" w:eastAsiaTheme="minorEastAsia" w:cstheme="minorEastAsia"/>
          <w:b/>
          <w:bCs/>
          <w:color w:val="auto"/>
          <w:spacing w:val="2"/>
          <w:sz w:val="24"/>
          <w:szCs w:val="24"/>
          <w:highlight w:val="none"/>
          <w:u w:val="single"/>
        </w:rPr>
        <w:t>甲级</w:t>
      </w:r>
      <w:r>
        <w:rPr>
          <w:rFonts w:hint="eastAsia" w:asciiTheme="minorEastAsia" w:hAnsiTheme="minorEastAsia" w:eastAsiaTheme="minorEastAsia" w:cstheme="minorEastAsia"/>
          <w:color w:val="auto"/>
          <w:spacing w:val="2"/>
          <w:sz w:val="24"/>
          <w:szCs w:val="24"/>
          <w:highlight w:val="none"/>
          <w:u w:val="single"/>
        </w:rPr>
        <w:t>资质、市政行业（排水工程）专业设计</w:t>
      </w:r>
      <w:r>
        <w:rPr>
          <w:rFonts w:hint="eastAsia" w:asciiTheme="minorEastAsia" w:hAnsiTheme="minorEastAsia" w:eastAsiaTheme="minorEastAsia" w:cstheme="minorEastAsia"/>
          <w:b/>
          <w:bCs/>
          <w:color w:val="auto"/>
          <w:spacing w:val="2"/>
          <w:sz w:val="24"/>
          <w:szCs w:val="24"/>
          <w:highlight w:val="none"/>
          <w:u w:val="single"/>
        </w:rPr>
        <w:t>乙级或以上</w:t>
      </w:r>
      <w:r>
        <w:rPr>
          <w:rFonts w:hint="eastAsia" w:asciiTheme="minorEastAsia" w:hAnsiTheme="minorEastAsia" w:eastAsiaTheme="minorEastAsia" w:cstheme="minorEastAsia"/>
          <w:color w:val="auto"/>
          <w:spacing w:val="2"/>
          <w:sz w:val="24"/>
          <w:szCs w:val="24"/>
          <w:highlight w:val="none"/>
          <w:u w:val="single"/>
        </w:rPr>
        <w:t>资质和市政行业（给水工程）专业设计</w:t>
      </w:r>
      <w:r>
        <w:rPr>
          <w:rFonts w:hint="eastAsia" w:asciiTheme="minorEastAsia" w:hAnsiTheme="minorEastAsia" w:eastAsiaTheme="minorEastAsia" w:cstheme="minorEastAsia"/>
          <w:b/>
          <w:bCs/>
          <w:color w:val="auto"/>
          <w:spacing w:val="2"/>
          <w:sz w:val="24"/>
          <w:szCs w:val="24"/>
          <w:highlight w:val="none"/>
          <w:u w:val="single"/>
        </w:rPr>
        <w:t>丙级或以上</w:t>
      </w:r>
      <w:r>
        <w:rPr>
          <w:rFonts w:hint="eastAsia" w:asciiTheme="minorEastAsia" w:hAnsiTheme="minorEastAsia" w:eastAsiaTheme="minorEastAsia" w:cstheme="minorEastAsia"/>
          <w:color w:val="auto"/>
          <w:spacing w:val="2"/>
          <w:sz w:val="24"/>
          <w:szCs w:val="24"/>
          <w:highlight w:val="none"/>
          <w:u w:val="single"/>
        </w:rPr>
        <w:t>资质。</w:t>
      </w:r>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8"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u w:val="single"/>
        </w:rPr>
        <w:t>香港企业参加投标的，须在广东省住房和城乡建设主管部门备案且备案的业务范围应符合本招标项目对工程设计资质的要求。</w:t>
      </w:r>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对应所设置资质要求的勘察设计规模指标：</w:t>
      </w:r>
    </w:p>
    <w:p>
      <w:pPr>
        <w:pStyle w:val="5"/>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u w:val="single"/>
          <w:lang w:eastAsia="zh-CN"/>
        </w:rPr>
        <w:t>城市主干路</w:t>
      </w:r>
      <w:r>
        <w:rPr>
          <w:rFonts w:hint="eastAsia" w:asciiTheme="minorEastAsia" w:hAnsiTheme="minorEastAsia" w:eastAsiaTheme="minorEastAsia" w:cstheme="minorEastAsia"/>
          <w:color w:val="auto"/>
          <w:sz w:val="24"/>
          <w:szCs w:val="24"/>
          <w:highlight w:val="none"/>
          <w:u w:val="single"/>
          <w:lang w:val="en-US" w:eastAsia="zh-CN"/>
        </w:rPr>
        <w:t>，</w:t>
      </w:r>
      <w:r>
        <w:rPr>
          <w:rFonts w:hint="eastAsia" w:asciiTheme="minorEastAsia" w:hAnsiTheme="minorEastAsia" w:eastAsiaTheme="minorEastAsia" w:cstheme="minorEastAsia"/>
          <w:color w:val="auto"/>
          <w:sz w:val="24"/>
          <w:highlight w:val="none"/>
          <w:u w:val="single"/>
          <w:lang w:bidi="ar"/>
        </w:rPr>
        <w:t>排水工程（最大排水管径为1350mm）、给水工程（最大给水管径为200mm）</w:t>
      </w:r>
      <w:r>
        <w:rPr>
          <w:rFonts w:hint="eastAsia" w:asciiTheme="minorEastAsia" w:hAnsiTheme="minorEastAsia" w:eastAsiaTheme="minorEastAsia" w:cstheme="minorEastAsia"/>
          <w:color w:val="auto"/>
          <w:sz w:val="24"/>
          <w:highlight w:val="none"/>
          <w:u w:val="single"/>
          <w:lang w:eastAsia="zh-CN" w:bidi="ar"/>
        </w:rPr>
        <w:t>、涉及总长度20km以下综合地下管线测量。</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国内申请人具体资质要求按照《建设工程勘察设计资质管理规定》（建设部令第160号）、《工程勘察、工程设计资质分级标准补充规定》（建设〔2001〕178号）、《工程设计资质标准》（建市〔2007〕86号）、《建设工程勘察设计资质管理规定实施意见》（建市[2007]202号）、《工程勘察资质标准》（建市[2013]9号）、《住房城乡建设部关于促进建筑工程设计事务所发展有关事项的通知》（建市〔2016〕261号）填写。</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（2）工程勘察、工程设计企业资质证书有效期按</w:t>
      </w:r>
      <w:r>
        <w:rPr>
          <w:rFonts w:hint="eastAsia" w:asciiTheme="minorEastAsia" w:hAnsiTheme="minorEastAsia" w:eastAsiaTheme="minorEastAsia" w:cstheme="minorEastAsia"/>
          <w:color w:val="auto"/>
          <w:kern w:val="2"/>
          <w:sz w:val="24"/>
          <w:szCs w:val="24"/>
          <w:highlight w:val="none"/>
          <w:lang w:val="en-US" w:eastAsia="zh-CN" w:bidi="ar-SA"/>
        </w:rPr>
        <w:t>《住房城乡建设部关于简化建筑业企业资质标准部分指标的通知》(建市〔2016〕226号)、《住房和城乡建设部关于印发建设工程企业资质管理制度改革方案的通知》（建市〔2020〕94号、</w:t>
      </w:r>
      <w:r>
        <w:rPr>
          <w:rFonts w:hint="eastAsia" w:asciiTheme="minorEastAsia" w:hAnsiTheme="minorEastAsia" w:eastAsiaTheme="minorEastAsia" w:cstheme="minorEastAsia"/>
          <w:color w:val="auto"/>
          <w:sz w:val="24"/>
          <w:szCs w:val="24"/>
          <w:highlight w:val="none"/>
        </w:rPr>
        <w:t>《住房和城乡建设部办公厅关于做好建筑业“证照分离”改革衔接有关工作的通知》（建办市〔2021〕30号）、《住房和城乡建设部办公厅关于建设工程企业资质统一延续有关事项的通知》（建办市函〔2021〕510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《广东省住房和城乡建设厅关于建设工程企业资质有效期延期的通知》（粤建许函〔2021〕849号）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Theme="minorEastAsia" w:hAnsiTheme="minorEastAsia" w:eastAsiaTheme="minorEastAsia" w:cstheme="minorEastAsia"/>
          <w:color w:val="auto"/>
          <w:sz w:val="24"/>
          <w:szCs w:val="24"/>
          <w:highlight w:val="none"/>
          <w:lang w:eastAsia="zh-CN"/>
        </w:rPr>
        <w:t>《住房和城乡建设部关于进一步加强建设工程企业资质审批管理工作的通知》（建市规</w:t>
      </w:r>
      <w:r>
        <w:rPr>
          <w:rFonts w:hint="eastAsia" w:asciiTheme="minorEastAsia" w:hAnsiTheme="minorEastAsia" w:eastAsiaTheme="minorEastAsia" w:cstheme="minorEastAsia"/>
          <w:color w:val="auto"/>
          <w:sz w:val="24"/>
          <w:szCs w:val="24"/>
          <w:highlight w:val="none"/>
        </w:rPr>
        <w:t>〔20</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3号）、</w:t>
      </w:r>
      <w:r>
        <w:rPr>
          <w:rFonts w:hint="eastAsia" w:asciiTheme="minorEastAsia" w:hAnsiTheme="minorEastAsia" w:eastAsiaTheme="minorEastAsia" w:cstheme="minorEastAsia"/>
          <w:color w:val="auto"/>
          <w:sz w:val="24"/>
          <w:szCs w:val="24"/>
          <w:highlight w:val="none"/>
        </w:rPr>
        <w:t>《住房城乡建设部办公厅关于做好有关建设工程企业资质证书换领和延续工作的通知》（建办市〔2023〕47号）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Theme="minorEastAsia" w:hAnsiTheme="minorEastAsia" w:eastAsiaTheme="minorEastAsia" w:cstheme="minorEastAsia"/>
          <w:color w:val="auto"/>
          <w:sz w:val="24"/>
          <w:szCs w:val="24"/>
          <w:highlight w:val="none"/>
          <w:lang w:val="en-US" w:eastAsia="zh-CN"/>
        </w:rPr>
        <w:t>《广东省住房和城乡建设厅关于做好有关建设工程企业资质证书换领工作的通知》（粤建许函〔2024〕124号）</w:t>
      </w:r>
      <w:r>
        <w:rPr>
          <w:rFonts w:hint="eastAsia" w:asciiTheme="minorEastAsia" w:hAnsiTheme="minorEastAsia" w:eastAsiaTheme="minorEastAsia" w:cstheme="minorEastAsia"/>
          <w:color w:val="auto"/>
          <w:sz w:val="24"/>
          <w:szCs w:val="24"/>
          <w:highlight w:val="none"/>
        </w:rPr>
        <w:t>等相关规定执行。根据上述文件的要求，投标人需办理企业资质有效期延续的，应当按照相关规定及时办理。</w:t>
      </w:r>
      <w:r>
        <w:rPr>
          <w:rFonts w:hint="eastAsia" w:asciiTheme="minorEastAsia" w:hAnsiTheme="minorEastAsia" w:eastAsiaTheme="minorEastAsia" w:cstheme="minorEastAsia"/>
          <w:color w:val="auto"/>
          <w:kern w:val="2"/>
          <w:sz w:val="24"/>
          <w:szCs w:val="24"/>
          <w:highlight w:val="none"/>
          <w:lang w:val="en-US" w:eastAsia="zh-CN" w:bidi="ar-SA"/>
        </w:rPr>
        <w:t>招标期间如行政主管部门对建设工程企业资质有效期发布新规定的，按新规定相应调整执行。</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香港企业独立参加投标的，须在广东省住房和城乡建设主管部门备案且备案的业务范围应符合本招标项目对工程勘察、设计资质的要求。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"http://zfcxjst.gd.gov.cn/xxgk/wjtz/content/post_3137220.html）确定。香港企业须提供满足招标文件要求的相应资质证书及备案证明资料扫描件。"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http://zfcxjst.gd.gov.cn/xxgk/wjtz/content/post_3137220.html）确定。香港企业须提供满足招标文件要求的相应资质证书及备案证明资料扫描件。</w:t>
      </w:r>
      <w:r>
        <w:rPr>
          <w:rFonts w:hint="eastAsia" w:asciiTheme="minorEastAsia" w:hAnsiTheme="minorEastAsia" w:eastAsiaTheme="minorEastAsia" w:cstheme="minorEastAsia"/>
          <w:color w:val="auto"/>
          <w:sz w:val="24"/>
          <w:szCs w:val="24"/>
          <w:highlight w:val="none"/>
        </w:rPr>
        <w:fldChar w:fldCharType="end"/>
      </w:r>
    </w:p>
    <w:p>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80" w:firstLineChars="200"/>
        <w:jc w:val="both"/>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4 投标人</w:t>
      </w:r>
      <w:r>
        <w:rPr>
          <w:rFonts w:hint="eastAsia" w:asciiTheme="minorEastAsia" w:hAnsiTheme="minorEastAsia" w:eastAsiaTheme="minorEastAsia" w:cstheme="minorEastAsia"/>
          <w:color w:val="auto"/>
          <w:sz w:val="24"/>
          <w:szCs w:val="24"/>
          <w:highlight w:val="none"/>
        </w:rPr>
        <w:t>拟委派</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项目负责人须具备</w:t>
      </w:r>
      <w:r>
        <w:rPr>
          <w:rFonts w:hint="eastAsia" w:asciiTheme="minorEastAsia" w:hAnsiTheme="minorEastAsia" w:eastAsiaTheme="minorEastAsia" w:cstheme="minorEastAsia"/>
          <w:color w:val="auto"/>
          <w:sz w:val="24"/>
          <w:szCs w:val="24"/>
          <w:highlight w:val="none"/>
          <w:u w:val="single"/>
          <w:lang w:val="en-US" w:eastAsia="zh-CN"/>
        </w:rPr>
        <w:t>市政道路专业（含相近专业）高级工程师职称，或从事市政道路相关专业（含相近专业）工作10年或以上且具备工程师资格，或在广东省住房和城乡建设主管部门备案且备案的业务范围符合本招标项目对</w:t>
      </w:r>
      <w:r>
        <w:rPr>
          <w:rFonts w:hint="eastAsia" w:asciiTheme="minorEastAsia" w:hAnsiTheme="minorEastAsia" w:eastAsiaTheme="minorEastAsia" w:cstheme="minorEastAsia"/>
          <w:color w:val="auto"/>
          <w:sz w:val="24"/>
          <w:szCs w:val="24"/>
          <w:highlight w:val="none"/>
          <w:u w:val="single"/>
          <w:lang w:val="en-US" w:eastAsia="zh-CN"/>
        </w:rPr>
        <w:t>项目负责人</w:t>
      </w:r>
      <w:r>
        <w:rPr>
          <w:rFonts w:hint="eastAsia" w:asciiTheme="minorEastAsia" w:hAnsiTheme="minorEastAsia" w:eastAsiaTheme="minorEastAsia" w:cstheme="minorEastAsia"/>
          <w:color w:val="auto"/>
          <w:sz w:val="24"/>
          <w:szCs w:val="24"/>
          <w:highlight w:val="none"/>
          <w:u w:val="single"/>
          <w:lang w:val="en-US" w:eastAsia="zh-CN"/>
        </w:rPr>
        <w:t>要求的香港专业人士</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single"/>
        </w:rPr>
        <w:t>须提供本项目投标截止日前三个月内任意一个月在本单位缴纳的社保证明文件（含非独立法人的分公司或分支机构社保缴纳记录）</w:t>
      </w:r>
      <w:r>
        <w:rPr>
          <w:rFonts w:hint="eastAsia" w:asciiTheme="minorEastAsia" w:hAnsiTheme="minorEastAsia" w:eastAsiaTheme="minorEastAsia" w:cstheme="minorEastAsia"/>
          <w:color w:val="auto"/>
          <w:sz w:val="24"/>
          <w:szCs w:val="24"/>
          <w:highlight w:val="none"/>
          <w:u w:val="single"/>
          <w:lang w:eastAsia="zh-CN"/>
        </w:rPr>
        <w:t>。</w:t>
      </w:r>
    </w:p>
    <w:p>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注：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pPr>
        <w:pStyle w:val="2"/>
        <w:spacing w:line="360" w:lineRule="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 xml:space="preserve">3.5  </w:t>
      </w:r>
      <w:r>
        <w:rPr>
          <w:rFonts w:hint="eastAsia" w:asciiTheme="minorEastAsia" w:hAnsiTheme="minorEastAsia" w:eastAsiaTheme="minorEastAsia" w:cstheme="minorEastAsia"/>
          <w:color w:val="auto"/>
          <w:sz w:val="24"/>
          <w:szCs w:val="24"/>
          <w:highlight w:val="none"/>
        </w:rPr>
        <w:t>投标申请人业绩要求（</w:t>
      </w:r>
      <w:r>
        <w:rPr>
          <w:rFonts w:hint="eastAsia" w:asciiTheme="minorEastAsia" w:hAnsiTheme="minorEastAsia" w:eastAsiaTheme="minorEastAsia" w:cstheme="minorEastAsia"/>
          <w:color w:val="auto"/>
          <w:sz w:val="24"/>
          <w:szCs w:val="24"/>
          <w:highlight w:val="none"/>
        </w:rPr>
        <w:sym w:font="Wingdings 2" w:char="00A3"/>
      </w:r>
      <w:r>
        <w:rPr>
          <w:rFonts w:hint="eastAsia" w:asciiTheme="minorEastAsia" w:hAnsiTheme="minorEastAsia" w:eastAsiaTheme="minorEastAsia" w:cstheme="minorEastAsia"/>
          <w:color w:val="auto"/>
          <w:sz w:val="24"/>
          <w:szCs w:val="24"/>
          <w:highlight w:val="none"/>
        </w:rPr>
        <w:t>需要/■不需要）</w:t>
      </w:r>
      <w:r>
        <w:rPr>
          <w:rFonts w:hint="eastAsia" w:asciiTheme="minorEastAsia" w:hAnsiTheme="minorEastAsia" w:eastAsiaTheme="minorEastAsia" w:cstheme="minorEastAsia"/>
          <w:color w:val="auto"/>
          <w:sz w:val="24"/>
          <w:szCs w:val="24"/>
          <w:highlight w:val="none"/>
          <w:lang w:val="en-US" w:eastAsia="zh-CN" w:bidi="ar-SA"/>
        </w:rPr>
        <w:t>。</w:t>
      </w:r>
    </w:p>
    <w:p>
      <w:pPr>
        <w:spacing w:line="360" w:lineRule="auto"/>
        <w:ind w:left="0" w:leftChars="0" w:firstLine="480" w:firstLineChars="20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3.6</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关于联合体投标：</w:t>
      </w:r>
    </w:p>
    <w:p>
      <w:pPr>
        <w:spacing w:line="360" w:lineRule="auto"/>
        <w:ind w:firstLine="480" w:firstLineChars="200"/>
        <w:jc w:val="both"/>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3.6.1 </w:t>
      </w:r>
      <w:r>
        <w:rPr>
          <w:rFonts w:hint="eastAsia" w:asciiTheme="minorEastAsia" w:hAnsiTheme="minorEastAsia" w:eastAsiaTheme="minorEastAsia" w:cstheme="minorEastAsia"/>
          <w:color w:val="auto"/>
          <w:sz w:val="24"/>
          <w:szCs w:val="24"/>
          <w:highlight w:val="none"/>
        </w:rPr>
        <w:t>本次招标</w:t>
      </w:r>
      <w:r>
        <w:rPr>
          <w:rFonts w:hint="eastAsia" w:asciiTheme="minorEastAsia" w:hAnsiTheme="minorEastAsia" w:eastAsiaTheme="minorEastAsia" w:cstheme="minorEastAsia"/>
          <w:color w:val="auto"/>
          <w:sz w:val="24"/>
          <w:szCs w:val="24"/>
          <w:highlight w:val="none"/>
          <w:u w:val="none"/>
          <w:lang w:eastAsia="zh-CN"/>
        </w:rPr>
        <w:t>接受</w:t>
      </w:r>
      <w:r>
        <w:rPr>
          <w:rFonts w:hint="eastAsia" w:asciiTheme="minorEastAsia" w:hAnsiTheme="minorEastAsia" w:eastAsiaTheme="minorEastAsia" w:cstheme="minorEastAsia"/>
          <w:color w:val="auto"/>
          <w:sz w:val="24"/>
          <w:szCs w:val="24"/>
          <w:highlight w:val="none"/>
        </w:rPr>
        <w:t>联合体投标</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3.6.2 如</w:t>
      </w:r>
      <w:r>
        <w:rPr>
          <w:rFonts w:hint="eastAsia" w:asciiTheme="minorEastAsia" w:hAnsiTheme="minorEastAsia" w:eastAsiaTheme="minorEastAsia" w:cstheme="minorEastAsia"/>
          <w:color w:val="auto"/>
          <w:sz w:val="24"/>
          <w:szCs w:val="24"/>
          <w:highlight w:val="none"/>
        </w:rPr>
        <w:t>投标人组成联合体，</w:t>
      </w:r>
      <w:r>
        <w:rPr>
          <w:rFonts w:hint="eastAsia" w:asciiTheme="minorEastAsia" w:hAnsiTheme="minorEastAsia" w:eastAsiaTheme="minorEastAsia" w:cstheme="minorEastAsia"/>
          <w:color w:val="auto"/>
          <w:sz w:val="24"/>
          <w:szCs w:val="24"/>
          <w:highlight w:val="none"/>
        </w:rPr>
        <w:t>应以</w:t>
      </w:r>
      <w:r>
        <w:rPr>
          <w:rFonts w:hint="eastAsia" w:asciiTheme="minorEastAsia" w:hAnsiTheme="minorEastAsia" w:eastAsiaTheme="minorEastAsia" w:cstheme="minorEastAsia"/>
          <w:color w:val="auto"/>
          <w:sz w:val="24"/>
          <w:szCs w:val="24"/>
          <w:highlight w:val="none"/>
          <w:u w:val="single"/>
        </w:rPr>
        <w:t>具备相应设计资质且承接设计任务的一方</w:t>
      </w:r>
      <w:r>
        <w:rPr>
          <w:rFonts w:hint="eastAsia" w:asciiTheme="minorEastAsia" w:hAnsiTheme="minorEastAsia" w:eastAsiaTheme="minorEastAsia" w:cstheme="minorEastAsia"/>
          <w:color w:val="auto"/>
          <w:sz w:val="24"/>
          <w:szCs w:val="24"/>
          <w:highlight w:val="none"/>
        </w:rPr>
        <w:t>为</w:t>
      </w:r>
      <w:r>
        <w:rPr>
          <w:rFonts w:hint="eastAsia" w:asciiTheme="minorEastAsia" w:hAnsiTheme="minorEastAsia" w:eastAsiaTheme="minorEastAsia" w:cstheme="minorEastAsia"/>
          <w:color w:val="auto"/>
          <w:sz w:val="24"/>
          <w:szCs w:val="24"/>
          <w:highlight w:val="none"/>
          <w:lang w:eastAsia="zh-CN"/>
        </w:rPr>
        <w:t>主办方</w:t>
      </w:r>
      <w:r>
        <w:rPr>
          <w:rFonts w:hint="eastAsia" w:asciiTheme="minorEastAsia" w:hAnsiTheme="minorEastAsia" w:eastAsiaTheme="minorEastAsia" w:cstheme="minorEastAsia"/>
          <w:color w:val="auto"/>
          <w:sz w:val="24"/>
          <w:szCs w:val="24"/>
          <w:highlight w:val="none"/>
        </w:rPr>
        <w:t>，并签定联合体</w:t>
      </w:r>
      <w:r>
        <w:rPr>
          <w:rFonts w:hint="eastAsia" w:asciiTheme="minorEastAsia" w:hAnsiTheme="minorEastAsia" w:eastAsiaTheme="minorEastAsia" w:cstheme="minorEastAsia"/>
          <w:color w:val="auto"/>
          <w:sz w:val="24"/>
          <w:szCs w:val="24"/>
          <w:highlight w:val="none"/>
          <w:lang w:eastAsia="zh-CN"/>
        </w:rPr>
        <w:t>协议书</w:t>
      </w:r>
      <w:r>
        <w:rPr>
          <w:rFonts w:hint="eastAsia" w:asciiTheme="minorEastAsia" w:hAnsiTheme="minorEastAsia" w:eastAsiaTheme="minorEastAsia" w:cstheme="minorEastAsia"/>
          <w:color w:val="auto"/>
          <w:sz w:val="24"/>
          <w:szCs w:val="24"/>
          <w:highlight w:val="none"/>
        </w:rPr>
        <w:t>。投标人拟任本工程项目负责人应为</w:t>
      </w:r>
      <w:r>
        <w:rPr>
          <w:rFonts w:hint="eastAsia" w:asciiTheme="minorEastAsia" w:hAnsiTheme="minorEastAsia" w:eastAsiaTheme="minorEastAsia" w:cstheme="minorEastAsia"/>
          <w:color w:val="auto"/>
          <w:sz w:val="24"/>
          <w:szCs w:val="24"/>
          <w:highlight w:val="none"/>
          <w:lang w:eastAsia="zh-CN"/>
        </w:rPr>
        <w:t>主办方</w:t>
      </w:r>
      <w:r>
        <w:rPr>
          <w:rFonts w:hint="eastAsia" w:asciiTheme="minorEastAsia" w:hAnsiTheme="minorEastAsia" w:eastAsiaTheme="minorEastAsia" w:cstheme="minorEastAsia"/>
          <w:color w:val="auto"/>
          <w:sz w:val="24"/>
          <w:szCs w:val="24"/>
          <w:highlight w:val="none"/>
        </w:rPr>
        <w:t>正式员工。联合体</w:t>
      </w:r>
      <w:r>
        <w:rPr>
          <w:rFonts w:hint="eastAsia" w:asciiTheme="minorEastAsia" w:hAnsiTheme="minorEastAsia" w:eastAsiaTheme="minorEastAsia" w:cstheme="minorEastAsia"/>
          <w:color w:val="auto"/>
          <w:sz w:val="24"/>
          <w:szCs w:val="24"/>
          <w:highlight w:val="none"/>
          <w:lang w:eastAsia="zh-CN"/>
        </w:rPr>
        <w:t>协议书</w:t>
      </w:r>
      <w:r>
        <w:rPr>
          <w:rFonts w:hint="eastAsia" w:asciiTheme="minorEastAsia" w:hAnsiTheme="minorEastAsia" w:eastAsiaTheme="minorEastAsia" w:cstheme="minorEastAsia"/>
          <w:color w:val="auto"/>
          <w:sz w:val="24"/>
          <w:szCs w:val="24"/>
          <w:highlight w:val="none"/>
        </w:rPr>
        <w:t>应明确约定各方拟承担的工作和责任。</w:t>
      </w:r>
      <w:r>
        <w:rPr>
          <w:rFonts w:hint="eastAsia" w:asciiTheme="minorEastAsia" w:hAnsiTheme="minorEastAsia" w:eastAsiaTheme="minorEastAsia" w:cstheme="minorEastAsia"/>
          <w:color w:val="auto"/>
          <w:w w:val="100"/>
          <w:sz w:val="24"/>
          <w:szCs w:val="24"/>
          <w:highlight w:val="none"/>
        </w:rPr>
        <w:t>投标登记截止后</w:t>
      </w:r>
      <w:r>
        <w:rPr>
          <w:rFonts w:hint="eastAsia" w:asciiTheme="minorEastAsia" w:hAnsiTheme="minorEastAsia" w:eastAsiaTheme="minorEastAsia" w:cstheme="minorEastAsia"/>
          <w:color w:val="auto"/>
          <w:sz w:val="24"/>
          <w:szCs w:val="24"/>
          <w:highlight w:val="none"/>
        </w:rPr>
        <w:t>联合体增减、更换成员的，其投标无效。</w:t>
      </w:r>
    </w:p>
    <w:p>
      <w:pPr>
        <w:spacing w:line="360" w:lineRule="auto"/>
        <w:ind w:firstLine="480" w:firstLineChars="200"/>
        <w:jc w:val="both"/>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3.6.3 如投标人组成联合体投标的，</w:t>
      </w:r>
      <w:r>
        <w:rPr>
          <w:rFonts w:hint="eastAsia" w:asciiTheme="minorEastAsia" w:hAnsiTheme="minorEastAsia" w:eastAsiaTheme="minorEastAsia" w:cstheme="minorEastAsia"/>
          <w:color w:val="auto"/>
          <w:sz w:val="24"/>
          <w:szCs w:val="24"/>
          <w:highlight w:val="none"/>
          <w:lang w:eastAsia="zh-CN"/>
        </w:rPr>
        <w:t>应满足下列要求：</w:t>
      </w:r>
      <w:r>
        <w:rPr>
          <w:rFonts w:hint="eastAsia" w:asciiTheme="minorEastAsia" w:hAnsiTheme="minorEastAsia" w:eastAsiaTheme="minorEastAsia" w:cstheme="minorEastAsia"/>
          <w:color w:val="auto"/>
          <w:sz w:val="24"/>
          <w:szCs w:val="24"/>
          <w:highlight w:val="none"/>
          <w:u w:val="single"/>
        </w:rPr>
        <w:t>①联合体各方签订联合体</w:t>
      </w:r>
      <w:r>
        <w:rPr>
          <w:rFonts w:hint="eastAsia" w:asciiTheme="minorEastAsia" w:hAnsiTheme="minorEastAsia" w:eastAsiaTheme="minorEastAsia" w:cstheme="minorEastAsia"/>
          <w:color w:val="auto"/>
          <w:sz w:val="24"/>
          <w:szCs w:val="24"/>
          <w:highlight w:val="none"/>
          <w:u w:val="single"/>
          <w:lang w:eastAsia="zh-CN"/>
        </w:rPr>
        <w:t>协议书</w:t>
      </w:r>
      <w:r>
        <w:rPr>
          <w:rFonts w:hint="eastAsia" w:asciiTheme="minorEastAsia" w:hAnsiTheme="minorEastAsia" w:eastAsiaTheme="minorEastAsia" w:cstheme="minorEastAsia"/>
          <w:color w:val="auto"/>
          <w:sz w:val="24"/>
          <w:szCs w:val="24"/>
          <w:highlight w:val="none"/>
          <w:u w:val="single"/>
        </w:rPr>
        <w:t>后，不得再以自己名义单独投标或加入其他联合体在同一标段中进行投标，如有违反，其投标和与此有关的联合体的投标将被拒绝。②联合体中标后，联合体各方应当共同与招标人签订合同，为履行合同向招标人承担连带责任。联合体主办方应被授权作为联合体各方的代表，向招标人承担责任和接受指令，并负责整个合同的全面履行。</w:t>
      </w:r>
    </w:p>
    <w:p>
      <w:pPr>
        <w:pStyle w:val="5"/>
        <w:keepNext w:val="0"/>
        <w:keepLines w:val="0"/>
        <w:pageBreakBefore w:val="0"/>
        <w:widowControl w:val="0"/>
        <w:tabs>
          <w:tab w:val="left" w:pos="2812"/>
          <w:tab w:val="left" w:pos="3986"/>
        </w:tabs>
        <w:kinsoku w:val="0"/>
        <w:wordWrap/>
        <w:overflowPunct w:val="0"/>
        <w:topLinePunct w:val="0"/>
        <w:autoSpaceDE w:val="0"/>
        <w:autoSpaceDN w:val="0"/>
        <w:bidi w:val="0"/>
        <w:adjustRightInd/>
        <w:snapToGrid/>
        <w:spacing w:line="360" w:lineRule="auto"/>
        <w:ind w:left="0" w:leftChars="0" w:right="223"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position w:val="0"/>
          <w:sz w:val="24"/>
          <w:szCs w:val="24"/>
          <w:highlight w:val="none"/>
        </w:rPr>
        <w:t>资格审查前，投标人（含联合体各方）须在广州交易集团有限公司（广州公共资源交易中心）企业库已办理企业信息登记，及拟担任项目负责人须是本单位（如为联合体，则联合体</w:t>
      </w:r>
      <w:r>
        <w:rPr>
          <w:rFonts w:hint="eastAsia" w:cs="宋体"/>
          <w:color w:val="auto"/>
          <w:kern w:val="0"/>
          <w:position w:val="0"/>
          <w:sz w:val="24"/>
          <w:szCs w:val="24"/>
          <w:highlight w:val="none"/>
          <w:lang w:eastAsia="zh-CN"/>
        </w:rPr>
        <w:t>主办方</w:t>
      </w:r>
      <w:r>
        <w:rPr>
          <w:rFonts w:hint="eastAsia" w:ascii="宋体" w:hAnsi="宋体" w:eastAsia="宋体" w:cs="宋体"/>
          <w:color w:val="auto"/>
          <w:kern w:val="0"/>
          <w:position w:val="0"/>
          <w:sz w:val="24"/>
          <w:szCs w:val="24"/>
          <w:highlight w:val="none"/>
        </w:rPr>
        <w:t>）在企业库中的在册人员。（联合体投标的，企业信息登记和人员在册情况为</w:t>
      </w:r>
      <w:r>
        <w:rPr>
          <w:rFonts w:hint="eastAsia" w:ascii="宋体" w:hAnsi="宋体" w:eastAsia="宋体" w:cs="宋体"/>
          <w:color w:val="auto"/>
          <w:kern w:val="0"/>
          <w:position w:val="0"/>
          <w:sz w:val="24"/>
          <w:szCs w:val="24"/>
          <w:highlight w:val="none"/>
          <w:lang w:eastAsia="zh-CN"/>
        </w:rPr>
        <w:t>联合体协议书</w:t>
      </w:r>
      <w:r>
        <w:rPr>
          <w:rFonts w:hint="eastAsia" w:ascii="宋体" w:hAnsi="宋体" w:eastAsia="宋体" w:cs="宋体"/>
          <w:color w:val="auto"/>
          <w:kern w:val="0"/>
          <w:position w:val="0"/>
          <w:sz w:val="24"/>
          <w:szCs w:val="24"/>
          <w:highlight w:val="none"/>
        </w:rPr>
        <w:t>分工对应企业库内的登记信息）</w:t>
      </w:r>
      <w:r>
        <w:rPr>
          <w:rFonts w:hint="eastAsia" w:ascii="宋体" w:hAnsi="宋体" w:eastAsia="宋体" w:cs="宋体"/>
          <w:color w:val="auto"/>
          <w:sz w:val="24"/>
          <w:szCs w:val="24"/>
          <w:highlight w:val="none"/>
        </w:rPr>
        <w:t>。</w:t>
      </w:r>
    </w:p>
    <w:p>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如为联合体，则联合体各方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未出现招标文件第二章投标人须知第1.4.3项所规定的任何一种情形</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已按规定格式签名盖章《投标人声明》（按投标人提供的《投标人声明》内容进行评审）</w:t>
      </w:r>
      <w:r>
        <w:rPr>
          <w:rFonts w:hint="eastAsia" w:ascii="宋体" w:hAnsi="宋体" w:eastAsia="宋体" w:cs="宋体"/>
          <w:color w:val="auto"/>
          <w:sz w:val="24"/>
          <w:szCs w:val="24"/>
          <w:highlight w:val="none"/>
          <w:lang w:eastAsia="zh-CN"/>
        </w:rPr>
        <w:t>。</w:t>
      </w:r>
    </w:p>
    <w:p>
      <w:pPr>
        <w:spacing w:line="360" w:lineRule="auto"/>
        <w:ind w:firstLine="480" w:firstLineChars="200"/>
        <w:jc w:val="both"/>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3.9 在投标截止时间前，投标人（如为联合体，则联合体各方）未被列入拖欠农民工工资失信联合惩戒对象名单</w:t>
      </w:r>
      <w:r>
        <w:rPr>
          <w:rFonts w:hint="eastAsia" w:ascii="宋体" w:hAnsi="宋体" w:eastAsia="宋体" w:cs="宋体"/>
          <w:color w:val="auto"/>
          <w:sz w:val="24"/>
          <w:szCs w:val="24"/>
          <w:highlight w:val="none"/>
          <w:u w:val="single"/>
          <w:lang w:val="en-US" w:eastAsia="zh-CN" w:bidi="ar-SA"/>
        </w:rPr>
        <w:t>（本项投标人无需提供资料，按广州交易集团有限公司（广州公共资源交易中心）系统比对结果进行评审）</w:t>
      </w:r>
      <w:r>
        <w:rPr>
          <w:rFonts w:hint="eastAsia" w:ascii="宋体" w:hAnsi="宋体" w:eastAsia="宋体" w:cs="宋体"/>
          <w:color w:val="auto"/>
          <w:sz w:val="24"/>
          <w:szCs w:val="24"/>
          <w:highlight w:val="none"/>
          <w:lang w:val="en-US" w:eastAsia="zh-CN" w:bidi="ar-SA"/>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360" w:lineRule="auto"/>
        <w:ind w:left="0" w:leftChars="0" w:right="223"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SA"/>
        </w:rPr>
        <w:t>3.10在投标截止时间前，投标人（如为联合体，则联合体各方）</w:t>
      </w:r>
      <w:r>
        <w:rPr>
          <w:rFonts w:hint="eastAsia" w:ascii="宋体" w:hAnsi="宋体" w:eastAsia="宋体" w:cs="宋体"/>
          <w:color w:val="auto"/>
          <w:sz w:val="24"/>
          <w:szCs w:val="24"/>
          <w:highlight w:val="none"/>
          <w:lang w:val="en-US" w:eastAsia="zh-CN" w:bidi="ar-SA"/>
        </w:rPr>
        <w:t>未被列入“失信被执行人”名单。</w:t>
      </w:r>
      <w:r>
        <w:rPr>
          <w:rFonts w:hint="eastAsia" w:ascii="宋体" w:hAnsi="宋体" w:eastAsia="宋体" w:cs="宋体"/>
          <w:color w:val="auto"/>
          <w:sz w:val="24"/>
          <w:szCs w:val="24"/>
          <w:highlight w:val="none"/>
        </w:rPr>
        <w:t xml:space="preserve">   </w:t>
      </w:r>
    </w:p>
    <w:p>
      <w:pPr>
        <w:pStyle w:val="4"/>
        <w:adjustRightInd w:val="0"/>
        <w:snapToGrid w:val="0"/>
        <w:rPr>
          <w:rFonts w:hint="eastAsia" w:asciiTheme="minorEastAsia" w:hAnsiTheme="minorEastAsia" w:eastAsiaTheme="minorEastAsia" w:cstheme="minorEastAsia"/>
          <w:color w:val="auto"/>
          <w:sz w:val="28"/>
          <w:szCs w:val="28"/>
          <w:highlight w:val="none"/>
        </w:rPr>
      </w:pPr>
      <w:bookmarkStart w:id="37" w:name="_Toc2167"/>
      <w:bookmarkStart w:id="38" w:name="_Toc14531"/>
      <w:bookmarkStart w:id="39" w:name="_Toc13334"/>
      <w:bookmarkStart w:id="40" w:name="_Toc13451"/>
      <w:bookmarkStart w:id="41" w:name="_Toc18023"/>
      <w:bookmarkStart w:id="42" w:name="_Toc21448"/>
      <w:r>
        <w:rPr>
          <w:rFonts w:hint="eastAsia" w:asciiTheme="minorEastAsia" w:hAnsiTheme="minorEastAsia" w:eastAsiaTheme="minorEastAsia" w:cstheme="minorEastAsia"/>
          <w:color w:val="auto"/>
          <w:sz w:val="28"/>
          <w:szCs w:val="28"/>
          <w:highlight w:val="none"/>
        </w:rPr>
        <w:t>4.技术成果经济补偿</w:t>
      </w:r>
      <w:bookmarkEnd w:id="37"/>
      <w:bookmarkEnd w:id="38"/>
      <w:bookmarkEnd w:id="39"/>
      <w:bookmarkEnd w:id="40"/>
      <w:bookmarkEnd w:id="41"/>
      <w:bookmarkEnd w:id="42"/>
    </w:p>
    <w:p>
      <w:pPr>
        <w:keepNext w:val="0"/>
        <w:keepLines w:val="0"/>
        <w:pageBreakBefore w:val="0"/>
        <w:widowControl w:val="0"/>
        <w:wordWrap/>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1"/>
          <w:highlight w:val="none"/>
          <w:lang w:val="en-US" w:eastAsia="zh-CN" w:bidi="ar-SA"/>
        </w:rPr>
      </w:pPr>
      <w:r>
        <w:rPr>
          <w:rFonts w:hint="eastAsia" w:asciiTheme="minorEastAsia" w:hAnsiTheme="minorEastAsia" w:eastAsiaTheme="minorEastAsia" w:cstheme="minorEastAsia"/>
          <w:color w:val="auto"/>
          <w:sz w:val="24"/>
          <w:szCs w:val="24"/>
          <w:highlight w:val="none"/>
        </w:rPr>
        <w:t>本次招标对未中标人投标文件中的技术成果不给予经济补偿</w:t>
      </w:r>
      <w:r>
        <w:rPr>
          <w:rFonts w:hint="eastAsia" w:asciiTheme="minorEastAsia" w:hAnsiTheme="minorEastAsia" w:eastAsiaTheme="minorEastAsia" w:cstheme="minorEastAsia"/>
          <w:color w:val="auto"/>
          <w:sz w:val="24"/>
          <w:szCs w:val="24"/>
          <w:highlight w:val="none"/>
          <w:lang w:val="en-US" w:eastAsia="zh-CN" w:bidi="ar-SA"/>
        </w:rPr>
        <w:t>。</w:t>
      </w:r>
    </w:p>
    <w:p>
      <w:pPr>
        <w:pStyle w:val="4"/>
        <w:kinsoku w:val="0"/>
        <w:overflowPunct w:val="0"/>
        <w:adjustRightInd w:val="0"/>
        <w:snapToGrid w:val="0"/>
        <w:spacing w:before="5" w:line="120" w:lineRule="exact"/>
        <w:jc w:val="both"/>
        <w:rPr>
          <w:rFonts w:hint="eastAsia" w:asciiTheme="minorEastAsia" w:hAnsiTheme="minorEastAsia" w:eastAsiaTheme="minorEastAsia" w:cstheme="minorEastAsia"/>
          <w:color w:val="auto"/>
          <w:sz w:val="28"/>
          <w:szCs w:val="28"/>
          <w:highlight w:val="none"/>
        </w:rPr>
      </w:pPr>
      <w:bookmarkStart w:id="43" w:name="bookmark6"/>
      <w:bookmarkEnd w:id="43"/>
      <w:bookmarkStart w:id="44" w:name="_Toc23453"/>
      <w:bookmarkStart w:id="45" w:name="_Toc13926"/>
      <w:bookmarkStart w:id="46" w:name="_Toc9630"/>
      <w:bookmarkStart w:id="47" w:name="_Toc20442"/>
      <w:bookmarkStart w:id="48" w:name="_Toc27703"/>
      <w:bookmarkStart w:id="49" w:name="_Toc30112"/>
      <w:r>
        <w:rPr>
          <w:rFonts w:hint="eastAsia" w:asciiTheme="minorEastAsia" w:hAnsiTheme="minorEastAsia" w:eastAsiaTheme="minorEastAsia" w:cstheme="minorEastAsia"/>
          <w:color w:val="auto"/>
          <w:sz w:val="28"/>
          <w:szCs w:val="28"/>
          <w:highlight w:val="none"/>
        </w:rPr>
        <w:t>5.招标文件的获取</w:t>
      </w:r>
      <w:bookmarkEnd w:id="44"/>
      <w:bookmarkEnd w:id="45"/>
      <w:bookmarkEnd w:id="46"/>
      <w:bookmarkEnd w:id="47"/>
      <w:bookmarkEnd w:id="48"/>
      <w:bookmarkEnd w:id="49"/>
    </w:p>
    <w:p>
      <w:pPr>
        <w:pStyle w:val="5"/>
        <w:keepNext w:val="0"/>
        <w:keepLines w:val="0"/>
        <w:pageBreakBefore w:val="0"/>
        <w:widowControl w:val="0"/>
        <w:tabs>
          <w:tab w:val="left" w:pos="4704"/>
          <w:tab w:val="left" w:pos="6012"/>
          <w:tab w:val="left" w:pos="7166"/>
          <w:tab w:val="left" w:pos="8533"/>
        </w:tabs>
        <w:kinsoku w:val="0"/>
        <w:wordWrap/>
        <w:overflowPunct w:val="0"/>
        <w:topLinePunct w:val="0"/>
        <w:autoSpaceDE w:val="0"/>
        <w:autoSpaceDN w:val="0"/>
        <w:bidi w:val="0"/>
        <w:adjustRightInd/>
        <w:snapToGrid/>
        <w:spacing w:beforeLines="0" w:afterLines="0" w:line="360" w:lineRule="auto"/>
        <w:ind w:left="0" w:firstLine="484" w:firstLineChars="202"/>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5.1 </w:t>
      </w:r>
      <w:r>
        <w:rPr>
          <w:rFonts w:hint="eastAsia" w:asciiTheme="minorEastAsia" w:hAnsiTheme="minorEastAsia" w:eastAsiaTheme="minorEastAsia" w:cstheme="minorEastAsia"/>
          <w:color w:val="auto"/>
          <w:sz w:val="24"/>
          <w:szCs w:val="24"/>
          <w:highlight w:val="none"/>
        </w:rPr>
        <w:t>凡有意参加投标者，请于</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分至</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分(北京时间，下同)，登录</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sz w:val="24"/>
          <w:szCs w:val="24"/>
          <w:highlight w:val="none"/>
        </w:rPr>
        <w:t>下载电子招标文件。</w:t>
      </w:r>
      <w:r>
        <w:rPr>
          <w:rFonts w:hint="eastAsia" w:asciiTheme="minorEastAsia" w:hAnsiTheme="minorEastAsia" w:eastAsiaTheme="minorEastAsia" w:cstheme="minorEastAsia"/>
          <w:color w:val="auto"/>
          <w:sz w:val="24"/>
          <w:szCs w:val="24"/>
          <w:highlight w:val="none"/>
          <w:u w:val="single"/>
          <w:lang w:eastAsia="zh-CN"/>
        </w:rPr>
        <w:t>本项目具体的招投标活动日程安排及场地安排以广州交易集团有限公司（广州公共资源交易中心）网站中“建设工程”→“项目查询（日程安排、答疑纪要）”公布的为准</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wordWrap/>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发布招标公告时间（含本日）：</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分至</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u w:val="single"/>
          <w:lang w:eastAsia="zh-CN"/>
        </w:rPr>
        <w:t>本项目具体的招投标活动日程安排及场地安排以广州交易集团有限公司（广州公共资源交易中心）网站中“建设工程”→“项目查询（日程安排、答疑纪要）”公布的为准</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wordWrap/>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注：本公告发布之日起开始发布招标文件，发布招标公告的时间为招标公告发出之日起至递交投标文件截止时间止,并从招标公告发布之日起开始计算备标时间。</w:t>
      </w:r>
    </w:p>
    <w:p>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84" w:firstLineChars="202"/>
        <w:jc w:val="both"/>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bidi="ar-SA"/>
        </w:rPr>
        <w:t>5.3 本项目招标文件随招标公告一并在</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sz w:val="24"/>
          <w:szCs w:val="24"/>
          <w:highlight w:val="none"/>
          <w:lang w:val="en-US" w:eastAsia="zh-CN" w:bidi="ar-SA"/>
        </w:rPr>
        <w:t>网站交易平台发布。招标文件一经在交易平台发布，视为发出给投标人，招标文件由投标人自行在交易平台下载。</w:t>
      </w:r>
    </w:p>
    <w:p>
      <w:pPr>
        <w:pStyle w:val="4"/>
        <w:rPr>
          <w:rFonts w:hint="eastAsia" w:asciiTheme="minorEastAsia" w:hAnsiTheme="minorEastAsia" w:eastAsiaTheme="minorEastAsia" w:cstheme="minorEastAsia"/>
          <w:color w:val="auto"/>
          <w:sz w:val="28"/>
          <w:szCs w:val="28"/>
          <w:highlight w:val="none"/>
        </w:rPr>
      </w:pPr>
      <w:bookmarkStart w:id="50" w:name="bookmark7"/>
      <w:bookmarkEnd w:id="50"/>
      <w:bookmarkStart w:id="51" w:name="_Toc4745"/>
      <w:bookmarkStart w:id="52" w:name="_Toc28454"/>
      <w:bookmarkStart w:id="53" w:name="_Toc1406"/>
      <w:bookmarkStart w:id="54" w:name="_Toc17994"/>
      <w:bookmarkStart w:id="55" w:name="_Toc7106"/>
      <w:bookmarkStart w:id="56" w:name="_Toc24268"/>
      <w:r>
        <w:rPr>
          <w:rFonts w:hint="eastAsia" w:asciiTheme="minorEastAsia" w:hAnsiTheme="minorEastAsia" w:eastAsiaTheme="minorEastAsia" w:cstheme="minorEastAsia"/>
          <w:color w:val="auto"/>
          <w:sz w:val="28"/>
          <w:szCs w:val="28"/>
          <w:highlight w:val="none"/>
        </w:rPr>
        <w:t>6. 投标文件的递交</w:t>
      </w:r>
      <w:bookmarkEnd w:id="51"/>
      <w:bookmarkEnd w:id="52"/>
      <w:bookmarkEnd w:id="53"/>
      <w:bookmarkEnd w:id="54"/>
      <w:bookmarkEnd w:id="55"/>
      <w:bookmarkEnd w:id="56"/>
    </w:p>
    <w:p>
      <w:pPr>
        <w:tabs>
          <w:tab w:val="left" w:pos="360"/>
        </w:tabs>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投标文件递交的截止时间（投标截止时间，下同）为</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分，投标人应在截止时间前通过</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sz w:val="24"/>
          <w:szCs w:val="24"/>
          <w:highlight w:val="none"/>
        </w:rPr>
        <w:t>（电子招标投标交易平台）递交电子投标文件。</w:t>
      </w: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完成</w:t>
      </w:r>
      <w:r>
        <w:rPr>
          <w:rFonts w:hint="eastAsia" w:asciiTheme="minorEastAsia" w:hAnsiTheme="minorEastAsia" w:eastAsiaTheme="minorEastAsia" w:cstheme="minorEastAsia"/>
          <w:color w:val="auto"/>
          <w:sz w:val="24"/>
          <w:szCs w:val="24"/>
          <w:highlight w:val="none"/>
          <w:lang w:eastAsia="zh-CN"/>
        </w:rPr>
        <w:t>电子</w:t>
      </w:r>
      <w:r>
        <w:rPr>
          <w:rFonts w:hint="eastAsia" w:asciiTheme="minorEastAsia" w:hAnsiTheme="minorEastAsia" w:eastAsiaTheme="minorEastAsia" w:cstheme="minorEastAsia"/>
          <w:color w:val="auto"/>
          <w:sz w:val="24"/>
          <w:szCs w:val="24"/>
          <w:highlight w:val="none"/>
        </w:rPr>
        <w:t>投标文件上传</w:t>
      </w:r>
      <w:r>
        <w:rPr>
          <w:rFonts w:hint="eastAsia" w:asciiTheme="minorEastAsia" w:hAnsiTheme="minorEastAsia" w:eastAsiaTheme="minorEastAsia" w:cstheme="minorEastAsia"/>
          <w:color w:val="auto"/>
          <w:sz w:val="24"/>
          <w:szCs w:val="24"/>
          <w:highlight w:val="none"/>
          <w:lang w:eastAsia="zh-CN"/>
        </w:rPr>
        <w:t>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交易平台即时向投标人发出递交</w:t>
      </w:r>
      <w:r>
        <w:rPr>
          <w:rFonts w:hint="eastAsia" w:asciiTheme="minorEastAsia" w:hAnsiTheme="minorEastAsia" w:eastAsiaTheme="minorEastAsia" w:cstheme="minorEastAsia"/>
          <w:color w:val="auto"/>
          <w:sz w:val="24"/>
          <w:szCs w:val="24"/>
          <w:highlight w:val="none"/>
        </w:rPr>
        <w:t>回执</w:t>
      </w:r>
      <w:r>
        <w:rPr>
          <w:rFonts w:hint="eastAsia" w:asciiTheme="minorEastAsia" w:hAnsiTheme="minorEastAsia" w:eastAsiaTheme="minorEastAsia" w:cstheme="minorEastAsia"/>
          <w:color w:val="auto"/>
          <w:sz w:val="24"/>
          <w:szCs w:val="24"/>
          <w:highlight w:val="none"/>
          <w:lang w:eastAsia="zh-CN"/>
        </w:rPr>
        <w:t>通知。递交时间以递交回执通知载明的传输完成时间为准。</w:t>
      </w:r>
      <w:r>
        <w:rPr>
          <w:rFonts w:hint="eastAsia" w:asciiTheme="minorEastAsia" w:hAnsiTheme="minorEastAsia" w:eastAsiaTheme="minorEastAsia" w:cstheme="minorEastAsia"/>
          <w:color w:val="auto"/>
          <w:sz w:val="24"/>
          <w:szCs w:val="24"/>
          <w:highlight w:val="none"/>
          <w:u w:val="single"/>
          <w:lang w:eastAsia="zh-CN"/>
        </w:rPr>
        <w:t>本项目具体的招投标活动日程安排及场地安排以广州交易集团有限公司（广州公共资源交易中心）网站中“建设工程”→“项目查询（日程安排、答疑纪要）”公布的为准</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both"/>
        <w:textAlignment w:val="auto"/>
        <w:rPr>
          <w:rFonts w:hint="eastAsia" w:asciiTheme="minorEastAsia" w:hAnsiTheme="minorEastAsia" w:eastAsiaTheme="minorEastAsia" w:cstheme="minorEastAsia"/>
          <w:color w:val="auto"/>
          <w:w w:val="100"/>
          <w:sz w:val="24"/>
          <w:szCs w:val="24"/>
          <w:highlight w:val="none"/>
        </w:rPr>
      </w:pPr>
      <w:r>
        <w:rPr>
          <w:rFonts w:hint="eastAsia" w:asciiTheme="minorEastAsia" w:hAnsiTheme="minorEastAsia" w:eastAsiaTheme="minorEastAsia" w:cstheme="minorEastAsia"/>
          <w:color w:val="auto"/>
          <w:w w:val="100"/>
          <w:sz w:val="24"/>
          <w:szCs w:val="24"/>
          <w:highlight w:val="none"/>
        </w:rPr>
        <w:t>在投标截止时间后</w:t>
      </w:r>
      <w:r>
        <w:rPr>
          <w:rFonts w:hint="eastAsia" w:asciiTheme="minorEastAsia" w:hAnsiTheme="minorEastAsia" w:eastAsiaTheme="minorEastAsia" w:cstheme="minorEastAsia"/>
          <w:b/>
          <w:bCs/>
          <w:color w:val="auto"/>
          <w:w w:val="100"/>
          <w:sz w:val="24"/>
          <w:szCs w:val="24"/>
          <w:highlight w:val="none"/>
          <w:u w:val="single"/>
          <w:lang w:eastAsia="zh-CN"/>
        </w:rPr>
        <w:t>1</w:t>
      </w:r>
      <w:r>
        <w:rPr>
          <w:rFonts w:hint="eastAsia" w:asciiTheme="minorEastAsia" w:hAnsiTheme="minorEastAsia" w:eastAsiaTheme="minorEastAsia" w:cstheme="minorEastAsia"/>
          <w:b/>
          <w:bCs/>
          <w:color w:val="auto"/>
          <w:w w:val="100"/>
          <w:sz w:val="24"/>
          <w:szCs w:val="24"/>
          <w:highlight w:val="none"/>
        </w:rPr>
        <w:t>小时</w:t>
      </w:r>
      <w:r>
        <w:rPr>
          <w:rFonts w:hint="eastAsia" w:asciiTheme="minorEastAsia" w:hAnsiTheme="minorEastAsia" w:eastAsiaTheme="minorEastAsia" w:cstheme="minorEastAsia"/>
          <w:color w:val="auto"/>
          <w:w w:val="100"/>
          <w:sz w:val="24"/>
          <w:szCs w:val="24"/>
          <w:highlight w:val="none"/>
        </w:rPr>
        <w:t>内，投标人通过</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w w:val="100"/>
          <w:sz w:val="24"/>
          <w:szCs w:val="24"/>
          <w:highlight w:val="none"/>
          <w:lang w:eastAsia="zh-CN"/>
        </w:rPr>
        <w:t>（</w:t>
      </w:r>
      <w:r>
        <w:rPr>
          <w:rFonts w:hint="eastAsia" w:asciiTheme="minorEastAsia" w:hAnsiTheme="minorEastAsia" w:eastAsiaTheme="minorEastAsia" w:cstheme="minorEastAsia"/>
          <w:color w:val="auto"/>
          <w:sz w:val="24"/>
          <w:szCs w:val="24"/>
          <w:highlight w:val="none"/>
        </w:rPr>
        <w:t>电子招标投标交易平台名称</w:t>
      </w:r>
      <w:r>
        <w:rPr>
          <w:rFonts w:hint="eastAsia" w:asciiTheme="minorEastAsia" w:hAnsiTheme="minorEastAsia" w:eastAsiaTheme="minorEastAsia" w:cstheme="minorEastAsia"/>
          <w:color w:val="auto"/>
          <w:w w:val="100"/>
          <w:sz w:val="24"/>
          <w:szCs w:val="24"/>
          <w:highlight w:val="none"/>
          <w:lang w:eastAsia="zh-CN"/>
        </w:rPr>
        <w:t>）网站</w:t>
      </w:r>
      <w:r>
        <w:rPr>
          <w:rFonts w:hint="eastAsia" w:asciiTheme="minorEastAsia" w:hAnsiTheme="minorEastAsia" w:eastAsiaTheme="minorEastAsia" w:cstheme="minorEastAsia"/>
          <w:color w:val="auto"/>
          <w:w w:val="100"/>
          <w:sz w:val="24"/>
          <w:szCs w:val="24"/>
          <w:highlight w:val="none"/>
        </w:rPr>
        <w:t>对已递交的电子投标文件进行解密。</w:t>
      </w:r>
    </w:p>
    <w:p>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84" w:firstLineChars="202"/>
        <w:jc w:val="both"/>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bidi="ar-SA"/>
        </w:rPr>
        <w:t>6.2 投标人应在递交投标文件截止时间前，登录</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rPr>
        <w:t>电子招标投标交易平台名称</w:t>
      </w:r>
      <w:r>
        <w:rPr>
          <w:rFonts w:hint="eastAsia" w:asciiTheme="minorEastAsia" w:hAnsiTheme="minorEastAsia" w:eastAsiaTheme="minorEastAsia" w:cstheme="minorEastAsia"/>
          <w:color w:val="auto"/>
          <w:sz w:val="24"/>
          <w:szCs w:val="24"/>
          <w:highlight w:val="none"/>
          <w:lang w:val="en-US" w:eastAsia="zh-CN" w:bidi="ar-SA"/>
        </w:rPr>
        <w:t>）网站交易平台办理网上投标登记手续；投标登记时间（含本日）</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分至</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w:t>
      </w:r>
    </w:p>
    <w:p>
      <w:pPr>
        <w:pStyle w:val="5"/>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84" w:firstLineChars="202"/>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注：详见电子招标投标交易平台网站发布的最新版操作指引。</w:t>
      </w:r>
    </w:p>
    <w:p>
      <w:pPr>
        <w:tabs>
          <w:tab w:val="left" w:pos="360"/>
        </w:tabs>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 xml:space="preserve">3 </w:t>
      </w:r>
      <w:r>
        <w:rPr>
          <w:rFonts w:hint="eastAsia" w:asciiTheme="minorEastAsia" w:hAnsiTheme="minorEastAsia" w:eastAsiaTheme="minorEastAsia" w:cstheme="minorEastAsia"/>
          <w:color w:val="auto"/>
          <w:sz w:val="24"/>
          <w:szCs w:val="24"/>
          <w:highlight w:val="none"/>
        </w:rPr>
        <w:t>开标开始时间：</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分；地点：</w:t>
      </w:r>
      <w:r>
        <w:rPr>
          <w:rFonts w:hint="eastAsia" w:asciiTheme="minorEastAsia" w:hAnsiTheme="minorEastAsia" w:eastAsiaTheme="minorEastAsia" w:cstheme="minorEastAsia"/>
          <w:color w:val="auto"/>
          <w:sz w:val="24"/>
          <w:szCs w:val="24"/>
          <w:highlight w:val="none"/>
          <w:u w:val="single"/>
        </w:rPr>
        <w:t>广州交易集团有限公司（广州公共资源交易中心）花都交易部（广州市花都区玫瑰路10号滨晖大厦）</w:t>
      </w:r>
      <w:r>
        <w:rPr>
          <w:rFonts w:hint="eastAsia" w:asciiTheme="minorEastAsia" w:hAnsiTheme="minorEastAsia" w:eastAsiaTheme="minorEastAsia" w:cstheme="minorEastAsia"/>
          <w:color w:val="auto"/>
          <w:sz w:val="24"/>
          <w:szCs w:val="24"/>
          <w:highlight w:val="none"/>
          <w:u w:val="single"/>
          <w:lang w:eastAsia="zh-CN"/>
        </w:rPr>
        <w:t>。本项目具体的招投标活动日程安排及场地安排以广州交易集团有限公司（广州公共资源交易中心）网站中“建设工程”→“项目查询（日程安排、答疑纪要）”公布的为准</w:t>
      </w:r>
      <w:r>
        <w:rPr>
          <w:rFonts w:hint="eastAsia" w:asciiTheme="minorEastAsia" w:hAnsiTheme="minorEastAsia" w:eastAsiaTheme="minorEastAsia" w:cstheme="minorEastAsia"/>
          <w:color w:val="auto"/>
          <w:sz w:val="24"/>
          <w:szCs w:val="24"/>
          <w:highlight w:val="none"/>
        </w:rPr>
        <w:t>。</w:t>
      </w:r>
    </w:p>
    <w:p>
      <w:pPr>
        <w:tabs>
          <w:tab w:val="left" w:pos="360"/>
        </w:tabs>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 xml:space="preserve">4 </w:t>
      </w:r>
      <w:r>
        <w:rPr>
          <w:rFonts w:hint="eastAsia" w:asciiTheme="minorEastAsia" w:hAnsiTheme="minorEastAsia" w:eastAsiaTheme="minorEastAsia" w:cstheme="minorEastAsia"/>
          <w:color w:val="auto"/>
          <w:sz w:val="24"/>
          <w:szCs w:val="24"/>
          <w:highlight w:val="none"/>
        </w:rPr>
        <w:t>投标文件光盘（备用）递交时间：</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分至</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分；地点：</w:t>
      </w:r>
      <w:r>
        <w:rPr>
          <w:rFonts w:hint="eastAsia" w:asciiTheme="minorEastAsia" w:hAnsiTheme="minorEastAsia" w:eastAsiaTheme="minorEastAsia" w:cstheme="minorEastAsia"/>
          <w:color w:val="auto"/>
          <w:sz w:val="24"/>
          <w:szCs w:val="24"/>
          <w:highlight w:val="none"/>
          <w:u w:val="single"/>
        </w:rPr>
        <w:t>广州交易集团有限公司（广州公共资源交易中心）花都交易部（广州市花都区玫瑰路10号滨晖大厦）</w:t>
      </w:r>
      <w:r>
        <w:rPr>
          <w:rFonts w:hint="eastAsia" w:asciiTheme="minorEastAsia" w:hAnsiTheme="minorEastAsia" w:eastAsiaTheme="minorEastAsia" w:cstheme="minorEastAsia"/>
          <w:color w:val="auto"/>
          <w:sz w:val="24"/>
          <w:szCs w:val="24"/>
          <w:highlight w:val="none"/>
        </w:rPr>
        <w:t>。（投标人自行决定是否递交备用电子光盘，若提交电子光盘需则按规定封装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投标人将数据刻录到光盘之后，投标前自行检查文件是否可以读取）。</w:t>
      </w:r>
      <w:r>
        <w:rPr>
          <w:rFonts w:hint="eastAsia" w:asciiTheme="minorEastAsia" w:hAnsiTheme="minorEastAsia" w:eastAsiaTheme="minorEastAsia" w:cstheme="minorEastAsia"/>
          <w:color w:val="auto"/>
          <w:sz w:val="24"/>
          <w:szCs w:val="24"/>
          <w:highlight w:val="none"/>
          <w:lang w:eastAsia="zh-CN"/>
        </w:rPr>
        <w:t>逾期送达的投标文件光盘（备用），招标人将予以拒收。</w:t>
      </w:r>
    </w:p>
    <w:p>
      <w:pPr>
        <w:tabs>
          <w:tab w:val="left" w:pos="360"/>
        </w:tabs>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6.5 </w:t>
      </w:r>
      <w:r>
        <w:rPr>
          <w:rFonts w:hint="eastAsia" w:asciiTheme="minorEastAsia" w:hAnsiTheme="minorEastAsia" w:eastAsiaTheme="minorEastAsia" w:cstheme="minorEastAsia"/>
          <w:color w:val="auto"/>
          <w:sz w:val="24"/>
          <w:szCs w:val="24"/>
          <w:highlight w:val="none"/>
        </w:rPr>
        <w:t>投标时</w:t>
      </w:r>
      <w:r>
        <w:rPr>
          <w:rFonts w:hint="eastAsia" w:asciiTheme="minorEastAsia" w:hAnsiTheme="minorEastAsia" w:eastAsiaTheme="minorEastAsia" w:cstheme="minorEastAsia"/>
          <w:color w:val="auto"/>
          <w:sz w:val="24"/>
          <w:szCs w:val="24"/>
          <w:highlight w:val="none"/>
          <w:lang w:val="en-US" w:eastAsia="zh-CN" w:bidi="ar-SA"/>
        </w:rPr>
        <w:t>不需要</w:t>
      </w:r>
      <w:r>
        <w:rPr>
          <w:rFonts w:hint="eastAsia" w:asciiTheme="minorEastAsia" w:hAnsiTheme="minorEastAsia" w:eastAsiaTheme="minorEastAsia" w:cstheme="minorEastAsia"/>
          <w:color w:val="auto"/>
          <w:sz w:val="24"/>
          <w:szCs w:val="24"/>
          <w:highlight w:val="none"/>
        </w:rPr>
        <w:t>提交设计模型。</w:t>
      </w:r>
    </w:p>
    <w:p>
      <w:pPr>
        <w:tabs>
          <w:tab w:val="left" w:pos="360"/>
        </w:tabs>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 xml:space="preserve">6 </w:t>
      </w:r>
      <w:r>
        <w:rPr>
          <w:rFonts w:hint="eastAsia" w:asciiTheme="minorEastAsia" w:hAnsiTheme="minorEastAsia" w:eastAsiaTheme="minorEastAsia" w:cstheme="minorEastAsia"/>
          <w:color w:val="auto"/>
          <w:sz w:val="24"/>
          <w:szCs w:val="24"/>
          <w:highlight w:val="none"/>
        </w:rPr>
        <w:t>投标文件解密时间为：</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分至</w:t>
      </w:r>
      <w:r>
        <w:rPr>
          <w:rFonts w:hint="eastAsia" w:asciiTheme="minorEastAsia" w:hAnsiTheme="minorEastAsia" w:eastAsiaTheme="minorEastAsia" w:cstheme="minorEastAsia"/>
          <w:color w:val="auto"/>
          <w:sz w:val="24"/>
          <w:szCs w:val="24"/>
          <w:highlight w:val="none"/>
          <w:u w:val="single"/>
        </w:rPr>
        <w:t>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分，投标人应在截止时间前通过</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电子招标投标交易平台网站）</w:t>
      </w:r>
      <w:r>
        <w:rPr>
          <w:rFonts w:hint="eastAsia" w:asciiTheme="minorEastAsia" w:hAnsiTheme="minorEastAsia" w:eastAsiaTheme="minorEastAsia" w:cstheme="minorEastAsia"/>
          <w:color w:val="auto"/>
          <w:sz w:val="24"/>
          <w:szCs w:val="24"/>
          <w:highlight w:val="none"/>
        </w:rPr>
        <w:t>对电子投标文件进行投标文件解密。</w:t>
      </w:r>
    </w:p>
    <w:p>
      <w:pPr>
        <w:spacing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 xml:space="preserve">7 </w:t>
      </w:r>
      <w:r>
        <w:rPr>
          <w:rFonts w:hint="eastAsia" w:asciiTheme="minorEastAsia" w:hAnsiTheme="minorEastAsia" w:eastAsiaTheme="minorEastAsia" w:cstheme="minorEastAsia"/>
          <w:color w:val="auto"/>
          <w:sz w:val="24"/>
          <w:szCs w:val="24"/>
          <w:highlight w:val="none"/>
        </w:rPr>
        <w:t>逾期送达的投标文件，电子招标投标交易平台将予以拒收。</w:t>
      </w:r>
    </w:p>
    <w:p>
      <w:pPr>
        <w:spacing w:line="360" w:lineRule="auto"/>
        <w:ind w:firstLine="48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 xml:space="preserve"> 递交投标文件截止时间及开标时间是否有变化，请密切留意</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sz w:val="24"/>
          <w:szCs w:val="24"/>
          <w:highlight w:val="none"/>
          <w:u w:val="none"/>
          <w:lang w:val="en-US" w:eastAsia="zh-CN"/>
        </w:rPr>
        <w:t>（</w:t>
      </w:r>
      <w:r>
        <w:rPr>
          <w:rFonts w:hint="eastAsia" w:asciiTheme="minorEastAsia" w:hAnsiTheme="minorEastAsia" w:eastAsiaTheme="minorEastAsia" w:cstheme="minorEastAsia"/>
          <w:color w:val="auto"/>
          <w:sz w:val="24"/>
          <w:szCs w:val="24"/>
          <w:highlight w:val="none"/>
          <w:lang w:eastAsia="zh-CN"/>
        </w:rPr>
        <w:t>电子招标投标</w:t>
      </w:r>
      <w:r>
        <w:rPr>
          <w:rFonts w:hint="eastAsia" w:asciiTheme="minorEastAsia" w:hAnsiTheme="minorEastAsia" w:eastAsiaTheme="minorEastAsia" w:cstheme="minorEastAsia"/>
          <w:color w:val="auto"/>
          <w:sz w:val="24"/>
          <w:szCs w:val="24"/>
          <w:highlight w:val="none"/>
        </w:rPr>
        <w:t>交易</w:t>
      </w:r>
      <w:r>
        <w:rPr>
          <w:rFonts w:hint="eastAsia" w:asciiTheme="minorEastAsia" w:hAnsiTheme="minorEastAsia" w:eastAsiaTheme="minorEastAsia" w:cstheme="minorEastAsia"/>
          <w:color w:val="auto"/>
          <w:sz w:val="24"/>
          <w:szCs w:val="24"/>
          <w:highlight w:val="none"/>
          <w:lang w:eastAsia="zh-CN"/>
        </w:rPr>
        <w:t>平台</w:t>
      </w:r>
      <w:r>
        <w:rPr>
          <w:rFonts w:hint="eastAsia" w:asciiTheme="minorEastAsia" w:hAnsiTheme="minorEastAsia" w:eastAsiaTheme="minorEastAsia" w:cstheme="minorEastAsia"/>
          <w:color w:val="auto"/>
          <w:sz w:val="24"/>
          <w:szCs w:val="24"/>
          <w:highlight w:val="none"/>
        </w:rPr>
        <w:t>网站</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中的相关信息。递交投标文件截止时间后，投标文件评审时间因故推迟的，相关资审信息仍以原递交投标文件截止时间的信息为准。</w:t>
      </w:r>
    </w:p>
    <w:p>
      <w:pPr>
        <w:pStyle w:val="4"/>
        <w:rPr>
          <w:rFonts w:hint="eastAsia" w:asciiTheme="minorEastAsia" w:hAnsiTheme="minorEastAsia" w:eastAsiaTheme="minorEastAsia" w:cstheme="minorEastAsia"/>
          <w:color w:val="auto"/>
          <w:sz w:val="28"/>
          <w:szCs w:val="28"/>
          <w:highlight w:val="none"/>
        </w:rPr>
      </w:pPr>
      <w:bookmarkStart w:id="57" w:name="bookmark8"/>
      <w:bookmarkEnd w:id="57"/>
      <w:bookmarkStart w:id="58" w:name="_Toc27805"/>
      <w:bookmarkStart w:id="59" w:name="_Toc1566"/>
      <w:bookmarkStart w:id="60" w:name="_Toc30636"/>
      <w:bookmarkStart w:id="61" w:name="_Toc25685"/>
      <w:bookmarkStart w:id="62" w:name="_Toc15032"/>
      <w:bookmarkStart w:id="63" w:name="_Toc2931"/>
      <w:r>
        <w:rPr>
          <w:rFonts w:hint="eastAsia" w:asciiTheme="minorEastAsia" w:hAnsiTheme="minorEastAsia" w:eastAsiaTheme="minorEastAsia" w:cstheme="minorEastAsia"/>
          <w:color w:val="auto"/>
          <w:sz w:val="28"/>
          <w:szCs w:val="28"/>
          <w:highlight w:val="none"/>
        </w:rPr>
        <w:t>7.发布公告的媒介</w:t>
      </w:r>
      <w:bookmarkEnd w:id="58"/>
      <w:bookmarkEnd w:id="59"/>
      <w:bookmarkEnd w:id="60"/>
      <w:bookmarkEnd w:id="61"/>
      <w:bookmarkEnd w:id="62"/>
      <w:bookmarkEnd w:id="63"/>
    </w:p>
    <w:p>
      <w:pPr>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b w:val="0"/>
          <w:bCs w:val="0"/>
          <w:color w:val="auto"/>
          <w:sz w:val="21"/>
          <w:szCs w:val="21"/>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bidi="ar-SA"/>
        </w:rPr>
        <w:t>本次招标公告同时在</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b w:val="0"/>
          <w:bCs w:val="0"/>
          <w:color w:val="auto"/>
          <w:sz w:val="24"/>
          <w:szCs w:val="24"/>
          <w:highlight w:val="none"/>
          <w:lang w:val="en-US" w:eastAsia="zh-CN" w:bidi="ar-SA"/>
        </w:rPr>
        <w:t>、广东省招标投标监管网（网址： http://zbtb.gd.gov.cn/login）、中国招标投标公共服务平台（网址：http://www.cebpubservice.com/）上发布。</w:t>
      </w:r>
      <w:bookmarkStart w:id="64" w:name="_Toc4036"/>
      <w:bookmarkStart w:id="65" w:name="_Toc11452"/>
      <w:bookmarkStart w:id="66" w:name="_Toc25499"/>
      <w:bookmarkStart w:id="67" w:name="_Toc7928"/>
      <w:bookmarkStart w:id="68" w:name="_Toc60344359"/>
      <w:r>
        <w:rPr>
          <w:rFonts w:hint="eastAsia" w:asciiTheme="minorEastAsia" w:hAnsiTheme="minorEastAsia" w:eastAsiaTheme="minorEastAsia" w:cstheme="minorEastAsia"/>
          <w:b w:val="0"/>
          <w:bCs w:val="0"/>
          <w:color w:val="auto"/>
          <w:sz w:val="24"/>
          <w:szCs w:val="24"/>
          <w:highlight w:val="none"/>
          <w:lang w:val="en-US" w:eastAsia="zh-CN" w:bidi="ar-SA"/>
        </w:rPr>
        <w:t>本公告的修改、补充，在</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b w:val="0"/>
          <w:bCs w:val="0"/>
          <w:color w:val="auto"/>
          <w:sz w:val="24"/>
          <w:szCs w:val="24"/>
          <w:highlight w:val="none"/>
          <w:lang w:val="en-US" w:eastAsia="zh-CN" w:bidi="ar-SA"/>
        </w:rPr>
        <w:t>、广东省招标投标监管网和中国招标投标公共服务平台发布。招标公告、公示信息的发布时间和内容，以在广东省招标投标监管网(网址: http://zbtb.gd.gov.cn/) 发布的为准。本项目相关附件具体详见</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b w:val="0"/>
          <w:bCs w:val="0"/>
          <w:color w:val="auto"/>
          <w:sz w:val="24"/>
          <w:szCs w:val="24"/>
          <w:highlight w:val="none"/>
          <w:lang w:val="en-US" w:eastAsia="zh-CN" w:bidi="ar-SA"/>
        </w:rPr>
        <w:t>。</w:t>
      </w:r>
    </w:p>
    <w:p>
      <w:pPr>
        <w:pStyle w:val="4"/>
        <w:rPr>
          <w:rFonts w:hint="eastAsia" w:asciiTheme="minorEastAsia" w:hAnsiTheme="minorEastAsia" w:eastAsiaTheme="minorEastAsia" w:cstheme="minorEastAsia"/>
          <w:color w:val="auto"/>
          <w:sz w:val="28"/>
          <w:szCs w:val="28"/>
          <w:highlight w:val="none"/>
          <w:lang w:eastAsia="zh-CN"/>
        </w:rPr>
      </w:pPr>
      <w:bookmarkStart w:id="69" w:name="_Toc6143"/>
      <w:bookmarkStart w:id="70" w:name="_Toc7778"/>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lang w:eastAsia="zh-CN"/>
        </w:rPr>
        <w:t>资格审查方式</w:t>
      </w:r>
      <w:bookmarkEnd w:id="6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 本工程采用资格后审方式，由评标委员会负责资格审查。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w w:val="100"/>
          <w:sz w:val="21"/>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8.2 资格审查结果将在</w:t>
      </w:r>
      <w:r>
        <w:rPr>
          <w:rFonts w:hint="eastAsia" w:asciiTheme="minorEastAsia" w:hAnsiTheme="minorEastAsia" w:eastAsiaTheme="minorEastAsia" w:cstheme="minorEastAsia"/>
          <w:color w:val="auto"/>
          <w:sz w:val="24"/>
          <w:szCs w:val="24"/>
          <w:highlight w:val="none"/>
          <w:u w:val="single"/>
        </w:rPr>
        <w:t>广州交易集团有限公司（广州公共资源交易中心）网站（网址：http://www.gzggzy.cn）</w:t>
      </w:r>
      <w:r>
        <w:rPr>
          <w:rFonts w:hint="eastAsia" w:asciiTheme="minorEastAsia" w:hAnsiTheme="minorEastAsia" w:eastAsiaTheme="minorEastAsia" w:cstheme="minorEastAsia"/>
          <w:color w:val="auto"/>
          <w:sz w:val="24"/>
          <w:szCs w:val="24"/>
          <w:highlight w:val="none"/>
          <w:lang w:val="en-US" w:eastAsia="zh-CN"/>
        </w:rPr>
        <w:t>和广东省招标投标监管网公示，公示时间不得少于3日，最后一天应为工作日。</w:t>
      </w:r>
    </w:p>
    <w:p>
      <w:pPr>
        <w:pStyle w:val="4"/>
        <w:rPr>
          <w:rFonts w:hint="eastAsia" w:asciiTheme="minorEastAsia" w:hAnsiTheme="minorEastAsia" w:eastAsiaTheme="minorEastAsia" w:cstheme="minorEastAsia"/>
          <w:color w:val="auto"/>
          <w:sz w:val="28"/>
          <w:szCs w:val="28"/>
          <w:highlight w:val="none"/>
          <w:lang w:eastAsia="zh-CN"/>
        </w:rPr>
      </w:pPr>
      <w:bookmarkStart w:id="71" w:name="_Toc31661"/>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疑问、异议、投诉处理</w:t>
      </w:r>
      <w:bookmarkEnd w:id="7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w w:val="100"/>
          <w:sz w:val="24"/>
          <w:szCs w:val="24"/>
          <w:highlight w:val="none"/>
          <w:lang w:val="en-US" w:eastAsia="zh-CN"/>
        </w:rPr>
        <w:t>关于疑问、异议、投诉的基本概念和处理程序详见《中华人民共和国招标投标法》、《中华人民共和国招标投标法实施条例》、《工程建设项目招标投标活动投诉处理办法》</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w w:val="100"/>
          <w:sz w:val="24"/>
          <w:szCs w:val="24"/>
          <w:highlight w:val="none"/>
          <w:lang w:val="en-US" w:eastAsia="zh-CN"/>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321" w:firstLineChars="134"/>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9.3 </w:t>
      </w:r>
      <w:r>
        <w:rPr>
          <w:rFonts w:hint="eastAsia" w:asciiTheme="minorEastAsia" w:hAnsiTheme="minorEastAsia" w:eastAsiaTheme="minorEastAsia" w:cstheme="minorEastAsia"/>
          <w:b w:val="0"/>
          <w:bCs w:val="0"/>
          <w:color w:val="auto"/>
          <w:sz w:val="24"/>
          <w:szCs w:val="24"/>
          <w:highlight w:val="none"/>
        </w:rPr>
        <w:t>潜在投标人或利害关系人对本招标公告</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招标文件有异议的</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应当在招标投标相关法律法规规定的时间内</w:t>
      </w:r>
      <w:r>
        <w:rPr>
          <w:rFonts w:hint="eastAsia" w:asciiTheme="minorEastAsia" w:hAnsiTheme="minorEastAsia" w:eastAsiaTheme="minorEastAsia" w:cstheme="minorEastAsia"/>
          <w:b w:val="0"/>
          <w:bCs w:val="0"/>
          <w:color w:val="auto"/>
          <w:sz w:val="24"/>
          <w:szCs w:val="24"/>
          <w:highlight w:val="none"/>
          <w:lang w:eastAsia="zh-CN"/>
        </w:rPr>
        <w:t>（投标截止时间</w:t>
      </w:r>
      <w:r>
        <w:rPr>
          <w:rFonts w:hint="eastAsia" w:asciiTheme="minorEastAsia" w:hAnsiTheme="minorEastAsia" w:eastAsiaTheme="minorEastAsia" w:cstheme="minorEastAsia"/>
          <w:b w:val="0"/>
          <w:bCs w:val="0"/>
          <w:color w:val="auto"/>
          <w:sz w:val="24"/>
          <w:szCs w:val="24"/>
          <w:highlight w:val="none"/>
          <w:u w:val="single"/>
          <w:lang w:val="en-US" w:eastAsia="zh-CN"/>
        </w:rPr>
        <w:t>10</w:t>
      </w:r>
      <w:r>
        <w:rPr>
          <w:rFonts w:hint="eastAsia" w:asciiTheme="minorEastAsia" w:hAnsiTheme="minorEastAsia" w:eastAsiaTheme="minorEastAsia" w:cstheme="minorEastAsia"/>
          <w:b w:val="0"/>
          <w:bCs w:val="0"/>
          <w:color w:val="auto"/>
          <w:sz w:val="24"/>
          <w:szCs w:val="24"/>
          <w:highlight w:val="none"/>
          <w:u w:val="none"/>
          <w:lang w:val="en-US" w:eastAsia="zh-CN"/>
        </w:rPr>
        <w:t>日前）</w:t>
      </w:r>
      <w:r>
        <w:rPr>
          <w:rFonts w:hint="eastAsia" w:asciiTheme="minorEastAsia" w:hAnsiTheme="minorEastAsia" w:eastAsiaTheme="minorEastAsia" w:cstheme="minorEastAsia"/>
          <w:b w:val="0"/>
          <w:bCs w:val="0"/>
          <w:color w:val="auto"/>
          <w:sz w:val="24"/>
          <w:szCs w:val="24"/>
          <w:highlight w:val="none"/>
        </w:rPr>
        <w:t>通过电子交易系统</w:t>
      </w:r>
      <w:r>
        <w:rPr>
          <w:rFonts w:hint="eastAsia" w:asciiTheme="minorEastAsia" w:hAnsiTheme="minorEastAsia" w:eastAsiaTheme="minorEastAsia" w:cstheme="minorEastAsia"/>
          <w:b w:val="0"/>
          <w:bCs w:val="0"/>
          <w:color w:val="auto"/>
          <w:sz w:val="24"/>
          <w:szCs w:val="24"/>
          <w:highlight w:val="none"/>
          <w:u w:val="none"/>
          <w:lang w:val="en-US" w:eastAsia="zh-CN"/>
        </w:rPr>
        <w:t>向招标人</w:t>
      </w:r>
      <w:r>
        <w:rPr>
          <w:rFonts w:hint="eastAsia" w:asciiTheme="minorEastAsia" w:hAnsiTheme="minorEastAsia" w:eastAsiaTheme="minorEastAsia" w:cstheme="minorEastAsia"/>
          <w:b w:val="0"/>
          <w:bCs w:val="0"/>
          <w:color w:val="auto"/>
          <w:sz w:val="24"/>
          <w:szCs w:val="24"/>
          <w:highlight w:val="none"/>
        </w:rPr>
        <w:t>提出，具体按照</w:t>
      </w:r>
      <w:r>
        <w:rPr>
          <w:rFonts w:hint="eastAsia" w:asciiTheme="minorEastAsia" w:hAnsiTheme="minorEastAsia" w:eastAsiaTheme="minorEastAsia" w:cstheme="minorEastAsia"/>
          <w:color w:val="auto"/>
          <w:sz w:val="24"/>
          <w:szCs w:val="24"/>
          <w:highlight w:val="none"/>
          <w:u w:val="single"/>
        </w:rPr>
        <w:t>广州交易集团有限公司（广州公共资源交易中心）电子招标投标交易平台</w:t>
      </w:r>
      <w:r>
        <w:rPr>
          <w:rFonts w:hint="eastAsia" w:asciiTheme="minorEastAsia" w:hAnsiTheme="minorEastAsia" w:eastAsiaTheme="minorEastAsia" w:cstheme="minorEastAsia"/>
          <w:b w:val="0"/>
          <w:bCs w:val="0"/>
          <w:color w:val="auto"/>
          <w:sz w:val="24"/>
          <w:szCs w:val="24"/>
          <w:highlight w:val="none"/>
        </w:rPr>
        <w:t>相关指南进行操作；尚未登记注册的，可</w:t>
      </w:r>
      <w:r>
        <w:rPr>
          <w:rFonts w:hint="eastAsia" w:asciiTheme="minorEastAsia" w:hAnsiTheme="minorEastAsia" w:eastAsiaTheme="minorEastAsia" w:cstheme="minorEastAsia"/>
          <w:color w:val="auto"/>
          <w:sz w:val="24"/>
          <w:szCs w:val="24"/>
          <w:highlight w:val="none"/>
          <w:u w:val="single"/>
        </w:rPr>
        <w:t>书面</w:t>
      </w:r>
      <w:r>
        <w:rPr>
          <w:rFonts w:hint="eastAsia" w:asciiTheme="minorEastAsia" w:hAnsiTheme="minorEastAsia" w:eastAsiaTheme="minorEastAsia" w:cstheme="minorEastAsia"/>
          <w:b w:val="0"/>
          <w:bCs w:val="0"/>
          <w:color w:val="auto"/>
          <w:sz w:val="24"/>
          <w:szCs w:val="24"/>
          <w:highlight w:val="none"/>
        </w:rPr>
        <w:t>向招标人提出。招标人应当在规定的异议答复期限内作出答复；作出答复前，应当暂停招标投标活动。招标人依法作出答复、发布招标文件澄清或者修改文件的，应当通过电子交易系统进</w:t>
      </w:r>
      <w:r>
        <w:rPr>
          <w:rFonts w:hint="eastAsia" w:asciiTheme="minorEastAsia" w:hAnsiTheme="minorEastAsia" w:eastAsiaTheme="minorEastAsia" w:cstheme="minorEastAsia"/>
          <w:b w:val="0"/>
          <w:bCs w:val="0"/>
          <w:color w:val="auto"/>
          <w:sz w:val="24"/>
          <w:szCs w:val="24"/>
          <w:highlight w:val="none"/>
          <w:lang w:eastAsia="zh-CN"/>
        </w:rPr>
        <w:t>行。</w:t>
      </w:r>
    </w:p>
    <w:p>
      <w:pPr>
        <w:keepNext w:val="0"/>
        <w:keepLines w:val="0"/>
        <w:pageBreakBefore w:val="0"/>
        <w:widowControl w:val="0"/>
        <w:kinsoku/>
        <w:wordWrap/>
        <w:overflowPunct/>
        <w:topLinePunct w:val="0"/>
        <w:autoSpaceDE w:val="0"/>
        <w:autoSpaceDN w:val="0"/>
        <w:bidi w:val="0"/>
        <w:adjustRightInd/>
        <w:snapToGrid/>
        <w:spacing w:line="360" w:lineRule="auto"/>
        <w:ind w:firstLine="321" w:firstLineChars="134"/>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异议受理部门：</w:t>
      </w:r>
      <w:r>
        <w:rPr>
          <w:rFonts w:hint="eastAsia" w:asciiTheme="minorEastAsia" w:hAnsiTheme="minorEastAsia" w:eastAsiaTheme="minorEastAsia" w:cstheme="minorEastAsia"/>
          <w:color w:val="auto"/>
          <w:sz w:val="24"/>
          <w:szCs w:val="24"/>
          <w:highlight w:val="none"/>
          <w:u w:val="single"/>
        </w:rPr>
        <w:t>广州市花都区交通运输局</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321" w:firstLineChars="134"/>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异议受理电话：</w:t>
      </w:r>
      <w:r>
        <w:rPr>
          <w:rFonts w:hint="eastAsia" w:asciiTheme="minorEastAsia" w:hAnsiTheme="minorEastAsia" w:eastAsiaTheme="minorEastAsia" w:cstheme="minorEastAsia"/>
          <w:color w:val="auto"/>
          <w:sz w:val="24"/>
          <w:szCs w:val="24"/>
          <w:highlight w:val="none"/>
          <w:u w:val="single"/>
        </w:rPr>
        <w:t>020-86970157</w:t>
      </w:r>
    </w:p>
    <w:p>
      <w:pPr>
        <w:keepNext w:val="0"/>
        <w:keepLines w:val="0"/>
        <w:pageBreakBefore w:val="0"/>
        <w:widowControl w:val="0"/>
        <w:kinsoku/>
        <w:wordWrap/>
        <w:overflowPunct/>
        <w:topLinePunct w:val="0"/>
        <w:autoSpaceDE w:val="0"/>
        <w:autoSpaceDN w:val="0"/>
        <w:bidi w:val="0"/>
        <w:adjustRightInd/>
        <w:snapToGrid/>
        <w:spacing w:line="360" w:lineRule="auto"/>
        <w:ind w:firstLine="321" w:firstLineChars="134"/>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u w:val="none"/>
          <w:lang w:val="en-US" w:eastAsia="zh-CN"/>
        </w:rPr>
        <w:t>地</w:t>
      </w:r>
      <w:r>
        <w:rPr>
          <w:rFonts w:hint="eastAsia" w:asciiTheme="minorEastAsia" w:hAnsiTheme="minorEastAsia" w:eastAsiaTheme="minorEastAsia" w:cstheme="minorEastAsia"/>
          <w:color w:val="auto"/>
          <w:sz w:val="24"/>
          <w:szCs w:val="24"/>
          <w:highlight w:val="none"/>
        </w:rPr>
        <w:t>址：</w:t>
      </w:r>
      <w:r>
        <w:rPr>
          <w:rFonts w:hint="eastAsia" w:asciiTheme="minorEastAsia" w:hAnsiTheme="minorEastAsia" w:eastAsiaTheme="minorEastAsia" w:cstheme="minorEastAsia"/>
          <w:color w:val="auto"/>
          <w:sz w:val="24"/>
          <w:szCs w:val="24"/>
          <w:highlight w:val="none"/>
          <w:u w:val="single"/>
        </w:rPr>
        <w:t>广州市花都区紫薇路23号</w:t>
      </w:r>
      <w:r>
        <w:rPr>
          <w:rFonts w:hint="eastAsia" w:asciiTheme="minorEastAsia" w:hAnsiTheme="minorEastAsia" w:eastAsiaTheme="minorEastAsia" w:cstheme="minorEastAsia"/>
          <w:color w:val="auto"/>
          <w:sz w:val="24"/>
          <w:szCs w:val="24"/>
          <w:highlight w:val="none"/>
        </w:rPr>
        <w:t xml:space="preserve">              </w:t>
      </w:r>
    </w:p>
    <w:p>
      <w:pPr>
        <w:pStyle w:val="3"/>
        <w:bidi w:val="0"/>
        <w:spacing w:line="360" w:lineRule="auto"/>
        <w:ind w:firstLine="480" w:firstLineChars="200"/>
        <w:jc w:val="both"/>
        <w:rPr>
          <w:rFonts w:hint="eastAsia" w:asciiTheme="minorEastAsia" w:hAnsiTheme="minorEastAsia" w:eastAsiaTheme="minorEastAsia" w:cstheme="minorEastAsia"/>
          <w:b w:val="0"/>
          <w:bCs w:val="0"/>
          <w:color w:val="auto"/>
          <w:sz w:val="24"/>
          <w:szCs w:val="24"/>
          <w:highlight w:val="none"/>
          <w:lang w:val="en-US" w:eastAsia="zh-CN"/>
        </w:rPr>
      </w:pPr>
      <w:bookmarkStart w:id="72" w:name="_Toc8225"/>
      <w:r>
        <w:rPr>
          <w:rFonts w:hint="eastAsia" w:asciiTheme="minorEastAsia" w:hAnsiTheme="minorEastAsia" w:eastAsiaTheme="minorEastAsia" w:cstheme="minorEastAsia"/>
          <w:b w:val="0"/>
          <w:bCs w:val="0"/>
          <w:color w:val="auto"/>
          <w:sz w:val="24"/>
          <w:szCs w:val="24"/>
          <w:highlight w:val="none"/>
          <w:lang w:val="en-US" w:eastAsia="zh-CN"/>
        </w:rPr>
        <w:t xml:space="preserve">9.4 </w:t>
      </w:r>
      <w:r>
        <w:rPr>
          <w:rFonts w:hint="eastAsia" w:asciiTheme="minorEastAsia" w:hAnsiTheme="minorEastAsia" w:eastAsiaTheme="minorEastAsia" w:cstheme="minorEastAsia"/>
          <w:b w:val="0"/>
          <w:bCs w:val="0"/>
          <w:color w:val="auto"/>
          <w:w w:val="100"/>
          <w:sz w:val="24"/>
          <w:szCs w:val="24"/>
          <w:highlight w:val="none"/>
          <w:lang w:val="en-US" w:eastAsia="zh-CN"/>
        </w:rPr>
        <w:t>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广州市交通建设项目企业信息库诚信评价管理系统。在招投标过程中，投诉人投诉事项经查实不属实的恶意投诉，招标人将提请行政主管部门，并按《中华人民共和国招标投标法实施条例》、《工程建设项目招标投标活动投诉处理办法》等进行处理，同时将记录到广州市交通建设项目企业信息库诚信评价管理系统。</w:t>
      </w:r>
      <w:bookmarkEnd w:id="72"/>
    </w:p>
    <w:p>
      <w:pPr>
        <w:pStyle w:val="4"/>
        <w:rPr>
          <w:rFonts w:hint="eastAsia" w:asciiTheme="minorEastAsia" w:hAnsiTheme="minorEastAsia" w:eastAsiaTheme="minorEastAsia" w:cstheme="minorEastAsia"/>
          <w:color w:val="auto"/>
          <w:sz w:val="28"/>
          <w:szCs w:val="28"/>
          <w:highlight w:val="none"/>
        </w:rPr>
      </w:pPr>
      <w:bookmarkStart w:id="73" w:name="_Toc12791"/>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.其它事项</w:t>
      </w:r>
      <w:bookmarkEnd w:id="64"/>
      <w:bookmarkEnd w:id="65"/>
      <w:bookmarkEnd w:id="66"/>
      <w:bookmarkEnd w:id="67"/>
      <w:bookmarkEnd w:id="68"/>
      <w:bookmarkEnd w:id="70"/>
      <w:bookmarkEnd w:id="73"/>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10.1 </w:t>
      </w:r>
      <w:r>
        <w:rPr>
          <w:rFonts w:hint="eastAsia" w:asciiTheme="minorEastAsia" w:hAnsiTheme="minorEastAsia" w:eastAsiaTheme="minorEastAsia" w:cstheme="minorEastAsia"/>
          <w:color w:val="auto"/>
          <w:sz w:val="24"/>
          <w:szCs w:val="24"/>
          <w:highlight w:val="none"/>
        </w:rPr>
        <w:t>招标项目的电子地形图由</w:t>
      </w:r>
      <w:r>
        <w:rPr>
          <w:rFonts w:hint="eastAsia" w:asciiTheme="minorEastAsia" w:hAnsiTheme="minorEastAsia" w:eastAsiaTheme="minorEastAsia" w:cstheme="minorEastAsia"/>
          <w:color w:val="auto"/>
          <w:sz w:val="24"/>
          <w:szCs w:val="24"/>
          <w:highlight w:val="none"/>
          <w:u w:val="single"/>
          <w:lang w:val="en-US" w:eastAsia="zh-CN"/>
        </w:rPr>
        <w:t xml:space="preserve"> 投标人自行 </w:t>
      </w:r>
      <w:r>
        <w:rPr>
          <w:rFonts w:hint="eastAsia" w:asciiTheme="minorEastAsia" w:hAnsiTheme="minorEastAsia" w:eastAsiaTheme="minorEastAsia" w:cstheme="minorEastAsia"/>
          <w:color w:val="auto"/>
          <w:sz w:val="24"/>
          <w:szCs w:val="24"/>
          <w:highlight w:val="none"/>
        </w:rPr>
        <w:t>收集。投标人可通过相关（卫星图象）软件观察本项目的周边环境。</w:t>
      </w:r>
    </w:p>
    <w:p>
      <w:pPr>
        <w:keepNext w:val="0"/>
        <w:keepLines w:val="0"/>
        <w:pageBreakBefore w:val="0"/>
        <w:widowControl w:val="0"/>
        <w:kinsoku/>
        <w:wordWrap/>
        <w:overflowPunct/>
        <w:topLinePunct w:val="0"/>
        <w:autoSpaceDE w:val="0"/>
        <w:autoSpaceDN w:val="0"/>
        <w:bidi w:val="0"/>
        <w:adjustRightInd/>
        <w:snapToGrid/>
        <w:spacing w:line="360" w:lineRule="auto"/>
        <w:ind w:firstLine="321" w:firstLineChars="134"/>
        <w:jc w:val="both"/>
        <w:textAlignment w:val="auto"/>
        <w:rPr>
          <w:rFonts w:hint="eastAsia" w:asciiTheme="minorEastAsia" w:hAnsiTheme="minorEastAsia" w:eastAsiaTheme="minorEastAsia" w:cstheme="minorEastAsia"/>
          <w:color w:val="auto"/>
          <w:w w:val="10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10.2 </w:t>
      </w:r>
      <w:r>
        <w:rPr>
          <w:rFonts w:hint="eastAsia" w:asciiTheme="minorEastAsia" w:hAnsiTheme="minorEastAsia" w:eastAsiaTheme="minorEastAsia" w:cstheme="minorEastAsia"/>
          <w:color w:val="auto"/>
          <w:w w:val="100"/>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w w:val="100"/>
          <w:sz w:val="24"/>
          <w:szCs w:val="24"/>
          <w:highlight w:val="none"/>
          <w:lang w:val="en-US" w:eastAsia="zh-CN"/>
        </w:rPr>
        <w:t xml:space="preserve">10.3 </w:t>
      </w:r>
      <w:r>
        <w:rPr>
          <w:rFonts w:hint="eastAsia" w:asciiTheme="minorEastAsia" w:hAnsiTheme="minorEastAsia" w:eastAsiaTheme="minorEastAsia" w:cstheme="minorEastAsia"/>
          <w:color w:val="auto"/>
          <w:sz w:val="24"/>
          <w:szCs w:val="24"/>
          <w:highlight w:val="none"/>
        </w:rPr>
        <w:t>特别提示：</w:t>
      </w:r>
      <w:r>
        <w:rPr>
          <w:rFonts w:hint="eastAsia" w:asciiTheme="minorEastAsia" w:hAnsiTheme="minorEastAsia" w:eastAsiaTheme="minorEastAsia" w:cstheme="minorEastAsia"/>
          <w:color w:val="auto"/>
          <w:sz w:val="24"/>
          <w:szCs w:val="24"/>
          <w:highlight w:val="none"/>
          <w:u w:val="single"/>
          <w:lang w:val="en-US" w:eastAsia="zh-CN"/>
        </w:rPr>
        <w:t>投标人在本项目招标人的工程项目中存在下列行为的，将被拒绝三年内参与我单位后续工程投标。（注：拒绝投标时限自招标人发出通知之日起计）：</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（1）将中标工程转包或者违法分包的；</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（2）在中标工程中不执行质量、安全生产相关规定的，造成质量或安全事故的；</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（3）存在围标或串标情形的；</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（4）在投标文件中提供虚假材料的；</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（5）存在行贿情形的；</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u w:val="single"/>
          <w:lang w:val="en-US" w:eastAsia="zh-CN"/>
        </w:rPr>
        <w:t>（6）拖欠农民工工资的；</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（7）存在因过错行为被生效法律文书认定承担违约或侵权责任的</w:t>
      </w:r>
      <w:r>
        <w:rPr>
          <w:rFonts w:hint="eastAsia" w:asciiTheme="minorEastAsia" w:hAnsiTheme="minorEastAsia" w:eastAsiaTheme="minorEastAsia" w:cstheme="minorEastAsia"/>
          <w:color w:val="auto"/>
          <w:sz w:val="24"/>
          <w:szCs w:val="24"/>
          <w:highlight w:val="none"/>
          <w:u w:val="single"/>
        </w:rPr>
        <w:t>。</w:t>
      </w:r>
    </w:p>
    <w:p>
      <w:pPr>
        <w:pStyle w:val="4"/>
        <w:rPr>
          <w:rFonts w:hint="eastAsia" w:asciiTheme="minorEastAsia" w:hAnsiTheme="minorEastAsia" w:eastAsiaTheme="minorEastAsia" w:cstheme="minorEastAsia"/>
          <w:color w:val="auto"/>
          <w:sz w:val="28"/>
          <w:szCs w:val="28"/>
          <w:highlight w:val="none"/>
        </w:rPr>
      </w:pPr>
      <w:bookmarkStart w:id="74" w:name="bookmark9"/>
      <w:bookmarkEnd w:id="74"/>
      <w:bookmarkStart w:id="75" w:name="_Toc15585"/>
      <w:bookmarkStart w:id="76" w:name="_Toc25287"/>
      <w:bookmarkStart w:id="77" w:name="_Toc9802"/>
      <w:bookmarkStart w:id="78" w:name="_Toc20345"/>
      <w:bookmarkStart w:id="79" w:name="_Toc26307"/>
      <w:bookmarkStart w:id="80" w:name="_Toc30163"/>
      <w:r>
        <w:rPr>
          <w:rFonts w:hint="eastAsia" w:asciiTheme="minorEastAsia" w:hAnsiTheme="minorEastAsia" w:eastAsiaTheme="minorEastAsia" w:cstheme="minorEastAsia"/>
          <w:color w:val="auto"/>
          <w:sz w:val="28"/>
          <w:szCs w:val="28"/>
          <w:highlight w:val="none"/>
          <w:lang w:val="en-US" w:eastAsia="zh-CN"/>
        </w:rPr>
        <w:t>11</w:t>
      </w:r>
      <w:r>
        <w:rPr>
          <w:rFonts w:hint="eastAsia" w:asciiTheme="minorEastAsia" w:hAnsiTheme="minorEastAsia" w:eastAsiaTheme="minorEastAsia" w:cstheme="minorEastAsia"/>
          <w:color w:val="auto"/>
          <w:sz w:val="28"/>
          <w:szCs w:val="28"/>
          <w:highlight w:val="none"/>
        </w:rPr>
        <w:t>.联系方式</w:t>
      </w:r>
      <w:bookmarkEnd w:id="75"/>
      <w:bookmarkEnd w:id="76"/>
      <w:bookmarkEnd w:id="77"/>
      <w:bookmarkEnd w:id="78"/>
      <w:bookmarkEnd w:id="79"/>
      <w:bookmarkEnd w:id="80"/>
    </w:p>
    <w:p>
      <w:pPr>
        <w:kinsoku w:val="0"/>
        <w:overflowPunct w:val="0"/>
        <w:spacing w:before="6" w:line="120" w:lineRule="exact"/>
        <w:jc w:val="both"/>
        <w:rPr>
          <w:rFonts w:hint="eastAsia" w:asciiTheme="minorEastAsia" w:hAnsiTheme="minorEastAsia" w:eastAsiaTheme="minorEastAsia" w:cstheme="minorEastAsia"/>
          <w:color w:val="auto"/>
          <w:sz w:val="12"/>
          <w:highlight w:val="none"/>
        </w:rPr>
      </w:pP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招标人：广州市花都区交通运输局</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地址：广州市花都区紫薇路23号</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eastAsia="zh-CN"/>
        </w:rPr>
        <w:t>王工</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电话：020-86970157</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招标代理机构：广州市交正工程咨询有限公司</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地址：广州市番禺区洛浦街道北环路87号2号楼</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联系人：余工</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电话：020-39185654</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招标</w:t>
      </w:r>
      <w:r>
        <w:rPr>
          <w:rFonts w:hint="eastAsia" w:asciiTheme="minorEastAsia" w:hAnsiTheme="minorEastAsia" w:eastAsiaTheme="minorEastAsia" w:cstheme="minorEastAsia"/>
          <w:color w:val="auto"/>
          <w:sz w:val="24"/>
          <w:szCs w:val="24"/>
          <w:highlight w:val="none"/>
          <w:lang w:eastAsia="zh-CN"/>
        </w:rPr>
        <w:t>管理机构</w:t>
      </w:r>
      <w:r>
        <w:rPr>
          <w:rFonts w:hint="eastAsia" w:asciiTheme="minorEastAsia" w:hAnsiTheme="minorEastAsia" w:eastAsiaTheme="minorEastAsia" w:cstheme="minorEastAsia"/>
          <w:color w:val="auto"/>
          <w:sz w:val="24"/>
          <w:szCs w:val="24"/>
          <w:highlight w:val="none"/>
        </w:rPr>
        <w:t>：广州市花都区建设工程招标和造价管理中心</w:t>
      </w:r>
      <w:r>
        <w:rPr>
          <w:rFonts w:hint="eastAsia" w:asciiTheme="minorEastAsia" w:hAnsiTheme="minorEastAsia" w:eastAsiaTheme="minorEastAsia" w:cstheme="minorEastAsia"/>
          <w:color w:val="auto"/>
          <w:sz w:val="24"/>
          <w:szCs w:val="24"/>
          <w:highlight w:val="none"/>
          <w:u w:val="none"/>
          <w:lang w:val="en-US" w:eastAsia="zh-CN"/>
        </w:rPr>
        <w:t xml:space="preserve"> </w:t>
      </w:r>
    </w:p>
    <w:p>
      <w:pPr>
        <w:pStyle w:val="5"/>
        <w:tabs>
          <w:tab w:val="left" w:pos="1151"/>
          <w:tab w:val="left" w:pos="4228"/>
          <w:tab w:val="left" w:pos="4862"/>
          <w:tab w:val="left" w:pos="7942"/>
        </w:tabs>
        <w:kinsoku w:val="0"/>
        <w:overflowPunct w:val="0"/>
        <w:spacing w:line="360" w:lineRule="auto"/>
        <w:ind w:right="915"/>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地址：广州市花都区公益路39号</w:t>
      </w:r>
    </w:p>
    <w:p>
      <w:pPr>
        <w:pStyle w:val="5"/>
        <w:tabs>
          <w:tab w:val="left" w:pos="1151"/>
          <w:tab w:val="left" w:pos="4228"/>
          <w:tab w:val="left" w:pos="7942"/>
          <w:tab w:val="left" w:pos="9400"/>
        </w:tabs>
        <w:kinsoku w:val="0"/>
        <w:overflowPunct w:val="0"/>
        <w:spacing w:line="360" w:lineRule="auto"/>
        <w:ind w:right="915"/>
        <w:jc w:val="both"/>
        <w:rPr>
          <w:rFonts w:hint="default"/>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电话：020-36897092</w:t>
      </w:r>
    </w:p>
    <w:p>
      <w:pPr>
        <w:spacing w:line="360" w:lineRule="auto"/>
        <w:jc w:val="both"/>
        <w:rPr>
          <w:rFonts w:hint="eastAsia"/>
          <w:color w:val="auto"/>
          <w:sz w:val="24"/>
          <w:szCs w:val="24"/>
          <w:highlight w:val="none"/>
        </w:rPr>
      </w:pPr>
    </w:p>
    <w:p>
      <w:pPr>
        <w:rPr>
          <w:color w:val="auto"/>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ZGMyYzFmOWRlOWUyNTMyYzYwZjM4YzJlNDQ4NTMifQ=="/>
  </w:docVars>
  <w:rsids>
    <w:rsidRoot w:val="13EA78F0"/>
    <w:rsid w:val="022C24DE"/>
    <w:rsid w:val="09B44716"/>
    <w:rsid w:val="0BA93092"/>
    <w:rsid w:val="0FED5058"/>
    <w:rsid w:val="11AB1542"/>
    <w:rsid w:val="11BA3663"/>
    <w:rsid w:val="13E548CB"/>
    <w:rsid w:val="13EA78F0"/>
    <w:rsid w:val="13F91BD3"/>
    <w:rsid w:val="142020A0"/>
    <w:rsid w:val="191F168E"/>
    <w:rsid w:val="1BA52068"/>
    <w:rsid w:val="1BB76E65"/>
    <w:rsid w:val="1D1E1D0B"/>
    <w:rsid w:val="1D28626C"/>
    <w:rsid w:val="1D343C7B"/>
    <w:rsid w:val="1D372BD9"/>
    <w:rsid w:val="1E2E22EC"/>
    <w:rsid w:val="1F0307F1"/>
    <w:rsid w:val="237203E8"/>
    <w:rsid w:val="25053F9B"/>
    <w:rsid w:val="25971636"/>
    <w:rsid w:val="25F3318F"/>
    <w:rsid w:val="294950D1"/>
    <w:rsid w:val="2D933C0C"/>
    <w:rsid w:val="2E5D1AEE"/>
    <w:rsid w:val="305726A6"/>
    <w:rsid w:val="33EA3E24"/>
    <w:rsid w:val="349418DF"/>
    <w:rsid w:val="3671381E"/>
    <w:rsid w:val="37CD4298"/>
    <w:rsid w:val="382E39E5"/>
    <w:rsid w:val="395B30CE"/>
    <w:rsid w:val="3CB66F99"/>
    <w:rsid w:val="3D1A6592"/>
    <w:rsid w:val="41022FFD"/>
    <w:rsid w:val="42B642C1"/>
    <w:rsid w:val="42C341BE"/>
    <w:rsid w:val="42D40179"/>
    <w:rsid w:val="442275A1"/>
    <w:rsid w:val="46537607"/>
    <w:rsid w:val="47D1577B"/>
    <w:rsid w:val="47FD50F9"/>
    <w:rsid w:val="489451D8"/>
    <w:rsid w:val="4B115099"/>
    <w:rsid w:val="4B1461FB"/>
    <w:rsid w:val="4C2D26A8"/>
    <w:rsid w:val="4D4408FE"/>
    <w:rsid w:val="50E05F3B"/>
    <w:rsid w:val="53230361"/>
    <w:rsid w:val="53514ECE"/>
    <w:rsid w:val="53BC584C"/>
    <w:rsid w:val="55945858"/>
    <w:rsid w:val="5829167B"/>
    <w:rsid w:val="5838030B"/>
    <w:rsid w:val="5B0B67D2"/>
    <w:rsid w:val="5B3255E5"/>
    <w:rsid w:val="5B584E6A"/>
    <w:rsid w:val="5CA31609"/>
    <w:rsid w:val="5D170F36"/>
    <w:rsid w:val="5E5925BD"/>
    <w:rsid w:val="5E8875FD"/>
    <w:rsid w:val="60E83CC0"/>
    <w:rsid w:val="631E5373"/>
    <w:rsid w:val="653943E1"/>
    <w:rsid w:val="662C314A"/>
    <w:rsid w:val="6720167A"/>
    <w:rsid w:val="67A31064"/>
    <w:rsid w:val="6833299C"/>
    <w:rsid w:val="695928D6"/>
    <w:rsid w:val="6A850BF7"/>
    <w:rsid w:val="6AAB59EE"/>
    <w:rsid w:val="6E3D4575"/>
    <w:rsid w:val="6F5867BA"/>
    <w:rsid w:val="701316BF"/>
    <w:rsid w:val="716B764B"/>
    <w:rsid w:val="71C62DFE"/>
    <w:rsid w:val="7407545E"/>
    <w:rsid w:val="76001030"/>
    <w:rsid w:val="7634701E"/>
    <w:rsid w:val="76832D41"/>
    <w:rsid w:val="78186DD1"/>
    <w:rsid w:val="785B0953"/>
    <w:rsid w:val="790D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Times New Roman" w:hAnsi="Times New Roman" w:eastAsia="宋体" w:cs="Times New Roman"/>
      <w:lang w:val="en-US" w:eastAsia="zh-CN" w:bidi="ar-SA"/>
    </w:rPr>
  </w:style>
  <w:style w:type="paragraph" w:styleId="3">
    <w:name w:val="heading 2"/>
    <w:basedOn w:val="1"/>
    <w:next w:val="1"/>
    <w:autoRedefine/>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qFormat/>
    <w:uiPriority w:val="9"/>
    <w:pPr>
      <w:widowControl/>
      <w:autoSpaceDE/>
      <w:autoSpaceDN/>
      <w:spacing w:before="100" w:beforeAutospacing="1" w:after="100" w:afterAutospacing="1"/>
      <w:outlineLvl w:val="2"/>
    </w:pPr>
    <w:rPr>
      <w:rFonts w:ascii="宋体" w:hAnsi="宋体"/>
      <w:b/>
      <w:bCs/>
      <w:sz w:val="27"/>
      <w:szCs w:val="27"/>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jc w:val="left"/>
    </w:pPr>
    <w:rPr>
      <w:rFonts w:eastAsia="Calibri"/>
      <w:kern w:val="0"/>
      <w:sz w:val="22"/>
      <w:szCs w:val="22"/>
      <w:lang w:eastAsia="en-US"/>
    </w:rPr>
  </w:style>
  <w:style w:type="paragraph" w:styleId="5">
    <w:name w:val="Body Text"/>
    <w:basedOn w:val="1"/>
    <w:autoRedefine/>
    <w:unhideWhenUsed/>
    <w:qFormat/>
    <w:uiPriority w:val="1"/>
    <w:pPr>
      <w:spacing w:beforeLines="0" w:afterLines="0"/>
      <w:ind w:left="520"/>
    </w:pPr>
    <w:rPr>
      <w:rFonts w:ascii="宋体" w:hAnsi="宋体"/>
      <w:sz w:val="21"/>
    </w:rPr>
  </w:style>
  <w:style w:type="paragraph" w:styleId="6">
    <w:name w:val="Plain Text"/>
    <w:basedOn w:val="1"/>
    <w:next w:val="1"/>
    <w:autoRedefine/>
    <w:qFormat/>
    <w:uiPriority w:val="0"/>
    <w:rPr>
      <w:rFonts w:ascii="宋体" w:hAnsi="Courier New"/>
    </w:rPr>
  </w:style>
  <w:style w:type="paragraph" w:styleId="7">
    <w:name w:val="footer"/>
    <w:basedOn w:val="1"/>
    <w:autoRedefine/>
    <w:unhideWhenUsed/>
    <w:qFormat/>
    <w:uiPriority w:val="0"/>
    <w:pPr>
      <w:tabs>
        <w:tab w:val="center" w:pos="4153"/>
        <w:tab w:val="right" w:pos="8306"/>
      </w:tabs>
      <w:snapToGrid w:val="0"/>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2877</Words>
  <Characters>3166</Characters>
  <Lines>0</Lines>
  <Paragraphs>0</Paragraphs>
  <TotalTime>3</TotalTime>
  <ScaleCrop>false</ScaleCrop>
  <LinksUpToDate>false</LinksUpToDate>
  <CharactersWithSpaces>3309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2025-04-01T02:01:00Z</dcterms:created>
  <dc:creator>Administrator</dc:creator>
  <cp:lastModifiedBy>Administrator</cp:lastModifiedBy>
  <dcterms:modified xsi:type="dcterms:W3CDTF">2025-04-23T07:03:41Z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5E0C3CB6386F414BAF507825F4ED86F6_13</vt:lpwstr>
  </property>
  <property fmtid="{D5CDD505-2E9C-101B-9397-08002B2CF9AE}" pid="4" name="KSOTemplateDocerSaveRecord">
    <vt:lpwstr>eyJoZGlkIjoiN2FjOWI4MjUzYmUzN2U2ODkxODE5YmI2YTk3ZDhmMzUifQ==</vt:lpwstr>
  </property>
</Properties>
</file>