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A1813">
      <w:pPr>
        <w:pStyle w:val="2"/>
        <w:spacing w:before="7"/>
        <w:rPr>
          <w:b/>
          <w:color w:val="auto"/>
          <w:sz w:val="22"/>
          <w:highlight w:val="none"/>
          <w:lang w:val="en-US"/>
        </w:rPr>
      </w:pPr>
      <w:bookmarkStart w:id="2" w:name="_GoBack"/>
      <w:bookmarkEnd w:id="2"/>
    </w:p>
    <w:p w14:paraId="7FAE704B">
      <w:pPr>
        <w:pStyle w:val="2"/>
        <w:spacing w:before="7" w:line="360" w:lineRule="auto"/>
        <w:jc w:val="center"/>
        <w:rPr>
          <w:rFonts w:hint="eastAsia"/>
          <w:b/>
          <w:color w:val="auto"/>
          <w:sz w:val="28"/>
          <w:szCs w:val="28"/>
          <w:highlight w:val="none"/>
          <w:lang w:eastAsia="zh-CN"/>
        </w:rPr>
      </w:pPr>
      <w:bookmarkStart w:id="0" w:name="_Hlk102984342"/>
      <w:bookmarkStart w:id="1" w:name="_Hlk157771894"/>
      <w:r>
        <w:rPr>
          <w:rFonts w:hint="eastAsia"/>
          <w:b/>
          <w:color w:val="auto"/>
          <w:sz w:val="28"/>
          <w:szCs w:val="28"/>
          <w:highlight w:val="none"/>
          <w:lang w:eastAsia="zh-CN"/>
        </w:rPr>
        <w:t>新涌口花园前期物业管理服务项目</w:t>
      </w:r>
    </w:p>
    <w:p w14:paraId="4B95770C">
      <w:pPr>
        <w:pStyle w:val="2"/>
        <w:spacing w:before="7" w:line="360" w:lineRule="auto"/>
        <w:jc w:val="center"/>
        <w:rPr>
          <w:b/>
          <w:color w:val="auto"/>
          <w:sz w:val="28"/>
          <w:szCs w:val="28"/>
          <w:highlight w:val="none"/>
          <w:lang w:val="en-US"/>
        </w:rPr>
      </w:pPr>
      <w:r>
        <w:rPr>
          <w:rFonts w:hint="eastAsia"/>
          <w:b/>
          <w:color w:val="auto"/>
          <w:sz w:val="28"/>
          <w:szCs w:val="28"/>
          <w:highlight w:val="none"/>
          <w:lang w:val="en-US"/>
        </w:rPr>
        <w:t>招标公告</w:t>
      </w:r>
    </w:p>
    <w:bookmarkEnd w:id="0"/>
    <w:p w14:paraId="7EE678A8">
      <w:pPr>
        <w:tabs>
          <w:tab w:val="left" w:pos="410"/>
        </w:tabs>
        <w:spacing w:line="360" w:lineRule="auto"/>
        <w:ind w:firstLine="482" w:firstLineChars="200"/>
        <w:rPr>
          <w:b/>
          <w:color w:val="auto"/>
          <w:sz w:val="24"/>
          <w:szCs w:val="24"/>
          <w:highlight w:val="none"/>
          <w:u w:val="single"/>
        </w:rPr>
      </w:pPr>
      <w:r>
        <w:rPr>
          <w:rFonts w:hint="eastAsia"/>
          <w:b/>
          <w:color w:val="auto"/>
          <w:sz w:val="24"/>
          <w:szCs w:val="24"/>
          <w:highlight w:val="none"/>
          <w:u w:val="single"/>
        </w:rPr>
        <w:t>广东省建筑工程监理有限公司</w:t>
      </w:r>
      <w:r>
        <w:rPr>
          <w:rFonts w:hint="eastAsia"/>
          <w:color w:val="auto"/>
          <w:sz w:val="24"/>
          <w:szCs w:val="24"/>
          <w:highlight w:val="none"/>
        </w:rPr>
        <w:t>（以下简称“</w:t>
      </w:r>
      <w:r>
        <w:rPr>
          <w:rFonts w:hint="eastAsia"/>
          <w:color w:val="auto"/>
          <w:sz w:val="24"/>
          <w:szCs w:val="24"/>
          <w:highlight w:val="none"/>
          <w:lang w:eastAsia="zh-CN"/>
        </w:rPr>
        <w:t>招标代理机构</w:t>
      </w:r>
      <w:r>
        <w:rPr>
          <w:rFonts w:hint="eastAsia"/>
          <w:color w:val="auto"/>
          <w:sz w:val="24"/>
          <w:szCs w:val="24"/>
          <w:highlight w:val="none"/>
        </w:rPr>
        <w:t>”）</w:t>
      </w:r>
      <w:r>
        <w:rPr>
          <w:rFonts w:hint="eastAsia"/>
          <w:color w:val="auto"/>
          <w:sz w:val="24"/>
          <w:szCs w:val="24"/>
          <w:highlight w:val="none"/>
          <w:lang w:val="en-US"/>
        </w:rPr>
        <w:t>受</w:t>
      </w:r>
      <w:r>
        <w:rPr>
          <w:rFonts w:hint="eastAsia"/>
          <w:b/>
          <w:color w:val="auto"/>
          <w:kern w:val="28"/>
          <w:sz w:val="24"/>
          <w:szCs w:val="24"/>
          <w:highlight w:val="none"/>
          <w:u w:val="single"/>
          <w:lang w:val="en-US" w:eastAsia="zh-CN"/>
        </w:rPr>
        <w:t xml:space="preserve">广州市天河区车陂街车陂股份合作经济联社 </w:t>
      </w:r>
      <w:r>
        <w:rPr>
          <w:rFonts w:hint="eastAsia"/>
          <w:color w:val="auto"/>
          <w:sz w:val="24"/>
          <w:szCs w:val="24"/>
          <w:highlight w:val="none"/>
        </w:rPr>
        <w:t>（以下简称“招标人”）的委托，对</w:t>
      </w:r>
      <w:r>
        <w:rPr>
          <w:rFonts w:hint="eastAsia"/>
          <w:b/>
          <w:color w:val="auto"/>
          <w:sz w:val="24"/>
          <w:szCs w:val="24"/>
          <w:highlight w:val="none"/>
          <w:u w:val="single"/>
          <w:lang w:eastAsia="zh-CN"/>
        </w:rPr>
        <w:t>新涌口花园</w:t>
      </w:r>
      <w:r>
        <w:rPr>
          <w:rFonts w:hint="eastAsia"/>
          <w:b/>
          <w:color w:val="auto"/>
          <w:sz w:val="24"/>
          <w:szCs w:val="24"/>
          <w:highlight w:val="none"/>
          <w:u w:val="single"/>
          <w:lang w:val="en-US" w:eastAsia="zh-CN"/>
        </w:rPr>
        <w:t>前期</w:t>
      </w:r>
      <w:r>
        <w:rPr>
          <w:rFonts w:hint="eastAsia"/>
          <w:b/>
          <w:color w:val="auto"/>
          <w:sz w:val="24"/>
          <w:szCs w:val="24"/>
          <w:highlight w:val="none"/>
          <w:u w:val="single"/>
          <w:lang w:eastAsia="zh-CN"/>
        </w:rPr>
        <w:t>物业管理服务项目</w:t>
      </w:r>
      <w:r>
        <w:rPr>
          <w:rFonts w:hint="eastAsia"/>
          <w:color w:val="auto"/>
          <w:kern w:val="28"/>
          <w:sz w:val="24"/>
          <w:szCs w:val="24"/>
          <w:highlight w:val="none"/>
        </w:rPr>
        <w:t>进行公开招标，欢迎符合资格条件的投标人提交投标</w:t>
      </w:r>
      <w:r>
        <w:rPr>
          <w:rFonts w:hint="eastAsia"/>
          <w:color w:val="auto"/>
          <w:kern w:val="28"/>
          <w:sz w:val="24"/>
          <w:szCs w:val="24"/>
          <w:highlight w:val="none"/>
          <w:lang w:val="en-US"/>
        </w:rPr>
        <w:t>文件</w:t>
      </w:r>
      <w:r>
        <w:rPr>
          <w:rFonts w:hint="eastAsia"/>
          <w:color w:val="auto"/>
          <w:kern w:val="28"/>
          <w:sz w:val="24"/>
          <w:szCs w:val="24"/>
          <w:highlight w:val="none"/>
        </w:rPr>
        <w:t>。</w:t>
      </w:r>
    </w:p>
    <w:p w14:paraId="53529CC5">
      <w:pPr>
        <w:spacing w:line="360" w:lineRule="auto"/>
        <w:rPr>
          <w:color w:val="auto"/>
          <w:kern w:val="28"/>
          <w:highlight w:val="none"/>
        </w:rPr>
      </w:pPr>
      <w:r>
        <w:rPr>
          <w:rFonts w:hint="eastAsia"/>
          <w:color w:val="auto"/>
          <w:kern w:val="28"/>
          <w:highlight w:val="none"/>
          <w:lang w:val="en-US" w:eastAsia="zh-CN"/>
        </w:rPr>
        <w:t>一</w:t>
      </w:r>
      <w:r>
        <w:rPr>
          <w:rFonts w:hint="eastAsia"/>
          <w:color w:val="auto"/>
          <w:kern w:val="28"/>
          <w:highlight w:val="none"/>
        </w:rPr>
        <w:t>、项目名称：</w:t>
      </w:r>
      <w:r>
        <w:rPr>
          <w:rFonts w:hint="eastAsia"/>
          <w:color w:val="auto"/>
          <w:kern w:val="28"/>
          <w:highlight w:val="none"/>
          <w:u w:val="single"/>
          <w:lang w:eastAsia="zh-CN"/>
        </w:rPr>
        <w:t>新涌口花园</w:t>
      </w:r>
      <w:r>
        <w:rPr>
          <w:rFonts w:hint="eastAsia"/>
          <w:color w:val="auto"/>
          <w:kern w:val="28"/>
          <w:highlight w:val="none"/>
          <w:u w:val="single"/>
          <w:lang w:val="en-US" w:eastAsia="zh-CN"/>
        </w:rPr>
        <w:t>前期</w:t>
      </w:r>
      <w:r>
        <w:rPr>
          <w:rFonts w:hint="eastAsia"/>
          <w:color w:val="auto"/>
          <w:kern w:val="28"/>
          <w:highlight w:val="none"/>
          <w:u w:val="single"/>
          <w:lang w:eastAsia="zh-CN"/>
        </w:rPr>
        <w:t>物业管理服务项目</w:t>
      </w:r>
      <w:r>
        <w:rPr>
          <w:rFonts w:hint="eastAsia"/>
          <w:color w:val="auto"/>
          <w:kern w:val="28"/>
          <w:highlight w:val="none"/>
        </w:rPr>
        <w:t xml:space="preserve">     </w:t>
      </w:r>
    </w:p>
    <w:p w14:paraId="78FBA536">
      <w:pPr>
        <w:spacing w:line="360" w:lineRule="auto"/>
        <w:rPr>
          <w:color w:val="auto"/>
          <w:kern w:val="28"/>
          <w:highlight w:val="none"/>
        </w:rPr>
      </w:pPr>
      <w:r>
        <w:rPr>
          <w:rFonts w:hint="eastAsia"/>
          <w:color w:val="auto"/>
          <w:kern w:val="28"/>
          <w:highlight w:val="none"/>
          <w:lang w:val="en-US" w:eastAsia="zh-CN"/>
        </w:rPr>
        <w:t>二</w:t>
      </w:r>
      <w:r>
        <w:rPr>
          <w:rFonts w:hint="eastAsia"/>
          <w:color w:val="auto"/>
          <w:kern w:val="28"/>
          <w:highlight w:val="none"/>
        </w:rPr>
        <w:t>、项目内容及需求：</w:t>
      </w:r>
    </w:p>
    <w:p w14:paraId="1437DAB8">
      <w:pPr>
        <w:ind w:firstLine="440" w:firstLineChars="200"/>
        <w:rPr>
          <w:color w:val="auto"/>
          <w:highlight w:val="none"/>
        </w:rPr>
      </w:pPr>
      <w:r>
        <w:rPr>
          <w:color w:val="auto"/>
          <w:highlight w:val="none"/>
        </w:rPr>
        <w:t>采购包1(</w:t>
      </w:r>
      <w:r>
        <w:rPr>
          <w:rFonts w:hint="eastAsia"/>
          <w:color w:val="auto"/>
          <w:highlight w:val="none"/>
        </w:rPr>
        <w:t>新涌口花园</w:t>
      </w:r>
      <w:r>
        <w:rPr>
          <w:color w:val="auto"/>
          <w:highlight w:val="none"/>
        </w:rPr>
        <w:t>物业</w:t>
      </w:r>
      <w:r>
        <w:rPr>
          <w:rFonts w:hint="eastAsia"/>
          <w:color w:val="auto"/>
          <w:highlight w:val="none"/>
          <w:lang w:val="en-US" w:eastAsia="zh-CN"/>
        </w:rPr>
        <w:t>前期</w:t>
      </w:r>
      <w:r>
        <w:rPr>
          <w:color w:val="auto"/>
          <w:highlight w:val="none"/>
        </w:rPr>
        <w:t>管理服务采购项目):</w:t>
      </w:r>
    </w:p>
    <w:p w14:paraId="15631DC0">
      <w:pPr>
        <w:ind w:firstLine="440" w:firstLineChars="200"/>
        <w:rPr>
          <w:color w:val="auto"/>
          <w:highlight w:val="none"/>
        </w:rPr>
      </w:pPr>
      <w:r>
        <w:rPr>
          <w:color w:val="auto"/>
          <w:highlight w:val="none"/>
        </w:rPr>
        <w:t>采购包预算金额：</w:t>
      </w:r>
      <w:r>
        <w:rPr>
          <w:color w:val="auto"/>
          <w:sz w:val="24"/>
          <w:highlight w:val="none"/>
        </w:rPr>
        <w:t>本项目单价最高限价：人民币2</w:t>
      </w:r>
      <w:r>
        <w:rPr>
          <w:rFonts w:hint="eastAsia"/>
          <w:color w:val="auto"/>
          <w:sz w:val="24"/>
          <w:highlight w:val="none"/>
          <w:lang w:val="en-US" w:eastAsia="zh-CN"/>
        </w:rPr>
        <w:t>.8</w:t>
      </w:r>
      <w:r>
        <w:rPr>
          <w:color w:val="auto"/>
          <w:sz w:val="24"/>
          <w:highlight w:val="none"/>
        </w:rPr>
        <w:t>元/㎡/月</w:t>
      </w:r>
      <w:r>
        <w:rPr>
          <w:rFonts w:hint="eastAsia"/>
          <w:color w:val="auto"/>
          <w:sz w:val="24"/>
          <w:highlight w:val="none"/>
          <w:lang w:eastAsia="zh-CN"/>
        </w:rPr>
        <w:t>，</w:t>
      </w:r>
      <w:r>
        <w:rPr>
          <w:rFonts w:hint="eastAsia"/>
          <w:color w:val="auto"/>
          <w:sz w:val="24"/>
          <w:highlight w:val="none"/>
          <w:lang w:val="en-US" w:eastAsia="zh-CN"/>
        </w:rPr>
        <w:t>项目预算金额40574706.80</w:t>
      </w:r>
      <w:r>
        <w:rPr>
          <w:color w:val="auto"/>
          <w:sz w:val="24"/>
          <w:highlight w:val="none"/>
        </w:rPr>
        <w:t>元</w:t>
      </w:r>
    </w:p>
    <w:tbl>
      <w:tblPr>
        <w:tblStyle w:val="4"/>
        <w:tblW w:w="0" w:type="auto"/>
        <w:tblInd w:w="5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1232"/>
        <w:gridCol w:w="2200"/>
        <w:gridCol w:w="1357"/>
        <w:gridCol w:w="1268"/>
        <w:gridCol w:w="1086"/>
      </w:tblGrid>
      <w:tr w14:paraId="16E51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dxa"/>
            <w:vAlign w:val="center"/>
          </w:tcPr>
          <w:p w14:paraId="5CAEB450">
            <w:pPr>
              <w:jc w:val="center"/>
              <w:rPr>
                <w:color w:val="auto"/>
                <w:highlight w:val="none"/>
              </w:rPr>
            </w:pPr>
            <w:r>
              <w:rPr>
                <w:color w:val="auto"/>
                <w:highlight w:val="none"/>
              </w:rPr>
              <w:t>品目号</w:t>
            </w:r>
          </w:p>
        </w:tc>
        <w:tc>
          <w:tcPr>
            <w:tcW w:w="1575" w:type="dxa"/>
            <w:vAlign w:val="center"/>
          </w:tcPr>
          <w:p w14:paraId="1678A8ED">
            <w:pPr>
              <w:jc w:val="center"/>
              <w:rPr>
                <w:color w:val="auto"/>
                <w:highlight w:val="none"/>
              </w:rPr>
            </w:pPr>
            <w:r>
              <w:rPr>
                <w:color w:val="auto"/>
                <w:highlight w:val="none"/>
              </w:rPr>
              <w:t>品目名称</w:t>
            </w:r>
          </w:p>
        </w:tc>
        <w:tc>
          <w:tcPr>
            <w:tcW w:w="2865" w:type="dxa"/>
            <w:vAlign w:val="center"/>
          </w:tcPr>
          <w:p w14:paraId="6017F811">
            <w:pPr>
              <w:jc w:val="center"/>
              <w:rPr>
                <w:color w:val="auto"/>
                <w:highlight w:val="none"/>
              </w:rPr>
            </w:pPr>
            <w:r>
              <w:rPr>
                <w:color w:val="auto"/>
                <w:highlight w:val="none"/>
              </w:rPr>
              <w:t>采购标的</w:t>
            </w:r>
          </w:p>
        </w:tc>
        <w:tc>
          <w:tcPr>
            <w:tcW w:w="1470" w:type="dxa"/>
            <w:vAlign w:val="center"/>
          </w:tcPr>
          <w:p w14:paraId="6026B1AF">
            <w:pPr>
              <w:jc w:val="center"/>
              <w:rPr>
                <w:color w:val="auto"/>
                <w:highlight w:val="none"/>
              </w:rPr>
            </w:pPr>
            <w:r>
              <w:rPr>
                <w:color w:val="auto"/>
                <w:highlight w:val="none"/>
              </w:rPr>
              <w:t>数量（单位）</w:t>
            </w:r>
          </w:p>
        </w:tc>
        <w:tc>
          <w:tcPr>
            <w:tcW w:w="1530" w:type="dxa"/>
            <w:vAlign w:val="center"/>
          </w:tcPr>
          <w:p w14:paraId="2E99C014">
            <w:pPr>
              <w:jc w:val="center"/>
              <w:rPr>
                <w:color w:val="auto"/>
                <w:highlight w:val="none"/>
              </w:rPr>
            </w:pPr>
            <w:r>
              <w:rPr>
                <w:color w:val="auto"/>
                <w:highlight w:val="none"/>
              </w:rPr>
              <w:t>技术规格、参数及要求</w:t>
            </w:r>
          </w:p>
        </w:tc>
        <w:tc>
          <w:tcPr>
            <w:tcW w:w="1365" w:type="dxa"/>
            <w:vAlign w:val="center"/>
          </w:tcPr>
          <w:p w14:paraId="4267D6E5">
            <w:pPr>
              <w:jc w:val="center"/>
              <w:rPr>
                <w:color w:val="auto"/>
                <w:highlight w:val="none"/>
              </w:rPr>
            </w:pPr>
            <w:r>
              <w:rPr>
                <w:color w:val="auto"/>
                <w:highlight w:val="none"/>
              </w:rPr>
              <w:t>是否允许进口产品</w:t>
            </w:r>
          </w:p>
        </w:tc>
      </w:tr>
      <w:tr w14:paraId="12B6F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dxa"/>
            <w:vAlign w:val="center"/>
          </w:tcPr>
          <w:p w14:paraId="3EDC5512">
            <w:pPr>
              <w:jc w:val="center"/>
              <w:rPr>
                <w:color w:val="auto"/>
                <w:highlight w:val="none"/>
              </w:rPr>
            </w:pPr>
            <w:r>
              <w:rPr>
                <w:color w:val="auto"/>
                <w:highlight w:val="none"/>
              </w:rPr>
              <w:t>1-1</w:t>
            </w:r>
          </w:p>
        </w:tc>
        <w:tc>
          <w:tcPr>
            <w:tcW w:w="1575" w:type="dxa"/>
            <w:vAlign w:val="center"/>
          </w:tcPr>
          <w:p w14:paraId="082CC07B">
            <w:pPr>
              <w:jc w:val="center"/>
              <w:rPr>
                <w:color w:val="auto"/>
                <w:highlight w:val="none"/>
              </w:rPr>
            </w:pPr>
            <w:r>
              <w:rPr>
                <w:color w:val="auto"/>
                <w:highlight w:val="none"/>
              </w:rPr>
              <w:t>物业管理服务</w:t>
            </w:r>
          </w:p>
        </w:tc>
        <w:tc>
          <w:tcPr>
            <w:tcW w:w="2865" w:type="dxa"/>
            <w:vAlign w:val="center"/>
          </w:tcPr>
          <w:p w14:paraId="2E9D43EE">
            <w:pPr>
              <w:jc w:val="center"/>
              <w:rPr>
                <w:color w:val="auto"/>
                <w:highlight w:val="none"/>
              </w:rPr>
            </w:pPr>
            <w:r>
              <w:rPr>
                <w:color w:val="auto"/>
                <w:highlight w:val="none"/>
              </w:rPr>
              <w:t>确定一家中标人，为</w:t>
            </w:r>
            <w:r>
              <w:rPr>
                <w:rFonts w:hint="eastAsia"/>
                <w:color w:val="auto"/>
                <w:highlight w:val="none"/>
                <w:lang w:eastAsia="zh-CN"/>
              </w:rPr>
              <w:t>招标人</w:t>
            </w:r>
            <w:r>
              <w:rPr>
                <w:color w:val="auto"/>
                <w:highlight w:val="none"/>
              </w:rPr>
              <w:t>提供物业管理服务，本项目管理服务内容包括：综合管理服务、物业共用部位和共用设施设备维护、公共秩序维护、保洁服务、绿化养护等五项服务。</w:t>
            </w:r>
          </w:p>
        </w:tc>
        <w:tc>
          <w:tcPr>
            <w:tcW w:w="1470" w:type="dxa"/>
            <w:vAlign w:val="center"/>
          </w:tcPr>
          <w:p w14:paraId="074894B6">
            <w:pPr>
              <w:jc w:val="center"/>
              <w:rPr>
                <w:color w:val="auto"/>
                <w:highlight w:val="none"/>
              </w:rPr>
            </w:pPr>
            <w:r>
              <w:rPr>
                <w:rFonts w:hint="eastAsia"/>
                <w:color w:val="auto"/>
                <w:highlight w:val="none"/>
                <w:lang w:val="en-US" w:eastAsia="zh-CN"/>
              </w:rPr>
              <w:t>8</w:t>
            </w:r>
            <w:r>
              <w:rPr>
                <w:color w:val="auto"/>
                <w:highlight w:val="none"/>
              </w:rPr>
              <w:t>.00(年)</w:t>
            </w:r>
          </w:p>
        </w:tc>
        <w:tc>
          <w:tcPr>
            <w:tcW w:w="1530" w:type="dxa"/>
            <w:vAlign w:val="center"/>
          </w:tcPr>
          <w:p w14:paraId="17558396">
            <w:pPr>
              <w:jc w:val="center"/>
              <w:rPr>
                <w:color w:val="auto"/>
                <w:highlight w:val="none"/>
              </w:rPr>
            </w:pPr>
            <w:r>
              <w:rPr>
                <w:color w:val="auto"/>
                <w:highlight w:val="none"/>
              </w:rPr>
              <w:t>详见第二章</w:t>
            </w:r>
          </w:p>
        </w:tc>
        <w:tc>
          <w:tcPr>
            <w:tcW w:w="1365" w:type="dxa"/>
            <w:vAlign w:val="center"/>
          </w:tcPr>
          <w:p w14:paraId="23A46FAF">
            <w:pPr>
              <w:jc w:val="center"/>
              <w:rPr>
                <w:color w:val="auto"/>
                <w:highlight w:val="none"/>
              </w:rPr>
            </w:pPr>
            <w:r>
              <w:rPr>
                <w:color w:val="auto"/>
                <w:highlight w:val="none"/>
              </w:rPr>
              <w:t>否</w:t>
            </w:r>
          </w:p>
        </w:tc>
      </w:tr>
    </w:tbl>
    <w:p w14:paraId="058B8178">
      <w:pPr>
        <w:rPr>
          <w:color w:val="auto"/>
          <w:highlight w:val="none"/>
        </w:rPr>
      </w:pPr>
    </w:p>
    <w:p w14:paraId="147557D6">
      <w:pPr>
        <w:ind w:firstLine="440" w:firstLineChars="200"/>
        <w:rPr>
          <w:color w:val="auto"/>
          <w:highlight w:val="none"/>
        </w:rPr>
      </w:pPr>
      <w:r>
        <w:rPr>
          <w:color w:val="auto"/>
          <w:highlight w:val="none"/>
        </w:rPr>
        <w:t>本采购包不接受联合体投标</w:t>
      </w:r>
    </w:p>
    <w:p w14:paraId="04861A90">
      <w:pPr>
        <w:ind w:firstLine="440" w:firstLineChars="200"/>
        <w:rPr>
          <w:rFonts w:hint="default" w:eastAsia="宋体"/>
          <w:color w:val="auto"/>
          <w:highlight w:val="none"/>
          <w:lang w:val="en-US" w:eastAsia="zh-CN"/>
        </w:rPr>
      </w:pPr>
      <w:r>
        <w:rPr>
          <w:color w:val="auto"/>
          <w:highlight w:val="none"/>
        </w:rPr>
        <w:t>合同履行期限：服务期：</w:t>
      </w:r>
      <w:r>
        <w:rPr>
          <w:rFonts w:hint="eastAsia"/>
          <w:color w:val="auto"/>
          <w:highlight w:val="none"/>
          <w:lang w:val="en-US" w:eastAsia="zh-CN"/>
        </w:rPr>
        <w:t>8</w:t>
      </w:r>
      <w:r>
        <w:rPr>
          <w:color w:val="auto"/>
          <w:highlight w:val="none"/>
        </w:rPr>
        <w:t>年</w:t>
      </w:r>
      <w:r>
        <w:rPr>
          <w:rFonts w:hint="eastAsia"/>
          <w:color w:val="auto"/>
          <w:highlight w:val="none"/>
          <w:lang w:val="en-US" w:eastAsia="zh-CN"/>
        </w:rPr>
        <w:t>。</w:t>
      </w:r>
    </w:p>
    <w:p w14:paraId="674586DC">
      <w:pPr>
        <w:spacing w:line="360" w:lineRule="auto"/>
        <w:rPr>
          <w:color w:val="auto"/>
          <w:szCs w:val="21"/>
          <w:highlight w:val="none"/>
        </w:rPr>
      </w:pPr>
      <w:r>
        <w:rPr>
          <w:rFonts w:hint="eastAsia"/>
          <w:color w:val="auto"/>
          <w:szCs w:val="21"/>
          <w:highlight w:val="none"/>
          <w:lang w:val="en-US" w:eastAsia="zh-CN"/>
        </w:rPr>
        <w:t>三</w:t>
      </w:r>
      <w:r>
        <w:rPr>
          <w:rFonts w:hint="eastAsia"/>
          <w:color w:val="auto"/>
          <w:szCs w:val="21"/>
          <w:highlight w:val="none"/>
        </w:rPr>
        <w:t>、合格投标人资格要求：</w:t>
      </w:r>
    </w:p>
    <w:p w14:paraId="6D7BEB44">
      <w:pPr>
        <w:spacing w:line="360" w:lineRule="auto"/>
        <w:ind w:left="220" w:leftChars="100"/>
        <w:rPr>
          <w:color w:val="auto"/>
          <w:szCs w:val="21"/>
          <w:highlight w:val="none"/>
        </w:rPr>
      </w:pPr>
      <w:r>
        <w:rPr>
          <w:rFonts w:hint="eastAsia"/>
          <w:color w:val="auto"/>
          <w:szCs w:val="21"/>
          <w:highlight w:val="none"/>
          <w:lang w:val="en-US"/>
        </w:rPr>
        <w:t>1. 投标人须为具有独立承担民事责任能力的在中华人民共和国境内注册的法人，须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p w14:paraId="12CE746B">
      <w:pPr>
        <w:spacing w:line="360" w:lineRule="auto"/>
        <w:ind w:left="220" w:leftChars="100"/>
        <w:rPr>
          <w:color w:val="auto"/>
          <w:szCs w:val="21"/>
          <w:highlight w:val="none"/>
          <w:lang w:val="en-US"/>
        </w:rPr>
      </w:pPr>
      <w:r>
        <w:rPr>
          <w:rFonts w:hint="eastAsia"/>
          <w:color w:val="auto"/>
          <w:szCs w:val="21"/>
          <w:highlight w:val="none"/>
          <w:lang w:val="en-US"/>
        </w:rPr>
        <w:t>2. 投标人</w:t>
      </w:r>
      <w:r>
        <w:rPr>
          <w:rFonts w:hint="eastAsia"/>
          <w:color w:val="auto"/>
          <w:highlight w:val="none"/>
        </w:rPr>
        <w:t>有依法缴纳税收和社会保障资金的良好记录</w:t>
      </w:r>
      <w:r>
        <w:rPr>
          <w:rFonts w:hint="eastAsia"/>
          <w:color w:val="auto"/>
          <w:szCs w:val="21"/>
          <w:highlight w:val="none"/>
        </w:rPr>
        <w:t>，须提供投标截止之日前6个月任意1个月依法缴纳税收和社会保障资金相关证明材料；如依法免税和依法不需要缴纳社会保障资金，则须提供相应文件证明其依法免税和不需要缴纳社会保障资金；</w:t>
      </w:r>
      <w:r>
        <w:rPr>
          <w:color w:val="auto"/>
          <w:highlight w:val="none"/>
        </w:rPr>
        <w:t>并加盖公章</w:t>
      </w:r>
      <w:r>
        <w:rPr>
          <w:rFonts w:hint="eastAsia"/>
          <w:color w:val="auto"/>
          <w:szCs w:val="21"/>
          <w:highlight w:val="none"/>
        </w:rPr>
        <w:t>。</w:t>
      </w:r>
    </w:p>
    <w:p w14:paraId="1F79CD1F">
      <w:pPr>
        <w:spacing w:line="360" w:lineRule="auto"/>
        <w:ind w:left="220" w:leftChars="100"/>
        <w:rPr>
          <w:color w:val="auto"/>
          <w:szCs w:val="21"/>
          <w:highlight w:val="none"/>
          <w:lang w:val="en-US"/>
        </w:rPr>
      </w:pPr>
      <w:r>
        <w:rPr>
          <w:rFonts w:hint="eastAsia"/>
          <w:color w:val="auto"/>
          <w:szCs w:val="21"/>
          <w:highlight w:val="none"/>
          <w:lang w:val="en-US"/>
        </w:rPr>
        <w:t>3. 投标人</w:t>
      </w:r>
      <w:r>
        <w:rPr>
          <w:rFonts w:hint="eastAsia"/>
          <w:color w:val="auto"/>
          <w:highlight w:val="none"/>
        </w:rPr>
        <w:t>具有良好的商业信誉和健全的财务会计制度，须提供</w:t>
      </w:r>
      <w:r>
        <w:rPr>
          <w:color w:val="auto"/>
          <w:highlight w:val="none"/>
        </w:rPr>
        <w:t>202</w:t>
      </w:r>
      <w:r>
        <w:rPr>
          <w:rFonts w:hint="eastAsia"/>
          <w:color w:val="auto"/>
          <w:highlight w:val="none"/>
          <w:lang w:val="en-US" w:eastAsia="zh-CN"/>
        </w:rPr>
        <w:t>2</w:t>
      </w:r>
      <w:r>
        <w:rPr>
          <w:color w:val="auto"/>
          <w:highlight w:val="none"/>
        </w:rPr>
        <w:t>年</w:t>
      </w:r>
      <w:r>
        <w:rPr>
          <w:rFonts w:hint="eastAsia"/>
          <w:color w:val="auto"/>
          <w:highlight w:val="none"/>
        </w:rPr>
        <w:t>度、2</w:t>
      </w:r>
      <w:r>
        <w:rPr>
          <w:color w:val="auto"/>
          <w:highlight w:val="none"/>
        </w:rPr>
        <w:t>02</w:t>
      </w:r>
      <w:r>
        <w:rPr>
          <w:rFonts w:hint="eastAsia"/>
          <w:color w:val="auto"/>
          <w:highlight w:val="none"/>
          <w:lang w:val="en-US" w:eastAsia="zh-CN"/>
        </w:rPr>
        <w:t>3</w:t>
      </w:r>
      <w:r>
        <w:rPr>
          <w:rFonts w:hint="eastAsia"/>
          <w:color w:val="auto"/>
          <w:highlight w:val="none"/>
        </w:rPr>
        <w:t>年度</w:t>
      </w:r>
      <w:r>
        <w:rPr>
          <w:color w:val="auto"/>
          <w:highlight w:val="none"/>
        </w:rPr>
        <w:t>的财务</w:t>
      </w:r>
      <w:r>
        <w:rPr>
          <w:rFonts w:hint="eastAsia"/>
          <w:color w:val="auto"/>
          <w:highlight w:val="none"/>
        </w:rPr>
        <w:t>审计</w:t>
      </w:r>
      <w:r>
        <w:rPr>
          <w:color w:val="auto"/>
          <w:highlight w:val="none"/>
        </w:rPr>
        <w:t>报告或者基本户开户银行出具的资信证明，若</w:t>
      </w:r>
      <w:r>
        <w:rPr>
          <w:rFonts w:hint="eastAsia"/>
          <w:color w:val="auto"/>
          <w:highlight w:val="none"/>
        </w:rPr>
        <w:t>为</w:t>
      </w:r>
      <w:r>
        <w:rPr>
          <w:color w:val="auto"/>
          <w:highlight w:val="none"/>
        </w:rPr>
        <w:t>新成立的，提供成立至今的月或季度财务状况报告复印件并加盖公章</w:t>
      </w:r>
      <w:r>
        <w:rPr>
          <w:rFonts w:hint="eastAsia"/>
          <w:color w:val="auto"/>
          <w:highlight w:val="none"/>
        </w:rPr>
        <w:t>。</w:t>
      </w:r>
    </w:p>
    <w:p w14:paraId="20334523">
      <w:pPr>
        <w:spacing w:line="360" w:lineRule="auto"/>
        <w:ind w:left="220" w:leftChars="100"/>
        <w:rPr>
          <w:color w:val="auto"/>
          <w:szCs w:val="21"/>
          <w:highlight w:val="none"/>
          <w:lang w:val="en-US"/>
        </w:rPr>
      </w:pPr>
      <w:r>
        <w:rPr>
          <w:rFonts w:hint="eastAsia"/>
          <w:color w:val="auto"/>
          <w:szCs w:val="21"/>
          <w:highlight w:val="none"/>
          <w:lang w:val="en-US"/>
        </w:rPr>
        <w:t>4.</w:t>
      </w:r>
      <w:r>
        <w:rPr>
          <w:rFonts w:hint="eastAsia"/>
          <w:color w:val="auto"/>
          <w:highlight w:val="none"/>
          <w:lang w:val="en-US"/>
        </w:rPr>
        <w:t xml:space="preserve"> </w:t>
      </w:r>
      <w:r>
        <w:rPr>
          <w:rFonts w:hint="eastAsia"/>
          <w:color w:val="auto"/>
          <w:szCs w:val="21"/>
          <w:highlight w:val="none"/>
          <w:lang w:val="en-US"/>
        </w:rPr>
        <w:t>投标人具有</w:t>
      </w:r>
      <w:r>
        <w:rPr>
          <w:rFonts w:hint="eastAsia"/>
          <w:color w:val="auto"/>
          <w:highlight w:val="none"/>
        </w:rPr>
        <w:t>履行合同所必需的设备和专业技术能力：提供承诺函，格式自拟，具体详见用户需求书。</w:t>
      </w:r>
    </w:p>
    <w:p w14:paraId="560763C8">
      <w:pPr>
        <w:spacing w:line="360" w:lineRule="auto"/>
        <w:ind w:left="220" w:leftChars="100"/>
        <w:rPr>
          <w:color w:val="auto"/>
          <w:szCs w:val="21"/>
          <w:highlight w:val="none"/>
          <w:lang w:val="en-US"/>
        </w:rPr>
      </w:pPr>
      <w:r>
        <w:rPr>
          <w:rFonts w:hint="eastAsia"/>
          <w:color w:val="auto"/>
          <w:szCs w:val="21"/>
          <w:highlight w:val="none"/>
          <w:lang w:val="en-US"/>
        </w:rPr>
        <w:t>5.</w:t>
      </w:r>
      <w:r>
        <w:rPr>
          <w:rFonts w:hint="eastAsia"/>
          <w:color w:val="auto"/>
          <w:highlight w:val="none"/>
          <w:lang w:val="en-US"/>
        </w:rPr>
        <w:t xml:space="preserve"> </w:t>
      </w:r>
      <w:r>
        <w:rPr>
          <w:rFonts w:hint="eastAsia"/>
          <w:color w:val="auto"/>
          <w:highlight w:val="none"/>
        </w:rPr>
        <w:t>投标人参加招标活动前3年内，在经营活动中没有重大违法记录：提供承诺函，格式自拟。</w:t>
      </w:r>
    </w:p>
    <w:p w14:paraId="5E29B6CA">
      <w:pPr>
        <w:spacing w:line="360" w:lineRule="auto"/>
        <w:ind w:left="220" w:leftChars="100"/>
        <w:rPr>
          <w:color w:val="auto"/>
          <w:szCs w:val="21"/>
          <w:highlight w:val="none"/>
          <w:lang w:val="en-US"/>
        </w:rPr>
      </w:pPr>
      <w:r>
        <w:rPr>
          <w:rFonts w:hint="eastAsia"/>
          <w:color w:val="auto"/>
          <w:szCs w:val="21"/>
          <w:highlight w:val="none"/>
          <w:lang w:val="en-US"/>
        </w:rPr>
        <w:t>6.</w:t>
      </w:r>
      <w:r>
        <w:rPr>
          <w:rFonts w:hint="eastAsia"/>
          <w:color w:val="auto"/>
          <w:highlight w:val="none"/>
          <w:lang w:val="en-US"/>
        </w:rPr>
        <w:t xml:space="preserve"> </w:t>
      </w:r>
      <w:r>
        <w:rPr>
          <w:rFonts w:hint="eastAsia"/>
          <w:color w:val="auto"/>
          <w:szCs w:val="21"/>
          <w:highlight w:val="none"/>
          <w:lang w:val="en-US"/>
        </w:rPr>
        <w:t>单位负责人为同一人或者存在直接控股、管理关系的不同投标人，不得同时参加本项目投标，</w:t>
      </w:r>
      <w:r>
        <w:rPr>
          <w:rFonts w:hint="eastAsia"/>
          <w:color w:val="auto"/>
          <w:highlight w:val="none"/>
        </w:rPr>
        <w:t>提供承诺函，格式自拟。</w:t>
      </w:r>
      <w:r>
        <w:rPr>
          <w:rFonts w:hint="eastAsia"/>
          <w:color w:val="auto"/>
          <w:szCs w:val="21"/>
          <w:highlight w:val="none"/>
          <w:lang w:val="en-US"/>
        </w:rPr>
        <w:t xml:space="preserve"> </w:t>
      </w:r>
    </w:p>
    <w:p w14:paraId="06435E96">
      <w:pPr>
        <w:spacing w:line="360" w:lineRule="auto"/>
        <w:ind w:left="220" w:leftChars="100"/>
        <w:rPr>
          <w:color w:val="auto"/>
          <w:szCs w:val="21"/>
          <w:highlight w:val="none"/>
          <w:lang w:val="en-US"/>
        </w:rPr>
      </w:pPr>
      <w:r>
        <w:rPr>
          <w:rFonts w:hint="eastAsia"/>
          <w:color w:val="auto"/>
          <w:szCs w:val="21"/>
          <w:highlight w:val="none"/>
          <w:lang w:val="en-US"/>
        </w:rPr>
        <w:t>7.</w:t>
      </w:r>
      <w:r>
        <w:rPr>
          <w:rFonts w:hint="eastAsia"/>
          <w:color w:val="auto"/>
          <w:highlight w:val="none"/>
          <w:lang w:val="en-US"/>
        </w:rPr>
        <w:t xml:space="preserve"> </w:t>
      </w:r>
      <w:r>
        <w:rPr>
          <w:rFonts w:hint="eastAsia"/>
          <w:color w:val="auto"/>
          <w:highlight w:val="none"/>
          <w:lang w:val="en-US" w:eastAsia="zh-CN"/>
        </w:rPr>
        <w:t>（1）</w:t>
      </w:r>
      <w:r>
        <w:rPr>
          <w:rFonts w:hint="eastAsia"/>
          <w:color w:val="auto"/>
          <w:highlight w:val="none"/>
        </w:rPr>
        <w:t>投标人</w:t>
      </w:r>
      <w:r>
        <w:rPr>
          <w:rFonts w:hint="eastAsia"/>
          <w:color w:val="auto"/>
          <w:szCs w:val="21"/>
          <w:highlight w:val="none"/>
          <w:lang w:val="en-US"/>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7A74E173">
      <w:pPr>
        <w:spacing w:line="360" w:lineRule="auto"/>
        <w:ind w:left="220" w:leftChars="100"/>
        <w:rPr>
          <w:color w:val="auto"/>
          <w:szCs w:val="21"/>
          <w:highlight w:val="none"/>
          <w:lang w:val="en-US"/>
        </w:rPr>
      </w:pPr>
      <w:r>
        <w:rPr>
          <w:rFonts w:hint="eastAsia"/>
          <w:color w:val="auto"/>
          <w:szCs w:val="21"/>
          <w:highlight w:val="none"/>
          <w:lang w:val="en-US"/>
        </w:rPr>
        <w:t>（2）投标人为分支机构的，应同时对其所属总公司进行信用记录查询，其所属总公司存在不良行为记录的，视同投标人存在不良行为记录。</w:t>
      </w:r>
    </w:p>
    <w:p w14:paraId="46484E9B">
      <w:pPr>
        <w:spacing w:line="360" w:lineRule="auto"/>
        <w:ind w:left="220" w:leftChars="100"/>
        <w:rPr>
          <w:color w:val="auto"/>
          <w:highlight w:val="none"/>
        </w:rPr>
      </w:pPr>
      <w:r>
        <w:rPr>
          <w:rFonts w:hint="eastAsia"/>
          <w:color w:val="auto"/>
          <w:highlight w:val="none"/>
        </w:rPr>
        <w:t>8. 本项目不接受联合体投标。</w:t>
      </w:r>
    </w:p>
    <w:p w14:paraId="1D0BED61">
      <w:pPr>
        <w:spacing w:line="360" w:lineRule="auto"/>
        <w:rPr>
          <w:rFonts w:hint="eastAsia"/>
          <w:color w:val="auto"/>
          <w:kern w:val="28"/>
          <w:highlight w:val="none"/>
        </w:rPr>
      </w:pPr>
      <w:r>
        <w:rPr>
          <w:rFonts w:hint="eastAsia"/>
          <w:color w:val="auto"/>
          <w:kern w:val="28"/>
          <w:highlight w:val="none"/>
          <w:lang w:val="en-US" w:eastAsia="zh-CN"/>
        </w:rPr>
        <w:t>四</w:t>
      </w:r>
      <w:r>
        <w:rPr>
          <w:rFonts w:hint="eastAsia"/>
          <w:color w:val="auto"/>
          <w:kern w:val="28"/>
          <w:highlight w:val="none"/>
        </w:rPr>
        <w:t>、公告发布日期、递交投标文件时间与开标时间：</w:t>
      </w:r>
    </w:p>
    <w:p w14:paraId="7D910672">
      <w:pPr>
        <w:spacing w:line="360" w:lineRule="auto"/>
        <w:rPr>
          <w:rFonts w:hint="eastAsia"/>
          <w:color w:val="auto"/>
          <w:kern w:val="28"/>
          <w:highlight w:val="none"/>
        </w:rPr>
      </w:pPr>
      <w:r>
        <w:rPr>
          <w:rFonts w:hint="eastAsia"/>
          <w:color w:val="auto"/>
          <w:kern w:val="28"/>
          <w:highlight w:val="none"/>
        </w:rPr>
        <w:t>1、公告发布日期（含本日）：</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日至</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时</w:t>
      </w:r>
      <w:r>
        <w:rPr>
          <w:rFonts w:hint="eastAsia"/>
          <w:color w:val="auto"/>
          <w:kern w:val="28"/>
          <w:highlight w:val="none"/>
          <w:lang w:val="en-US" w:eastAsia="zh-CN"/>
        </w:rPr>
        <w:t xml:space="preserve">  </w:t>
      </w:r>
      <w:r>
        <w:rPr>
          <w:rFonts w:hint="eastAsia"/>
          <w:color w:val="auto"/>
          <w:kern w:val="28"/>
          <w:highlight w:val="none"/>
        </w:rPr>
        <w:t>分。</w:t>
      </w:r>
    </w:p>
    <w:p w14:paraId="6889EB48">
      <w:pPr>
        <w:spacing w:line="360" w:lineRule="auto"/>
        <w:rPr>
          <w:rFonts w:hint="eastAsia"/>
          <w:color w:val="auto"/>
          <w:kern w:val="28"/>
          <w:highlight w:val="none"/>
        </w:rPr>
      </w:pPr>
      <w:r>
        <w:rPr>
          <w:rFonts w:hint="eastAsia"/>
          <w:color w:val="auto"/>
          <w:kern w:val="28"/>
          <w:highlight w:val="none"/>
        </w:rPr>
        <w:t>凡有意参加投标者，请登录广州公共资源交易中心交易平台网站下载电子招标文件。</w:t>
      </w:r>
    </w:p>
    <w:p w14:paraId="4DE508A1">
      <w:pPr>
        <w:spacing w:line="360" w:lineRule="auto"/>
        <w:rPr>
          <w:rFonts w:hint="eastAsia"/>
          <w:color w:val="auto"/>
          <w:kern w:val="28"/>
          <w:highlight w:val="none"/>
        </w:rPr>
      </w:pPr>
      <w:r>
        <w:rPr>
          <w:rFonts w:hint="eastAsia"/>
          <w:color w:val="auto"/>
          <w:kern w:val="28"/>
          <w:highlight w:val="none"/>
        </w:rPr>
        <w:t>注：发布招标公告的时间为招标公告发出之日起至投标截止时间止。</w:t>
      </w:r>
    </w:p>
    <w:p w14:paraId="705D2145">
      <w:pPr>
        <w:spacing w:line="360" w:lineRule="auto"/>
        <w:rPr>
          <w:rFonts w:hint="eastAsia"/>
          <w:color w:val="auto"/>
          <w:kern w:val="28"/>
          <w:highlight w:val="none"/>
        </w:rPr>
      </w:pPr>
      <w:r>
        <w:rPr>
          <w:rFonts w:hint="eastAsia"/>
          <w:color w:val="auto"/>
          <w:kern w:val="28"/>
          <w:highlight w:val="none"/>
        </w:rPr>
        <w:t>2、递交投标文件起始时间：</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 xml:space="preserve"> 时00分；截止时间：</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时</w:t>
      </w:r>
      <w:r>
        <w:rPr>
          <w:rFonts w:hint="eastAsia"/>
          <w:color w:val="auto"/>
          <w:kern w:val="28"/>
          <w:highlight w:val="none"/>
          <w:lang w:val="en-US" w:eastAsia="zh-CN"/>
        </w:rPr>
        <w:t xml:space="preserve">  </w:t>
      </w:r>
      <w:r>
        <w:rPr>
          <w:rFonts w:hint="eastAsia"/>
          <w:color w:val="auto"/>
          <w:kern w:val="28"/>
          <w:highlight w:val="none"/>
        </w:rPr>
        <w:t>分。</w:t>
      </w:r>
    </w:p>
    <w:p w14:paraId="1FE50A1A">
      <w:pPr>
        <w:spacing w:line="360" w:lineRule="auto"/>
        <w:rPr>
          <w:rFonts w:hint="eastAsia"/>
          <w:color w:val="auto"/>
          <w:kern w:val="28"/>
          <w:highlight w:val="none"/>
        </w:rPr>
      </w:pPr>
      <w:r>
        <w:rPr>
          <w:rFonts w:hint="eastAsia"/>
          <w:color w:val="auto"/>
          <w:kern w:val="28"/>
          <w:highlight w:val="none"/>
        </w:rPr>
        <w:t>3、开标开始时间：</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时</w:t>
      </w:r>
      <w:r>
        <w:rPr>
          <w:rFonts w:hint="eastAsia"/>
          <w:color w:val="auto"/>
          <w:kern w:val="28"/>
          <w:highlight w:val="none"/>
          <w:lang w:val="en-US" w:eastAsia="zh-CN"/>
        </w:rPr>
        <w:t xml:space="preserve">  </w:t>
      </w:r>
      <w:r>
        <w:rPr>
          <w:rFonts w:hint="eastAsia"/>
          <w:color w:val="auto"/>
          <w:kern w:val="28"/>
          <w:highlight w:val="none"/>
        </w:rPr>
        <w:t>分。</w:t>
      </w:r>
    </w:p>
    <w:p w14:paraId="33E90D7B">
      <w:pPr>
        <w:spacing w:line="360" w:lineRule="auto"/>
        <w:rPr>
          <w:rFonts w:hint="eastAsia"/>
          <w:color w:val="auto"/>
          <w:kern w:val="28"/>
          <w:highlight w:val="none"/>
        </w:rPr>
      </w:pPr>
      <w:r>
        <w:rPr>
          <w:rFonts w:hint="eastAsia"/>
          <w:color w:val="auto"/>
          <w:kern w:val="28"/>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AFC5EF2">
      <w:pPr>
        <w:spacing w:line="360" w:lineRule="auto"/>
        <w:rPr>
          <w:rFonts w:hint="eastAsia"/>
          <w:color w:val="auto"/>
          <w:kern w:val="28"/>
          <w:highlight w:val="none"/>
        </w:rPr>
      </w:pPr>
      <w:r>
        <w:rPr>
          <w:rFonts w:hint="eastAsia"/>
          <w:color w:val="auto"/>
          <w:kern w:val="28"/>
          <w:highlight w:val="none"/>
        </w:rPr>
        <w:t>5、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w:t>
      </w:r>
    </w:p>
    <w:p w14:paraId="7359FCE3">
      <w:pPr>
        <w:spacing w:line="360" w:lineRule="auto"/>
        <w:rPr>
          <w:color w:val="auto"/>
          <w:kern w:val="28"/>
          <w:highlight w:val="none"/>
        </w:rPr>
      </w:pPr>
      <w:r>
        <w:rPr>
          <w:rFonts w:hint="eastAsia"/>
          <w:color w:val="auto"/>
          <w:kern w:val="28"/>
          <w:highlight w:val="none"/>
          <w:lang w:val="en-US" w:eastAsia="zh-CN"/>
        </w:rPr>
        <w:t>五</w:t>
      </w:r>
      <w:r>
        <w:rPr>
          <w:rFonts w:hint="eastAsia"/>
          <w:color w:val="auto"/>
          <w:kern w:val="28"/>
          <w:highlight w:val="none"/>
          <w:lang w:val="en-US"/>
        </w:rPr>
        <w:t>、本项目不收取投标保证金</w:t>
      </w:r>
      <w:r>
        <w:rPr>
          <w:rFonts w:hint="eastAsia"/>
          <w:color w:val="auto"/>
          <w:kern w:val="28"/>
          <w:highlight w:val="none"/>
        </w:rPr>
        <w:t>。</w:t>
      </w:r>
    </w:p>
    <w:p w14:paraId="59A9A742">
      <w:pPr>
        <w:spacing w:line="360" w:lineRule="auto"/>
        <w:rPr>
          <w:color w:val="auto"/>
          <w:kern w:val="28"/>
          <w:highlight w:val="none"/>
        </w:rPr>
      </w:pPr>
      <w:r>
        <w:rPr>
          <w:rFonts w:hint="eastAsia"/>
          <w:color w:val="auto"/>
          <w:szCs w:val="21"/>
          <w:highlight w:val="none"/>
          <w:lang w:val="en-US" w:eastAsia="zh-CN"/>
        </w:rPr>
        <w:t>六</w:t>
      </w:r>
      <w:r>
        <w:rPr>
          <w:rFonts w:hint="eastAsia"/>
          <w:color w:val="auto"/>
          <w:szCs w:val="21"/>
          <w:highlight w:val="none"/>
          <w:lang w:val="en-US"/>
        </w:rPr>
        <w:t>、</w:t>
      </w:r>
      <w:r>
        <w:rPr>
          <w:rFonts w:hint="eastAsia"/>
          <w:color w:val="auto"/>
          <w:szCs w:val="21"/>
          <w:highlight w:val="none"/>
        </w:rPr>
        <w:t>招标代理机构将不承担投标人准备投标文件和递交投标文件以及参加本次招标采购活动所发生的任何成本或费用</w:t>
      </w:r>
      <w:r>
        <w:rPr>
          <w:rFonts w:hint="eastAsia"/>
          <w:color w:val="auto"/>
          <w:kern w:val="28"/>
          <w:highlight w:val="none"/>
        </w:rPr>
        <w:t>。</w:t>
      </w:r>
    </w:p>
    <w:p w14:paraId="53BF16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联系方式：</w:t>
      </w:r>
    </w:p>
    <w:p w14:paraId="73714B9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lang w:eastAsia="zh-CN"/>
        </w:rPr>
        <w:t xml:space="preserve"> 广州市天河区车陂街车陂股份合作经济联社 </w:t>
      </w:r>
    </w:p>
    <w:p w14:paraId="20A91655">
      <w:pPr>
        <w:spacing w:line="360" w:lineRule="auto"/>
        <w:rPr>
          <w:rFonts w:hint="eastAsia" w:ascii="宋体" w:hAnsi="宋体" w:eastAsia="宋体" w:cs="宋体"/>
          <w:color w:val="auto"/>
          <w:sz w:val="22"/>
          <w:szCs w:val="21"/>
          <w:highlight w:val="none"/>
          <w:u w:val="none"/>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 w:val="22"/>
          <w:szCs w:val="21"/>
          <w:highlight w:val="none"/>
          <w:u w:val="none"/>
        </w:rPr>
        <w:t>广州市天河区车陂美东街28号</w:t>
      </w:r>
    </w:p>
    <w:p w14:paraId="737F1C1C">
      <w:pPr>
        <w:spacing w:line="360" w:lineRule="auto"/>
        <w:rPr>
          <w:rFonts w:hint="eastAsia" w:ascii="宋体" w:hAnsi="宋体" w:eastAsia="宋体" w:cs="宋体"/>
          <w:color w:val="auto"/>
          <w:sz w:val="22"/>
          <w:szCs w:val="21"/>
          <w:highlight w:val="none"/>
          <w:u w:val="none"/>
          <w:lang w:val="en-US" w:eastAsia="zh-CN"/>
        </w:rPr>
      </w:pPr>
      <w:r>
        <w:rPr>
          <w:rFonts w:hint="eastAsia" w:ascii="宋体" w:hAnsi="宋体" w:eastAsia="宋体" w:cs="宋体"/>
          <w:color w:val="auto"/>
          <w:sz w:val="22"/>
          <w:szCs w:val="21"/>
          <w:highlight w:val="none"/>
          <w:u w:val="none"/>
          <w:lang w:val="en-US" w:eastAsia="zh-CN"/>
        </w:rPr>
        <w:t>联系人：苏先生</w:t>
      </w:r>
    </w:p>
    <w:p w14:paraId="0AFAFAD1">
      <w:pPr>
        <w:spacing w:line="360" w:lineRule="auto"/>
        <w:rPr>
          <w:rFonts w:hint="eastAsia" w:ascii="宋体" w:hAnsi="宋体" w:eastAsia="宋体" w:cs="宋体"/>
          <w:color w:val="auto"/>
          <w:sz w:val="22"/>
          <w:szCs w:val="21"/>
          <w:highlight w:val="none"/>
          <w:u w:val="none"/>
          <w:lang w:val="en-US" w:eastAsia="zh-CN"/>
        </w:rPr>
      </w:pPr>
      <w:r>
        <w:rPr>
          <w:rFonts w:hint="eastAsia" w:ascii="宋体" w:hAnsi="宋体" w:eastAsia="宋体" w:cs="宋体"/>
          <w:color w:val="auto"/>
          <w:sz w:val="22"/>
          <w:szCs w:val="21"/>
          <w:highlight w:val="none"/>
        </w:rPr>
        <w:t>联系</w:t>
      </w:r>
      <w:r>
        <w:rPr>
          <w:rFonts w:hint="eastAsia" w:ascii="宋体" w:hAnsi="宋体" w:eastAsia="宋体" w:cs="宋体"/>
          <w:color w:val="auto"/>
          <w:sz w:val="22"/>
          <w:szCs w:val="21"/>
          <w:highlight w:val="none"/>
          <w:lang w:val="en-US" w:eastAsia="zh-CN"/>
        </w:rPr>
        <w:t>方式</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u w:val="none"/>
        </w:rPr>
        <w:t xml:space="preserve"> 020-82161155</w:t>
      </w:r>
    </w:p>
    <w:p w14:paraId="5828AC26">
      <w:pPr>
        <w:spacing w:line="360" w:lineRule="auto"/>
        <w:rPr>
          <w:color w:val="auto"/>
          <w:szCs w:val="21"/>
          <w:highlight w:val="none"/>
        </w:rPr>
      </w:pPr>
      <w:r>
        <w:rPr>
          <w:rFonts w:hint="eastAsia"/>
          <w:color w:val="auto"/>
          <w:szCs w:val="21"/>
          <w:highlight w:val="none"/>
          <w:lang w:val="en-US" w:eastAsia="zh-CN"/>
        </w:rPr>
        <w:t>招标代理</w:t>
      </w:r>
      <w:r>
        <w:rPr>
          <w:rFonts w:hint="eastAsia"/>
          <w:color w:val="auto"/>
          <w:szCs w:val="21"/>
          <w:highlight w:val="none"/>
        </w:rPr>
        <w:t>名称：广东省建筑工程监理有限公司</w:t>
      </w:r>
    </w:p>
    <w:p w14:paraId="40896401">
      <w:pPr>
        <w:spacing w:line="360" w:lineRule="auto"/>
        <w:rPr>
          <w:color w:val="auto"/>
          <w:szCs w:val="21"/>
          <w:highlight w:val="none"/>
        </w:rPr>
      </w:pPr>
      <w:r>
        <w:rPr>
          <w:rFonts w:hint="eastAsia"/>
          <w:color w:val="auto"/>
          <w:szCs w:val="21"/>
          <w:highlight w:val="none"/>
        </w:rPr>
        <w:t>地址：</w:t>
      </w:r>
      <w:r>
        <w:rPr>
          <w:rFonts w:hint="eastAsia"/>
          <w:color w:val="auto"/>
          <w:kern w:val="28"/>
          <w:highlight w:val="none"/>
        </w:rPr>
        <w:t>广州市荔湾区流花路85号后座1楼</w:t>
      </w:r>
    </w:p>
    <w:p w14:paraId="68521F0C">
      <w:pPr>
        <w:spacing w:line="360" w:lineRule="auto"/>
        <w:rPr>
          <w:color w:val="auto"/>
          <w:szCs w:val="21"/>
          <w:highlight w:val="none"/>
        </w:rPr>
      </w:pPr>
      <w:r>
        <w:rPr>
          <w:rFonts w:hint="eastAsia"/>
          <w:color w:val="auto"/>
          <w:szCs w:val="21"/>
          <w:highlight w:val="none"/>
        </w:rPr>
        <w:t>联系人：</w:t>
      </w:r>
      <w:r>
        <w:rPr>
          <w:rFonts w:hint="eastAsia"/>
          <w:color w:val="auto"/>
          <w:szCs w:val="21"/>
          <w:highlight w:val="none"/>
          <w:lang w:val="en-US" w:eastAsia="zh-CN"/>
        </w:rPr>
        <w:t>谢</w:t>
      </w:r>
      <w:r>
        <w:rPr>
          <w:rFonts w:hint="eastAsia"/>
          <w:color w:val="auto"/>
          <w:szCs w:val="21"/>
          <w:highlight w:val="none"/>
          <w:lang w:val="en-US"/>
        </w:rPr>
        <w:t>工</w:t>
      </w:r>
    </w:p>
    <w:p w14:paraId="640055A1">
      <w:pPr>
        <w:spacing w:line="360" w:lineRule="auto"/>
        <w:rPr>
          <w:color w:val="auto"/>
          <w:szCs w:val="21"/>
          <w:highlight w:val="none"/>
        </w:rPr>
      </w:pPr>
      <w:r>
        <w:rPr>
          <w:rFonts w:hint="eastAsia"/>
          <w:color w:val="auto"/>
          <w:szCs w:val="21"/>
          <w:highlight w:val="none"/>
        </w:rPr>
        <w:t>联系方式：020-86673560</w:t>
      </w:r>
    </w:p>
    <w:p w14:paraId="0AB8299E">
      <w:pPr>
        <w:spacing w:line="360" w:lineRule="auto"/>
        <w:rPr>
          <w:rFonts w:hint="eastAsia"/>
          <w:color w:val="auto"/>
          <w:szCs w:val="21"/>
          <w:highlight w:val="none"/>
        </w:rPr>
      </w:pPr>
      <w:r>
        <w:rPr>
          <w:rFonts w:hint="eastAsia"/>
          <w:color w:val="auto"/>
          <w:szCs w:val="21"/>
          <w:highlight w:val="none"/>
        </w:rPr>
        <w:t>邮箱：</w:t>
      </w:r>
      <w:r>
        <w:rPr>
          <w:rFonts w:hint="eastAsia"/>
          <w:color w:val="auto"/>
          <w:szCs w:val="21"/>
          <w:highlight w:val="none"/>
        </w:rPr>
        <w:fldChar w:fldCharType="begin"/>
      </w:r>
      <w:r>
        <w:rPr>
          <w:rFonts w:hint="eastAsia"/>
          <w:color w:val="auto"/>
          <w:szCs w:val="21"/>
          <w:highlight w:val="none"/>
        </w:rPr>
        <w:instrText xml:space="preserve"> HYPERLINK "mailto:gdsjlzb@163.com" </w:instrText>
      </w:r>
      <w:r>
        <w:rPr>
          <w:rFonts w:hint="eastAsia"/>
          <w:color w:val="auto"/>
          <w:szCs w:val="21"/>
          <w:highlight w:val="none"/>
        </w:rPr>
        <w:fldChar w:fldCharType="separate"/>
      </w:r>
      <w:r>
        <w:rPr>
          <w:rStyle w:val="6"/>
          <w:rFonts w:hint="eastAsia"/>
          <w:color w:val="auto"/>
          <w:szCs w:val="21"/>
          <w:highlight w:val="none"/>
        </w:rPr>
        <w:t>gdsjlzb@163.com</w:t>
      </w:r>
      <w:r>
        <w:rPr>
          <w:rFonts w:hint="eastAsia"/>
          <w:color w:val="auto"/>
          <w:szCs w:val="21"/>
          <w:highlight w:val="none"/>
        </w:rPr>
        <w:fldChar w:fldCharType="end"/>
      </w:r>
    </w:p>
    <w:p w14:paraId="04CC90EB">
      <w:pPr>
        <w:spacing w:line="360" w:lineRule="auto"/>
        <w:jc w:val="left"/>
        <w:rPr>
          <w:rFonts w:hint="eastAsia" w:eastAsia="宋体"/>
          <w:color w:val="auto"/>
          <w:kern w:val="28"/>
          <w:highlight w:val="none"/>
          <w:lang w:val="en-US" w:eastAsia="zh-CN"/>
        </w:rPr>
      </w:pPr>
      <w:r>
        <w:rPr>
          <w:rFonts w:hint="eastAsia"/>
          <w:color w:val="auto"/>
          <w:szCs w:val="21"/>
          <w:highlight w:val="none"/>
        </w:rPr>
        <w:t>招标监督机构：</w:t>
      </w:r>
      <w:r>
        <w:rPr>
          <w:rFonts w:hint="eastAsia"/>
          <w:color w:val="auto"/>
          <w:szCs w:val="21"/>
          <w:highlight w:val="none"/>
          <w:lang w:val="en-US" w:eastAsia="zh-CN"/>
        </w:rPr>
        <w:t>广州市车陂经济发展有限公司</w:t>
      </w:r>
    </w:p>
    <w:p w14:paraId="1F0049B8">
      <w:pPr>
        <w:spacing w:line="360" w:lineRule="auto"/>
        <w:jc w:val="right"/>
        <w:rPr>
          <w:rFonts w:hint="default"/>
          <w:color w:val="auto"/>
          <w:kern w:val="28"/>
          <w:highlight w:val="none"/>
          <w:lang w:val="en-US" w:eastAsia="zh-CN"/>
        </w:rPr>
      </w:pPr>
      <w:r>
        <w:rPr>
          <w:rFonts w:hint="eastAsia"/>
          <w:color w:val="auto"/>
          <w:kern w:val="28"/>
          <w:highlight w:val="none"/>
          <w:lang w:val="en-US" w:eastAsia="zh-CN"/>
        </w:rPr>
        <w:t>招标人：</w:t>
      </w:r>
      <w:r>
        <w:rPr>
          <w:rFonts w:hint="eastAsia" w:ascii="宋体" w:hAnsi="宋体" w:eastAsia="宋体" w:cs="宋体"/>
          <w:color w:val="auto"/>
          <w:szCs w:val="21"/>
          <w:highlight w:val="none"/>
          <w:lang w:eastAsia="zh-CN"/>
        </w:rPr>
        <w:t>广州市天河区车陂街车陂股份合作经济联社</w:t>
      </w:r>
    </w:p>
    <w:p w14:paraId="552CBC21">
      <w:pPr>
        <w:spacing w:line="360" w:lineRule="auto"/>
        <w:jc w:val="right"/>
        <w:rPr>
          <w:color w:val="auto"/>
          <w:kern w:val="28"/>
          <w:highlight w:val="none"/>
          <w:lang w:val="en-US"/>
        </w:rPr>
      </w:pPr>
      <w:r>
        <w:rPr>
          <w:rFonts w:hint="eastAsia"/>
          <w:color w:val="auto"/>
          <w:kern w:val="28"/>
          <w:highlight w:val="none"/>
          <w:lang w:val="en-US" w:eastAsia="zh-CN"/>
        </w:rPr>
        <w:t>招标代理：</w:t>
      </w:r>
      <w:r>
        <w:rPr>
          <w:rFonts w:hint="eastAsia"/>
          <w:color w:val="auto"/>
          <w:kern w:val="28"/>
          <w:highlight w:val="none"/>
          <w:lang w:val="en-US"/>
        </w:rPr>
        <w:t>广东省建筑工程监理有限公司</w:t>
      </w:r>
    </w:p>
    <w:p w14:paraId="528C46ED">
      <w:pPr>
        <w:spacing w:line="360" w:lineRule="auto"/>
        <w:jc w:val="right"/>
        <w:rPr>
          <w:color w:val="auto"/>
          <w:highlight w:val="none"/>
        </w:rPr>
      </w:pP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rPr>
        <w:t>0</w:t>
      </w:r>
      <w:r>
        <w:rPr>
          <w:rFonts w:hint="eastAsia"/>
          <w:color w:val="auto"/>
          <w:kern w:val="28"/>
          <w:highlight w:val="none"/>
          <w:lang w:val="en-US" w:eastAsia="zh-CN"/>
        </w:rPr>
        <w:t>4</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lang w:val="en-US"/>
        </w:rPr>
        <w:t xml:space="preserve">日 </w:t>
      </w:r>
    </w:p>
    <w:bookmarkEnd w:id="1"/>
    <w:p w14:paraId="510BBA9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947706"/>
      <w:docPartObj>
        <w:docPartGallery w:val="autotext"/>
      </w:docPartObj>
    </w:sdtPr>
    <w:sdtContent>
      <w:sdt>
        <w:sdtPr>
          <w:id w:val="-1705238520"/>
          <w:docPartObj>
            <w:docPartGallery w:val="autotext"/>
          </w:docPartObj>
        </w:sdtPr>
        <w:sdtContent>
          <w:p w14:paraId="2F083FB3">
            <w:pPr>
              <w:pStyle w:val="3"/>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4BAA58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0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rPr>
      <w:sz w:val="21"/>
      <w:szCs w:val="21"/>
    </w:rPr>
  </w:style>
  <w:style w:type="paragraph" w:styleId="3">
    <w:name w:val="footer"/>
    <w:basedOn w:val="1"/>
    <w:unhideWhenUsed/>
    <w:qFormat/>
    <w:uiPriority w:val="99"/>
    <w:pPr>
      <w:tabs>
        <w:tab w:val="center" w:pos="4153"/>
        <w:tab w:val="right" w:pos="8306"/>
      </w:tabs>
      <w:snapToGrid w:val="0"/>
    </w:pPr>
    <w:rPr>
      <w:sz w:val="18"/>
      <w:szCs w:val="18"/>
    </w:rPr>
  </w:style>
  <w:style w:type="character" w:styleId="6">
    <w:name w:val="Hyperlink"/>
    <w:semiHidden/>
    <w:unhideWhenUsed/>
    <w:qFormat/>
    <w:uiPriority w:val="99"/>
    <w:rPr>
      <w:color w:val="0000FF"/>
      <w:u w:val="single"/>
    </w:rPr>
  </w:style>
  <w:style w:type="paragraph" w:customStyle="1" w:styleId="7">
    <w:name w:val="标题 11"/>
    <w:basedOn w:val="1"/>
    <w:qFormat/>
    <w:uiPriority w:val="1"/>
    <w:pPr>
      <w:ind w:left="18"/>
      <w:jc w:val="center"/>
      <w:outlineLvl w:val="1"/>
    </w:pPr>
    <w:rPr>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2025-04-17T13:05:39Z</dcterms:created>
  <dc:creator>ICEDORAGON</dc:creator>
  <cp:lastModifiedBy>微信用户</cp:lastModifiedBy>
  <dcterms:modified xsi:type="dcterms:W3CDTF">2025-04-17T13:06:01Z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eyJoZGlkIjoiYzBlMTIxMDNhMzliMDJkYWM1MWI2NzM5N2ZkM2ZiY2UiLCJ1c2VySWQiOiIxMjk1Mjg3NjgwIn0=</vt:lpwstr>
  </property>
  <property fmtid="{D5CDD505-2E9C-101B-9397-08002B2CF9AE}" pid="4" name="ICV">
    <vt:lpwstr>5C932851B5394314824084F4AA5D39C8_12</vt:lpwstr>
  </property>
</Properties>
</file>