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FCB2DB6">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center"/>
        <w:rPr>
          <w:rFonts w:hint="eastAsia" w:ascii="微软雅黑" w:hAnsi="微软雅黑" w:eastAsia="微软雅黑" w:cs="微软雅黑"/>
          <w:i w:val="0"/>
          <w:iCs w:val="0"/>
          <w:caps w:val="0"/>
          <w:color w:val="333333"/>
          <w:spacing w:val="0"/>
          <w:sz w:val="36"/>
          <w:szCs w:val="36"/>
          <w:highlight w:val="none"/>
          <w:u w:val="none"/>
        </w:rPr>
      </w:pPr>
      <w:r>
        <w:rPr>
          <w:rStyle w:val="11"/>
          <w:rFonts w:hint="eastAsia" w:ascii="宋体" w:hAnsi="宋体" w:eastAsia="宋体" w:cs="宋体"/>
          <w:b/>
          <w:bCs/>
          <w:i w:val="0"/>
          <w:iCs w:val="0"/>
          <w:caps w:val="0"/>
          <w:color w:val="333333"/>
          <w:spacing w:val="0"/>
          <w:kern w:val="0"/>
          <w:sz w:val="36"/>
          <w:szCs w:val="36"/>
          <w:highlight w:val="none"/>
          <w:u w:val="none"/>
          <w:shd w:val="clear" w:fill="FFFFFF"/>
          <w:lang w:val="en-US" w:eastAsia="zh-CN" w:bidi="ar"/>
        </w:rPr>
        <w:t>广州空港经济区拆迁安置区（花东安置区）二期工程勘察设计补充公告</w:t>
      </w:r>
    </w:p>
    <w:p w14:paraId="6BCB21C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微软雅黑" w:hAnsi="微软雅黑" w:eastAsia="微软雅黑" w:cs="微软雅黑"/>
          <w:i w:val="0"/>
          <w:iCs w:val="0"/>
          <w:caps w:val="0"/>
          <w:color w:val="333333"/>
          <w:spacing w:val="0"/>
          <w:sz w:val="24"/>
          <w:szCs w:val="24"/>
          <w:highlight w:val="none"/>
          <w:u w:val="none"/>
        </w:rPr>
      </w:pPr>
      <w:r>
        <w:rPr>
          <w:rFonts w:hint="eastAsia" w:ascii="宋体" w:hAnsi="宋体" w:eastAsia="宋体" w:cs="宋体"/>
          <w:i w:val="0"/>
          <w:iCs w:val="0"/>
          <w:caps w:val="0"/>
          <w:color w:val="333333"/>
          <w:spacing w:val="0"/>
          <w:kern w:val="0"/>
          <w:sz w:val="24"/>
          <w:szCs w:val="24"/>
          <w:highlight w:val="none"/>
          <w:u w:val="none"/>
          <w:shd w:val="clear" w:fill="FFFFFF"/>
          <w:lang w:val="en-US" w:eastAsia="zh-CN" w:bidi="ar"/>
        </w:rPr>
        <w:t> </w:t>
      </w:r>
    </w:p>
    <w:p w14:paraId="33AB1C6C">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1"/>
          <w:szCs w:val="21"/>
          <w:highlight w:val="none"/>
          <w:u w:val="none"/>
        </w:rPr>
      </w:pPr>
      <w:r>
        <w:rPr>
          <w:rFonts w:hint="eastAsia" w:ascii="宋体" w:hAnsi="宋体" w:eastAsia="宋体" w:cs="宋体"/>
          <w:i w:val="0"/>
          <w:iCs w:val="0"/>
          <w:caps w:val="0"/>
          <w:color w:val="333333"/>
          <w:spacing w:val="0"/>
          <w:kern w:val="0"/>
          <w:sz w:val="21"/>
          <w:szCs w:val="21"/>
          <w:highlight w:val="none"/>
          <w:u w:val="none"/>
          <w:shd w:val="clear" w:fill="FFFFFF"/>
          <w:lang w:val="en-US" w:eastAsia="zh-CN" w:bidi="ar"/>
        </w:rPr>
        <w:t>广州空港经济区拆迁安置区（花东安置区）二期工程勘察设计（项目编号：JG2025-1502）已于2025年4月9日发布招标公告，现对原招标公告、招标文件作如下修改调整，如原招标公告、招标文件内容与本补充公告内容存在不一致的，以本补充公告内容为准，原招标公告和招标文件中其他内容不变。</w:t>
      </w:r>
    </w:p>
    <w:p w14:paraId="68C5672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1"/>
          <w:szCs w:val="21"/>
          <w:highlight w:val="none"/>
          <w:u w:val="none"/>
          <w:shd w:val="clear" w:fill="FFFFFF"/>
        </w:rPr>
      </w:pPr>
    </w:p>
    <w:p w14:paraId="43E8250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default" w:ascii="宋体" w:hAnsi="宋体" w:eastAsia="宋体" w:cs="宋体"/>
          <w:i w:val="0"/>
          <w:iCs w:val="0"/>
          <w:caps w:val="0"/>
          <w:color w:val="333333"/>
          <w:spacing w:val="0"/>
          <w:sz w:val="21"/>
          <w:szCs w:val="21"/>
          <w:highlight w:val="none"/>
          <w:u w:val="none"/>
          <w:shd w:val="clear" w:fill="FFFFFF"/>
          <w:lang w:val="en-US" w:eastAsia="zh-CN"/>
        </w:rPr>
      </w:pPr>
      <w:r>
        <w:rPr>
          <w:rFonts w:hint="eastAsia" w:ascii="宋体" w:hAnsi="宋体" w:eastAsia="宋体" w:cs="宋体"/>
          <w:i w:val="0"/>
          <w:iCs w:val="0"/>
          <w:caps w:val="0"/>
          <w:color w:val="333333"/>
          <w:spacing w:val="0"/>
          <w:sz w:val="21"/>
          <w:szCs w:val="21"/>
          <w:highlight w:val="none"/>
          <w:u w:val="none"/>
          <w:shd w:val="clear" w:fill="FFFFFF"/>
        </w:rPr>
        <w:t>一、</w:t>
      </w:r>
      <w:r>
        <w:rPr>
          <w:rFonts w:hint="eastAsia" w:ascii="宋体" w:hAnsi="宋体" w:eastAsia="宋体" w:cs="宋体"/>
          <w:i w:val="0"/>
          <w:iCs w:val="0"/>
          <w:caps w:val="0"/>
          <w:color w:val="333333"/>
          <w:spacing w:val="0"/>
          <w:sz w:val="21"/>
          <w:szCs w:val="21"/>
          <w:highlight w:val="none"/>
          <w:u w:val="none"/>
          <w:shd w:val="clear" w:fill="FFFFFF"/>
          <w:lang w:val="en-US" w:eastAsia="zh-CN"/>
        </w:rPr>
        <w:t>对招标公告</w:t>
      </w:r>
      <w:r>
        <w:rPr>
          <w:rFonts w:hint="eastAsia" w:ascii="宋体" w:hAnsi="宋体" w:eastAsia="宋体" w:cs="宋体"/>
          <w:i w:val="0"/>
          <w:iCs w:val="0"/>
          <w:caps w:val="0"/>
          <w:color w:val="333333"/>
          <w:spacing w:val="0"/>
          <w:sz w:val="21"/>
          <w:szCs w:val="21"/>
          <w:highlight w:val="none"/>
          <w:u w:val="none"/>
          <w:shd w:val="clear" w:fill="FFFFFF"/>
        </w:rPr>
        <w:t>3.2 本次招标接受联合体投标。</w:t>
      </w:r>
      <w:r>
        <w:rPr>
          <w:rFonts w:hint="eastAsia" w:ascii="宋体" w:hAnsi="宋体" w:eastAsia="宋体" w:cs="宋体"/>
          <w:i w:val="0"/>
          <w:iCs w:val="0"/>
          <w:caps w:val="0"/>
          <w:color w:val="333333"/>
          <w:spacing w:val="0"/>
          <w:sz w:val="21"/>
          <w:szCs w:val="21"/>
          <w:highlight w:val="none"/>
          <w:u w:val="none"/>
          <w:shd w:val="clear" w:fill="FFFFFF"/>
          <w:lang w:eastAsia="zh-CN"/>
        </w:rPr>
        <w:t>（</w:t>
      </w:r>
      <w:r>
        <w:rPr>
          <w:rFonts w:hint="eastAsia" w:ascii="宋体" w:hAnsi="宋体" w:eastAsia="宋体" w:cs="宋体"/>
          <w:i w:val="0"/>
          <w:iCs w:val="0"/>
          <w:caps w:val="0"/>
          <w:color w:val="333333"/>
          <w:spacing w:val="0"/>
          <w:sz w:val="21"/>
          <w:szCs w:val="21"/>
          <w:highlight w:val="none"/>
          <w:u w:val="none"/>
          <w:shd w:val="clear" w:fill="FFFFFF"/>
          <w:lang w:val="en-US" w:eastAsia="zh-CN"/>
        </w:rPr>
        <w:t>1</w:t>
      </w:r>
      <w:r>
        <w:rPr>
          <w:rFonts w:hint="eastAsia" w:ascii="宋体" w:hAnsi="宋体" w:eastAsia="宋体" w:cs="宋体"/>
          <w:i w:val="0"/>
          <w:iCs w:val="0"/>
          <w:caps w:val="0"/>
          <w:color w:val="333333"/>
          <w:spacing w:val="0"/>
          <w:sz w:val="21"/>
          <w:szCs w:val="21"/>
          <w:highlight w:val="none"/>
          <w:u w:val="none"/>
          <w:shd w:val="clear" w:fill="FFFFFF"/>
          <w:lang w:eastAsia="zh-CN"/>
        </w:rPr>
        <w:t>）</w:t>
      </w:r>
      <w:r>
        <w:rPr>
          <w:rFonts w:hint="eastAsia" w:ascii="宋体" w:hAnsi="宋体" w:eastAsia="宋体" w:cs="宋体"/>
          <w:i w:val="0"/>
          <w:iCs w:val="0"/>
          <w:caps w:val="0"/>
          <w:color w:val="333333"/>
          <w:spacing w:val="0"/>
          <w:sz w:val="21"/>
          <w:szCs w:val="21"/>
          <w:highlight w:val="none"/>
          <w:u w:val="none"/>
          <w:shd w:val="clear" w:fill="FFFFFF"/>
          <w:lang w:val="en-US" w:eastAsia="zh-CN"/>
        </w:rPr>
        <w:t>进行修改：</w:t>
      </w:r>
    </w:p>
    <w:p w14:paraId="2D7F838E">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1"/>
          <w:szCs w:val="21"/>
          <w:highlight w:val="none"/>
          <w:u w:val="none"/>
          <w:shd w:val="clear" w:fill="FFFFFF"/>
          <w:lang w:val="en-US" w:eastAsia="zh-CN"/>
        </w:rPr>
      </w:pPr>
      <w:r>
        <w:rPr>
          <w:rFonts w:hint="eastAsia" w:ascii="宋体" w:hAnsi="宋体" w:eastAsia="宋体" w:cs="宋体"/>
          <w:i w:val="0"/>
          <w:iCs w:val="0"/>
          <w:caps w:val="0"/>
          <w:color w:val="333333"/>
          <w:spacing w:val="0"/>
          <w:sz w:val="21"/>
          <w:szCs w:val="21"/>
          <w:highlight w:val="none"/>
          <w:u w:val="none"/>
          <w:shd w:val="clear" w:fill="FFFFFF"/>
          <w:lang w:val="en-US" w:eastAsia="zh-CN"/>
        </w:rPr>
        <w:t>原文：（1）如投标人组成联合体，应以满足本项目工程设计资质的单位为联合体主办方，并签订《联合体共同投标协议书》（格式详见招标文件）。《联合体共同投标协议书》应明确约定各方拟承担的工作和责任。</w:t>
      </w:r>
    </w:p>
    <w:p w14:paraId="7381D005">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b/>
          <w:bCs/>
          <w:i w:val="0"/>
          <w:iCs w:val="0"/>
          <w:caps w:val="0"/>
          <w:color w:val="333333"/>
          <w:spacing w:val="0"/>
          <w:sz w:val="21"/>
          <w:szCs w:val="21"/>
          <w:highlight w:val="none"/>
          <w:u w:val="single"/>
          <w:shd w:val="clear" w:fill="FFFFFF"/>
          <w:lang w:val="en-US" w:eastAsia="zh-CN"/>
        </w:rPr>
      </w:pPr>
      <w:r>
        <w:rPr>
          <w:rFonts w:hint="eastAsia" w:ascii="宋体" w:hAnsi="宋体" w:eastAsia="宋体" w:cs="宋体"/>
          <w:b/>
          <w:bCs/>
          <w:i w:val="0"/>
          <w:iCs w:val="0"/>
          <w:caps w:val="0"/>
          <w:color w:val="333333"/>
          <w:spacing w:val="0"/>
          <w:sz w:val="21"/>
          <w:szCs w:val="21"/>
          <w:highlight w:val="none"/>
          <w:u w:val="none"/>
          <w:shd w:val="clear" w:fill="FFFFFF"/>
          <w:lang w:val="en-US" w:eastAsia="zh-CN"/>
        </w:rPr>
        <w:t>现文：（1）</w:t>
      </w:r>
      <w:r>
        <w:rPr>
          <w:rFonts w:hint="eastAsia" w:ascii="宋体" w:hAnsi="宋体" w:eastAsia="宋体" w:cs="宋体"/>
          <w:b/>
          <w:bCs/>
          <w:sz w:val="21"/>
          <w:szCs w:val="21"/>
          <w:highlight w:val="none"/>
          <w:u w:val="single"/>
        </w:rPr>
        <w:t>投标人可以组成联合体投标，但只接受最多由</w:t>
      </w:r>
      <w:r>
        <w:rPr>
          <w:rFonts w:hint="eastAsia" w:ascii="宋体" w:hAnsi="宋体" w:eastAsia="宋体" w:cs="宋体"/>
          <w:b/>
          <w:bCs/>
          <w:sz w:val="21"/>
          <w:szCs w:val="21"/>
          <w:highlight w:val="none"/>
          <w:u w:val="single"/>
          <w:lang w:val="en-US" w:eastAsia="zh-CN"/>
        </w:rPr>
        <w:t>4</w:t>
      </w:r>
      <w:r>
        <w:rPr>
          <w:rFonts w:hint="eastAsia" w:ascii="宋体" w:hAnsi="宋体" w:eastAsia="宋体" w:cs="宋体"/>
          <w:b/>
          <w:bCs/>
          <w:sz w:val="21"/>
          <w:szCs w:val="21"/>
          <w:highlight w:val="none"/>
          <w:u w:val="single"/>
        </w:rPr>
        <w:t>家单位即</w:t>
      </w:r>
      <w:r>
        <w:rPr>
          <w:rFonts w:hint="eastAsia" w:ascii="宋体" w:hAnsi="宋体" w:eastAsia="宋体" w:cs="宋体"/>
          <w:b/>
          <w:bCs/>
          <w:sz w:val="21"/>
          <w:szCs w:val="21"/>
          <w:highlight w:val="none"/>
          <w:u w:val="single"/>
          <w:lang w:val="en-US" w:eastAsia="zh-CN"/>
        </w:rPr>
        <w:t>承担设计工作的单位1家，承担勘察工作的单位不超3家（其中承担岩土工程勘察工作的单位1家，承担</w:t>
      </w:r>
      <w:r>
        <w:rPr>
          <w:rFonts w:hint="eastAsia" w:ascii="宋体" w:hAnsi="宋体" w:eastAsia="宋体" w:cs="宋体"/>
          <w:b/>
          <w:bCs/>
          <w:color w:val="auto"/>
          <w:kern w:val="0"/>
          <w:sz w:val="21"/>
          <w:szCs w:val="21"/>
          <w:highlight w:val="none"/>
          <w:u w:val="single"/>
        </w:rPr>
        <w:t>岩土工程物探测试检测监测</w:t>
      </w:r>
      <w:r>
        <w:rPr>
          <w:rFonts w:hint="eastAsia" w:ascii="宋体" w:hAnsi="宋体" w:eastAsia="宋体" w:cs="宋体"/>
          <w:b/>
          <w:bCs/>
          <w:color w:val="auto"/>
          <w:kern w:val="0"/>
          <w:sz w:val="21"/>
          <w:szCs w:val="21"/>
          <w:highlight w:val="none"/>
          <w:u w:val="single"/>
          <w:lang w:val="en-US" w:eastAsia="zh-CN"/>
        </w:rPr>
        <w:t>工作的单位1家，承担工程测量工作的单位1家</w:t>
      </w:r>
      <w:r>
        <w:rPr>
          <w:rFonts w:hint="eastAsia" w:ascii="宋体" w:hAnsi="宋体" w:eastAsia="宋体" w:cs="宋体"/>
          <w:b/>
          <w:bCs/>
          <w:sz w:val="21"/>
          <w:szCs w:val="21"/>
          <w:highlight w:val="none"/>
          <w:u w:val="single"/>
          <w:lang w:val="en-US" w:eastAsia="zh-CN"/>
        </w:rPr>
        <w:t>）</w:t>
      </w:r>
      <w:r>
        <w:rPr>
          <w:rFonts w:hint="eastAsia" w:ascii="宋体" w:hAnsi="宋体" w:eastAsia="宋体" w:cs="宋体"/>
          <w:b/>
          <w:bCs/>
          <w:sz w:val="21"/>
          <w:szCs w:val="21"/>
          <w:highlight w:val="none"/>
          <w:u w:val="single"/>
        </w:rPr>
        <w:t>组成的联合体</w:t>
      </w:r>
      <w:r>
        <w:rPr>
          <w:rFonts w:hint="eastAsia" w:ascii="宋体" w:hAnsi="宋体" w:eastAsia="宋体" w:cs="宋体"/>
          <w:b/>
          <w:bCs/>
          <w:sz w:val="21"/>
          <w:szCs w:val="21"/>
          <w:highlight w:val="none"/>
          <w:u w:val="single"/>
          <w:lang w:eastAsia="zh-CN"/>
        </w:rPr>
        <w:t>，</w:t>
      </w:r>
      <w:r>
        <w:rPr>
          <w:rFonts w:hint="eastAsia" w:ascii="宋体" w:hAnsi="宋体" w:eastAsia="宋体" w:cs="宋体"/>
          <w:i w:val="0"/>
          <w:iCs w:val="0"/>
          <w:caps w:val="0"/>
          <w:color w:val="333333"/>
          <w:spacing w:val="0"/>
          <w:sz w:val="21"/>
          <w:szCs w:val="21"/>
          <w:highlight w:val="none"/>
          <w:u w:val="none"/>
          <w:shd w:val="clear" w:fill="FFFFFF"/>
          <w:lang w:val="en-US" w:eastAsia="zh-CN"/>
        </w:rPr>
        <w:t>并签订《联合体共同投标协议书》（格式详见招标文件）。《联合体共同投标协议书》应明确约定各方拟承担的工作和责任，</w:t>
      </w:r>
      <w:r>
        <w:rPr>
          <w:rFonts w:hint="eastAsia" w:ascii="宋体" w:hAnsi="宋体" w:eastAsia="宋体" w:cs="宋体"/>
          <w:b/>
          <w:bCs/>
          <w:i w:val="0"/>
          <w:iCs w:val="0"/>
          <w:caps w:val="0"/>
          <w:color w:val="333333"/>
          <w:spacing w:val="0"/>
          <w:sz w:val="21"/>
          <w:szCs w:val="21"/>
          <w:highlight w:val="none"/>
          <w:u w:val="single"/>
          <w:shd w:val="clear" w:fill="FFFFFF"/>
          <w:lang w:val="en-US" w:eastAsia="zh-CN"/>
        </w:rPr>
        <w:t>应以承接设计任务的单位为主办方，拟任本工程的项目负责人应为主办方正式员工。</w:t>
      </w:r>
    </w:p>
    <w:p w14:paraId="0E0DE08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1"/>
          <w:szCs w:val="21"/>
          <w:highlight w:val="none"/>
          <w:u w:val="none"/>
          <w:shd w:val="clear" w:fill="FFFFFF"/>
          <w:lang w:val="en-US" w:eastAsia="zh-CN"/>
        </w:rPr>
      </w:pPr>
    </w:p>
    <w:p w14:paraId="1774872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1"/>
          <w:szCs w:val="21"/>
          <w:highlight w:val="none"/>
          <w:u w:val="none"/>
        </w:rPr>
      </w:pPr>
      <w:r>
        <w:rPr>
          <w:rFonts w:hint="eastAsia" w:ascii="宋体" w:hAnsi="宋体" w:eastAsia="宋体" w:cs="宋体"/>
          <w:i w:val="0"/>
          <w:iCs w:val="0"/>
          <w:caps w:val="0"/>
          <w:color w:val="333333"/>
          <w:spacing w:val="0"/>
          <w:sz w:val="21"/>
          <w:szCs w:val="21"/>
          <w:highlight w:val="none"/>
          <w:u w:val="none"/>
          <w:shd w:val="clear" w:fill="FFFFFF"/>
          <w:lang w:val="en-US" w:eastAsia="zh-CN"/>
        </w:rPr>
        <w:t>二、</w:t>
      </w:r>
      <w:r>
        <w:rPr>
          <w:rFonts w:hint="eastAsia" w:ascii="宋体" w:hAnsi="宋体" w:eastAsia="宋体" w:cs="宋体"/>
          <w:i w:val="0"/>
          <w:iCs w:val="0"/>
          <w:caps w:val="0"/>
          <w:color w:val="333333"/>
          <w:spacing w:val="0"/>
          <w:sz w:val="21"/>
          <w:szCs w:val="21"/>
          <w:highlight w:val="none"/>
          <w:u w:val="none"/>
          <w:shd w:val="clear" w:fill="FFFFFF"/>
        </w:rPr>
        <w:t>对招标文件第三章  评标办法“商务文件综合评分表”进行修改：</w:t>
      </w:r>
    </w:p>
    <w:p w14:paraId="321C7DB8">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1"/>
          <w:szCs w:val="21"/>
          <w:highlight w:val="none"/>
          <w:u w:val="none"/>
        </w:rPr>
      </w:pPr>
      <w:r>
        <w:rPr>
          <w:rFonts w:hint="eastAsia" w:ascii="宋体" w:hAnsi="宋体" w:eastAsia="宋体" w:cs="宋体"/>
          <w:i w:val="0"/>
          <w:iCs w:val="0"/>
          <w:caps w:val="0"/>
          <w:color w:val="333333"/>
          <w:spacing w:val="0"/>
          <w:sz w:val="21"/>
          <w:szCs w:val="21"/>
          <w:highlight w:val="none"/>
          <w:u w:val="none"/>
          <w:shd w:val="clear" w:fill="FFFFFF"/>
          <w:lang w:val="en-US" w:eastAsia="zh-CN"/>
        </w:rPr>
        <w:t>原文</w:t>
      </w:r>
      <w:r>
        <w:rPr>
          <w:rFonts w:hint="eastAsia" w:ascii="宋体" w:hAnsi="宋体" w:eastAsia="宋体" w:cs="宋体"/>
          <w:i w:val="0"/>
          <w:iCs w:val="0"/>
          <w:caps w:val="0"/>
          <w:color w:val="333333"/>
          <w:spacing w:val="0"/>
          <w:sz w:val="21"/>
          <w:szCs w:val="21"/>
          <w:highlight w:val="none"/>
          <w:u w:val="none"/>
          <w:shd w:val="clear" w:fill="FFFFFF"/>
        </w:rPr>
        <w:t>：详见原招标文件</w:t>
      </w:r>
    </w:p>
    <w:p w14:paraId="6D1E1AA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b/>
          <w:bCs/>
          <w:i w:val="0"/>
          <w:iCs w:val="0"/>
          <w:caps w:val="0"/>
          <w:color w:val="333333"/>
          <w:spacing w:val="0"/>
          <w:sz w:val="21"/>
          <w:szCs w:val="21"/>
          <w:highlight w:val="none"/>
          <w:u w:val="none"/>
        </w:rPr>
      </w:pPr>
      <w:r>
        <w:rPr>
          <w:rFonts w:hint="eastAsia" w:ascii="宋体" w:hAnsi="宋体" w:eastAsia="宋体" w:cs="宋体"/>
          <w:b/>
          <w:bCs/>
          <w:i w:val="0"/>
          <w:iCs w:val="0"/>
          <w:caps w:val="0"/>
          <w:color w:val="333333"/>
          <w:spacing w:val="0"/>
          <w:sz w:val="21"/>
          <w:szCs w:val="21"/>
          <w:highlight w:val="none"/>
          <w:u w:val="none"/>
          <w:shd w:val="clear" w:fill="FFFFFF"/>
          <w:lang w:val="en-US" w:eastAsia="zh-CN"/>
        </w:rPr>
        <w:t>现文</w:t>
      </w:r>
      <w:r>
        <w:rPr>
          <w:rFonts w:hint="eastAsia" w:ascii="宋体" w:hAnsi="宋体" w:eastAsia="宋体" w:cs="宋体"/>
          <w:b/>
          <w:bCs/>
          <w:i w:val="0"/>
          <w:iCs w:val="0"/>
          <w:caps w:val="0"/>
          <w:color w:val="333333"/>
          <w:spacing w:val="0"/>
          <w:sz w:val="21"/>
          <w:szCs w:val="21"/>
          <w:highlight w:val="none"/>
          <w:u w:val="none"/>
          <w:shd w:val="clear" w:fill="FFFFFF"/>
        </w:rPr>
        <w:t>：如下表所示</w:t>
      </w:r>
    </w:p>
    <w:p w14:paraId="22D6884C">
      <w:pPr>
        <w:pStyle w:val="4"/>
        <w:rPr>
          <w:rFonts w:hint="eastAsia" w:ascii="宋体" w:hAnsi="宋体" w:eastAsia="宋体" w:cs="宋体"/>
          <w:color w:val="auto"/>
          <w:sz w:val="21"/>
          <w:szCs w:val="21"/>
          <w:highlight w:val="none"/>
        </w:rPr>
      </w:pPr>
      <w:bookmarkStart w:id="0" w:name="_Hlk124772575"/>
      <w:bookmarkEnd w:id="0"/>
      <w:r>
        <w:rPr>
          <w:rFonts w:hint="eastAsia" w:ascii="宋体" w:hAnsi="宋体" w:eastAsia="宋体" w:cs="宋体"/>
          <w:color w:val="auto"/>
          <w:sz w:val="21"/>
          <w:szCs w:val="21"/>
          <w:highlight w:val="none"/>
        </w:rPr>
        <w:t>附件一：商务文件综合评分表</w:t>
      </w:r>
    </w:p>
    <w:p w14:paraId="7ED458A8">
      <w:pPr>
        <w:spacing w:line="360" w:lineRule="auto"/>
        <w:jc w:val="center"/>
        <w:rPr>
          <w:rFonts w:hint="eastAsia" w:ascii="宋体" w:hAnsi="宋体" w:eastAsia="宋体" w:cs="宋体"/>
          <w:b/>
          <w:color w:val="auto"/>
          <w:sz w:val="21"/>
          <w:szCs w:val="21"/>
          <w:highlight w:val="none"/>
        </w:rPr>
      </w:pPr>
      <w:r>
        <w:rPr>
          <w:rFonts w:hint="eastAsia" w:ascii="宋体" w:hAnsi="宋体" w:eastAsia="宋体" w:cs="宋体"/>
          <w:b/>
          <w:color w:val="auto"/>
          <w:sz w:val="21"/>
          <w:szCs w:val="21"/>
          <w:highlight w:val="none"/>
        </w:rPr>
        <w:t>商务文件综合评分表</w:t>
      </w:r>
    </w:p>
    <w:p w14:paraId="1F269872">
      <w:pPr>
        <w:spacing w:line="36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项目名称：</w:t>
      </w:r>
      <w:r>
        <w:rPr>
          <w:rFonts w:hint="eastAsia" w:ascii="宋体" w:hAnsi="宋体" w:eastAsia="宋体" w:cs="宋体"/>
          <w:color w:val="auto"/>
          <w:sz w:val="21"/>
          <w:szCs w:val="21"/>
          <w:highlight w:val="none"/>
          <w:u w:val="single"/>
        </w:rPr>
        <w:t xml:space="preserve">                                   </w:t>
      </w:r>
      <w:r>
        <w:rPr>
          <w:rFonts w:hint="eastAsia" w:ascii="宋体" w:hAnsi="宋体" w:eastAsia="宋体" w:cs="宋体"/>
          <w:color w:val="auto"/>
          <w:sz w:val="21"/>
          <w:szCs w:val="21"/>
          <w:highlight w:val="none"/>
        </w:rPr>
        <w:t xml:space="preserve">          投标单位名称：</w:t>
      </w:r>
      <w:r>
        <w:rPr>
          <w:rFonts w:hint="eastAsia" w:ascii="宋体" w:hAnsi="宋体" w:eastAsia="宋体" w:cs="宋体"/>
          <w:color w:val="auto"/>
          <w:sz w:val="21"/>
          <w:szCs w:val="21"/>
          <w:highlight w:val="none"/>
          <w:u w:val="single"/>
        </w:rPr>
        <w:t xml:space="preserve">                                   </w:t>
      </w:r>
    </w:p>
    <w:tbl>
      <w:tblPr>
        <w:tblStyle w:val="9"/>
        <w:tblW w:w="9337" w:type="dxa"/>
        <w:tblInd w:w="108" w:type="dxa"/>
        <w:tblLayout w:type="fixed"/>
        <w:tblCellMar>
          <w:top w:w="0" w:type="dxa"/>
          <w:left w:w="108" w:type="dxa"/>
          <w:bottom w:w="0" w:type="dxa"/>
          <w:right w:w="108" w:type="dxa"/>
        </w:tblCellMar>
      </w:tblPr>
      <w:tblGrid>
        <w:gridCol w:w="550"/>
        <w:gridCol w:w="622"/>
        <w:gridCol w:w="860"/>
        <w:gridCol w:w="6342"/>
        <w:gridCol w:w="963"/>
      </w:tblGrid>
      <w:tr w14:paraId="766EA3EC">
        <w:tblPrEx>
          <w:tblCellMar>
            <w:top w:w="0" w:type="dxa"/>
            <w:left w:w="108" w:type="dxa"/>
            <w:bottom w:w="0" w:type="dxa"/>
            <w:right w:w="108" w:type="dxa"/>
          </w:tblCellMar>
        </w:tblPrEx>
        <w:trPr>
          <w:trHeight w:val="695" w:hRule="atLeast"/>
        </w:trPr>
        <w:tc>
          <w:tcPr>
            <w:tcW w:w="550" w:type="dxa"/>
            <w:tcBorders>
              <w:top w:val="single" w:color="auto" w:sz="6" w:space="0"/>
              <w:left w:val="single" w:color="auto" w:sz="6" w:space="0"/>
              <w:bottom w:val="single" w:color="auto" w:sz="6" w:space="0"/>
              <w:right w:val="single" w:color="auto" w:sz="6" w:space="0"/>
            </w:tcBorders>
            <w:vAlign w:val="center"/>
          </w:tcPr>
          <w:p w14:paraId="664F58AB">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序号</w:t>
            </w:r>
          </w:p>
        </w:tc>
        <w:tc>
          <w:tcPr>
            <w:tcW w:w="622" w:type="dxa"/>
            <w:tcBorders>
              <w:top w:val="single" w:color="auto" w:sz="6" w:space="0"/>
              <w:left w:val="single" w:color="auto" w:sz="6" w:space="0"/>
              <w:bottom w:val="single" w:color="auto" w:sz="6" w:space="0"/>
              <w:right w:val="single" w:color="auto" w:sz="6" w:space="0"/>
            </w:tcBorders>
            <w:vAlign w:val="center"/>
          </w:tcPr>
          <w:p w14:paraId="3683FD67">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项目</w:t>
            </w:r>
          </w:p>
        </w:tc>
        <w:tc>
          <w:tcPr>
            <w:tcW w:w="860" w:type="dxa"/>
            <w:tcBorders>
              <w:top w:val="single" w:color="auto" w:sz="6" w:space="0"/>
              <w:left w:val="single" w:color="auto" w:sz="6" w:space="0"/>
              <w:bottom w:val="single" w:color="auto" w:sz="6" w:space="0"/>
              <w:right w:val="single" w:color="auto" w:sz="6" w:space="0"/>
            </w:tcBorders>
            <w:vAlign w:val="center"/>
          </w:tcPr>
          <w:p w14:paraId="11BE3BB5">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分值分配</w:t>
            </w:r>
          </w:p>
        </w:tc>
        <w:tc>
          <w:tcPr>
            <w:tcW w:w="6342" w:type="dxa"/>
            <w:tcBorders>
              <w:top w:val="single" w:color="auto" w:sz="6" w:space="0"/>
              <w:left w:val="single" w:color="auto" w:sz="6" w:space="0"/>
              <w:bottom w:val="single" w:color="auto" w:sz="6" w:space="0"/>
              <w:right w:val="single" w:color="auto" w:sz="6" w:space="0"/>
            </w:tcBorders>
            <w:vAlign w:val="center"/>
          </w:tcPr>
          <w:p w14:paraId="0EA51DA3">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内</w:t>
            </w:r>
            <w:r>
              <w:rPr>
                <w:rFonts w:hint="eastAsia" w:ascii="宋体" w:hAnsi="宋体" w:eastAsia="宋体" w:cs="宋体"/>
                <w:color w:val="auto"/>
                <w:sz w:val="21"/>
                <w:szCs w:val="21"/>
                <w:highlight w:val="none"/>
              </w:rPr>
              <w:t xml:space="preserve">     </w:t>
            </w:r>
            <w:r>
              <w:rPr>
                <w:rFonts w:hint="eastAsia" w:ascii="宋体" w:hAnsi="宋体" w:eastAsia="宋体" w:cs="宋体"/>
                <w:color w:val="auto"/>
                <w:sz w:val="21"/>
                <w:szCs w:val="21"/>
                <w:highlight w:val="none"/>
                <w:lang w:val="zh-CN"/>
              </w:rPr>
              <w:t>容</w:t>
            </w:r>
          </w:p>
        </w:tc>
        <w:tc>
          <w:tcPr>
            <w:tcW w:w="963" w:type="dxa"/>
            <w:tcBorders>
              <w:top w:val="single" w:color="auto" w:sz="6" w:space="0"/>
              <w:left w:val="single" w:color="auto" w:sz="6" w:space="0"/>
              <w:bottom w:val="single" w:color="auto" w:sz="6" w:space="0"/>
              <w:right w:val="single" w:color="auto" w:sz="6" w:space="0"/>
            </w:tcBorders>
            <w:vAlign w:val="center"/>
          </w:tcPr>
          <w:p w14:paraId="243CCFDF">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得分</w:t>
            </w:r>
          </w:p>
        </w:tc>
      </w:tr>
      <w:tr w14:paraId="159802AA">
        <w:tblPrEx>
          <w:tblCellMar>
            <w:top w:w="0" w:type="dxa"/>
            <w:left w:w="108" w:type="dxa"/>
            <w:bottom w:w="0" w:type="dxa"/>
            <w:right w:w="108" w:type="dxa"/>
          </w:tblCellMar>
        </w:tblPrEx>
        <w:trPr>
          <w:trHeight w:val="2177" w:hRule="atLeast"/>
        </w:trPr>
        <w:tc>
          <w:tcPr>
            <w:tcW w:w="550" w:type="dxa"/>
            <w:tcBorders>
              <w:top w:val="single" w:color="auto" w:sz="6" w:space="0"/>
              <w:left w:val="single" w:color="auto" w:sz="6" w:space="0"/>
              <w:bottom w:val="single" w:color="auto" w:sz="4" w:space="0"/>
              <w:right w:val="single" w:color="auto" w:sz="6" w:space="0"/>
            </w:tcBorders>
            <w:vAlign w:val="center"/>
          </w:tcPr>
          <w:p w14:paraId="4F7877FE">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一</w:t>
            </w:r>
          </w:p>
        </w:tc>
        <w:tc>
          <w:tcPr>
            <w:tcW w:w="622" w:type="dxa"/>
            <w:tcBorders>
              <w:top w:val="single" w:color="auto" w:sz="6" w:space="0"/>
              <w:left w:val="single" w:color="auto" w:sz="6" w:space="0"/>
              <w:bottom w:val="single" w:color="auto" w:sz="4" w:space="0"/>
              <w:right w:val="single" w:color="auto" w:sz="6" w:space="0"/>
            </w:tcBorders>
            <w:vAlign w:val="center"/>
          </w:tcPr>
          <w:p w14:paraId="2BDB158D">
            <w:pPr>
              <w:autoSpaceDE w:val="0"/>
              <w:autoSpaceDN w:val="0"/>
              <w:adjustRightInd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企业</w:t>
            </w:r>
          </w:p>
          <w:p w14:paraId="36B433B3">
            <w:pPr>
              <w:autoSpaceDE w:val="0"/>
              <w:autoSpaceDN w:val="0"/>
              <w:adjustRightInd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类似</w:t>
            </w:r>
          </w:p>
          <w:p w14:paraId="48902749">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业绩</w:t>
            </w:r>
          </w:p>
        </w:tc>
        <w:tc>
          <w:tcPr>
            <w:tcW w:w="860" w:type="dxa"/>
            <w:tcBorders>
              <w:top w:val="single" w:color="auto" w:sz="6" w:space="0"/>
              <w:left w:val="single" w:color="auto" w:sz="6" w:space="0"/>
              <w:bottom w:val="single" w:color="auto" w:sz="4" w:space="0"/>
              <w:right w:val="single" w:color="auto" w:sz="6" w:space="0"/>
            </w:tcBorders>
            <w:vAlign w:val="center"/>
          </w:tcPr>
          <w:p w14:paraId="0AE68D08">
            <w:pPr>
              <w:autoSpaceDE w:val="0"/>
              <w:autoSpaceDN w:val="0"/>
              <w:adjustRightInd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lang w:val="zh-CN"/>
              </w:rPr>
              <w:t>]</w:t>
            </w:r>
          </w:p>
        </w:tc>
        <w:tc>
          <w:tcPr>
            <w:tcW w:w="6342" w:type="dxa"/>
            <w:tcBorders>
              <w:top w:val="single" w:color="auto" w:sz="6" w:space="0"/>
              <w:left w:val="single" w:color="auto" w:sz="6" w:space="0"/>
              <w:bottom w:val="single" w:color="auto" w:sz="4" w:space="0"/>
              <w:right w:val="single" w:color="auto" w:sz="6" w:space="0"/>
            </w:tcBorders>
            <w:vAlign w:val="center"/>
          </w:tcPr>
          <w:p w14:paraId="2D21A6DE">
            <w:pPr>
              <w:keepNext w:val="0"/>
              <w:keepLines w:val="0"/>
              <w:pageBreakBefore w:val="0"/>
              <w:widowControl/>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投标人（如为联合体投标，指联合体</w:t>
            </w:r>
            <w:r>
              <w:rPr>
                <w:rFonts w:hint="eastAsia" w:ascii="宋体" w:hAnsi="宋体" w:eastAsia="宋体" w:cs="宋体"/>
                <w:color w:val="auto"/>
                <w:sz w:val="21"/>
                <w:szCs w:val="21"/>
                <w:highlight w:val="none"/>
                <w:lang w:val="en-US" w:eastAsia="zh-CN"/>
              </w:rPr>
              <w:t>设计方</w:t>
            </w:r>
            <w:r>
              <w:rPr>
                <w:rFonts w:hint="eastAsia" w:ascii="宋体" w:hAnsi="宋体" w:eastAsia="宋体" w:cs="宋体"/>
                <w:color w:val="auto"/>
                <w:sz w:val="21"/>
                <w:szCs w:val="21"/>
                <w:highlight w:val="none"/>
                <w:lang w:eastAsia="zh-CN"/>
              </w:rPr>
              <w:t>）业绩情况：</w:t>
            </w:r>
            <w:r>
              <w:rPr>
                <w:rFonts w:hint="eastAsia" w:ascii="宋体" w:hAnsi="宋体" w:eastAsia="宋体" w:cs="宋体"/>
                <w:color w:val="auto"/>
                <w:sz w:val="21"/>
                <w:szCs w:val="21"/>
                <w:highlight w:val="none"/>
              </w:rPr>
              <w:t>投标人</w:t>
            </w: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val="en-US" w:eastAsia="zh-CN"/>
              </w:rPr>
              <w:t>2020</w:t>
            </w:r>
            <w:r>
              <w:rPr>
                <w:rFonts w:hint="eastAsia" w:ascii="宋体" w:hAnsi="宋体" w:eastAsia="宋体" w:cs="宋体"/>
                <w:color w:val="auto"/>
                <w:kern w:val="0"/>
                <w:sz w:val="21"/>
                <w:szCs w:val="21"/>
                <w:highlight w:val="none"/>
              </w:rPr>
              <w:t>年1月1日至投标截止时间止</w:t>
            </w:r>
            <w:r>
              <w:rPr>
                <w:rFonts w:hint="eastAsia" w:ascii="宋体" w:hAnsi="宋体" w:eastAsia="宋体" w:cs="宋体"/>
                <w:color w:val="auto"/>
                <w:sz w:val="21"/>
                <w:szCs w:val="21"/>
                <w:highlight w:val="none"/>
              </w:rPr>
              <w:t>，承接过</w:t>
            </w:r>
            <w:r>
              <w:rPr>
                <w:rFonts w:hint="eastAsia" w:ascii="宋体" w:hAnsi="宋体" w:eastAsia="宋体" w:cs="宋体"/>
                <w:color w:val="auto"/>
                <w:sz w:val="21"/>
                <w:szCs w:val="21"/>
                <w:highlight w:val="none"/>
                <w:lang w:val="en-US" w:eastAsia="zh-CN"/>
              </w:rPr>
              <w:t>大于20万平方米</w:t>
            </w:r>
            <w:r>
              <w:rPr>
                <w:rFonts w:hint="eastAsia" w:ascii="宋体" w:hAnsi="宋体" w:eastAsia="宋体" w:cs="宋体"/>
                <w:color w:val="auto"/>
                <w:sz w:val="21"/>
                <w:szCs w:val="21"/>
                <w:highlight w:val="none"/>
              </w:rPr>
              <w:t>房屋建筑工程项目设计业绩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本小项最高得20分；</w:t>
            </w:r>
          </w:p>
          <w:p w14:paraId="0F381629">
            <w:pPr>
              <w:keepNext w:val="0"/>
              <w:keepLines w:val="0"/>
              <w:pageBreakBefore w:val="0"/>
              <w:widowControl/>
              <w:kinsoku/>
              <w:wordWrap/>
              <w:overflowPunct/>
              <w:topLinePunct w:val="0"/>
              <w:autoSpaceDE/>
              <w:autoSpaceDN/>
              <w:bidi w:val="0"/>
              <w:adjustRightInd/>
              <w:spacing w:line="240" w:lineRule="auto"/>
              <w:jc w:val="both"/>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eastAsia="zh-CN"/>
              </w:rPr>
              <w:t>投标人（如为联合体投标，指联合体勘察方）：</w:t>
            </w:r>
            <w:r>
              <w:rPr>
                <w:rFonts w:hint="eastAsia" w:ascii="宋体" w:hAnsi="宋体" w:eastAsia="宋体" w:cs="宋体"/>
                <w:color w:val="auto"/>
                <w:sz w:val="21"/>
                <w:szCs w:val="21"/>
                <w:highlight w:val="none"/>
              </w:rPr>
              <w:t>投标人</w:t>
            </w:r>
            <w:r>
              <w:rPr>
                <w:rFonts w:hint="eastAsia" w:ascii="宋体" w:hAnsi="宋体" w:eastAsia="宋体" w:cs="宋体"/>
                <w:color w:val="auto"/>
                <w:kern w:val="0"/>
                <w:sz w:val="21"/>
                <w:szCs w:val="21"/>
                <w:highlight w:val="none"/>
              </w:rPr>
              <w:t>自</w:t>
            </w:r>
            <w:r>
              <w:rPr>
                <w:rFonts w:hint="eastAsia" w:ascii="宋体" w:hAnsi="宋体" w:eastAsia="宋体" w:cs="宋体"/>
                <w:color w:val="auto"/>
                <w:kern w:val="0"/>
                <w:sz w:val="21"/>
                <w:szCs w:val="21"/>
                <w:highlight w:val="none"/>
                <w:lang w:val="en-US" w:eastAsia="zh-CN"/>
              </w:rPr>
              <w:t>2020</w:t>
            </w:r>
            <w:r>
              <w:rPr>
                <w:rFonts w:hint="eastAsia" w:ascii="宋体" w:hAnsi="宋体" w:eastAsia="宋体" w:cs="宋体"/>
                <w:color w:val="auto"/>
                <w:kern w:val="0"/>
                <w:sz w:val="21"/>
                <w:szCs w:val="21"/>
                <w:highlight w:val="none"/>
              </w:rPr>
              <w:t>年1月1日至投标截止时间止</w:t>
            </w:r>
            <w:r>
              <w:rPr>
                <w:rFonts w:hint="eastAsia" w:ascii="宋体" w:hAnsi="宋体" w:eastAsia="宋体" w:cs="宋体"/>
                <w:color w:val="auto"/>
                <w:sz w:val="21"/>
                <w:szCs w:val="21"/>
                <w:highlight w:val="none"/>
              </w:rPr>
              <w:t>，承接过</w:t>
            </w:r>
            <w:r>
              <w:rPr>
                <w:rFonts w:hint="eastAsia" w:ascii="宋体" w:hAnsi="宋体" w:eastAsia="宋体" w:cs="宋体"/>
                <w:color w:val="auto"/>
                <w:sz w:val="21"/>
                <w:szCs w:val="21"/>
                <w:highlight w:val="none"/>
                <w:lang w:val="en-US" w:eastAsia="zh-CN"/>
              </w:rPr>
              <w:t>大于20万平方米</w:t>
            </w:r>
            <w:r>
              <w:rPr>
                <w:rFonts w:hint="eastAsia" w:ascii="宋体" w:hAnsi="宋体" w:eastAsia="宋体" w:cs="宋体"/>
                <w:color w:val="auto"/>
                <w:sz w:val="21"/>
                <w:szCs w:val="21"/>
                <w:highlight w:val="none"/>
              </w:rPr>
              <w:t>房屋建筑工程项目</w:t>
            </w:r>
            <w:r>
              <w:rPr>
                <w:rFonts w:hint="eastAsia" w:ascii="宋体" w:hAnsi="宋体" w:eastAsia="宋体" w:cs="宋体"/>
                <w:color w:val="auto"/>
                <w:sz w:val="21"/>
                <w:szCs w:val="21"/>
                <w:highlight w:val="none"/>
                <w:lang w:val="en-US" w:eastAsia="zh-CN"/>
              </w:rPr>
              <w:t>勘察</w:t>
            </w:r>
            <w:r>
              <w:rPr>
                <w:rFonts w:hint="eastAsia" w:ascii="宋体" w:hAnsi="宋体" w:eastAsia="宋体" w:cs="宋体"/>
                <w:color w:val="auto"/>
                <w:sz w:val="21"/>
                <w:szCs w:val="21"/>
                <w:highlight w:val="none"/>
              </w:rPr>
              <w:t>业绩</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本小项最高得10分；</w:t>
            </w:r>
          </w:p>
          <w:p w14:paraId="6A88CA67">
            <w:pPr>
              <w:keepNext w:val="0"/>
              <w:keepLines w:val="0"/>
              <w:pageBreakBefore w:val="0"/>
              <w:kinsoku/>
              <w:wordWrap/>
              <w:overflowPunct/>
              <w:topLinePunct w:val="0"/>
              <w:autoSpaceDE/>
              <w:autoSpaceDN/>
              <w:bidi w:val="0"/>
              <w:adjustRightInd/>
              <w:snapToGrid w:val="0"/>
              <w:spacing w:line="240" w:lineRule="auto"/>
              <w:jc w:val="both"/>
              <w:textAlignment w:val="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rPr>
              <w:t>注：本</w:t>
            </w:r>
            <w:r>
              <w:rPr>
                <w:rFonts w:hint="eastAsia" w:ascii="宋体" w:hAnsi="宋体" w:eastAsia="宋体" w:cs="宋体"/>
                <w:color w:val="auto"/>
                <w:kern w:val="2"/>
                <w:sz w:val="21"/>
                <w:szCs w:val="21"/>
                <w:highlight w:val="none"/>
                <w:lang w:val="en-US" w:eastAsia="zh-CN" w:bidi="ar-SA"/>
              </w:rPr>
              <w:t>小</w:t>
            </w:r>
            <w:r>
              <w:rPr>
                <w:rFonts w:hint="eastAsia" w:ascii="宋体" w:hAnsi="宋体" w:eastAsia="宋体" w:cs="宋体"/>
                <w:color w:val="auto"/>
                <w:sz w:val="21"/>
                <w:szCs w:val="21"/>
                <w:highlight w:val="none"/>
              </w:rPr>
              <w:t>项</w:t>
            </w:r>
            <w:r>
              <w:rPr>
                <w:rFonts w:hint="eastAsia" w:ascii="宋体" w:hAnsi="宋体" w:eastAsia="宋体" w:cs="宋体"/>
                <w:color w:val="auto"/>
                <w:kern w:val="2"/>
                <w:sz w:val="21"/>
                <w:szCs w:val="21"/>
                <w:highlight w:val="none"/>
                <w:lang w:val="en-US" w:eastAsia="zh-CN" w:bidi="ar-SA"/>
              </w:rPr>
              <w:t>累计</w:t>
            </w:r>
            <w:r>
              <w:rPr>
                <w:rFonts w:hint="eastAsia" w:ascii="宋体" w:hAnsi="宋体" w:eastAsia="宋体" w:cs="宋体"/>
                <w:color w:val="auto"/>
                <w:sz w:val="21"/>
                <w:szCs w:val="21"/>
                <w:highlight w:val="none"/>
              </w:rPr>
              <w:t>最高得</w:t>
            </w:r>
            <w:r>
              <w:rPr>
                <w:rFonts w:hint="eastAsia" w:ascii="宋体" w:hAnsi="宋体" w:eastAsia="宋体" w:cs="宋体"/>
                <w:color w:val="auto"/>
                <w:sz w:val="21"/>
                <w:szCs w:val="21"/>
                <w:highlight w:val="none"/>
                <w:lang w:val="en-US" w:eastAsia="zh-CN"/>
              </w:rPr>
              <w:t>30</w:t>
            </w:r>
            <w:r>
              <w:rPr>
                <w:rFonts w:hint="eastAsia" w:ascii="宋体" w:hAnsi="宋体" w:eastAsia="宋体" w:cs="宋体"/>
                <w:color w:val="auto"/>
                <w:sz w:val="21"/>
                <w:szCs w:val="21"/>
                <w:highlight w:val="none"/>
              </w:rPr>
              <w:t>分</w:t>
            </w:r>
          </w:p>
        </w:tc>
        <w:tc>
          <w:tcPr>
            <w:tcW w:w="963" w:type="dxa"/>
            <w:tcBorders>
              <w:top w:val="single" w:color="auto" w:sz="6" w:space="0"/>
              <w:left w:val="single" w:color="auto" w:sz="6" w:space="0"/>
              <w:bottom w:val="single" w:color="auto" w:sz="4" w:space="0"/>
              <w:right w:val="single" w:color="auto" w:sz="6" w:space="0"/>
            </w:tcBorders>
            <w:vAlign w:val="center"/>
          </w:tcPr>
          <w:p w14:paraId="3DACD1D5">
            <w:pPr>
              <w:autoSpaceDE w:val="0"/>
              <w:autoSpaceDN w:val="0"/>
              <w:adjustRightInd w:val="0"/>
              <w:spacing w:line="240" w:lineRule="auto"/>
              <w:jc w:val="center"/>
              <w:rPr>
                <w:rFonts w:hint="eastAsia" w:ascii="宋体" w:hAnsi="宋体" w:eastAsia="宋体" w:cs="宋体"/>
                <w:color w:val="auto"/>
                <w:sz w:val="21"/>
                <w:szCs w:val="21"/>
                <w:highlight w:val="none"/>
              </w:rPr>
            </w:pPr>
          </w:p>
        </w:tc>
      </w:tr>
      <w:tr w14:paraId="6BF94EBF">
        <w:tblPrEx>
          <w:tblCellMar>
            <w:top w:w="0" w:type="dxa"/>
            <w:left w:w="108" w:type="dxa"/>
            <w:bottom w:w="0" w:type="dxa"/>
            <w:right w:w="108" w:type="dxa"/>
          </w:tblCellMar>
        </w:tblPrEx>
        <w:trPr>
          <w:trHeight w:val="3077" w:hRule="atLeast"/>
        </w:trPr>
        <w:tc>
          <w:tcPr>
            <w:tcW w:w="550" w:type="dxa"/>
            <w:tcBorders>
              <w:top w:val="single" w:color="auto" w:sz="4" w:space="0"/>
              <w:left w:val="single" w:color="auto" w:sz="4" w:space="0"/>
              <w:bottom w:val="single" w:color="auto" w:sz="4" w:space="0"/>
              <w:right w:val="single" w:color="auto" w:sz="4" w:space="0"/>
            </w:tcBorders>
            <w:vAlign w:val="center"/>
          </w:tcPr>
          <w:p w14:paraId="6E21D79F">
            <w:pPr>
              <w:autoSpaceDE w:val="0"/>
              <w:autoSpaceDN w:val="0"/>
              <w:adjustRightInd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二</w:t>
            </w:r>
          </w:p>
        </w:tc>
        <w:tc>
          <w:tcPr>
            <w:tcW w:w="622" w:type="dxa"/>
            <w:tcBorders>
              <w:top w:val="single" w:color="auto" w:sz="4" w:space="0"/>
              <w:left w:val="single" w:color="auto" w:sz="4" w:space="0"/>
              <w:bottom w:val="single" w:color="auto" w:sz="4" w:space="0"/>
              <w:right w:val="single" w:color="auto" w:sz="4" w:space="0"/>
            </w:tcBorders>
            <w:vAlign w:val="center"/>
          </w:tcPr>
          <w:p w14:paraId="7FC2179B">
            <w:pPr>
              <w:autoSpaceDE w:val="0"/>
              <w:autoSpaceDN w:val="0"/>
              <w:adjustRightInd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企业</w:t>
            </w:r>
          </w:p>
          <w:p w14:paraId="29A06C26">
            <w:pPr>
              <w:autoSpaceDE w:val="0"/>
              <w:autoSpaceDN w:val="0"/>
              <w:adjustRightInd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业绩</w:t>
            </w:r>
          </w:p>
          <w:p w14:paraId="7D7687D3">
            <w:pPr>
              <w:autoSpaceDE w:val="0"/>
              <w:autoSpaceDN w:val="0"/>
              <w:adjustRightInd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获奖</w:t>
            </w:r>
          </w:p>
        </w:tc>
        <w:tc>
          <w:tcPr>
            <w:tcW w:w="860" w:type="dxa"/>
            <w:tcBorders>
              <w:top w:val="single" w:color="auto" w:sz="4" w:space="0"/>
              <w:left w:val="single" w:color="auto" w:sz="4" w:space="0"/>
              <w:bottom w:val="single" w:color="auto" w:sz="4" w:space="0"/>
              <w:right w:val="single" w:color="auto" w:sz="4" w:space="0"/>
            </w:tcBorders>
            <w:vAlign w:val="center"/>
          </w:tcPr>
          <w:p w14:paraId="38E6D945">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10</w:t>
            </w:r>
            <w:r>
              <w:rPr>
                <w:rFonts w:hint="eastAsia" w:ascii="宋体" w:hAnsi="宋体" w:eastAsia="宋体" w:cs="宋体"/>
                <w:color w:val="auto"/>
                <w:sz w:val="21"/>
                <w:szCs w:val="21"/>
                <w:highlight w:val="none"/>
                <w:lang w:val="zh-CN"/>
              </w:rPr>
              <w:t>]</w:t>
            </w:r>
          </w:p>
        </w:tc>
        <w:tc>
          <w:tcPr>
            <w:tcW w:w="6342" w:type="dxa"/>
            <w:tcBorders>
              <w:top w:val="single" w:color="auto" w:sz="4" w:space="0"/>
              <w:left w:val="single" w:color="auto" w:sz="4" w:space="0"/>
              <w:bottom w:val="single" w:color="auto" w:sz="4" w:space="0"/>
              <w:right w:val="single" w:color="auto" w:sz="4" w:space="0"/>
            </w:tcBorders>
            <w:vAlign w:val="center"/>
          </w:tcPr>
          <w:p w14:paraId="68CA7492">
            <w:pPr>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w:t>
            </w:r>
            <w:r>
              <w:rPr>
                <w:rFonts w:hint="eastAsia" w:ascii="宋体" w:hAnsi="宋体" w:eastAsia="宋体" w:cs="宋体"/>
                <w:strike w:val="0"/>
                <w:dstrike w:val="0"/>
                <w:color w:val="auto"/>
                <w:sz w:val="21"/>
                <w:szCs w:val="21"/>
                <w:highlight w:val="none"/>
                <w:lang w:val="zh-CN" w:eastAsia="zh-CN"/>
              </w:rPr>
              <w:t>人（如为联合体投标，指联合体</w:t>
            </w:r>
            <w:r>
              <w:rPr>
                <w:rFonts w:hint="eastAsia" w:ascii="宋体" w:hAnsi="宋体" w:eastAsia="宋体" w:cs="宋体"/>
                <w:color w:val="auto"/>
                <w:sz w:val="21"/>
                <w:szCs w:val="21"/>
                <w:highlight w:val="none"/>
                <w:lang w:val="en-US" w:eastAsia="zh-CN"/>
              </w:rPr>
              <w:t>设计方</w:t>
            </w:r>
            <w:r>
              <w:rPr>
                <w:rFonts w:hint="eastAsia" w:ascii="宋体" w:hAnsi="宋体" w:eastAsia="宋体" w:cs="宋体"/>
                <w:strike w:val="0"/>
                <w:dstrike w:val="0"/>
                <w:color w:val="auto"/>
                <w:sz w:val="21"/>
                <w:szCs w:val="21"/>
                <w:highlight w:val="none"/>
                <w:lang w:val="zh-CN" w:eastAsia="zh-CN"/>
              </w:rPr>
              <w:t>）：</w:t>
            </w:r>
          </w:p>
          <w:p w14:paraId="1B9B0300">
            <w:pPr>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自20</w:t>
            </w:r>
            <w:r>
              <w:rPr>
                <w:rFonts w:hint="eastAsia" w:ascii="宋体" w:hAnsi="宋体" w:eastAsia="宋体" w:cs="宋体"/>
                <w:color w:val="auto"/>
                <w:sz w:val="21"/>
                <w:szCs w:val="21"/>
                <w:highlight w:val="none"/>
                <w:lang w:val="en-US" w:eastAsia="zh-CN"/>
              </w:rPr>
              <w:t>20</w:t>
            </w:r>
            <w:r>
              <w:rPr>
                <w:rFonts w:hint="eastAsia" w:ascii="宋体" w:hAnsi="宋体" w:eastAsia="宋体" w:cs="宋体"/>
                <w:color w:val="auto"/>
                <w:sz w:val="21"/>
                <w:szCs w:val="21"/>
                <w:highlight w:val="none"/>
                <w:lang w:val="zh-CN" w:eastAsia="zh-CN"/>
              </w:rPr>
              <w:t>年1月1日至投标截止为止，承接的房屋建筑工程设计项目获得设计类奖项：获得国家级（或行业级）奖项，每项得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分；获得省级奖项，每项得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lang w:val="zh-CN" w:eastAsia="zh-CN"/>
              </w:rPr>
              <w:t>分；获得市级（含副省级）奖项，每项得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val="zh-CN" w:eastAsia="zh-CN"/>
              </w:rPr>
              <w:t>分。同一项目获得多个奖项的，按最高级别奖项只计一次得分，</w:t>
            </w:r>
            <w:r>
              <w:rPr>
                <w:rFonts w:hint="eastAsia" w:ascii="宋体" w:hAnsi="宋体" w:eastAsia="宋体" w:cs="宋体"/>
                <w:color w:val="auto"/>
                <w:sz w:val="21"/>
                <w:szCs w:val="21"/>
                <w:highlight w:val="none"/>
              </w:rPr>
              <w:t>本小项最多计</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rPr>
              <w:t>项奖项</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zh-CN" w:eastAsia="zh-CN"/>
              </w:rPr>
              <w:t>累计最高</w:t>
            </w:r>
            <w:r>
              <w:rPr>
                <w:rFonts w:hint="eastAsia" w:ascii="宋体" w:hAnsi="宋体" w:eastAsia="宋体" w:cs="宋体"/>
                <w:color w:val="auto"/>
                <w:sz w:val="21"/>
                <w:szCs w:val="21"/>
                <w:highlight w:val="none"/>
                <w:lang w:val="en-US" w:eastAsia="zh-CN"/>
              </w:rPr>
              <w:t>6</w:t>
            </w:r>
            <w:r>
              <w:rPr>
                <w:rFonts w:hint="eastAsia" w:ascii="宋体" w:hAnsi="宋体" w:eastAsia="宋体" w:cs="宋体"/>
                <w:color w:val="auto"/>
                <w:sz w:val="21"/>
                <w:szCs w:val="21"/>
                <w:highlight w:val="none"/>
                <w:lang w:val="zh-CN" w:eastAsia="zh-CN"/>
              </w:rPr>
              <w:t>分。</w:t>
            </w:r>
          </w:p>
          <w:p w14:paraId="28714A16">
            <w:pPr>
              <w:spacing w:line="240" w:lineRule="auto"/>
              <w:rPr>
                <w:rFonts w:hint="eastAsia" w:ascii="宋体" w:hAnsi="宋体" w:eastAsia="宋体" w:cs="宋体"/>
                <w:strike w:val="0"/>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投标人</w:t>
            </w:r>
            <w:r>
              <w:rPr>
                <w:rFonts w:hint="eastAsia" w:ascii="宋体" w:hAnsi="宋体" w:eastAsia="宋体" w:cs="宋体"/>
                <w:strike w:val="0"/>
                <w:dstrike w:val="0"/>
                <w:color w:val="auto"/>
                <w:sz w:val="21"/>
                <w:szCs w:val="21"/>
                <w:highlight w:val="none"/>
                <w:lang w:val="zh-CN" w:eastAsia="zh-CN"/>
              </w:rPr>
              <w:t>（如为联合体投标，指联合体勘察方）</w:t>
            </w:r>
            <w:r>
              <w:rPr>
                <w:rFonts w:hint="eastAsia" w:ascii="宋体" w:hAnsi="宋体" w:eastAsia="宋体" w:cs="宋体"/>
                <w:strike w:val="0"/>
                <w:color w:val="auto"/>
                <w:sz w:val="21"/>
                <w:szCs w:val="21"/>
                <w:highlight w:val="none"/>
                <w:lang w:val="zh-CN" w:eastAsia="zh-CN"/>
              </w:rPr>
              <w:t>：</w:t>
            </w:r>
          </w:p>
          <w:p w14:paraId="32A4A99C">
            <w:pPr>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strike w:val="0"/>
                <w:dstrike w:val="0"/>
                <w:color w:val="auto"/>
                <w:sz w:val="21"/>
                <w:szCs w:val="21"/>
                <w:highlight w:val="none"/>
                <w:lang w:val="zh-CN" w:eastAsia="zh-CN"/>
              </w:rPr>
              <w:t>自20</w:t>
            </w:r>
            <w:r>
              <w:rPr>
                <w:rFonts w:hint="eastAsia" w:ascii="宋体" w:hAnsi="宋体" w:eastAsia="宋体" w:cs="宋体"/>
                <w:strike w:val="0"/>
                <w:dstrike w:val="0"/>
                <w:color w:val="auto"/>
                <w:sz w:val="21"/>
                <w:szCs w:val="21"/>
                <w:highlight w:val="none"/>
                <w:lang w:val="en-US" w:eastAsia="zh-CN"/>
              </w:rPr>
              <w:t>20</w:t>
            </w:r>
            <w:r>
              <w:rPr>
                <w:rFonts w:hint="eastAsia" w:ascii="宋体" w:hAnsi="宋体" w:eastAsia="宋体" w:cs="宋体"/>
                <w:strike w:val="0"/>
                <w:dstrike w:val="0"/>
                <w:color w:val="auto"/>
                <w:sz w:val="21"/>
                <w:szCs w:val="21"/>
                <w:highlight w:val="none"/>
                <w:lang w:val="zh-CN" w:eastAsia="zh-CN"/>
              </w:rPr>
              <w:t>年1月1日至投标截止为止，承接的房屋建筑工程勘察项目获得勘察类奖项：获得国家级（或行业级）奖项，每项得</w:t>
            </w:r>
            <w:r>
              <w:rPr>
                <w:rFonts w:hint="eastAsia" w:ascii="宋体" w:hAnsi="宋体" w:eastAsia="宋体" w:cs="宋体"/>
                <w:strike w:val="0"/>
                <w:dstrike w:val="0"/>
                <w:color w:val="auto"/>
                <w:sz w:val="21"/>
                <w:szCs w:val="21"/>
                <w:highlight w:val="none"/>
                <w:lang w:val="en-US" w:eastAsia="zh-CN"/>
              </w:rPr>
              <w:t>2</w:t>
            </w:r>
            <w:r>
              <w:rPr>
                <w:rFonts w:hint="eastAsia" w:ascii="宋体" w:hAnsi="宋体" w:eastAsia="宋体" w:cs="宋体"/>
                <w:strike w:val="0"/>
                <w:dstrike w:val="0"/>
                <w:color w:val="auto"/>
                <w:sz w:val="21"/>
                <w:szCs w:val="21"/>
                <w:highlight w:val="none"/>
                <w:lang w:val="zh-CN" w:eastAsia="zh-CN"/>
              </w:rPr>
              <w:t>分；获得省级奖项，每项得</w:t>
            </w:r>
            <w:r>
              <w:rPr>
                <w:rFonts w:hint="eastAsia" w:ascii="宋体" w:hAnsi="宋体" w:eastAsia="宋体" w:cs="宋体"/>
                <w:strike w:val="0"/>
                <w:dstrike w:val="0"/>
                <w:color w:val="auto"/>
                <w:sz w:val="21"/>
                <w:szCs w:val="21"/>
                <w:highlight w:val="none"/>
                <w:lang w:val="en-US" w:eastAsia="zh-CN"/>
              </w:rPr>
              <w:t>1</w:t>
            </w:r>
            <w:r>
              <w:rPr>
                <w:rFonts w:hint="eastAsia" w:ascii="宋体" w:hAnsi="宋体" w:eastAsia="宋体" w:cs="宋体"/>
                <w:strike w:val="0"/>
                <w:dstrike w:val="0"/>
                <w:color w:val="auto"/>
                <w:sz w:val="21"/>
                <w:szCs w:val="21"/>
                <w:highlight w:val="none"/>
                <w:lang w:val="zh-CN" w:eastAsia="zh-CN"/>
              </w:rPr>
              <w:t>分；获得市级（含副省级）奖项，每项得</w:t>
            </w:r>
            <w:r>
              <w:rPr>
                <w:rFonts w:hint="eastAsia" w:ascii="宋体" w:hAnsi="宋体" w:eastAsia="宋体" w:cs="宋体"/>
                <w:strike w:val="0"/>
                <w:dstrike w:val="0"/>
                <w:color w:val="auto"/>
                <w:sz w:val="21"/>
                <w:szCs w:val="21"/>
                <w:highlight w:val="none"/>
                <w:lang w:val="en-US" w:eastAsia="zh-CN"/>
              </w:rPr>
              <w:t>0.5</w:t>
            </w:r>
            <w:r>
              <w:rPr>
                <w:rFonts w:hint="eastAsia" w:ascii="宋体" w:hAnsi="宋体" w:eastAsia="宋体" w:cs="宋体"/>
                <w:strike w:val="0"/>
                <w:dstrike w:val="0"/>
                <w:color w:val="auto"/>
                <w:sz w:val="21"/>
                <w:szCs w:val="21"/>
                <w:highlight w:val="none"/>
                <w:lang w:val="zh-CN" w:eastAsia="zh-CN"/>
              </w:rPr>
              <w:t>分。同一项目获得多个奖项的，按最高级别奖项只计一次得分。</w:t>
            </w:r>
            <w:r>
              <w:rPr>
                <w:rFonts w:hint="eastAsia" w:ascii="宋体" w:hAnsi="宋体" w:eastAsia="宋体" w:cs="宋体"/>
                <w:strike w:val="0"/>
                <w:dstrike w:val="0"/>
                <w:color w:val="auto"/>
                <w:sz w:val="21"/>
                <w:szCs w:val="21"/>
                <w:highlight w:val="none"/>
              </w:rPr>
              <w:t>本小项最多计</w:t>
            </w:r>
            <w:r>
              <w:rPr>
                <w:rFonts w:hint="eastAsia" w:ascii="宋体" w:hAnsi="宋体" w:eastAsia="宋体" w:cs="宋体"/>
                <w:strike w:val="0"/>
                <w:dstrike w:val="0"/>
                <w:color w:val="auto"/>
                <w:sz w:val="21"/>
                <w:szCs w:val="21"/>
                <w:highlight w:val="none"/>
                <w:lang w:val="en-US" w:eastAsia="zh-CN"/>
              </w:rPr>
              <w:t>4</w:t>
            </w:r>
            <w:r>
              <w:rPr>
                <w:rFonts w:hint="eastAsia" w:ascii="宋体" w:hAnsi="宋体" w:eastAsia="宋体" w:cs="宋体"/>
                <w:strike w:val="0"/>
                <w:dstrike w:val="0"/>
                <w:color w:val="auto"/>
                <w:sz w:val="21"/>
                <w:szCs w:val="21"/>
                <w:highlight w:val="none"/>
              </w:rPr>
              <w:t>项奖项</w:t>
            </w:r>
            <w:r>
              <w:rPr>
                <w:rFonts w:hint="eastAsia" w:ascii="宋体" w:hAnsi="宋体" w:eastAsia="宋体" w:cs="宋体"/>
                <w:strike w:val="0"/>
                <w:dstrike w:val="0"/>
                <w:color w:val="auto"/>
                <w:sz w:val="21"/>
                <w:szCs w:val="21"/>
                <w:highlight w:val="none"/>
                <w:lang w:val="en-US" w:eastAsia="zh-CN"/>
              </w:rPr>
              <w:t>，</w:t>
            </w:r>
            <w:r>
              <w:rPr>
                <w:rFonts w:hint="eastAsia" w:ascii="宋体" w:hAnsi="宋体" w:eastAsia="宋体" w:cs="宋体"/>
                <w:strike w:val="0"/>
                <w:dstrike w:val="0"/>
                <w:color w:val="auto"/>
                <w:sz w:val="21"/>
                <w:szCs w:val="21"/>
                <w:highlight w:val="none"/>
                <w:lang w:val="zh-CN" w:eastAsia="zh-CN"/>
              </w:rPr>
              <w:t>本小项累计最高</w:t>
            </w:r>
            <w:r>
              <w:rPr>
                <w:rFonts w:hint="eastAsia" w:ascii="宋体" w:hAnsi="宋体" w:eastAsia="宋体" w:cs="宋体"/>
                <w:strike w:val="0"/>
                <w:dstrike w:val="0"/>
                <w:color w:val="auto"/>
                <w:sz w:val="21"/>
                <w:szCs w:val="21"/>
                <w:highlight w:val="none"/>
                <w:lang w:val="en-US" w:eastAsia="zh-CN"/>
              </w:rPr>
              <w:t>4</w:t>
            </w:r>
            <w:r>
              <w:rPr>
                <w:rFonts w:hint="eastAsia" w:ascii="宋体" w:hAnsi="宋体" w:eastAsia="宋体" w:cs="宋体"/>
                <w:strike w:val="0"/>
                <w:dstrike w:val="0"/>
                <w:color w:val="auto"/>
                <w:sz w:val="21"/>
                <w:szCs w:val="21"/>
                <w:highlight w:val="none"/>
                <w:lang w:val="zh-CN" w:eastAsia="zh-CN"/>
              </w:rPr>
              <w:t>分。</w:t>
            </w:r>
          </w:p>
        </w:tc>
        <w:tc>
          <w:tcPr>
            <w:tcW w:w="963" w:type="dxa"/>
            <w:tcBorders>
              <w:top w:val="single" w:color="auto" w:sz="4" w:space="0"/>
              <w:left w:val="single" w:color="auto" w:sz="4" w:space="0"/>
              <w:bottom w:val="single" w:color="auto" w:sz="4" w:space="0"/>
              <w:right w:val="single" w:color="auto" w:sz="4" w:space="0"/>
            </w:tcBorders>
            <w:vAlign w:val="center"/>
          </w:tcPr>
          <w:p w14:paraId="3A984C26">
            <w:pPr>
              <w:autoSpaceDE w:val="0"/>
              <w:autoSpaceDN w:val="0"/>
              <w:adjustRightInd w:val="0"/>
              <w:spacing w:line="240" w:lineRule="auto"/>
              <w:jc w:val="center"/>
              <w:rPr>
                <w:rFonts w:hint="eastAsia" w:ascii="宋体" w:hAnsi="宋体" w:eastAsia="宋体" w:cs="宋体"/>
                <w:color w:val="auto"/>
                <w:sz w:val="21"/>
                <w:szCs w:val="21"/>
                <w:highlight w:val="none"/>
                <w:lang w:val="zh-CN"/>
              </w:rPr>
            </w:pPr>
          </w:p>
        </w:tc>
      </w:tr>
      <w:tr w14:paraId="70943196">
        <w:tblPrEx>
          <w:tblCellMar>
            <w:top w:w="0" w:type="dxa"/>
            <w:left w:w="108" w:type="dxa"/>
            <w:bottom w:w="0" w:type="dxa"/>
            <w:right w:w="108" w:type="dxa"/>
          </w:tblCellMar>
        </w:tblPrEx>
        <w:trPr>
          <w:trHeight w:val="1376" w:hRule="atLeast"/>
        </w:trPr>
        <w:tc>
          <w:tcPr>
            <w:tcW w:w="550" w:type="dxa"/>
            <w:vMerge w:val="restart"/>
            <w:tcBorders>
              <w:top w:val="single" w:color="auto" w:sz="4" w:space="0"/>
              <w:left w:val="single" w:color="auto" w:sz="6" w:space="0"/>
              <w:bottom w:val="single" w:color="auto" w:sz="6" w:space="0"/>
              <w:right w:val="single" w:color="auto" w:sz="6" w:space="0"/>
            </w:tcBorders>
            <w:vAlign w:val="center"/>
          </w:tcPr>
          <w:p w14:paraId="267C6761">
            <w:pPr>
              <w:autoSpaceDE w:val="0"/>
              <w:autoSpaceDN w:val="0"/>
              <w:adjustRightInd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三</w:t>
            </w:r>
          </w:p>
        </w:tc>
        <w:tc>
          <w:tcPr>
            <w:tcW w:w="622" w:type="dxa"/>
            <w:vMerge w:val="restart"/>
            <w:tcBorders>
              <w:top w:val="single" w:color="auto" w:sz="4" w:space="0"/>
              <w:left w:val="single" w:color="auto" w:sz="6" w:space="0"/>
              <w:bottom w:val="single" w:color="auto" w:sz="6" w:space="0"/>
              <w:right w:val="single" w:color="auto" w:sz="6" w:space="0"/>
            </w:tcBorders>
            <w:vAlign w:val="center"/>
          </w:tcPr>
          <w:p w14:paraId="6276E8DD">
            <w:pPr>
              <w:autoSpaceDE w:val="0"/>
              <w:autoSpaceDN w:val="0"/>
              <w:adjustRightInd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人员配备及技术水平</w:t>
            </w:r>
          </w:p>
        </w:tc>
        <w:tc>
          <w:tcPr>
            <w:tcW w:w="860" w:type="dxa"/>
            <w:vMerge w:val="restart"/>
            <w:tcBorders>
              <w:top w:val="single" w:color="auto" w:sz="4" w:space="0"/>
              <w:left w:val="single" w:color="auto" w:sz="6" w:space="0"/>
              <w:bottom w:val="single" w:color="auto" w:sz="6" w:space="0"/>
              <w:right w:val="single" w:color="auto" w:sz="6" w:space="0"/>
            </w:tcBorders>
            <w:vAlign w:val="center"/>
          </w:tcPr>
          <w:p w14:paraId="03429206">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35</w:t>
            </w:r>
            <w:r>
              <w:rPr>
                <w:rFonts w:hint="eastAsia" w:ascii="宋体" w:hAnsi="宋体" w:eastAsia="宋体" w:cs="宋体"/>
                <w:color w:val="auto"/>
                <w:sz w:val="21"/>
                <w:szCs w:val="21"/>
                <w:highlight w:val="none"/>
                <w:lang w:val="zh-CN"/>
              </w:rPr>
              <w:t>]</w:t>
            </w:r>
          </w:p>
        </w:tc>
        <w:tc>
          <w:tcPr>
            <w:tcW w:w="6342" w:type="dxa"/>
            <w:tcBorders>
              <w:top w:val="single" w:color="auto" w:sz="4" w:space="0"/>
              <w:left w:val="single" w:color="auto" w:sz="6" w:space="0"/>
              <w:bottom w:val="single" w:color="auto" w:sz="6" w:space="0"/>
              <w:right w:val="single" w:color="auto" w:sz="6" w:space="0"/>
            </w:tcBorders>
            <w:vAlign w:val="center"/>
          </w:tcPr>
          <w:p w14:paraId="25F7EA7C">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1、项目负责人设计经历及业务能力</w:t>
            </w:r>
            <w:r>
              <w:rPr>
                <w:rFonts w:hint="eastAsia" w:ascii="宋体" w:hAnsi="宋体" w:eastAsia="宋体" w:cs="宋体"/>
                <w:strike w:val="0"/>
                <w:dstrike w:val="0"/>
                <w:color w:val="auto"/>
                <w:sz w:val="21"/>
                <w:szCs w:val="21"/>
                <w:highlight w:val="none"/>
                <w:lang w:val="zh-CN" w:eastAsia="zh-CN"/>
              </w:rPr>
              <w:t>（如为联合体投标，指联合体</w:t>
            </w:r>
            <w:r>
              <w:rPr>
                <w:rFonts w:hint="eastAsia" w:ascii="宋体" w:hAnsi="宋体" w:eastAsia="宋体" w:cs="宋体"/>
                <w:color w:val="auto"/>
                <w:sz w:val="21"/>
                <w:szCs w:val="21"/>
                <w:highlight w:val="none"/>
                <w:lang w:val="en-US" w:eastAsia="zh-CN"/>
              </w:rPr>
              <w:t>设计方</w:t>
            </w:r>
            <w:r>
              <w:rPr>
                <w:rFonts w:hint="eastAsia" w:ascii="宋体" w:hAnsi="宋体" w:eastAsia="宋体" w:cs="宋体"/>
                <w:strike w:val="0"/>
                <w:dstrike w:val="0"/>
                <w:color w:val="auto"/>
                <w:sz w:val="21"/>
                <w:szCs w:val="21"/>
                <w:highlight w:val="none"/>
                <w:lang w:val="zh-CN" w:eastAsia="zh-CN"/>
              </w:rPr>
              <w:t>）</w:t>
            </w:r>
            <w:r>
              <w:rPr>
                <w:rFonts w:hint="eastAsia" w:ascii="宋体" w:hAnsi="宋体" w:eastAsia="宋体" w:cs="宋体"/>
                <w:color w:val="auto"/>
                <w:sz w:val="21"/>
                <w:szCs w:val="21"/>
                <w:highlight w:val="none"/>
              </w:rPr>
              <w:t>：</w:t>
            </w:r>
          </w:p>
          <w:p w14:paraId="13A71B69">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1）设计经历及职称：</w:t>
            </w:r>
          </w:p>
          <w:p w14:paraId="2FFC8E97">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①设计经历年限在2</w:t>
            </w:r>
            <w:r>
              <w:rPr>
                <w:rFonts w:hint="eastAsia" w:ascii="宋体" w:hAnsi="宋体" w:eastAsia="宋体" w:cs="宋体"/>
                <w:color w:val="auto"/>
                <w:sz w:val="21"/>
                <w:szCs w:val="21"/>
                <w:highlight w:val="none"/>
                <w:lang w:val="en-US" w:eastAsia="zh-CN"/>
              </w:rPr>
              <w:t>5</w:t>
            </w:r>
            <w:r>
              <w:rPr>
                <w:rFonts w:hint="eastAsia" w:ascii="宋体" w:hAnsi="宋体" w:eastAsia="宋体" w:cs="宋体"/>
                <w:color w:val="auto"/>
                <w:sz w:val="21"/>
                <w:szCs w:val="21"/>
                <w:highlight w:val="none"/>
              </w:rPr>
              <w:t>年（含）以上，得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15</w:t>
            </w:r>
            <w:r>
              <w:rPr>
                <w:rFonts w:hint="eastAsia" w:ascii="宋体" w:hAnsi="宋体" w:eastAsia="宋体" w:cs="宋体"/>
                <w:color w:val="auto"/>
                <w:sz w:val="21"/>
                <w:szCs w:val="21"/>
                <w:highlight w:val="none"/>
              </w:rPr>
              <w:t>—</w:t>
            </w:r>
            <w:r>
              <w:rPr>
                <w:rFonts w:hint="eastAsia" w:ascii="宋体" w:hAnsi="宋体" w:eastAsia="宋体" w:cs="宋体"/>
                <w:color w:val="auto"/>
                <w:sz w:val="21"/>
                <w:szCs w:val="21"/>
                <w:highlight w:val="none"/>
                <w:lang w:val="en-US" w:eastAsia="zh-CN"/>
              </w:rPr>
              <w:t>24</w:t>
            </w:r>
            <w:r>
              <w:rPr>
                <w:rFonts w:hint="eastAsia" w:ascii="宋体" w:hAnsi="宋体" w:eastAsia="宋体" w:cs="宋体"/>
                <w:color w:val="auto"/>
                <w:sz w:val="21"/>
                <w:szCs w:val="21"/>
                <w:highlight w:val="none"/>
              </w:rPr>
              <w:t>年（含本数）得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14</w:t>
            </w:r>
            <w:r>
              <w:rPr>
                <w:rFonts w:hint="eastAsia" w:ascii="宋体" w:hAnsi="宋体" w:eastAsia="宋体" w:cs="宋体"/>
                <w:color w:val="auto"/>
                <w:sz w:val="21"/>
                <w:szCs w:val="21"/>
                <w:highlight w:val="none"/>
              </w:rPr>
              <w:t>年及以下（含本数）得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分。工作年限时间以本科毕业证发证计起的日期计算为准。</w:t>
            </w:r>
            <w:r>
              <w:rPr>
                <w:rFonts w:hint="eastAsia" w:ascii="宋体" w:hAnsi="宋体" w:eastAsia="宋体" w:cs="宋体"/>
                <w:color w:val="auto"/>
                <w:sz w:val="21"/>
                <w:szCs w:val="21"/>
                <w:highlight w:val="none"/>
                <w:lang w:val="en-US" w:eastAsia="zh-CN"/>
              </w:rPr>
              <w:t>本项</w:t>
            </w:r>
            <w:r>
              <w:rPr>
                <w:rFonts w:hint="eastAsia" w:ascii="宋体" w:hAnsi="宋体" w:eastAsia="宋体" w:cs="宋体"/>
                <w:color w:val="auto"/>
                <w:sz w:val="21"/>
                <w:szCs w:val="21"/>
                <w:highlight w:val="none"/>
              </w:rPr>
              <w:t>最高</w:t>
            </w:r>
            <w:r>
              <w:rPr>
                <w:rFonts w:hint="eastAsia" w:ascii="宋体" w:hAnsi="宋体" w:eastAsia="宋体" w:cs="宋体"/>
                <w:color w:val="auto"/>
                <w:sz w:val="21"/>
                <w:szCs w:val="21"/>
                <w:highlight w:val="none"/>
                <w:lang w:val="en-US" w:eastAsia="zh-CN"/>
              </w:rPr>
              <w:t>得2</w:t>
            </w:r>
            <w:r>
              <w:rPr>
                <w:rFonts w:hint="eastAsia" w:ascii="宋体" w:hAnsi="宋体" w:eastAsia="宋体" w:cs="宋体"/>
                <w:color w:val="auto"/>
                <w:sz w:val="21"/>
                <w:szCs w:val="21"/>
                <w:highlight w:val="none"/>
              </w:rPr>
              <w:t>分</w:t>
            </w:r>
          </w:p>
          <w:p w14:paraId="60F821ED">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②</w:t>
            </w:r>
            <w:r>
              <w:rPr>
                <w:rFonts w:hint="eastAsia" w:ascii="宋体" w:hAnsi="宋体" w:eastAsia="宋体" w:cs="宋体"/>
                <w:color w:val="auto"/>
                <w:sz w:val="21"/>
                <w:szCs w:val="21"/>
                <w:highlight w:val="none"/>
                <w:lang w:val="en-US" w:eastAsia="zh-CN"/>
              </w:rPr>
              <w:t>具有</w:t>
            </w:r>
            <w:r>
              <w:rPr>
                <w:rFonts w:hint="eastAsia" w:ascii="宋体" w:hAnsi="宋体" w:eastAsia="宋体" w:cs="宋体"/>
                <w:color w:val="auto"/>
                <w:sz w:val="21"/>
                <w:szCs w:val="21"/>
                <w:highlight w:val="none"/>
              </w:rPr>
              <w:t>建筑工程类相关专业</w:t>
            </w:r>
            <w:r>
              <w:rPr>
                <w:rFonts w:hint="eastAsia" w:ascii="宋体" w:hAnsi="宋体" w:eastAsia="宋体" w:cs="宋体"/>
                <w:color w:val="auto"/>
                <w:sz w:val="21"/>
                <w:szCs w:val="21"/>
                <w:highlight w:val="none"/>
                <w:lang w:val="en-US" w:eastAsia="zh-CN"/>
              </w:rPr>
              <w:t>正</w:t>
            </w:r>
            <w:r>
              <w:rPr>
                <w:rFonts w:hint="eastAsia" w:ascii="宋体" w:hAnsi="宋体" w:eastAsia="宋体" w:cs="宋体"/>
                <w:color w:val="auto"/>
                <w:sz w:val="21"/>
                <w:szCs w:val="21"/>
                <w:highlight w:val="none"/>
              </w:rPr>
              <w:t>高级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教授级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工程师</w:t>
            </w:r>
            <w:r>
              <w:rPr>
                <w:rFonts w:hint="eastAsia" w:ascii="宋体" w:hAnsi="宋体" w:eastAsia="宋体" w:cs="宋体"/>
                <w:color w:val="auto"/>
                <w:sz w:val="21"/>
                <w:szCs w:val="21"/>
                <w:highlight w:val="none"/>
                <w:lang w:val="en-US" w:eastAsia="zh-CN"/>
              </w:rPr>
              <w:t>职称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val="en-US" w:eastAsia="zh-CN"/>
              </w:rPr>
              <w:t>相关专业</w:t>
            </w:r>
            <w:r>
              <w:rPr>
                <w:rFonts w:hint="eastAsia" w:ascii="宋体" w:hAnsi="宋体" w:eastAsia="宋体" w:cs="宋体"/>
                <w:color w:val="auto"/>
                <w:sz w:val="21"/>
                <w:szCs w:val="21"/>
                <w:highlight w:val="none"/>
              </w:rPr>
              <w:t>高级工程师</w:t>
            </w:r>
            <w:r>
              <w:rPr>
                <w:rFonts w:hint="eastAsia" w:ascii="宋体" w:hAnsi="宋体" w:eastAsia="宋体" w:cs="宋体"/>
                <w:color w:val="auto"/>
                <w:sz w:val="21"/>
                <w:szCs w:val="21"/>
                <w:highlight w:val="none"/>
                <w:lang w:val="en-US" w:eastAsia="zh-CN"/>
              </w:rPr>
              <w:t>职称</w:t>
            </w:r>
            <w:r>
              <w:rPr>
                <w:rFonts w:hint="eastAsia" w:ascii="宋体" w:hAnsi="宋体" w:eastAsia="宋体" w:cs="宋体"/>
                <w:color w:val="auto"/>
                <w:sz w:val="21"/>
                <w:szCs w:val="21"/>
                <w:highlight w:val="none"/>
              </w:rPr>
              <w:t>的</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得1分，</w:t>
            </w:r>
            <w:r>
              <w:rPr>
                <w:rFonts w:hint="eastAsia" w:ascii="宋体" w:hAnsi="宋体" w:eastAsia="宋体" w:cs="宋体"/>
                <w:color w:val="auto"/>
                <w:sz w:val="21"/>
                <w:szCs w:val="21"/>
                <w:highlight w:val="none"/>
              </w:rPr>
              <w:t>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val="en-US" w:eastAsia="zh-CN"/>
              </w:rPr>
              <w:t>相关专业中级</w:t>
            </w:r>
            <w:r>
              <w:rPr>
                <w:rFonts w:hint="eastAsia" w:ascii="宋体" w:hAnsi="宋体" w:eastAsia="宋体" w:cs="宋体"/>
                <w:color w:val="auto"/>
                <w:sz w:val="21"/>
                <w:szCs w:val="21"/>
                <w:highlight w:val="none"/>
              </w:rPr>
              <w:t>工程师</w:t>
            </w:r>
            <w:r>
              <w:rPr>
                <w:rFonts w:hint="eastAsia" w:ascii="宋体" w:hAnsi="宋体" w:eastAsia="宋体" w:cs="宋体"/>
                <w:color w:val="auto"/>
                <w:sz w:val="21"/>
                <w:szCs w:val="21"/>
                <w:highlight w:val="none"/>
                <w:lang w:val="en-US" w:eastAsia="zh-CN"/>
              </w:rPr>
              <w:t>职称</w:t>
            </w:r>
            <w:r>
              <w:rPr>
                <w:rFonts w:hint="eastAsia" w:ascii="宋体" w:hAnsi="宋体" w:eastAsia="宋体" w:cs="宋体"/>
                <w:color w:val="auto"/>
                <w:sz w:val="21"/>
                <w:szCs w:val="21"/>
                <w:highlight w:val="none"/>
              </w:rPr>
              <w:t>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分，无或其他不得分。本</w:t>
            </w:r>
            <w:r>
              <w:rPr>
                <w:rFonts w:hint="eastAsia" w:ascii="宋体" w:hAnsi="宋体" w:eastAsia="宋体" w:cs="宋体"/>
                <w:color w:val="auto"/>
                <w:sz w:val="21"/>
                <w:szCs w:val="21"/>
                <w:highlight w:val="none"/>
                <w:lang w:val="en-US" w:eastAsia="zh-CN"/>
              </w:rPr>
              <w:t>小</w:t>
            </w:r>
            <w:r>
              <w:rPr>
                <w:rFonts w:hint="eastAsia" w:ascii="宋体" w:hAnsi="宋体" w:eastAsia="宋体" w:cs="宋体"/>
                <w:color w:val="auto"/>
                <w:sz w:val="21"/>
                <w:szCs w:val="21"/>
                <w:highlight w:val="none"/>
              </w:rPr>
              <w:t>项最</w:t>
            </w:r>
            <w:r>
              <w:rPr>
                <w:rFonts w:hint="eastAsia" w:ascii="宋体" w:hAnsi="宋体" w:eastAsia="宋体" w:cs="宋体"/>
                <w:color w:val="auto"/>
                <w:sz w:val="21"/>
                <w:szCs w:val="21"/>
                <w:highlight w:val="none"/>
                <w:lang w:val="en-US" w:eastAsia="zh-CN"/>
              </w:rPr>
              <w:t>高</w:t>
            </w:r>
            <w:r>
              <w:rPr>
                <w:rFonts w:hint="eastAsia" w:ascii="宋体" w:hAnsi="宋体" w:eastAsia="宋体" w:cs="宋体"/>
                <w:color w:val="auto"/>
                <w:sz w:val="21"/>
                <w:szCs w:val="21"/>
                <w:highlight w:val="none"/>
              </w:rPr>
              <w:t>得</w:t>
            </w: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分。</w:t>
            </w:r>
          </w:p>
          <w:p w14:paraId="1BBAD5BD">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2）自</w:t>
            </w: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年1 月 1 日至</w:t>
            </w:r>
            <w:r>
              <w:rPr>
                <w:rFonts w:hint="eastAsia" w:ascii="宋体" w:hAnsi="宋体" w:eastAsia="宋体" w:cs="宋体"/>
                <w:color w:val="auto"/>
                <w:sz w:val="21"/>
                <w:szCs w:val="21"/>
                <w:highlight w:val="none"/>
                <w:lang w:val="en-US" w:eastAsia="zh-CN"/>
              </w:rPr>
              <w:t>投标截止时间止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参与过的建筑工程项目</w:t>
            </w:r>
            <w:r>
              <w:rPr>
                <w:rFonts w:hint="eastAsia" w:ascii="宋体" w:hAnsi="宋体" w:eastAsia="宋体" w:cs="宋体"/>
                <w:color w:val="auto"/>
                <w:sz w:val="21"/>
                <w:szCs w:val="21"/>
                <w:highlight w:val="none"/>
              </w:rPr>
              <w:t>获得过：</w:t>
            </w:r>
          </w:p>
          <w:p w14:paraId="4EC98D79">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①国家级奖项的，得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分；②省级奖项的，得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分；③市级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含副省级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奖项的，得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分。本</w:t>
            </w:r>
            <w:r>
              <w:rPr>
                <w:rFonts w:hint="eastAsia" w:ascii="宋体" w:hAnsi="宋体" w:eastAsia="宋体" w:cs="宋体"/>
                <w:color w:val="auto"/>
                <w:sz w:val="21"/>
                <w:szCs w:val="21"/>
                <w:highlight w:val="none"/>
                <w:lang w:val="en-US" w:eastAsia="zh-CN"/>
              </w:rPr>
              <w:t>小</w:t>
            </w:r>
            <w:r>
              <w:rPr>
                <w:rFonts w:hint="eastAsia" w:ascii="宋体" w:hAnsi="宋体" w:eastAsia="宋体" w:cs="宋体"/>
                <w:color w:val="auto"/>
                <w:sz w:val="21"/>
                <w:szCs w:val="21"/>
                <w:highlight w:val="none"/>
              </w:rPr>
              <w:t>项最多得</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rPr>
              <w:t>分。</w:t>
            </w:r>
          </w:p>
          <w:p w14:paraId="75DAAA81">
            <w:pPr>
              <w:numPr>
                <w:ilvl w:val="0"/>
                <w:numId w:val="1"/>
              </w:numPr>
              <w:autoSpaceDE w:val="0"/>
              <w:autoSpaceDN w:val="0"/>
              <w:adjustRightIn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rPr>
              <w:t xml:space="preserve">自 </w:t>
            </w: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rPr>
              <w:t>年1 月 1 日至</w:t>
            </w:r>
            <w:r>
              <w:rPr>
                <w:rFonts w:hint="eastAsia" w:ascii="宋体" w:hAnsi="宋体" w:eastAsia="宋体" w:cs="宋体"/>
                <w:color w:val="auto"/>
                <w:sz w:val="21"/>
                <w:szCs w:val="21"/>
                <w:highlight w:val="none"/>
                <w:lang w:val="en-US" w:eastAsia="zh-CN"/>
              </w:rPr>
              <w:t>投标截止时间止</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以项目负责人或设计负责人或总负责人承担过建筑面积大于20万平方米的房屋建筑工程项目设计业绩，每项得2分，本小项最多得6分；</w:t>
            </w:r>
          </w:p>
          <w:p w14:paraId="7C8D5D3C">
            <w:pPr>
              <w:numPr>
                <w:ilvl w:val="0"/>
                <w:numId w:val="0"/>
              </w:numPr>
              <w:autoSpaceDE w:val="0"/>
              <w:autoSpaceDN w:val="0"/>
              <w:adjustRightIn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本项最多得13分；</w:t>
            </w:r>
          </w:p>
        </w:tc>
        <w:tc>
          <w:tcPr>
            <w:tcW w:w="963" w:type="dxa"/>
            <w:tcBorders>
              <w:top w:val="single" w:color="auto" w:sz="4" w:space="0"/>
              <w:left w:val="single" w:color="auto" w:sz="6" w:space="0"/>
              <w:bottom w:val="single" w:color="auto" w:sz="6" w:space="0"/>
              <w:right w:val="single" w:color="auto" w:sz="6" w:space="0"/>
            </w:tcBorders>
            <w:vAlign w:val="center"/>
          </w:tcPr>
          <w:p w14:paraId="60B7798B">
            <w:pPr>
              <w:autoSpaceDE w:val="0"/>
              <w:autoSpaceDN w:val="0"/>
              <w:adjustRightInd w:val="0"/>
              <w:spacing w:line="240" w:lineRule="auto"/>
              <w:jc w:val="center"/>
              <w:rPr>
                <w:rFonts w:hint="eastAsia" w:ascii="宋体" w:hAnsi="宋体" w:eastAsia="宋体" w:cs="宋体"/>
                <w:color w:val="auto"/>
                <w:sz w:val="21"/>
                <w:szCs w:val="21"/>
                <w:highlight w:val="none"/>
                <w:lang w:val="zh-CN"/>
              </w:rPr>
            </w:pPr>
          </w:p>
        </w:tc>
      </w:tr>
      <w:tr w14:paraId="0B19C86B">
        <w:tblPrEx>
          <w:tblCellMar>
            <w:top w:w="0" w:type="dxa"/>
            <w:left w:w="108" w:type="dxa"/>
            <w:bottom w:w="0" w:type="dxa"/>
            <w:right w:w="108" w:type="dxa"/>
          </w:tblCellMar>
        </w:tblPrEx>
        <w:trPr>
          <w:trHeight w:val="5117" w:hRule="atLeast"/>
        </w:trPr>
        <w:tc>
          <w:tcPr>
            <w:tcW w:w="550" w:type="dxa"/>
            <w:vMerge w:val="continue"/>
            <w:tcBorders>
              <w:top w:val="single" w:color="auto" w:sz="6" w:space="0"/>
              <w:left w:val="single" w:color="auto" w:sz="6" w:space="0"/>
              <w:bottom w:val="single" w:color="auto" w:sz="4" w:space="0"/>
              <w:right w:val="single" w:color="auto" w:sz="6" w:space="0"/>
            </w:tcBorders>
            <w:vAlign w:val="center"/>
          </w:tcPr>
          <w:p w14:paraId="2C9BA269">
            <w:pPr>
              <w:widowControl/>
              <w:spacing w:line="240" w:lineRule="auto"/>
              <w:jc w:val="left"/>
              <w:rPr>
                <w:rFonts w:hint="eastAsia" w:ascii="宋体" w:hAnsi="宋体" w:eastAsia="宋体" w:cs="宋体"/>
                <w:color w:val="auto"/>
                <w:sz w:val="21"/>
                <w:szCs w:val="21"/>
                <w:highlight w:val="none"/>
                <w:lang w:val="zh-CN"/>
              </w:rPr>
            </w:pPr>
          </w:p>
        </w:tc>
        <w:tc>
          <w:tcPr>
            <w:tcW w:w="622" w:type="dxa"/>
            <w:vMerge w:val="continue"/>
            <w:tcBorders>
              <w:top w:val="single" w:color="auto" w:sz="6" w:space="0"/>
              <w:left w:val="single" w:color="auto" w:sz="6" w:space="0"/>
              <w:bottom w:val="single" w:color="auto" w:sz="4" w:space="0"/>
              <w:right w:val="single" w:color="auto" w:sz="6" w:space="0"/>
            </w:tcBorders>
            <w:vAlign w:val="center"/>
          </w:tcPr>
          <w:p w14:paraId="7931C1EB">
            <w:pPr>
              <w:widowControl/>
              <w:spacing w:line="240" w:lineRule="auto"/>
              <w:jc w:val="left"/>
              <w:rPr>
                <w:rFonts w:hint="eastAsia" w:ascii="宋体" w:hAnsi="宋体" w:eastAsia="宋体" w:cs="宋体"/>
                <w:color w:val="auto"/>
                <w:sz w:val="21"/>
                <w:szCs w:val="21"/>
                <w:highlight w:val="none"/>
                <w:lang w:val="zh-CN"/>
              </w:rPr>
            </w:pPr>
          </w:p>
        </w:tc>
        <w:tc>
          <w:tcPr>
            <w:tcW w:w="860" w:type="dxa"/>
            <w:vMerge w:val="continue"/>
            <w:tcBorders>
              <w:top w:val="single" w:color="auto" w:sz="6" w:space="0"/>
              <w:left w:val="single" w:color="auto" w:sz="6" w:space="0"/>
              <w:bottom w:val="single" w:color="auto" w:sz="4" w:space="0"/>
              <w:right w:val="single" w:color="auto" w:sz="6" w:space="0"/>
            </w:tcBorders>
            <w:vAlign w:val="center"/>
          </w:tcPr>
          <w:p w14:paraId="6346C8D4">
            <w:pPr>
              <w:widowControl/>
              <w:spacing w:line="240" w:lineRule="auto"/>
              <w:jc w:val="left"/>
              <w:rPr>
                <w:rFonts w:hint="eastAsia" w:ascii="宋体" w:hAnsi="宋体" w:eastAsia="宋体" w:cs="宋体"/>
                <w:color w:val="auto"/>
                <w:sz w:val="21"/>
                <w:szCs w:val="21"/>
                <w:highlight w:val="none"/>
              </w:rPr>
            </w:pPr>
          </w:p>
        </w:tc>
        <w:tc>
          <w:tcPr>
            <w:tcW w:w="6342" w:type="dxa"/>
            <w:tcBorders>
              <w:top w:val="single" w:color="auto" w:sz="6" w:space="0"/>
              <w:left w:val="single" w:color="auto" w:sz="6" w:space="0"/>
              <w:bottom w:val="single" w:color="auto" w:sz="4" w:space="0"/>
              <w:right w:val="single" w:color="auto" w:sz="6" w:space="0"/>
            </w:tcBorders>
            <w:vAlign w:val="center"/>
          </w:tcPr>
          <w:p w14:paraId="13174588">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2、各专业负责人（不含项目负责人）设计经历及业务能力：</w:t>
            </w:r>
          </w:p>
          <w:p w14:paraId="6580E5AB">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）建筑、结构、给排水、电气</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rPr>
              <w:t>暖通空调</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造价、规划、勘察、基坑</w:t>
            </w:r>
            <w:r>
              <w:rPr>
                <w:rFonts w:hint="eastAsia" w:ascii="宋体" w:hAnsi="宋体" w:eastAsia="宋体" w:cs="宋体"/>
                <w:color w:val="auto"/>
                <w:sz w:val="21"/>
                <w:szCs w:val="21"/>
                <w:highlight w:val="none"/>
              </w:rPr>
              <w:t>专业负责人，每有1名专业负责人具有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val="en-US" w:eastAsia="zh-CN"/>
              </w:rPr>
              <w:t>相关专业正</w:t>
            </w:r>
            <w:r>
              <w:rPr>
                <w:rFonts w:hint="eastAsia" w:ascii="宋体" w:hAnsi="宋体" w:eastAsia="宋体" w:cs="宋体"/>
                <w:color w:val="auto"/>
                <w:sz w:val="21"/>
                <w:szCs w:val="21"/>
                <w:highlight w:val="none"/>
              </w:rPr>
              <w:t>高级</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lang w:val="en-US" w:eastAsia="zh-CN"/>
              </w:rPr>
              <w:t>教授级）</w:t>
            </w:r>
            <w:r>
              <w:rPr>
                <w:rFonts w:hint="eastAsia" w:ascii="宋体" w:hAnsi="宋体" w:eastAsia="宋体" w:cs="宋体"/>
                <w:color w:val="auto"/>
                <w:sz w:val="21"/>
                <w:szCs w:val="21"/>
                <w:highlight w:val="none"/>
              </w:rPr>
              <w:t>工程师职称的，得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分；每有1名专业负责人具有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val="en-US" w:eastAsia="zh-CN"/>
              </w:rPr>
              <w:t>相关专业高级</w:t>
            </w:r>
            <w:r>
              <w:rPr>
                <w:rFonts w:hint="eastAsia" w:ascii="宋体" w:hAnsi="宋体" w:eastAsia="宋体" w:cs="宋体"/>
                <w:color w:val="auto"/>
                <w:sz w:val="21"/>
                <w:szCs w:val="21"/>
                <w:highlight w:val="none"/>
              </w:rPr>
              <w:t>职称的，得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rPr>
              <w:t>分，每有1名专业负责人具有</w:t>
            </w:r>
            <w:r>
              <w:rPr>
                <w:rFonts w:hint="eastAsia" w:ascii="宋体" w:hAnsi="宋体" w:eastAsia="宋体" w:cs="宋体"/>
                <w:color w:val="auto"/>
                <w:sz w:val="21"/>
                <w:szCs w:val="21"/>
                <w:highlight w:val="none"/>
                <w:lang w:val="en-US" w:eastAsia="zh-CN"/>
              </w:rPr>
              <w:t>建筑</w:t>
            </w:r>
            <w:r>
              <w:rPr>
                <w:rFonts w:hint="eastAsia" w:ascii="宋体" w:hAnsi="宋体" w:eastAsia="宋体" w:cs="宋体"/>
                <w:color w:val="auto"/>
                <w:sz w:val="21"/>
                <w:szCs w:val="21"/>
                <w:highlight w:val="none"/>
              </w:rPr>
              <w:t>工程类</w:t>
            </w:r>
            <w:r>
              <w:rPr>
                <w:rFonts w:hint="eastAsia" w:ascii="宋体" w:hAnsi="宋体" w:eastAsia="宋体" w:cs="宋体"/>
                <w:color w:val="auto"/>
                <w:sz w:val="21"/>
                <w:szCs w:val="21"/>
                <w:highlight w:val="none"/>
                <w:lang w:val="en-US" w:eastAsia="zh-CN"/>
              </w:rPr>
              <w:t>相关专业中级</w:t>
            </w:r>
            <w:r>
              <w:rPr>
                <w:rFonts w:hint="eastAsia" w:ascii="宋体" w:hAnsi="宋体" w:eastAsia="宋体" w:cs="宋体"/>
                <w:color w:val="auto"/>
                <w:sz w:val="21"/>
                <w:szCs w:val="21"/>
                <w:highlight w:val="none"/>
              </w:rPr>
              <w:t>职称的，得</w:t>
            </w:r>
            <w:r>
              <w:rPr>
                <w:rFonts w:hint="eastAsia" w:ascii="宋体" w:hAnsi="宋体" w:eastAsia="宋体" w:cs="宋体"/>
                <w:color w:val="auto"/>
                <w:sz w:val="21"/>
                <w:szCs w:val="21"/>
                <w:highlight w:val="none"/>
                <w:lang w:val="en-US" w:eastAsia="zh-CN"/>
              </w:rPr>
              <w:t>0.1</w:t>
            </w:r>
            <w:r>
              <w:rPr>
                <w:rFonts w:hint="eastAsia" w:ascii="宋体" w:hAnsi="宋体" w:eastAsia="宋体" w:cs="宋体"/>
                <w:color w:val="auto"/>
                <w:sz w:val="21"/>
                <w:szCs w:val="21"/>
                <w:highlight w:val="none"/>
              </w:rPr>
              <w:t>分，其他不得分，本小项最高</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234B32A7">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2</w:t>
            </w:r>
            <w:r>
              <w:rPr>
                <w:rFonts w:hint="eastAsia" w:ascii="宋体" w:hAnsi="宋体" w:eastAsia="宋体" w:cs="宋体"/>
                <w:color w:val="auto"/>
                <w:sz w:val="21"/>
                <w:szCs w:val="21"/>
                <w:highlight w:val="none"/>
              </w:rPr>
              <w:t>)建筑专业负责人具有一级注册建筑师的得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分，结构专业负责人具有一级注册结构工程师的得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分，给排水专业负责人具有注册公用设备工程师(给水排水)的得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分，电气专业负责人具有注册电气工程师的得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eastAsia="zh-CN"/>
              </w:rPr>
              <w:t>，</w:t>
            </w:r>
            <w:r>
              <w:rPr>
                <w:rFonts w:hint="eastAsia" w:ascii="宋体" w:hAnsi="宋体" w:eastAsia="宋体" w:cs="宋体"/>
                <w:color w:val="auto"/>
                <w:sz w:val="21"/>
                <w:szCs w:val="21"/>
                <w:highlight w:val="none"/>
              </w:rPr>
              <w:t>暖通空调专业负责人具有注册公用设备工程师(暖通空调)的得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分，造价专业负责人具有注册一级造价工程师(土木建筑工程专业或安装工程专业)的得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rPr>
              <w:t>分，</w:t>
            </w:r>
            <w:r>
              <w:rPr>
                <w:rFonts w:hint="eastAsia" w:ascii="宋体" w:hAnsi="宋体" w:eastAsia="宋体" w:cs="宋体"/>
                <w:color w:val="auto"/>
                <w:sz w:val="21"/>
                <w:szCs w:val="21"/>
                <w:highlight w:val="none"/>
                <w:lang w:val="en-US" w:eastAsia="zh-CN"/>
              </w:rPr>
              <w:t>规划专业负责人具有注册规划工程师的得1分，勘察专业负责人具有注册岩土工程师的得1分；基坑专业负责人具有注册岩土工程师的得1分；</w:t>
            </w:r>
            <w:r>
              <w:rPr>
                <w:rFonts w:hint="eastAsia" w:ascii="宋体" w:hAnsi="宋体" w:eastAsia="宋体" w:cs="宋体"/>
                <w:color w:val="auto"/>
                <w:sz w:val="21"/>
                <w:szCs w:val="21"/>
                <w:highlight w:val="none"/>
              </w:rPr>
              <w:t>本小项最高</w:t>
            </w:r>
            <w:r>
              <w:rPr>
                <w:rFonts w:hint="eastAsia" w:ascii="宋体" w:hAnsi="宋体" w:eastAsia="宋体" w:cs="宋体"/>
                <w:color w:val="auto"/>
                <w:sz w:val="21"/>
                <w:szCs w:val="21"/>
                <w:highlight w:val="none"/>
                <w:lang w:val="en-US" w:eastAsia="zh-CN"/>
              </w:rPr>
              <w:t>9</w:t>
            </w:r>
            <w:r>
              <w:rPr>
                <w:rFonts w:hint="eastAsia" w:ascii="宋体" w:hAnsi="宋体" w:eastAsia="宋体" w:cs="宋体"/>
                <w:color w:val="auto"/>
                <w:sz w:val="21"/>
                <w:szCs w:val="21"/>
                <w:highlight w:val="none"/>
              </w:rPr>
              <w:t>分。</w:t>
            </w:r>
          </w:p>
          <w:p w14:paraId="3F7AB64B">
            <w:pPr>
              <w:spacing w:line="240" w:lineRule="auto"/>
              <w:rPr>
                <w:rFonts w:hint="eastAsia" w:ascii="宋体" w:hAnsi="宋体" w:eastAsia="宋体" w:cs="宋体"/>
                <w:color w:val="auto"/>
                <w:sz w:val="21"/>
                <w:szCs w:val="21"/>
                <w:highlight w:val="none"/>
                <w:lang w:eastAsia="zh-CN"/>
              </w:rPr>
            </w:pP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eastAsia="zh-CN"/>
              </w:rPr>
              <w:t>自</w:t>
            </w:r>
            <w:r>
              <w:rPr>
                <w:rFonts w:hint="eastAsia" w:ascii="宋体" w:hAnsi="宋体" w:eastAsia="宋体" w:cs="宋体"/>
                <w:color w:val="auto"/>
                <w:sz w:val="21"/>
                <w:szCs w:val="21"/>
                <w:highlight w:val="none"/>
                <w:lang w:val="en-US" w:eastAsia="zh-CN"/>
              </w:rPr>
              <w:t>2020</w:t>
            </w:r>
            <w:r>
              <w:rPr>
                <w:rFonts w:hint="eastAsia" w:ascii="宋体" w:hAnsi="宋体" w:eastAsia="宋体" w:cs="宋体"/>
                <w:color w:val="auto"/>
                <w:sz w:val="21"/>
                <w:szCs w:val="21"/>
                <w:highlight w:val="none"/>
                <w:lang w:eastAsia="zh-CN"/>
              </w:rPr>
              <w:t>年1月1日至投标截止日止，建筑、结构、给排水、电气、暖通空调、造价、</w:t>
            </w:r>
            <w:r>
              <w:rPr>
                <w:rFonts w:hint="eastAsia" w:ascii="宋体" w:hAnsi="宋体" w:eastAsia="宋体" w:cs="宋体"/>
                <w:color w:val="auto"/>
                <w:sz w:val="21"/>
                <w:szCs w:val="21"/>
                <w:highlight w:val="none"/>
                <w:lang w:val="en-US" w:eastAsia="zh-CN"/>
              </w:rPr>
              <w:t>规划、勘察、基坑</w:t>
            </w:r>
            <w:r>
              <w:rPr>
                <w:rFonts w:hint="eastAsia" w:ascii="宋体" w:hAnsi="宋体" w:eastAsia="宋体" w:cs="宋体"/>
                <w:color w:val="auto"/>
                <w:sz w:val="21"/>
                <w:szCs w:val="21"/>
                <w:highlight w:val="none"/>
                <w:lang w:eastAsia="zh-CN"/>
              </w:rPr>
              <w:t>专业负责人每有1名参与设计的房建类项目获得国家级或行业级奖项的，每名得</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分;获得省级奖项的，每名得</w:t>
            </w:r>
            <w:r>
              <w:rPr>
                <w:rFonts w:hint="eastAsia" w:ascii="宋体" w:hAnsi="宋体" w:eastAsia="宋体" w:cs="宋体"/>
                <w:color w:val="auto"/>
                <w:sz w:val="21"/>
                <w:szCs w:val="21"/>
                <w:highlight w:val="none"/>
                <w:lang w:val="en-US" w:eastAsia="zh-CN"/>
              </w:rPr>
              <w:t>0.5</w:t>
            </w:r>
            <w:r>
              <w:rPr>
                <w:rFonts w:hint="eastAsia" w:ascii="宋体" w:hAnsi="宋体" w:eastAsia="宋体" w:cs="宋体"/>
                <w:color w:val="auto"/>
                <w:sz w:val="21"/>
                <w:szCs w:val="21"/>
                <w:highlight w:val="none"/>
                <w:lang w:eastAsia="zh-CN"/>
              </w:rPr>
              <w:t>分;获得市(副省级)奖项，每名得0.</w:t>
            </w:r>
            <w:r>
              <w:rPr>
                <w:rFonts w:hint="eastAsia" w:ascii="宋体" w:hAnsi="宋体" w:eastAsia="宋体" w:cs="宋体"/>
                <w:color w:val="auto"/>
                <w:sz w:val="21"/>
                <w:szCs w:val="21"/>
                <w:highlight w:val="none"/>
                <w:lang w:val="en-US" w:eastAsia="zh-CN"/>
              </w:rPr>
              <w:t>1</w:t>
            </w:r>
            <w:r>
              <w:rPr>
                <w:rFonts w:hint="eastAsia" w:ascii="宋体" w:hAnsi="宋体" w:eastAsia="宋体" w:cs="宋体"/>
                <w:color w:val="auto"/>
                <w:sz w:val="21"/>
                <w:szCs w:val="21"/>
                <w:highlight w:val="none"/>
                <w:lang w:eastAsia="zh-CN"/>
              </w:rPr>
              <w:t>分。本小项最高</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eastAsia="zh-CN"/>
              </w:rPr>
              <w:t>分。</w:t>
            </w:r>
          </w:p>
          <w:p w14:paraId="5FE441B4">
            <w:pPr>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以上合计最多得</w:t>
            </w:r>
            <w:r>
              <w:rPr>
                <w:rFonts w:hint="eastAsia" w:ascii="宋体" w:hAnsi="宋体" w:eastAsia="宋体" w:cs="宋体"/>
                <w:color w:val="auto"/>
                <w:sz w:val="21"/>
                <w:szCs w:val="21"/>
                <w:highlight w:val="none"/>
                <w:lang w:val="en-US" w:eastAsia="zh-CN"/>
              </w:rPr>
              <w:t>22</w:t>
            </w:r>
            <w:r>
              <w:rPr>
                <w:rFonts w:hint="eastAsia" w:ascii="宋体" w:hAnsi="宋体" w:eastAsia="宋体" w:cs="宋体"/>
                <w:color w:val="auto"/>
                <w:sz w:val="21"/>
                <w:szCs w:val="21"/>
                <w:highlight w:val="none"/>
              </w:rPr>
              <w:t>分。（注：各专业负责人均不能兼任）</w:t>
            </w:r>
          </w:p>
        </w:tc>
        <w:tc>
          <w:tcPr>
            <w:tcW w:w="963" w:type="dxa"/>
            <w:tcBorders>
              <w:top w:val="single" w:color="auto" w:sz="6" w:space="0"/>
              <w:left w:val="single" w:color="auto" w:sz="6" w:space="0"/>
              <w:bottom w:val="single" w:color="auto" w:sz="4" w:space="0"/>
              <w:right w:val="single" w:color="auto" w:sz="6" w:space="0"/>
            </w:tcBorders>
            <w:vAlign w:val="center"/>
          </w:tcPr>
          <w:p w14:paraId="0A84E509">
            <w:pPr>
              <w:autoSpaceDE w:val="0"/>
              <w:autoSpaceDN w:val="0"/>
              <w:adjustRightInd w:val="0"/>
              <w:spacing w:line="240" w:lineRule="auto"/>
              <w:jc w:val="center"/>
              <w:rPr>
                <w:rFonts w:hint="eastAsia" w:ascii="宋体" w:hAnsi="宋体" w:eastAsia="宋体" w:cs="宋体"/>
                <w:color w:val="auto"/>
                <w:sz w:val="21"/>
                <w:szCs w:val="21"/>
                <w:highlight w:val="none"/>
                <w:lang w:val="zh-CN"/>
              </w:rPr>
            </w:pPr>
          </w:p>
        </w:tc>
      </w:tr>
      <w:tr w14:paraId="32D8ECBE">
        <w:tblPrEx>
          <w:tblCellMar>
            <w:top w:w="0" w:type="dxa"/>
            <w:left w:w="108" w:type="dxa"/>
            <w:bottom w:w="0" w:type="dxa"/>
            <w:right w:w="108" w:type="dxa"/>
          </w:tblCellMar>
        </w:tblPrEx>
        <w:trPr>
          <w:trHeight w:val="1716" w:hRule="atLeast"/>
        </w:trPr>
        <w:tc>
          <w:tcPr>
            <w:tcW w:w="550" w:type="dxa"/>
            <w:vMerge w:val="restart"/>
            <w:tcBorders>
              <w:top w:val="single" w:color="auto" w:sz="4" w:space="0"/>
              <w:left w:val="single" w:color="auto" w:sz="4" w:space="0"/>
              <w:bottom w:val="single" w:color="auto" w:sz="4" w:space="0"/>
              <w:right w:val="single" w:color="auto" w:sz="4" w:space="0"/>
            </w:tcBorders>
            <w:vAlign w:val="center"/>
          </w:tcPr>
          <w:p w14:paraId="62649862">
            <w:pPr>
              <w:autoSpaceDE w:val="0"/>
              <w:autoSpaceDN w:val="0"/>
              <w:adjustRightInd w:val="0"/>
              <w:spacing w:line="240" w:lineRule="auto"/>
              <w:jc w:val="center"/>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en-US" w:eastAsia="zh-CN"/>
              </w:rPr>
              <w:t>四</w:t>
            </w:r>
          </w:p>
        </w:tc>
        <w:tc>
          <w:tcPr>
            <w:tcW w:w="622" w:type="dxa"/>
            <w:vMerge w:val="restart"/>
            <w:tcBorders>
              <w:top w:val="single" w:color="auto" w:sz="4" w:space="0"/>
              <w:left w:val="single" w:color="auto" w:sz="4" w:space="0"/>
              <w:bottom w:val="single" w:color="auto" w:sz="4" w:space="0"/>
              <w:right w:val="single" w:color="auto" w:sz="4" w:space="0"/>
            </w:tcBorders>
            <w:vAlign w:val="center"/>
          </w:tcPr>
          <w:p w14:paraId="2CFD1417">
            <w:pPr>
              <w:autoSpaceDE w:val="0"/>
              <w:autoSpaceDN w:val="0"/>
              <w:adjustRightInd w:val="0"/>
              <w:spacing w:line="240" w:lineRule="auto"/>
              <w:jc w:val="center"/>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信誉</w:t>
            </w:r>
          </w:p>
        </w:tc>
        <w:tc>
          <w:tcPr>
            <w:tcW w:w="860" w:type="dxa"/>
            <w:vMerge w:val="restart"/>
            <w:tcBorders>
              <w:top w:val="single" w:color="auto" w:sz="4" w:space="0"/>
              <w:left w:val="single" w:color="auto" w:sz="4" w:space="0"/>
              <w:bottom w:val="single" w:color="auto" w:sz="4" w:space="0"/>
              <w:right w:val="single" w:color="auto" w:sz="4" w:space="0"/>
            </w:tcBorders>
            <w:vAlign w:val="center"/>
          </w:tcPr>
          <w:p w14:paraId="75A8C22C">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w:t>
            </w:r>
            <w:r>
              <w:rPr>
                <w:rFonts w:hint="eastAsia" w:ascii="宋体" w:hAnsi="宋体" w:eastAsia="宋体" w:cs="宋体"/>
                <w:color w:val="auto"/>
                <w:sz w:val="21"/>
                <w:szCs w:val="21"/>
                <w:highlight w:val="none"/>
                <w:lang w:val="en-US" w:eastAsia="zh-CN"/>
              </w:rPr>
              <w:t>25</w:t>
            </w:r>
            <w:r>
              <w:rPr>
                <w:rFonts w:hint="eastAsia" w:ascii="宋体" w:hAnsi="宋体" w:eastAsia="宋体" w:cs="宋体"/>
                <w:color w:val="auto"/>
                <w:sz w:val="21"/>
                <w:szCs w:val="21"/>
                <w:highlight w:val="none"/>
                <w:lang w:val="zh-CN"/>
              </w:rPr>
              <w:t>]</w:t>
            </w:r>
          </w:p>
        </w:tc>
        <w:tc>
          <w:tcPr>
            <w:tcW w:w="6342" w:type="dxa"/>
            <w:tcBorders>
              <w:top w:val="single" w:color="auto" w:sz="4" w:space="0"/>
              <w:left w:val="single" w:color="auto" w:sz="4" w:space="0"/>
              <w:bottom w:val="single" w:color="auto" w:sz="4" w:space="0"/>
              <w:right w:val="single" w:color="auto" w:sz="4" w:space="0"/>
            </w:tcBorders>
            <w:vAlign w:val="center"/>
          </w:tcPr>
          <w:p w14:paraId="662E94C6">
            <w:pPr>
              <w:autoSpaceDE w:val="0"/>
              <w:autoSpaceDN w:val="0"/>
              <w:adjustRightInd w:val="0"/>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投标人至投标截止时间止，具有以下认证</w:t>
            </w:r>
            <w:r>
              <w:rPr>
                <w:rFonts w:hint="eastAsia" w:ascii="宋体" w:hAnsi="宋体" w:eastAsia="宋体" w:cs="宋体"/>
                <w:strike w:val="0"/>
                <w:dstrike w:val="0"/>
                <w:color w:val="auto"/>
                <w:sz w:val="21"/>
                <w:szCs w:val="21"/>
                <w:highlight w:val="none"/>
                <w:lang w:val="zh-CN" w:eastAsia="zh-CN"/>
              </w:rPr>
              <w:t>（如为联合体投标，指联合体</w:t>
            </w:r>
            <w:r>
              <w:rPr>
                <w:rFonts w:hint="eastAsia" w:ascii="宋体" w:hAnsi="宋体" w:eastAsia="宋体" w:cs="宋体"/>
                <w:color w:val="auto"/>
                <w:sz w:val="21"/>
                <w:szCs w:val="21"/>
                <w:highlight w:val="none"/>
                <w:lang w:val="en-US" w:eastAsia="zh-CN"/>
              </w:rPr>
              <w:t>设计方</w:t>
            </w:r>
            <w:r>
              <w:rPr>
                <w:rFonts w:hint="eastAsia" w:ascii="宋体" w:hAnsi="宋体" w:eastAsia="宋体" w:cs="宋体"/>
                <w:strike w:val="0"/>
                <w:dstrike w:val="0"/>
                <w:color w:val="auto"/>
                <w:sz w:val="21"/>
                <w:szCs w:val="21"/>
                <w:highlight w:val="none"/>
                <w:lang w:val="zh-CN" w:eastAsia="zh-CN"/>
              </w:rPr>
              <w:t>）</w:t>
            </w:r>
            <w:r>
              <w:rPr>
                <w:rFonts w:hint="eastAsia" w:ascii="宋体" w:hAnsi="宋体" w:eastAsia="宋体" w:cs="宋体"/>
                <w:color w:val="auto"/>
                <w:sz w:val="21"/>
                <w:szCs w:val="21"/>
                <w:highlight w:val="none"/>
                <w:lang w:val="zh-CN" w:eastAsia="zh-CN"/>
              </w:rPr>
              <w:t>:</w:t>
            </w:r>
          </w:p>
          <w:p w14:paraId="54D770FF">
            <w:pPr>
              <w:autoSpaceDE w:val="0"/>
              <w:autoSpaceDN w:val="0"/>
              <w:adjustRightInd w:val="0"/>
              <w:spacing w:line="240" w:lineRule="auto"/>
              <w:rPr>
                <w:rFonts w:hint="eastAsia" w:ascii="宋体" w:hAnsi="宋体" w:eastAsia="宋体" w:cs="宋体"/>
                <w:color w:val="auto"/>
                <w:sz w:val="21"/>
                <w:szCs w:val="21"/>
                <w:highlight w:val="none"/>
                <w:lang w:val="zh-CN" w:eastAsia="zh-CN"/>
              </w:rPr>
            </w:pPr>
            <w:r>
              <w:rPr>
                <w:rFonts w:hint="eastAsia" w:ascii="宋体" w:hAnsi="宋体" w:eastAsia="宋体" w:cs="宋体"/>
                <w:color w:val="auto"/>
                <w:sz w:val="21"/>
                <w:szCs w:val="21"/>
                <w:highlight w:val="none"/>
                <w:lang w:val="zh-CN" w:eastAsia="zh-CN"/>
              </w:rPr>
              <w:t>具有环境管理体系认证证书，职业健康安全管理体系认证证书，知识产权管理体系认证证书，质量管理体系认证证书，具有</w:t>
            </w:r>
            <w:r>
              <w:rPr>
                <w:rFonts w:hint="eastAsia" w:ascii="宋体" w:hAnsi="宋体" w:eastAsia="宋体" w:cs="宋体"/>
                <w:color w:val="auto"/>
                <w:sz w:val="21"/>
                <w:szCs w:val="21"/>
                <w:highlight w:val="none"/>
                <w:lang w:val="en-US" w:eastAsia="zh-CN"/>
              </w:rPr>
              <w:t>4</w:t>
            </w:r>
            <w:r>
              <w:rPr>
                <w:rFonts w:hint="eastAsia" w:ascii="宋体" w:hAnsi="宋体" w:eastAsia="宋体" w:cs="宋体"/>
                <w:color w:val="auto"/>
                <w:sz w:val="21"/>
                <w:szCs w:val="21"/>
                <w:highlight w:val="none"/>
                <w:lang w:val="zh-CN" w:eastAsia="zh-CN"/>
              </w:rPr>
              <w:t>项得15分，具有其中</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zh-CN" w:eastAsia="zh-CN"/>
              </w:rPr>
              <w:t>项得10分，具有其中</w:t>
            </w:r>
            <w:r>
              <w:rPr>
                <w:rFonts w:hint="eastAsia" w:ascii="宋体" w:hAnsi="宋体" w:eastAsia="宋体" w:cs="宋体"/>
                <w:b/>
                <w:bCs/>
                <w:color w:val="auto"/>
                <w:sz w:val="21"/>
                <w:szCs w:val="21"/>
                <w:highlight w:val="none"/>
                <w:u w:val="single"/>
                <w:lang w:val="en-US" w:eastAsia="zh-CN"/>
              </w:rPr>
              <w:t>2</w:t>
            </w:r>
            <w:r>
              <w:rPr>
                <w:rFonts w:hint="eastAsia" w:ascii="宋体" w:hAnsi="宋体" w:eastAsia="宋体" w:cs="宋体"/>
                <w:b/>
                <w:bCs/>
                <w:color w:val="auto"/>
                <w:sz w:val="21"/>
                <w:szCs w:val="21"/>
                <w:highlight w:val="none"/>
                <w:u w:val="single"/>
                <w:lang w:val="zh-CN" w:eastAsia="zh-CN"/>
              </w:rPr>
              <w:t>项</w:t>
            </w:r>
            <w:r>
              <w:rPr>
                <w:rFonts w:hint="eastAsia" w:ascii="宋体" w:hAnsi="宋体" w:eastAsia="宋体" w:cs="宋体"/>
                <w:color w:val="auto"/>
                <w:sz w:val="21"/>
                <w:szCs w:val="21"/>
                <w:highlight w:val="none"/>
                <w:lang w:val="zh-CN" w:eastAsia="zh-CN"/>
              </w:rPr>
              <w:t>得5分，其余不得分；本项最多得15分。</w:t>
            </w:r>
          </w:p>
          <w:p w14:paraId="018FE09E">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eastAsia="zh-CN"/>
              </w:rPr>
              <w:t>不符合上述条件或未提供相关证明材料的不得分。</w:t>
            </w:r>
          </w:p>
        </w:tc>
        <w:tc>
          <w:tcPr>
            <w:tcW w:w="963" w:type="dxa"/>
            <w:tcBorders>
              <w:top w:val="single" w:color="auto" w:sz="4" w:space="0"/>
              <w:left w:val="single" w:color="auto" w:sz="4" w:space="0"/>
              <w:bottom w:val="single" w:color="auto" w:sz="4" w:space="0"/>
              <w:right w:val="single" w:color="auto" w:sz="4" w:space="0"/>
            </w:tcBorders>
            <w:vAlign w:val="center"/>
          </w:tcPr>
          <w:p w14:paraId="7315A642">
            <w:pPr>
              <w:autoSpaceDE w:val="0"/>
              <w:autoSpaceDN w:val="0"/>
              <w:adjustRightInd w:val="0"/>
              <w:spacing w:line="240" w:lineRule="auto"/>
              <w:jc w:val="center"/>
              <w:rPr>
                <w:rFonts w:hint="eastAsia" w:ascii="宋体" w:hAnsi="宋体" w:eastAsia="宋体" w:cs="宋体"/>
                <w:color w:val="auto"/>
                <w:sz w:val="21"/>
                <w:szCs w:val="21"/>
                <w:highlight w:val="none"/>
              </w:rPr>
            </w:pPr>
          </w:p>
        </w:tc>
      </w:tr>
      <w:tr w14:paraId="5D85D0FF">
        <w:tblPrEx>
          <w:tblCellMar>
            <w:top w:w="0" w:type="dxa"/>
            <w:left w:w="108" w:type="dxa"/>
            <w:bottom w:w="0" w:type="dxa"/>
            <w:right w:w="108" w:type="dxa"/>
          </w:tblCellMar>
        </w:tblPrEx>
        <w:trPr>
          <w:trHeight w:val="1716" w:hRule="atLeast"/>
        </w:trPr>
        <w:tc>
          <w:tcPr>
            <w:tcW w:w="550" w:type="dxa"/>
            <w:vMerge w:val="continue"/>
            <w:tcBorders>
              <w:top w:val="single" w:color="auto" w:sz="4" w:space="0"/>
              <w:left w:val="single" w:color="auto" w:sz="4" w:space="0"/>
              <w:bottom w:val="single" w:color="auto" w:sz="4" w:space="0"/>
              <w:right w:val="single" w:color="auto" w:sz="4" w:space="0"/>
            </w:tcBorders>
            <w:vAlign w:val="center"/>
          </w:tcPr>
          <w:p w14:paraId="0C046E26">
            <w:pPr>
              <w:widowControl/>
              <w:spacing w:line="240" w:lineRule="auto"/>
              <w:jc w:val="left"/>
              <w:rPr>
                <w:rFonts w:hint="eastAsia" w:ascii="宋体" w:hAnsi="宋体" w:eastAsia="宋体" w:cs="宋体"/>
                <w:color w:val="auto"/>
                <w:sz w:val="21"/>
                <w:szCs w:val="21"/>
                <w:highlight w:val="none"/>
                <w:lang w:val="zh-CN"/>
              </w:rPr>
            </w:pPr>
          </w:p>
        </w:tc>
        <w:tc>
          <w:tcPr>
            <w:tcW w:w="622" w:type="dxa"/>
            <w:vMerge w:val="continue"/>
            <w:tcBorders>
              <w:top w:val="single" w:color="auto" w:sz="4" w:space="0"/>
              <w:left w:val="single" w:color="auto" w:sz="4" w:space="0"/>
              <w:bottom w:val="single" w:color="auto" w:sz="4" w:space="0"/>
              <w:right w:val="single" w:color="auto" w:sz="4" w:space="0"/>
            </w:tcBorders>
            <w:vAlign w:val="center"/>
          </w:tcPr>
          <w:p w14:paraId="5A774670">
            <w:pPr>
              <w:widowControl/>
              <w:spacing w:line="240" w:lineRule="auto"/>
              <w:jc w:val="left"/>
              <w:rPr>
                <w:rFonts w:hint="eastAsia" w:ascii="宋体" w:hAnsi="宋体" w:eastAsia="宋体" w:cs="宋体"/>
                <w:color w:val="auto"/>
                <w:sz w:val="21"/>
                <w:szCs w:val="21"/>
                <w:highlight w:val="none"/>
                <w:lang w:val="zh-CN"/>
              </w:rPr>
            </w:pPr>
          </w:p>
        </w:tc>
        <w:tc>
          <w:tcPr>
            <w:tcW w:w="860" w:type="dxa"/>
            <w:vMerge w:val="continue"/>
            <w:tcBorders>
              <w:top w:val="single" w:color="auto" w:sz="4" w:space="0"/>
              <w:left w:val="single" w:color="auto" w:sz="4" w:space="0"/>
              <w:bottom w:val="single" w:color="auto" w:sz="4" w:space="0"/>
              <w:right w:val="single" w:color="auto" w:sz="4" w:space="0"/>
            </w:tcBorders>
            <w:vAlign w:val="center"/>
          </w:tcPr>
          <w:p w14:paraId="187E449D">
            <w:pPr>
              <w:widowControl/>
              <w:spacing w:line="240" w:lineRule="auto"/>
              <w:jc w:val="left"/>
              <w:rPr>
                <w:rFonts w:hint="eastAsia" w:ascii="宋体" w:hAnsi="宋体" w:eastAsia="宋体" w:cs="宋体"/>
                <w:color w:val="auto"/>
                <w:sz w:val="21"/>
                <w:szCs w:val="21"/>
                <w:highlight w:val="none"/>
              </w:rPr>
            </w:pPr>
          </w:p>
        </w:tc>
        <w:tc>
          <w:tcPr>
            <w:tcW w:w="6342" w:type="dxa"/>
            <w:tcBorders>
              <w:top w:val="single" w:color="auto" w:sz="4" w:space="0"/>
              <w:left w:val="single" w:color="auto" w:sz="4" w:space="0"/>
              <w:bottom w:val="single" w:color="auto" w:sz="4" w:space="0"/>
              <w:right w:val="single" w:color="auto" w:sz="4" w:space="0"/>
            </w:tcBorders>
            <w:vAlign w:val="center"/>
          </w:tcPr>
          <w:p w14:paraId="5EECD102">
            <w:pPr>
              <w:autoSpaceDE w:val="0"/>
              <w:autoSpaceDN w:val="0"/>
              <w:adjustRightIn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投标人获得税务部门评定的“纳税信用 A 级纳税人”称号</w:t>
            </w:r>
            <w:r>
              <w:rPr>
                <w:rFonts w:hint="eastAsia" w:ascii="宋体" w:hAnsi="宋体" w:eastAsia="宋体" w:cs="宋体"/>
                <w:strike w:val="0"/>
                <w:dstrike w:val="0"/>
                <w:color w:val="auto"/>
                <w:sz w:val="21"/>
                <w:szCs w:val="21"/>
                <w:highlight w:val="none"/>
                <w:lang w:val="zh-CN" w:eastAsia="zh-CN"/>
              </w:rPr>
              <w:t>（如为联合体投标，指联合体</w:t>
            </w:r>
            <w:r>
              <w:rPr>
                <w:rFonts w:hint="eastAsia" w:ascii="宋体" w:hAnsi="宋体" w:eastAsia="宋体" w:cs="宋体"/>
                <w:color w:val="auto"/>
                <w:sz w:val="21"/>
                <w:szCs w:val="21"/>
                <w:highlight w:val="none"/>
                <w:lang w:val="en-US" w:eastAsia="zh-CN"/>
              </w:rPr>
              <w:t>设计方</w:t>
            </w:r>
            <w:r>
              <w:rPr>
                <w:rFonts w:hint="eastAsia" w:ascii="宋体" w:hAnsi="宋体" w:eastAsia="宋体" w:cs="宋体"/>
                <w:strike w:val="0"/>
                <w:dstrike w:val="0"/>
                <w:color w:val="auto"/>
                <w:sz w:val="21"/>
                <w:szCs w:val="21"/>
                <w:highlight w:val="none"/>
                <w:lang w:val="zh-CN" w:eastAsia="zh-CN"/>
              </w:rPr>
              <w:t>）</w:t>
            </w:r>
            <w:r>
              <w:rPr>
                <w:rFonts w:hint="eastAsia" w:ascii="宋体" w:hAnsi="宋体" w:eastAsia="宋体" w:cs="宋体"/>
                <w:color w:val="auto"/>
                <w:sz w:val="21"/>
                <w:szCs w:val="21"/>
                <w:highlight w:val="none"/>
                <w:lang w:val="en-US" w:eastAsia="zh-CN"/>
              </w:rPr>
              <w:t>：</w:t>
            </w:r>
          </w:p>
          <w:p w14:paraId="35761786">
            <w:pPr>
              <w:autoSpaceDE w:val="0"/>
              <w:autoSpaceDN w:val="0"/>
              <w:adjustRightIn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连续1-2年（含2年）的，得2.5分</w:t>
            </w:r>
          </w:p>
          <w:p w14:paraId="349FD366">
            <w:pPr>
              <w:autoSpaceDE w:val="0"/>
              <w:autoSpaceDN w:val="0"/>
              <w:adjustRightIn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连续 3-5年（含5年）的，得5分</w:t>
            </w:r>
          </w:p>
          <w:p w14:paraId="13A56167">
            <w:pPr>
              <w:autoSpaceDE w:val="0"/>
              <w:autoSpaceDN w:val="0"/>
              <w:adjustRightInd w:val="0"/>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t>连续5个年度以上的，得10分；</w:t>
            </w:r>
          </w:p>
          <w:p w14:paraId="07F666E6">
            <w:pPr>
              <w:autoSpaceDE w:val="0"/>
              <w:autoSpaceDN w:val="0"/>
              <w:adjustRightInd w:val="0"/>
              <w:spacing w:line="240" w:lineRule="auto"/>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en-US" w:eastAsia="zh-CN"/>
              </w:rPr>
              <w:t>本项最高得10分。</w:t>
            </w:r>
          </w:p>
        </w:tc>
        <w:tc>
          <w:tcPr>
            <w:tcW w:w="963" w:type="dxa"/>
            <w:tcBorders>
              <w:top w:val="single" w:color="auto" w:sz="4" w:space="0"/>
              <w:left w:val="single" w:color="auto" w:sz="4" w:space="0"/>
              <w:bottom w:val="single" w:color="auto" w:sz="4" w:space="0"/>
              <w:right w:val="single" w:color="auto" w:sz="4" w:space="0"/>
            </w:tcBorders>
            <w:vAlign w:val="center"/>
          </w:tcPr>
          <w:p w14:paraId="195CA9FC">
            <w:pPr>
              <w:autoSpaceDE w:val="0"/>
              <w:autoSpaceDN w:val="0"/>
              <w:adjustRightInd w:val="0"/>
              <w:spacing w:line="240" w:lineRule="auto"/>
              <w:jc w:val="center"/>
              <w:rPr>
                <w:rFonts w:hint="eastAsia" w:ascii="宋体" w:hAnsi="宋体" w:eastAsia="宋体" w:cs="宋体"/>
                <w:color w:val="auto"/>
                <w:sz w:val="21"/>
                <w:szCs w:val="21"/>
                <w:highlight w:val="none"/>
              </w:rPr>
            </w:pPr>
          </w:p>
        </w:tc>
      </w:tr>
      <w:tr w14:paraId="21E63B20">
        <w:tblPrEx>
          <w:tblCellMar>
            <w:top w:w="0" w:type="dxa"/>
            <w:left w:w="108" w:type="dxa"/>
            <w:bottom w:w="0" w:type="dxa"/>
            <w:right w:w="108" w:type="dxa"/>
          </w:tblCellMar>
        </w:tblPrEx>
        <w:trPr>
          <w:trHeight w:val="598" w:hRule="atLeast"/>
        </w:trPr>
        <w:tc>
          <w:tcPr>
            <w:tcW w:w="1172" w:type="dxa"/>
            <w:gridSpan w:val="2"/>
            <w:tcBorders>
              <w:top w:val="single" w:color="auto" w:sz="4" w:space="0"/>
              <w:left w:val="single" w:color="auto" w:sz="4" w:space="0"/>
              <w:bottom w:val="single" w:color="auto" w:sz="4" w:space="0"/>
              <w:right w:val="single" w:color="auto" w:sz="4" w:space="0"/>
            </w:tcBorders>
            <w:vAlign w:val="center"/>
          </w:tcPr>
          <w:p w14:paraId="578A0C68">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lang w:val="zh-CN"/>
              </w:rPr>
              <w:t>总计</w:t>
            </w:r>
          </w:p>
        </w:tc>
        <w:tc>
          <w:tcPr>
            <w:tcW w:w="860" w:type="dxa"/>
            <w:tcBorders>
              <w:top w:val="single" w:color="auto" w:sz="4" w:space="0"/>
              <w:left w:val="single" w:color="auto" w:sz="4" w:space="0"/>
              <w:bottom w:val="single" w:color="auto" w:sz="4" w:space="0"/>
              <w:right w:val="single" w:color="auto" w:sz="4" w:space="0"/>
            </w:tcBorders>
            <w:vAlign w:val="center"/>
          </w:tcPr>
          <w:p w14:paraId="37E6B4AF">
            <w:pPr>
              <w:autoSpaceDE w:val="0"/>
              <w:autoSpaceDN w:val="0"/>
              <w:adjustRightInd w:val="0"/>
              <w:spacing w:line="240" w:lineRule="auto"/>
              <w:jc w:val="center"/>
              <w:rPr>
                <w:rFonts w:hint="eastAsia" w:ascii="宋体" w:hAnsi="宋体" w:eastAsia="宋体" w:cs="宋体"/>
                <w:color w:val="auto"/>
                <w:sz w:val="21"/>
                <w:szCs w:val="21"/>
                <w:highlight w:val="none"/>
              </w:rPr>
            </w:pPr>
            <w:r>
              <w:rPr>
                <w:rFonts w:hint="eastAsia" w:ascii="宋体" w:hAnsi="宋体" w:eastAsia="宋体" w:cs="宋体"/>
                <w:color w:val="auto"/>
                <w:sz w:val="21"/>
                <w:szCs w:val="21"/>
                <w:highlight w:val="none"/>
              </w:rPr>
              <w:t>100</w:t>
            </w:r>
          </w:p>
        </w:tc>
        <w:tc>
          <w:tcPr>
            <w:tcW w:w="6342" w:type="dxa"/>
            <w:tcBorders>
              <w:top w:val="single" w:color="auto" w:sz="4" w:space="0"/>
              <w:left w:val="single" w:color="auto" w:sz="4" w:space="0"/>
              <w:bottom w:val="single" w:color="auto" w:sz="4" w:space="0"/>
              <w:right w:val="single" w:color="auto" w:sz="4" w:space="0"/>
            </w:tcBorders>
            <w:vAlign w:val="center"/>
          </w:tcPr>
          <w:p w14:paraId="5E51DB54">
            <w:pPr>
              <w:autoSpaceDE w:val="0"/>
              <w:autoSpaceDN w:val="0"/>
              <w:adjustRightInd w:val="0"/>
              <w:spacing w:line="240" w:lineRule="auto"/>
              <w:rPr>
                <w:rFonts w:hint="eastAsia" w:ascii="宋体" w:hAnsi="宋体" w:eastAsia="宋体" w:cs="宋体"/>
                <w:color w:val="auto"/>
                <w:sz w:val="21"/>
                <w:szCs w:val="21"/>
                <w:highlight w:val="none"/>
              </w:rPr>
            </w:pPr>
          </w:p>
        </w:tc>
        <w:tc>
          <w:tcPr>
            <w:tcW w:w="963" w:type="dxa"/>
            <w:tcBorders>
              <w:top w:val="single" w:color="auto" w:sz="4" w:space="0"/>
              <w:left w:val="single" w:color="auto" w:sz="4" w:space="0"/>
              <w:bottom w:val="single" w:color="auto" w:sz="4" w:space="0"/>
              <w:right w:val="single" w:color="auto" w:sz="4" w:space="0"/>
            </w:tcBorders>
            <w:vAlign w:val="center"/>
          </w:tcPr>
          <w:p w14:paraId="40892EA3">
            <w:pPr>
              <w:autoSpaceDE w:val="0"/>
              <w:autoSpaceDN w:val="0"/>
              <w:adjustRightInd w:val="0"/>
              <w:spacing w:line="240" w:lineRule="auto"/>
              <w:jc w:val="center"/>
              <w:rPr>
                <w:rFonts w:hint="eastAsia" w:ascii="宋体" w:hAnsi="宋体" w:eastAsia="宋体" w:cs="宋体"/>
                <w:color w:val="auto"/>
                <w:sz w:val="21"/>
                <w:szCs w:val="21"/>
                <w:highlight w:val="none"/>
              </w:rPr>
            </w:pPr>
          </w:p>
        </w:tc>
      </w:tr>
      <w:tr w14:paraId="7E4FB6FC">
        <w:tblPrEx>
          <w:tblCellMar>
            <w:top w:w="0" w:type="dxa"/>
            <w:left w:w="108" w:type="dxa"/>
            <w:bottom w:w="0" w:type="dxa"/>
            <w:right w:w="108" w:type="dxa"/>
          </w:tblCellMar>
        </w:tblPrEx>
        <w:trPr>
          <w:trHeight w:val="612" w:hRule="atLeast"/>
        </w:trPr>
        <w:tc>
          <w:tcPr>
            <w:tcW w:w="1172" w:type="dxa"/>
            <w:gridSpan w:val="2"/>
            <w:tcBorders>
              <w:top w:val="single" w:color="auto" w:sz="4" w:space="0"/>
              <w:left w:val="single" w:color="auto" w:sz="6" w:space="0"/>
              <w:bottom w:val="single" w:color="auto" w:sz="6" w:space="0"/>
              <w:right w:val="single" w:color="auto" w:sz="6" w:space="0"/>
            </w:tcBorders>
            <w:vAlign w:val="center"/>
          </w:tcPr>
          <w:p w14:paraId="1597A8C3">
            <w:pPr>
              <w:autoSpaceDE w:val="0"/>
              <w:autoSpaceDN w:val="0"/>
              <w:adjustRightInd w:val="0"/>
              <w:spacing w:line="240" w:lineRule="auto"/>
              <w:rPr>
                <w:rFonts w:hint="eastAsia" w:ascii="宋体" w:hAnsi="宋体" w:eastAsia="宋体" w:cs="宋体"/>
                <w:color w:val="auto"/>
                <w:sz w:val="21"/>
                <w:szCs w:val="21"/>
                <w:highlight w:val="none"/>
                <w:lang w:val="zh-CN"/>
              </w:rPr>
            </w:pPr>
            <w:r>
              <w:rPr>
                <w:rFonts w:hint="eastAsia" w:ascii="宋体" w:hAnsi="宋体" w:eastAsia="宋体" w:cs="宋体"/>
                <w:color w:val="auto"/>
                <w:sz w:val="21"/>
                <w:szCs w:val="21"/>
                <w:highlight w:val="none"/>
                <w:lang w:val="zh-CN"/>
              </w:rPr>
              <w:t>评审人员</w:t>
            </w:r>
          </w:p>
        </w:tc>
        <w:tc>
          <w:tcPr>
            <w:tcW w:w="8165" w:type="dxa"/>
            <w:gridSpan w:val="3"/>
            <w:tcBorders>
              <w:top w:val="single" w:color="auto" w:sz="4" w:space="0"/>
              <w:left w:val="single" w:color="auto" w:sz="6" w:space="0"/>
              <w:bottom w:val="single" w:color="auto" w:sz="6" w:space="0"/>
              <w:right w:val="single" w:color="auto" w:sz="6" w:space="0"/>
            </w:tcBorders>
            <w:vAlign w:val="center"/>
          </w:tcPr>
          <w:p w14:paraId="4913A02E">
            <w:pPr>
              <w:autoSpaceDE w:val="0"/>
              <w:autoSpaceDN w:val="0"/>
              <w:adjustRightInd w:val="0"/>
              <w:spacing w:line="240" w:lineRule="auto"/>
              <w:jc w:val="center"/>
              <w:rPr>
                <w:rFonts w:hint="eastAsia" w:ascii="宋体" w:hAnsi="宋体" w:eastAsia="宋体" w:cs="宋体"/>
                <w:color w:val="auto"/>
                <w:sz w:val="21"/>
                <w:szCs w:val="21"/>
                <w:highlight w:val="none"/>
              </w:rPr>
            </w:pPr>
          </w:p>
        </w:tc>
      </w:tr>
    </w:tbl>
    <w:p w14:paraId="218927DA">
      <w:pPr>
        <w:pStyle w:val="5"/>
        <w:spacing w:line="24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备注：</w:t>
      </w:r>
    </w:p>
    <w:p w14:paraId="409ABD17">
      <w:pPr>
        <w:pStyle w:val="5"/>
        <w:numPr>
          <w:ilvl w:val="0"/>
          <w:numId w:val="2"/>
        </w:numPr>
        <w:spacing w:line="24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rPr>
        <w:t>类似设计业绩是指</w:t>
      </w:r>
      <w:r>
        <w:rPr>
          <w:rFonts w:hint="eastAsia" w:ascii="宋体" w:hAnsi="宋体" w:eastAsia="宋体" w:cs="宋体"/>
          <w:color w:val="auto"/>
          <w:sz w:val="21"/>
          <w:szCs w:val="21"/>
          <w:highlight w:val="none"/>
          <w:u w:val="single"/>
        </w:rPr>
        <w:t>建筑面积</w:t>
      </w:r>
      <w:r>
        <w:rPr>
          <w:rFonts w:hint="eastAsia" w:ascii="宋体" w:hAnsi="宋体" w:eastAsia="宋体" w:cs="宋体"/>
          <w:color w:val="auto"/>
          <w:sz w:val="21"/>
          <w:szCs w:val="21"/>
          <w:highlight w:val="none"/>
          <w:u w:val="single"/>
          <w:lang w:val="en-US" w:eastAsia="zh-CN"/>
        </w:rPr>
        <w:t>20</w:t>
      </w:r>
      <w:r>
        <w:rPr>
          <w:rFonts w:hint="eastAsia" w:ascii="宋体" w:hAnsi="宋体" w:eastAsia="宋体" w:cs="宋体"/>
          <w:color w:val="auto"/>
          <w:sz w:val="21"/>
          <w:szCs w:val="21"/>
          <w:highlight w:val="none"/>
          <w:u w:val="single"/>
        </w:rPr>
        <w:t>万平米或以上的</w:t>
      </w:r>
      <w:r>
        <w:rPr>
          <w:rFonts w:hint="eastAsia" w:ascii="宋体" w:hAnsi="宋体" w:eastAsia="宋体" w:cs="宋体"/>
          <w:color w:val="auto"/>
          <w:sz w:val="21"/>
          <w:szCs w:val="21"/>
          <w:highlight w:val="none"/>
          <w:u w:val="single"/>
          <w:lang w:val="en-US" w:eastAsia="zh-CN"/>
        </w:rPr>
        <w:t>房屋建筑类</w:t>
      </w:r>
      <w:r>
        <w:rPr>
          <w:rFonts w:hint="eastAsia" w:ascii="宋体" w:hAnsi="宋体" w:eastAsia="宋体" w:cs="宋体"/>
          <w:color w:val="auto"/>
          <w:sz w:val="21"/>
          <w:szCs w:val="21"/>
          <w:highlight w:val="none"/>
          <w:u w:val="single"/>
        </w:rPr>
        <w:t>设计业绩</w:t>
      </w:r>
      <w:r>
        <w:rPr>
          <w:rFonts w:hint="eastAsia" w:ascii="宋体" w:hAnsi="宋体" w:eastAsia="宋体" w:cs="宋体"/>
          <w:color w:val="auto"/>
          <w:sz w:val="21"/>
          <w:szCs w:val="21"/>
          <w:highlight w:val="none"/>
          <w:lang w:val="en-US"/>
        </w:rPr>
        <w:t>；</w:t>
      </w:r>
      <w:r>
        <w:rPr>
          <w:rFonts w:hint="eastAsia" w:ascii="宋体" w:hAnsi="宋体" w:eastAsia="宋体" w:cs="宋体"/>
          <w:color w:val="auto"/>
          <w:sz w:val="21"/>
          <w:szCs w:val="21"/>
          <w:highlight w:val="none"/>
        </w:rPr>
        <w:t>类似勘察业绩</w:t>
      </w:r>
      <w:r>
        <w:rPr>
          <w:rFonts w:hint="eastAsia" w:ascii="宋体" w:hAnsi="宋体" w:eastAsia="宋体" w:cs="宋体"/>
          <w:color w:val="auto"/>
          <w:sz w:val="21"/>
          <w:szCs w:val="21"/>
          <w:highlight w:val="none"/>
          <w:lang w:val="en-US"/>
        </w:rPr>
        <w:t>是指达到招标公告第3.1条所述勘察资质方能承接的勘察项目。（同一项目含设计和勘察的按分别满足上述要求各计算一次类似设计业绩和类似勘察业绩）</w:t>
      </w:r>
      <w:r>
        <w:rPr>
          <w:rFonts w:hint="eastAsia" w:ascii="宋体" w:hAnsi="宋体" w:eastAsia="宋体" w:cs="宋体"/>
          <w:color w:val="auto"/>
          <w:sz w:val="21"/>
          <w:szCs w:val="21"/>
          <w:highlight w:val="none"/>
          <w:lang w:val="en-US" w:eastAsia="zh-CN"/>
        </w:rPr>
        <w:t>。</w:t>
      </w:r>
      <w:r>
        <w:rPr>
          <w:rFonts w:hint="eastAsia" w:ascii="宋体" w:hAnsi="宋体" w:eastAsia="宋体" w:cs="宋体"/>
          <w:color w:val="auto"/>
          <w:sz w:val="21"/>
          <w:szCs w:val="21"/>
          <w:highlight w:val="none"/>
          <w:lang w:val="en-US"/>
        </w:rPr>
        <w:t>业绩认定证明材料需</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lang w:val="en-US"/>
        </w:rPr>
        <w:t>提供</w:t>
      </w:r>
      <w:r>
        <w:rPr>
          <w:rFonts w:hint="eastAsia" w:ascii="宋体" w:hAnsi="宋体" w:eastAsia="宋体" w:cs="宋体"/>
          <w:color w:val="auto"/>
          <w:sz w:val="21"/>
          <w:szCs w:val="21"/>
          <w:highlight w:val="none"/>
          <w:lang w:val="en-US" w:eastAsia="zh-CN"/>
        </w:rPr>
        <w:t>中标通知书、</w:t>
      </w:r>
      <w:r>
        <w:rPr>
          <w:rFonts w:hint="eastAsia" w:ascii="宋体" w:hAnsi="宋体" w:eastAsia="宋体" w:cs="宋体"/>
          <w:color w:val="auto"/>
          <w:sz w:val="21"/>
          <w:szCs w:val="21"/>
          <w:highlight w:val="none"/>
          <w:lang w:val="en-US"/>
        </w:rPr>
        <w:t>设计合同关键页</w:t>
      </w:r>
      <w:r>
        <w:rPr>
          <w:rFonts w:hint="eastAsia" w:ascii="宋体" w:hAnsi="宋体" w:eastAsia="宋体" w:cs="宋体"/>
          <w:color w:val="auto"/>
          <w:sz w:val="21"/>
          <w:szCs w:val="21"/>
          <w:highlight w:val="none"/>
          <w:lang w:val="en-US" w:eastAsia="zh-CN"/>
        </w:rPr>
        <w:t>、施工图审查合格证</w:t>
      </w:r>
      <w:r>
        <w:rPr>
          <w:rFonts w:hint="eastAsia" w:ascii="宋体" w:hAnsi="宋体" w:eastAsia="宋体" w:cs="宋体"/>
          <w:color w:val="auto"/>
          <w:sz w:val="21"/>
          <w:szCs w:val="21"/>
          <w:highlight w:val="none"/>
          <w:lang w:val="en-US"/>
        </w:rPr>
        <w:t>件复印件加盖公章，</w:t>
      </w:r>
      <w:r>
        <w:rPr>
          <w:rFonts w:hint="eastAsia" w:ascii="宋体" w:hAnsi="宋体" w:eastAsia="宋体" w:cs="宋体"/>
          <w:color w:val="auto"/>
          <w:sz w:val="21"/>
          <w:szCs w:val="21"/>
          <w:highlight w:val="none"/>
          <w:lang w:val="en-US" w:eastAsia="zh-CN"/>
        </w:rPr>
        <w:t>业绩认定时间以合同签署时间为准，</w:t>
      </w:r>
      <w:r>
        <w:rPr>
          <w:rFonts w:hint="eastAsia" w:ascii="宋体" w:hAnsi="宋体" w:eastAsia="宋体" w:cs="宋体"/>
          <w:color w:val="auto"/>
          <w:sz w:val="21"/>
          <w:szCs w:val="21"/>
          <w:highlight w:val="none"/>
          <w:lang w:val="en-US"/>
        </w:rPr>
        <w:t>未提供的不得分；</w:t>
      </w:r>
    </w:p>
    <w:p w14:paraId="301D196D">
      <w:pPr>
        <w:pStyle w:val="5"/>
        <w:spacing w:line="240" w:lineRule="auto"/>
        <w:rPr>
          <w:rFonts w:hint="eastAsia" w:ascii="宋体" w:hAnsi="宋体" w:eastAsia="宋体" w:cs="宋体"/>
          <w:color w:val="auto"/>
          <w:sz w:val="21"/>
          <w:szCs w:val="21"/>
          <w:highlight w:val="none"/>
          <w:lang w:val="en-US"/>
        </w:rPr>
      </w:pPr>
      <w:r>
        <w:rPr>
          <w:rFonts w:hint="eastAsia" w:ascii="宋体" w:hAnsi="宋体" w:eastAsia="宋体" w:cs="宋体"/>
          <w:color w:val="auto"/>
          <w:sz w:val="21"/>
          <w:szCs w:val="21"/>
          <w:highlight w:val="none"/>
          <w:lang w:val="en-US"/>
        </w:rPr>
        <w:t>2、</w:t>
      </w:r>
      <w:r>
        <w:rPr>
          <w:rFonts w:hint="eastAsia" w:ascii="宋体" w:hAnsi="宋体" w:eastAsia="宋体" w:cs="宋体"/>
          <w:color w:val="auto"/>
          <w:sz w:val="21"/>
          <w:szCs w:val="21"/>
          <w:highlight w:val="none"/>
          <w:lang w:eastAsia="zh-CN"/>
        </w:rPr>
        <w:t>（1）由国务院颁发的国家科学技术奖、住建部的华夏建设科学技术奖励委员会颁发的华夏建设科学技术奖、住建部颁发的全国优秀工程勘察设计奖、中国勘察设计协会颁发的全国优秀工程勘察设计行业奖；（2）省级（或直辖市）人民政府颁发的省（或直辖市）科学技术奖、省级（或直辖市）建设行政主管部门及省级（或直辖市）工程勘察设计行业协会颁发的“省级（或直辖市）优秀勘察设计奖”；（3）市级(含副省级)建设行政主管部门或市级(含副省级)工程勘察设计行业协会颁发的“优秀工程勘察设计奖”、市级(含副省级)人民政府颁发的“市(含副省级)科学技术奖”。奖项等级如下：国家级的（国家科学技术奖、全国优秀工程勘察设计奖）、行业级的（华夏建设科学技术奖、全国优秀工程勘察设计行业奖）、省级（或直辖市）的（省级（或直辖市）科学技术奖、省级（或直辖市）优秀工程勘察设计奖）、市级(含副省级)的（市(含副省级)科学技术奖、市(含副省级)工程勘察设计奖）。（4）须提供获奖证书扫描件。获奖时间以获奖证书的发证日期为准，同一项目获得多个设计奖项的，按最高级别奖项只计一次得分。不符合上述条件或未提供相关证明材料的不得分。</w:t>
      </w:r>
    </w:p>
    <w:p w14:paraId="4AC37FBF">
      <w:pPr>
        <w:pStyle w:val="5"/>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3、</w:t>
      </w:r>
      <w:r>
        <w:rPr>
          <w:rFonts w:hint="eastAsia" w:ascii="宋体" w:hAnsi="宋体" w:cs="宋体"/>
          <w:b/>
          <w:bCs/>
          <w:color w:val="auto"/>
          <w:szCs w:val="21"/>
          <w:highlight w:val="none"/>
          <w:u w:val="single"/>
        </w:rPr>
        <w:t>投标人若为联合体，各专业负责人（</w:t>
      </w:r>
      <w:r>
        <w:rPr>
          <w:rFonts w:hint="eastAsia" w:ascii="宋体" w:hAnsi="宋体" w:eastAsia="宋体" w:cs="宋体"/>
          <w:b/>
          <w:bCs/>
          <w:color w:val="auto"/>
          <w:sz w:val="21"/>
          <w:szCs w:val="21"/>
          <w:highlight w:val="none"/>
          <w:u w:val="single"/>
        </w:rPr>
        <w:t>建筑</w:t>
      </w:r>
      <w:r>
        <w:rPr>
          <w:rFonts w:hint="eastAsia" w:hAnsi="宋体" w:eastAsia="宋体" w:cs="宋体"/>
          <w:b/>
          <w:bCs/>
          <w:color w:val="auto"/>
          <w:sz w:val="21"/>
          <w:szCs w:val="21"/>
          <w:highlight w:val="none"/>
          <w:u w:val="single"/>
          <w:lang w:val="en-US" w:eastAsia="zh-CN"/>
        </w:rPr>
        <w:t>专业</w:t>
      </w:r>
      <w:r>
        <w:rPr>
          <w:rFonts w:hint="eastAsia" w:ascii="宋体" w:hAnsi="宋体" w:eastAsia="宋体" w:cs="宋体"/>
          <w:b/>
          <w:bCs/>
          <w:color w:val="auto"/>
          <w:sz w:val="21"/>
          <w:szCs w:val="21"/>
          <w:highlight w:val="none"/>
          <w:u w:val="single"/>
        </w:rPr>
        <w:t>、结构</w:t>
      </w:r>
      <w:r>
        <w:rPr>
          <w:rFonts w:hint="eastAsia" w:hAnsi="宋体" w:eastAsia="宋体" w:cs="宋体"/>
          <w:b/>
          <w:bCs/>
          <w:color w:val="auto"/>
          <w:sz w:val="21"/>
          <w:szCs w:val="21"/>
          <w:highlight w:val="none"/>
          <w:u w:val="single"/>
          <w:lang w:val="en-US" w:eastAsia="zh-CN"/>
        </w:rPr>
        <w:t>专业</w:t>
      </w:r>
      <w:r>
        <w:rPr>
          <w:rFonts w:hint="eastAsia" w:ascii="宋体" w:hAnsi="宋体" w:eastAsia="宋体" w:cs="宋体"/>
          <w:b/>
          <w:bCs/>
          <w:color w:val="auto"/>
          <w:sz w:val="21"/>
          <w:szCs w:val="21"/>
          <w:highlight w:val="none"/>
          <w:u w:val="single"/>
        </w:rPr>
        <w:t>、给排水</w:t>
      </w:r>
      <w:r>
        <w:rPr>
          <w:rFonts w:hint="eastAsia" w:hAnsi="宋体" w:eastAsia="宋体" w:cs="宋体"/>
          <w:b/>
          <w:bCs/>
          <w:color w:val="auto"/>
          <w:sz w:val="21"/>
          <w:szCs w:val="21"/>
          <w:highlight w:val="none"/>
          <w:u w:val="single"/>
          <w:lang w:val="en-US" w:eastAsia="zh-CN"/>
        </w:rPr>
        <w:t>专业</w:t>
      </w:r>
      <w:r>
        <w:rPr>
          <w:rFonts w:hint="eastAsia" w:ascii="宋体" w:hAnsi="宋体" w:eastAsia="宋体" w:cs="宋体"/>
          <w:b/>
          <w:bCs/>
          <w:color w:val="auto"/>
          <w:sz w:val="21"/>
          <w:szCs w:val="21"/>
          <w:highlight w:val="none"/>
          <w:u w:val="single"/>
        </w:rPr>
        <w:t>、电气</w:t>
      </w:r>
      <w:r>
        <w:rPr>
          <w:rFonts w:hint="eastAsia" w:hAnsi="宋体" w:eastAsia="宋体" w:cs="宋体"/>
          <w:b/>
          <w:bCs/>
          <w:color w:val="auto"/>
          <w:sz w:val="21"/>
          <w:szCs w:val="21"/>
          <w:highlight w:val="none"/>
          <w:u w:val="single"/>
          <w:lang w:val="en-US" w:eastAsia="zh-CN"/>
        </w:rPr>
        <w:t>专业</w:t>
      </w:r>
      <w:r>
        <w:rPr>
          <w:rFonts w:hint="eastAsia" w:ascii="宋体" w:hAnsi="宋体" w:eastAsia="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rPr>
        <w:t>暖通空调</w:t>
      </w:r>
      <w:r>
        <w:rPr>
          <w:rFonts w:hint="eastAsia" w:hAnsi="宋体" w:eastAsia="宋体" w:cs="宋体"/>
          <w:b/>
          <w:bCs/>
          <w:color w:val="auto"/>
          <w:sz w:val="21"/>
          <w:szCs w:val="21"/>
          <w:highlight w:val="none"/>
          <w:u w:val="single"/>
          <w:lang w:val="en-US" w:eastAsia="zh-CN"/>
        </w:rPr>
        <w:t>专业</w:t>
      </w:r>
      <w:r>
        <w:rPr>
          <w:rFonts w:hint="eastAsia" w:ascii="宋体" w:hAnsi="宋体" w:eastAsia="宋体" w:cs="宋体"/>
          <w:b/>
          <w:bCs/>
          <w:color w:val="auto"/>
          <w:sz w:val="21"/>
          <w:szCs w:val="21"/>
          <w:highlight w:val="none"/>
          <w:u w:val="single"/>
          <w:lang w:eastAsia="zh-CN"/>
        </w:rPr>
        <w:t>、</w:t>
      </w:r>
      <w:r>
        <w:rPr>
          <w:rFonts w:hint="eastAsia" w:ascii="宋体" w:hAnsi="宋体" w:eastAsia="宋体" w:cs="宋体"/>
          <w:b/>
          <w:bCs/>
          <w:color w:val="auto"/>
          <w:sz w:val="21"/>
          <w:szCs w:val="21"/>
          <w:highlight w:val="none"/>
          <w:u w:val="single"/>
          <w:lang w:val="en-US" w:eastAsia="zh-CN"/>
        </w:rPr>
        <w:t>造价</w:t>
      </w:r>
      <w:r>
        <w:rPr>
          <w:rFonts w:hint="eastAsia" w:hAnsi="宋体" w:eastAsia="宋体" w:cs="宋体"/>
          <w:b/>
          <w:bCs/>
          <w:color w:val="auto"/>
          <w:sz w:val="21"/>
          <w:szCs w:val="21"/>
          <w:highlight w:val="none"/>
          <w:u w:val="single"/>
          <w:lang w:val="en-US" w:eastAsia="zh-CN"/>
        </w:rPr>
        <w:t>专业</w:t>
      </w:r>
      <w:r>
        <w:rPr>
          <w:rFonts w:hint="eastAsia" w:ascii="宋体" w:hAnsi="宋体" w:eastAsia="宋体" w:cs="宋体"/>
          <w:b/>
          <w:bCs/>
          <w:color w:val="auto"/>
          <w:sz w:val="21"/>
          <w:szCs w:val="21"/>
          <w:highlight w:val="none"/>
          <w:u w:val="single"/>
          <w:lang w:val="en-US" w:eastAsia="zh-CN"/>
        </w:rPr>
        <w:t>、规划</w:t>
      </w:r>
      <w:r>
        <w:rPr>
          <w:rFonts w:hint="eastAsia" w:hAnsi="宋体" w:eastAsia="宋体" w:cs="宋体"/>
          <w:b/>
          <w:bCs/>
          <w:color w:val="auto"/>
          <w:sz w:val="21"/>
          <w:szCs w:val="21"/>
          <w:highlight w:val="none"/>
          <w:u w:val="single"/>
          <w:lang w:val="en-US" w:eastAsia="zh-CN"/>
        </w:rPr>
        <w:t>专业、</w:t>
      </w:r>
      <w:r>
        <w:rPr>
          <w:rFonts w:hint="eastAsia" w:ascii="宋体" w:hAnsi="宋体" w:eastAsia="宋体" w:cs="宋体"/>
          <w:b/>
          <w:bCs/>
          <w:color w:val="auto"/>
          <w:sz w:val="21"/>
          <w:szCs w:val="21"/>
          <w:highlight w:val="none"/>
          <w:u w:val="single"/>
          <w:lang w:val="en-US" w:eastAsia="zh-CN"/>
        </w:rPr>
        <w:t>基坑</w:t>
      </w:r>
      <w:r>
        <w:rPr>
          <w:rFonts w:hint="eastAsia" w:ascii="宋体" w:hAnsi="宋体" w:eastAsia="宋体" w:cs="宋体"/>
          <w:b/>
          <w:bCs/>
          <w:color w:val="auto"/>
          <w:sz w:val="21"/>
          <w:szCs w:val="21"/>
          <w:highlight w:val="none"/>
          <w:u w:val="single"/>
        </w:rPr>
        <w:t>专业</w:t>
      </w:r>
      <w:r>
        <w:rPr>
          <w:rFonts w:hint="eastAsia" w:hAnsi="宋体" w:eastAsia="宋体" w:cs="宋体"/>
          <w:b/>
          <w:bCs/>
          <w:color w:val="auto"/>
          <w:sz w:val="21"/>
          <w:szCs w:val="21"/>
          <w:highlight w:val="none"/>
          <w:u w:val="single"/>
          <w:lang w:val="en-US" w:eastAsia="zh-CN"/>
        </w:rPr>
        <w:t>）</w:t>
      </w:r>
      <w:r>
        <w:rPr>
          <w:rFonts w:hint="eastAsia" w:ascii="宋体" w:hAnsi="宋体" w:cs="宋体"/>
          <w:b/>
          <w:bCs/>
          <w:color w:val="auto"/>
          <w:szCs w:val="21"/>
          <w:highlight w:val="none"/>
          <w:u w:val="single"/>
        </w:rPr>
        <w:t>由联合体设计方提供</w:t>
      </w:r>
      <w:r>
        <w:rPr>
          <w:rFonts w:hint="eastAsia" w:hAnsi="宋体" w:eastAsia="宋体" w:cs="宋体"/>
          <w:b/>
          <w:bCs/>
          <w:color w:val="auto"/>
          <w:sz w:val="21"/>
          <w:szCs w:val="21"/>
          <w:highlight w:val="none"/>
          <w:u w:val="single"/>
          <w:lang w:val="en-US" w:eastAsia="zh-CN"/>
        </w:rPr>
        <w:t>，</w:t>
      </w:r>
      <w:r>
        <w:rPr>
          <w:rFonts w:hint="eastAsia" w:ascii="宋体" w:hAnsi="宋体" w:eastAsia="宋体" w:cs="宋体"/>
          <w:b/>
          <w:bCs/>
          <w:color w:val="auto"/>
          <w:sz w:val="21"/>
          <w:szCs w:val="21"/>
          <w:highlight w:val="none"/>
          <w:u w:val="single"/>
          <w:lang w:val="en-US" w:eastAsia="zh-CN"/>
        </w:rPr>
        <w:t>勘察</w:t>
      </w:r>
      <w:r>
        <w:rPr>
          <w:rFonts w:hint="eastAsia" w:hAnsi="宋体" w:eastAsia="宋体" w:cs="宋体"/>
          <w:b/>
          <w:bCs/>
          <w:color w:val="auto"/>
          <w:sz w:val="21"/>
          <w:szCs w:val="21"/>
          <w:highlight w:val="none"/>
          <w:u w:val="single"/>
          <w:lang w:val="en-US" w:eastAsia="zh-CN"/>
        </w:rPr>
        <w:t>专业</w:t>
      </w:r>
      <w:r>
        <w:rPr>
          <w:rFonts w:hint="eastAsia" w:ascii="宋体" w:hAnsi="宋体" w:eastAsia="宋体" w:cs="宋体"/>
          <w:b/>
          <w:bCs/>
          <w:color w:val="auto"/>
          <w:sz w:val="21"/>
          <w:szCs w:val="21"/>
          <w:highlight w:val="none"/>
          <w:u w:val="single"/>
        </w:rPr>
        <w:t>负责人</w:t>
      </w:r>
      <w:r>
        <w:rPr>
          <w:rFonts w:hint="eastAsia" w:ascii="宋体" w:hAnsi="宋体" w:cs="宋体"/>
          <w:b/>
          <w:bCs/>
          <w:color w:val="auto"/>
          <w:szCs w:val="21"/>
          <w:highlight w:val="none"/>
          <w:u w:val="single"/>
        </w:rPr>
        <w:t>由勘察单位提供</w:t>
      </w:r>
      <w:r>
        <w:rPr>
          <w:rFonts w:hint="eastAsia" w:hAnsi="宋体" w:cs="宋体"/>
          <w:b/>
          <w:bCs/>
          <w:color w:val="auto"/>
          <w:szCs w:val="21"/>
          <w:highlight w:val="none"/>
          <w:u w:val="single"/>
          <w:lang w:eastAsia="zh-CN"/>
        </w:rPr>
        <w:t>；</w:t>
      </w: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1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rPr>
        <w:t>①</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须提供资格证、</w:t>
      </w:r>
      <w:r>
        <w:rPr>
          <w:rFonts w:hint="eastAsia" w:ascii="宋体" w:hAnsi="宋体" w:eastAsia="宋体" w:cs="宋体"/>
          <w:color w:val="auto"/>
          <w:sz w:val="21"/>
          <w:szCs w:val="21"/>
          <w:highlight w:val="none"/>
          <w:lang w:val="en-US"/>
        </w:rPr>
        <w:t>合格证</w:t>
      </w:r>
      <w:r>
        <w:rPr>
          <w:rFonts w:hint="eastAsia" w:ascii="宋体" w:hAnsi="宋体" w:eastAsia="宋体" w:cs="宋体"/>
          <w:color w:val="auto"/>
          <w:sz w:val="21"/>
          <w:szCs w:val="21"/>
          <w:highlight w:val="none"/>
          <w:lang w:val="en-US" w:eastAsia="zh-CN"/>
        </w:rPr>
        <w:t>、职称证、毕业证、获奖证书或获奖文件和体现作为负责人的合同关键页或</w:t>
      </w:r>
      <w:r>
        <w:rPr>
          <w:rFonts w:hint="eastAsia" w:ascii="宋体" w:hAnsi="宋体" w:eastAsia="宋体" w:cs="宋体"/>
          <w:color w:val="auto"/>
          <w:sz w:val="21"/>
          <w:szCs w:val="21"/>
          <w:highlight w:val="none"/>
          <w:lang w:val="en-US"/>
        </w:rPr>
        <w:t>经该项目业主盖章确认</w:t>
      </w:r>
      <w:r>
        <w:rPr>
          <w:rFonts w:hint="eastAsia" w:ascii="宋体" w:hAnsi="宋体" w:eastAsia="宋体" w:cs="宋体"/>
          <w:color w:val="auto"/>
          <w:sz w:val="21"/>
          <w:szCs w:val="21"/>
          <w:highlight w:val="none"/>
          <w:lang w:val="en-US" w:eastAsia="zh-CN"/>
        </w:rPr>
        <w:t>的第三方证明材料等（设计负责人业绩</w:t>
      </w:r>
      <w:r>
        <w:rPr>
          <w:rFonts w:hint="eastAsia" w:ascii="宋体" w:hAnsi="宋体" w:eastAsia="宋体" w:cs="宋体"/>
          <w:color w:val="auto"/>
          <w:sz w:val="21"/>
          <w:szCs w:val="21"/>
          <w:highlight w:val="none"/>
          <w:lang w:val="en-US"/>
        </w:rPr>
        <w:t>认定证明材料需</w:t>
      </w:r>
      <w:r>
        <w:rPr>
          <w:rFonts w:hint="eastAsia" w:ascii="宋体" w:hAnsi="宋体" w:eastAsia="宋体" w:cs="宋体"/>
          <w:color w:val="auto"/>
          <w:sz w:val="21"/>
          <w:szCs w:val="21"/>
          <w:highlight w:val="none"/>
          <w:lang w:val="en-US" w:eastAsia="zh-CN"/>
        </w:rPr>
        <w:t>同时</w:t>
      </w:r>
      <w:r>
        <w:rPr>
          <w:rFonts w:hint="eastAsia" w:ascii="宋体" w:hAnsi="宋体" w:eastAsia="宋体" w:cs="宋体"/>
          <w:color w:val="auto"/>
          <w:sz w:val="21"/>
          <w:szCs w:val="21"/>
          <w:highlight w:val="none"/>
          <w:lang w:val="en-US"/>
        </w:rPr>
        <w:t>提供</w:t>
      </w:r>
      <w:r>
        <w:rPr>
          <w:rFonts w:hint="eastAsia" w:ascii="宋体" w:hAnsi="宋体" w:eastAsia="宋体" w:cs="宋体"/>
          <w:color w:val="auto"/>
          <w:sz w:val="21"/>
          <w:szCs w:val="21"/>
          <w:highlight w:val="none"/>
          <w:lang w:val="en-US" w:eastAsia="zh-CN"/>
        </w:rPr>
        <w:t>中标通知书、</w:t>
      </w:r>
      <w:r>
        <w:rPr>
          <w:rFonts w:hint="eastAsia" w:ascii="宋体" w:hAnsi="宋体" w:eastAsia="宋体" w:cs="宋体"/>
          <w:color w:val="auto"/>
          <w:sz w:val="21"/>
          <w:szCs w:val="21"/>
          <w:highlight w:val="none"/>
          <w:lang w:val="en-US"/>
        </w:rPr>
        <w:t>设计合同关键页</w:t>
      </w:r>
      <w:r>
        <w:rPr>
          <w:rFonts w:hint="eastAsia" w:ascii="宋体" w:hAnsi="宋体" w:eastAsia="宋体" w:cs="宋体"/>
          <w:color w:val="auto"/>
          <w:sz w:val="21"/>
          <w:szCs w:val="21"/>
          <w:highlight w:val="none"/>
          <w:lang w:val="en-US" w:eastAsia="zh-CN"/>
        </w:rPr>
        <w:t>、施工图审查合格证</w:t>
      </w:r>
      <w:r>
        <w:rPr>
          <w:rFonts w:hint="eastAsia" w:ascii="宋体" w:hAnsi="宋体" w:eastAsia="宋体" w:cs="宋体"/>
          <w:color w:val="auto"/>
          <w:sz w:val="21"/>
          <w:szCs w:val="21"/>
          <w:highlight w:val="none"/>
          <w:lang w:val="en-US"/>
        </w:rPr>
        <w:t>件复印件加盖公章，</w:t>
      </w:r>
      <w:r>
        <w:rPr>
          <w:rFonts w:hint="eastAsia" w:ascii="宋体" w:hAnsi="宋体" w:eastAsia="宋体" w:cs="宋体"/>
          <w:color w:val="auto"/>
          <w:sz w:val="21"/>
          <w:szCs w:val="21"/>
          <w:highlight w:val="none"/>
          <w:lang w:val="en-US" w:eastAsia="zh-CN"/>
        </w:rPr>
        <w:t>业绩认定时间以合同签署时间为准，</w:t>
      </w:r>
      <w:r>
        <w:rPr>
          <w:rFonts w:hint="eastAsia" w:ascii="宋体" w:hAnsi="宋体" w:eastAsia="宋体" w:cs="宋体"/>
          <w:color w:val="auto"/>
          <w:sz w:val="21"/>
          <w:szCs w:val="21"/>
          <w:highlight w:val="none"/>
          <w:lang w:val="en-US"/>
        </w:rPr>
        <w:t>未提供的不得分</w:t>
      </w:r>
      <w:r>
        <w:rPr>
          <w:rFonts w:hint="eastAsia" w:ascii="宋体" w:hAnsi="宋体" w:eastAsia="宋体" w:cs="宋体"/>
          <w:color w:val="auto"/>
          <w:sz w:val="21"/>
          <w:szCs w:val="21"/>
          <w:highlight w:val="none"/>
          <w:lang w:val="en-US" w:eastAsia="zh-CN"/>
        </w:rPr>
        <w:t>）、提供</w:t>
      </w:r>
      <w:r>
        <w:rPr>
          <w:rFonts w:hint="eastAsia" w:ascii="宋体" w:hAnsi="宋体" w:eastAsia="宋体" w:cs="宋体"/>
          <w:color w:val="auto"/>
          <w:sz w:val="21"/>
          <w:szCs w:val="21"/>
          <w:highlight w:val="none"/>
          <w:lang w:val="en-US"/>
        </w:rPr>
        <w:t>自</w:t>
      </w:r>
      <w:r>
        <w:rPr>
          <w:rFonts w:hint="eastAsia" w:ascii="宋体" w:hAnsi="宋体" w:eastAsia="宋体" w:cs="宋体"/>
          <w:color w:val="auto"/>
          <w:sz w:val="21"/>
          <w:szCs w:val="21"/>
          <w:highlight w:val="none"/>
          <w:lang w:val="en-US" w:eastAsia="zh-CN"/>
        </w:rPr>
        <w:t>2025</w:t>
      </w:r>
      <w:r>
        <w:rPr>
          <w:rFonts w:hint="eastAsia" w:ascii="宋体" w:hAnsi="宋体" w:eastAsia="宋体" w:cs="宋体"/>
          <w:color w:val="auto"/>
          <w:sz w:val="21"/>
          <w:szCs w:val="21"/>
          <w:highlight w:val="none"/>
          <w:lang w:val="en-US"/>
        </w:rPr>
        <w:t>年</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月份（含</w:t>
      </w:r>
      <w:r>
        <w:rPr>
          <w:rFonts w:hint="eastAsia" w:ascii="宋体" w:hAnsi="宋体" w:eastAsia="宋体" w:cs="宋体"/>
          <w:color w:val="auto"/>
          <w:sz w:val="21"/>
          <w:szCs w:val="21"/>
          <w:highlight w:val="none"/>
          <w:lang w:val="en-US" w:eastAsia="zh-CN"/>
        </w:rPr>
        <w:t>3</w:t>
      </w:r>
      <w:r>
        <w:rPr>
          <w:rFonts w:hint="eastAsia" w:ascii="宋体" w:hAnsi="宋体" w:eastAsia="宋体" w:cs="宋体"/>
          <w:color w:val="auto"/>
          <w:sz w:val="21"/>
          <w:szCs w:val="21"/>
          <w:highlight w:val="none"/>
          <w:lang w:val="en-US"/>
        </w:rPr>
        <w:t>月份）以来任意一个月份在本单位（不含投标人的子公司，含分公司或分支机构）购买社保的缴费记录；因改制或重组的企业或事业单位人员社保由上级主管部门缴纳的，除提供上级主管部门缴纳社保证明扫描件外，需由上级主管部门出具证明说明。</w:t>
      </w:r>
    </w:p>
    <w:p w14:paraId="23A6A648">
      <w:pPr>
        <w:pStyle w:val="5"/>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eastAsia="zh-CN"/>
        </w:rPr>
        <w:fldChar w:fldCharType="begin"/>
      </w:r>
      <w:r>
        <w:rPr>
          <w:rFonts w:hint="eastAsia" w:ascii="宋体" w:hAnsi="宋体" w:eastAsia="宋体" w:cs="宋体"/>
          <w:color w:val="auto"/>
          <w:sz w:val="21"/>
          <w:szCs w:val="21"/>
          <w:highlight w:val="none"/>
          <w:lang w:val="en-US" w:eastAsia="zh-CN"/>
        </w:rPr>
        <w:instrText xml:space="preserve"> = 2 \* GB3 \* MERGEFORMAT </w:instrText>
      </w:r>
      <w:r>
        <w:rPr>
          <w:rFonts w:hint="eastAsia" w:ascii="宋体" w:hAnsi="宋体" w:eastAsia="宋体" w:cs="宋体"/>
          <w:color w:val="auto"/>
          <w:sz w:val="21"/>
          <w:szCs w:val="21"/>
          <w:highlight w:val="none"/>
          <w:lang w:val="en-US" w:eastAsia="zh-CN"/>
        </w:rPr>
        <w:fldChar w:fldCharType="separate"/>
      </w:r>
      <w:r>
        <w:rPr>
          <w:rFonts w:hint="eastAsia" w:ascii="宋体" w:hAnsi="宋体" w:eastAsia="宋体" w:cs="宋体"/>
          <w:color w:val="auto"/>
          <w:sz w:val="21"/>
          <w:szCs w:val="21"/>
          <w:highlight w:val="none"/>
          <w:lang w:val="en-US"/>
        </w:rPr>
        <w:t>②</w:t>
      </w:r>
      <w:r>
        <w:rPr>
          <w:rFonts w:hint="eastAsia" w:ascii="宋体" w:hAnsi="宋体" w:eastAsia="宋体" w:cs="宋体"/>
          <w:color w:val="auto"/>
          <w:sz w:val="21"/>
          <w:szCs w:val="21"/>
          <w:highlight w:val="none"/>
          <w:lang w:val="en-US" w:eastAsia="zh-CN"/>
        </w:rPr>
        <w:fldChar w:fldCharType="end"/>
      </w:r>
      <w:r>
        <w:rPr>
          <w:rFonts w:hint="eastAsia" w:ascii="宋体" w:hAnsi="宋体" w:eastAsia="宋体" w:cs="宋体"/>
          <w:color w:val="auto"/>
          <w:sz w:val="21"/>
          <w:szCs w:val="21"/>
          <w:highlight w:val="none"/>
          <w:lang w:val="en-US" w:eastAsia="zh-CN"/>
        </w:rPr>
        <w:t>奖项：1）国家级奖项由住建部颁发的全国优秀工程勘察设计奖、中国勘察设计协会颁发的全国优秀工程勘察设计行业奖；2）省级奖项由省级人民政府或省级工程勘察设计行业协会颁发的“省级优秀勘察设计奖”；3）市级(含副省级)奖项由市级建设行政主管部门或市级工程勘察设计行业协会颁发的“优秀勘察设计奖”。获奖</w:t>
      </w:r>
      <w:r>
        <w:rPr>
          <w:rFonts w:hint="eastAsia" w:ascii="宋体" w:hAnsi="宋体" w:eastAsia="宋体" w:cs="宋体"/>
          <w:color w:val="auto"/>
          <w:sz w:val="21"/>
          <w:szCs w:val="21"/>
          <w:highlight w:val="none"/>
          <w:lang w:val="en-US"/>
        </w:rPr>
        <w:t>时间以获奖证书上</w:t>
      </w:r>
      <w:r>
        <w:rPr>
          <w:rFonts w:hint="eastAsia" w:ascii="宋体" w:hAnsi="宋体" w:eastAsia="宋体" w:cs="宋体"/>
          <w:color w:val="auto"/>
          <w:sz w:val="21"/>
          <w:szCs w:val="21"/>
          <w:highlight w:val="none"/>
          <w:lang w:val="en-US" w:eastAsia="zh-CN"/>
        </w:rPr>
        <w:t>或获奖文件等证明文件</w:t>
      </w:r>
      <w:r>
        <w:rPr>
          <w:rFonts w:hint="eastAsia" w:ascii="宋体" w:hAnsi="宋体" w:eastAsia="宋体" w:cs="宋体"/>
          <w:color w:val="auto"/>
          <w:sz w:val="21"/>
          <w:szCs w:val="21"/>
          <w:highlight w:val="none"/>
          <w:lang w:val="en-US"/>
        </w:rPr>
        <w:t>所署时间为准。</w:t>
      </w:r>
      <w:r>
        <w:rPr>
          <w:rFonts w:hint="eastAsia" w:ascii="宋体" w:hAnsi="宋体" w:eastAsia="宋体" w:cs="宋体"/>
          <w:color w:val="auto"/>
          <w:sz w:val="21"/>
          <w:szCs w:val="21"/>
          <w:highlight w:val="none"/>
          <w:lang w:val="en-US" w:eastAsia="zh-CN"/>
        </w:rPr>
        <w:t>同一项目获得多个设计奖项的，</w:t>
      </w:r>
      <w:r>
        <w:rPr>
          <w:rFonts w:hint="eastAsia" w:ascii="宋体" w:hAnsi="宋体" w:eastAsia="宋体" w:cs="宋体"/>
          <w:color w:val="auto"/>
          <w:sz w:val="21"/>
          <w:szCs w:val="21"/>
          <w:highlight w:val="none"/>
          <w:lang w:val="en-US"/>
        </w:rPr>
        <w:t>按最高级别只计取一次得分，不得重复计算</w:t>
      </w:r>
      <w:r>
        <w:rPr>
          <w:rFonts w:hint="eastAsia" w:ascii="宋体" w:hAnsi="宋体" w:eastAsia="宋体" w:cs="宋体"/>
          <w:color w:val="auto"/>
          <w:sz w:val="21"/>
          <w:szCs w:val="21"/>
          <w:highlight w:val="none"/>
          <w:lang w:val="en-US" w:eastAsia="zh-CN"/>
        </w:rPr>
        <w:t>。</w:t>
      </w:r>
    </w:p>
    <w:p w14:paraId="1F2C8550">
      <w:pPr>
        <w:pStyle w:val="5"/>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6、</w:t>
      </w:r>
      <w:r>
        <w:rPr>
          <w:rFonts w:hint="eastAsia" w:ascii="宋体" w:hAnsi="宋体" w:eastAsia="宋体" w:cs="宋体"/>
          <w:color w:val="auto"/>
          <w:sz w:val="21"/>
          <w:szCs w:val="21"/>
          <w:highlight w:val="none"/>
          <w:lang w:val="en-US" w:eastAsia="zh-CN"/>
        </w:rPr>
        <w:t>投标人认证证书须提供有效期内证书扫描件（不含子公司和分公司）。</w:t>
      </w:r>
    </w:p>
    <w:p w14:paraId="74B6EDC6">
      <w:pPr>
        <w:pStyle w:val="5"/>
        <w:spacing w:line="240" w:lineRule="auto"/>
        <w:rPr>
          <w:rFonts w:hint="eastAsia" w:ascii="宋体" w:hAnsi="宋体" w:eastAsia="宋体" w:cs="宋体"/>
          <w:color w:val="auto"/>
          <w:sz w:val="21"/>
          <w:szCs w:val="21"/>
          <w:highlight w:val="none"/>
          <w:lang w:val="en-US" w:eastAsia="zh-CN"/>
        </w:rPr>
      </w:pPr>
      <w:r>
        <w:rPr>
          <w:rFonts w:hint="eastAsia" w:ascii="宋体" w:hAnsi="宋体" w:eastAsia="宋体" w:cs="宋体"/>
          <w:color w:val="auto"/>
          <w:sz w:val="21"/>
          <w:szCs w:val="21"/>
          <w:highlight w:val="none"/>
          <w:lang w:val="en-US"/>
        </w:rPr>
        <w:t>7、“</w:t>
      </w:r>
      <w:r>
        <w:rPr>
          <w:rFonts w:hint="eastAsia" w:ascii="宋体" w:hAnsi="宋体" w:eastAsia="宋体" w:cs="宋体"/>
          <w:color w:val="auto"/>
          <w:kern w:val="0"/>
          <w:sz w:val="21"/>
          <w:szCs w:val="21"/>
          <w:highlight w:val="none"/>
        </w:rPr>
        <w:t>纳税信用A级纳税人</w:t>
      </w:r>
      <w:r>
        <w:rPr>
          <w:rFonts w:hint="eastAsia" w:ascii="宋体" w:hAnsi="宋体" w:eastAsia="宋体" w:cs="宋体"/>
          <w:color w:val="auto"/>
          <w:sz w:val="21"/>
          <w:szCs w:val="21"/>
          <w:highlight w:val="none"/>
          <w:lang w:val="en-US"/>
        </w:rPr>
        <w:t>”称号：</w:t>
      </w:r>
      <w:r>
        <w:rPr>
          <w:rFonts w:hint="eastAsia" w:ascii="宋体" w:hAnsi="宋体" w:eastAsia="宋体" w:cs="宋体"/>
          <w:color w:val="auto"/>
          <w:sz w:val="21"/>
          <w:szCs w:val="21"/>
          <w:highlight w:val="none"/>
          <w:lang w:val="en-US" w:eastAsia="zh-CN"/>
        </w:rPr>
        <w:t>连续年限须含2023年度“纳税信用等级”以“国家税务总局”官网（http://www.chinatax.gov.cn/index.html）查询结果为准，以投标人名义计分（不计算投标人的分公司、子公司、区域公司或其母公司）。</w:t>
      </w:r>
    </w:p>
    <w:p w14:paraId="00232E99">
      <w:pPr>
        <w:pStyle w:val="5"/>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highlight w:val="none"/>
          <w:lang w:val="en-US" w:eastAsia="zh-CN"/>
        </w:rPr>
      </w:pPr>
      <w:r>
        <w:rPr>
          <w:rFonts w:hint="eastAsia" w:ascii="宋体" w:hAnsi="宋体" w:eastAsia="宋体" w:cs="宋体"/>
          <w:b/>
          <w:bCs/>
          <w:color w:val="auto"/>
          <w:sz w:val="21"/>
          <w:szCs w:val="21"/>
          <w:highlight w:val="none"/>
          <w:u w:val="single"/>
          <w:lang w:val="en-US" w:eastAsia="zh-CN"/>
        </w:rPr>
        <w:t>8、上述各评审项，如投标人以联合体形式投标的，则所有勘察评审项只计取承担岩土工程勘察工作内容的联合体勘察方得分。</w:t>
      </w:r>
    </w:p>
    <w:p w14:paraId="11E706D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60"/>
        <w:jc w:val="both"/>
        <w:rPr>
          <w:rFonts w:hint="eastAsia" w:ascii="宋体" w:hAnsi="宋体" w:eastAsia="宋体" w:cs="宋体"/>
          <w:i w:val="0"/>
          <w:iCs w:val="0"/>
          <w:caps w:val="0"/>
          <w:color w:val="333333"/>
          <w:spacing w:val="0"/>
          <w:sz w:val="21"/>
          <w:szCs w:val="21"/>
          <w:highlight w:val="none"/>
          <w:u w:val="none"/>
        </w:rPr>
      </w:pPr>
      <w:r>
        <w:rPr>
          <w:rFonts w:hint="eastAsia" w:ascii="宋体" w:hAnsi="宋体" w:eastAsia="宋体" w:cs="宋体"/>
          <w:i w:val="0"/>
          <w:iCs w:val="0"/>
          <w:caps w:val="0"/>
          <w:color w:val="333333"/>
          <w:spacing w:val="0"/>
          <w:sz w:val="21"/>
          <w:szCs w:val="21"/>
          <w:highlight w:val="none"/>
          <w:u w:val="none"/>
          <w:shd w:val="clear" w:fill="FFFFFF"/>
        </w:rPr>
        <w:t> </w:t>
      </w:r>
    </w:p>
    <w:p w14:paraId="51741B85">
      <w:pPr>
        <w:pStyle w:val="3"/>
        <w:numPr>
          <w:ilvl w:val="0"/>
          <w:numId w:val="3"/>
        </w:numPr>
        <w:ind w:firstLine="420" w:firstLineChars="200"/>
        <w:jc w:val="both"/>
        <w:rPr>
          <w:rFonts w:hint="eastAsia" w:ascii="宋体" w:hAnsi="宋体" w:eastAsia="宋体" w:cs="宋体"/>
          <w:b w:val="0"/>
          <w:bCs w:val="0"/>
          <w:i w:val="0"/>
          <w:iCs w:val="0"/>
          <w:caps w:val="0"/>
          <w:color w:val="333333"/>
          <w:spacing w:val="0"/>
          <w:sz w:val="21"/>
          <w:szCs w:val="21"/>
          <w:highlight w:val="none"/>
          <w:u w:val="none"/>
          <w:shd w:val="clear" w:fill="FFFFFF"/>
          <w:lang w:val="en-US" w:eastAsia="zh-CN"/>
        </w:rPr>
      </w:pPr>
      <w:r>
        <w:rPr>
          <w:rFonts w:hint="eastAsia" w:ascii="宋体" w:hAnsi="宋体" w:eastAsia="宋体" w:cs="宋体"/>
          <w:b w:val="0"/>
          <w:bCs w:val="0"/>
          <w:i w:val="0"/>
          <w:iCs w:val="0"/>
          <w:caps w:val="0"/>
          <w:color w:val="333333"/>
          <w:spacing w:val="0"/>
          <w:sz w:val="21"/>
          <w:szCs w:val="21"/>
          <w:highlight w:val="none"/>
          <w:u w:val="none"/>
          <w:shd w:val="clear" w:fill="FFFFFF"/>
          <w:lang w:val="en-US" w:eastAsia="zh-CN"/>
        </w:rPr>
        <w:t>对招标文件第六章  投标文件格式“格式三：联合体共同投标协议书”进行修改：</w:t>
      </w:r>
    </w:p>
    <w:p w14:paraId="555F9468">
      <w:pPr>
        <w:numPr>
          <w:ilvl w:val="0"/>
          <w:numId w:val="0"/>
        </w:numPr>
        <w:ind w:firstLine="420" w:firstLineChars="200"/>
        <w:rPr>
          <w:rFonts w:hint="eastAsia"/>
          <w:highlight w:val="none"/>
          <w:lang w:val="en-US" w:eastAsia="zh-CN"/>
        </w:rPr>
      </w:pPr>
      <w:r>
        <w:rPr>
          <w:rFonts w:hint="eastAsia"/>
          <w:highlight w:val="none"/>
          <w:lang w:val="en-US" w:eastAsia="zh-CN"/>
        </w:rPr>
        <w:t>原文：详见原招标文件。</w:t>
      </w:r>
    </w:p>
    <w:p w14:paraId="2B8E92F7">
      <w:pPr>
        <w:numPr>
          <w:ilvl w:val="0"/>
          <w:numId w:val="0"/>
        </w:numPr>
        <w:ind w:firstLine="420" w:firstLineChars="200"/>
        <w:rPr>
          <w:rFonts w:hint="default"/>
          <w:highlight w:val="none"/>
          <w:lang w:val="en-US" w:eastAsia="zh-CN"/>
        </w:rPr>
      </w:pPr>
      <w:r>
        <w:rPr>
          <w:rFonts w:hint="eastAsia"/>
          <w:highlight w:val="none"/>
          <w:lang w:val="en-US" w:eastAsia="zh-CN"/>
        </w:rPr>
        <w:t>现文：</w:t>
      </w:r>
      <w:r>
        <w:rPr>
          <w:rFonts w:hint="eastAsia"/>
          <w:b/>
          <w:bCs/>
          <w:highlight w:val="none"/>
          <w:u w:val="single"/>
          <w:lang w:val="en-US" w:eastAsia="zh-CN"/>
        </w:rPr>
        <w:t>详见附件一。</w:t>
      </w:r>
    </w:p>
    <w:p w14:paraId="4A760419">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1"/>
          <w:szCs w:val="21"/>
          <w:highlight w:val="none"/>
          <w:u w:val="none"/>
          <w:shd w:val="clear" w:fill="FFFFFF"/>
        </w:rPr>
      </w:pPr>
    </w:p>
    <w:p w14:paraId="774D5F4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360"/>
        <w:jc w:val="both"/>
        <w:rPr>
          <w:rFonts w:hint="eastAsia" w:ascii="宋体" w:hAnsi="宋体" w:eastAsia="宋体" w:cs="宋体"/>
          <w:i w:val="0"/>
          <w:iCs w:val="0"/>
          <w:caps w:val="0"/>
          <w:color w:val="333333"/>
          <w:spacing w:val="0"/>
          <w:sz w:val="21"/>
          <w:szCs w:val="21"/>
          <w:highlight w:val="none"/>
          <w:u w:val="none"/>
        </w:rPr>
      </w:pPr>
    </w:p>
    <w:p w14:paraId="25B052A6">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1"/>
          <w:szCs w:val="21"/>
          <w:highlight w:val="none"/>
          <w:u w:val="none"/>
        </w:rPr>
      </w:pPr>
      <w:r>
        <w:rPr>
          <w:rFonts w:hint="eastAsia" w:ascii="宋体" w:hAnsi="宋体" w:eastAsia="宋体" w:cs="宋体"/>
          <w:i w:val="0"/>
          <w:iCs w:val="0"/>
          <w:caps w:val="0"/>
          <w:color w:val="333333"/>
          <w:spacing w:val="0"/>
          <w:sz w:val="21"/>
          <w:szCs w:val="21"/>
          <w:highlight w:val="none"/>
          <w:u w:val="none"/>
          <w:shd w:val="clear" w:fill="FFFFFF"/>
          <w:lang w:val="en-US" w:eastAsia="zh-CN"/>
        </w:rPr>
        <w:t>四</w:t>
      </w:r>
      <w:r>
        <w:rPr>
          <w:rFonts w:hint="eastAsia" w:ascii="宋体" w:hAnsi="宋体" w:eastAsia="宋体" w:cs="宋体"/>
          <w:i w:val="0"/>
          <w:iCs w:val="0"/>
          <w:caps w:val="0"/>
          <w:color w:val="333333"/>
          <w:spacing w:val="0"/>
          <w:sz w:val="21"/>
          <w:szCs w:val="21"/>
          <w:highlight w:val="none"/>
          <w:u w:val="none"/>
          <w:shd w:val="clear" w:fill="FFFFFF"/>
        </w:rPr>
        <w:t>、投标登记及递交投标文件及开标时间:请登录广州公共资源交易中心网站首页，点击“建设工程一项目查询(日程安排、答疑纪要)”，输入项目编号即可查询(投标截止时间与开标时间是否有变化，请投标人密切关注本项目在广州公共资源交易中心网的日程安排，如有变动，以最新安排为准。</w:t>
      </w:r>
    </w:p>
    <w:p w14:paraId="277FCC34">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1"/>
          <w:szCs w:val="21"/>
          <w:highlight w:val="none"/>
          <w:u w:val="none"/>
        </w:rPr>
      </w:pPr>
      <w:r>
        <w:rPr>
          <w:rFonts w:hint="eastAsia" w:ascii="宋体" w:hAnsi="宋体" w:eastAsia="宋体" w:cs="宋体"/>
          <w:i w:val="0"/>
          <w:iCs w:val="0"/>
          <w:caps w:val="0"/>
          <w:color w:val="333333"/>
          <w:spacing w:val="0"/>
          <w:sz w:val="21"/>
          <w:szCs w:val="21"/>
          <w:highlight w:val="none"/>
          <w:u w:val="none"/>
          <w:shd w:val="clear" w:fill="FFFFFF"/>
        </w:rPr>
        <w:t> </w:t>
      </w:r>
    </w:p>
    <w:p w14:paraId="2007C472">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480"/>
        <w:jc w:val="both"/>
        <w:rPr>
          <w:rFonts w:hint="eastAsia" w:ascii="宋体" w:hAnsi="宋体" w:eastAsia="宋体" w:cs="宋体"/>
          <w:i w:val="0"/>
          <w:iCs w:val="0"/>
          <w:caps w:val="0"/>
          <w:color w:val="333333"/>
          <w:spacing w:val="0"/>
          <w:sz w:val="21"/>
          <w:szCs w:val="21"/>
          <w:highlight w:val="none"/>
          <w:u w:val="none"/>
        </w:rPr>
      </w:pPr>
      <w:r>
        <w:rPr>
          <w:rFonts w:hint="eastAsia" w:ascii="宋体" w:hAnsi="宋体" w:eastAsia="宋体" w:cs="宋体"/>
          <w:i w:val="0"/>
          <w:iCs w:val="0"/>
          <w:caps w:val="0"/>
          <w:color w:val="333333"/>
          <w:spacing w:val="0"/>
          <w:sz w:val="21"/>
          <w:szCs w:val="21"/>
          <w:highlight w:val="none"/>
          <w:u w:val="none"/>
          <w:shd w:val="clear" w:fill="FFFFFF"/>
          <w:lang w:val="en-US" w:eastAsia="zh-CN"/>
        </w:rPr>
        <w:t>五</w:t>
      </w:r>
      <w:r>
        <w:rPr>
          <w:rFonts w:hint="eastAsia" w:ascii="宋体" w:hAnsi="宋体" w:eastAsia="宋体" w:cs="宋体"/>
          <w:i w:val="0"/>
          <w:iCs w:val="0"/>
          <w:caps w:val="0"/>
          <w:color w:val="333333"/>
          <w:spacing w:val="0"/>
          <w:sz w:val="21"/>
          <w:szCs w:val="21"/>
          <w:highlight w:val="none"/>
          <w:u w:val="none"/>
          <w:shd w:val="clear" w:fill="FFFFFF"/>
        </w:rPr>
        <w:t>、招标公告和招标文件其它内容不变。本补充公告与原招标公告、招标文件不一致的以本补充公告为准。</w:t>
      </w:r>
    </w:p>
    <w:p w14:paraId="310E78BF">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both"/>
        <w:rPr>
          <w:rFonts w:hint="eastAsia" w:ascii="宋体" w:hAnsi="宋体" w:eastAsia="宋体" w:cs="宋体"/>
          <w:i w:val="0"/>
          <w:iCs w:val="0"/>
          <w:caps w:val="0"/>
          <w:color w:val="333333"/>
          <w:spacing w:val="0"/>
          <w:sz w:val="21"/>
          <w:szCs w:val="21"/>
          <w:highlight w:val="none"/>
          <w:u w:val="none"/>
        </w:rPr>
      </w:pPr>
      <w:r>
        <w:rPr>
          <w:rFonts w:hint="eastAsia" w:ascii="宋体" w:hAnsi="宋体" w:eastAsia="宋体" w:cs="宋体"/>
          <w:i w:val="0"/>
          <w:iCs w:val="0"/>
          <w:caps w:val="0"/>
          <w:color w:val="333333"/>
          <w:spacing w:val="0"/>
          <w:sz w:val="21"/>
          <w:szCs w:val="21"/>
          <w:highlight w:val="none"/>
          <w:u w:val="none"/>
          <w:shd w:val="clear" w:fill="FFFFFF"/>
        </w:rPr>
        <w:t> </w:t>
      </w:r>
    </w:p>
    <w:p w14:paraId="7CDC5511">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Fonts w:hint="eastAsia" w:ascii="宋体" w:hAnsi="宋体" w:eastAsia="宋体" w:cs="宋体"/>
          <w:i w:val="0"/>
          <w:iCs w:val="0"/>
          <w:caps w:val="0"/>
          <w:color w:val="333333"/>
          <w:spacing w:val="0"/>
          <w:sz w:val="21"/>
          <w:szCs w:val="21"/>
          <w:highlight w:val="none"/>
          <w:u w:val="none"/>
          <w:shd w:val="clear" w:fill="FFFFFF"/>
        </w:rPr>
      </w:pPr>
    </w:p>
    <w:p w14:paraId="04A1ACEB">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Fonts w:hint="eastAsia" w:ascii="宋体" w:hAnsi="宋体" w:eastAsia="宋体" w:cs="宋体"/>
          <w:i w:val="0"/>
          <w:iCs w:val="0"/>
          <w:caps w:val="0"/>
          <w:color w:val="333333"/>
          <w:spacing w:val="0"/>
          <w:sz w:val="21"/>
          <w:szCs w:val="21"/>
          <w:highlight w:val="none"/>
          <w:u w:val="none"/>
          <w:shd w:val="clear" w:fill="FFFFFF"/>
        </w:rPr>
      </w:pPr>
    </w:p>
    <w:p w14:paraId="2AEFBF23">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Fonts w:hint="eastAsia" w:ascii="宋体" w:hAnsi="宋体" w:eastAsia="宋体" w:cs="宋体"/>
          <w:i w:val="0"/>
          <w:iCs w:val="0"/>
          <w:caps w:val="0"/>
          <w:color w:val="333333"/>
          <w:spacing w:val="0"/>
          <w:sz w:val="21"/>
          <w:szCs w:val="21"/>
          <w:highlight w:val="none"/>
          <w:u w:val="none"/>
        </w:rPr>
      </w:pPr>
      <w:r>
        <w:rPr>
          <w:rFonts w:hint="eastAsia" w:ascii="宋体" w:hAnsi="宋体" w:eastAsia="宋体" w:cs="宋体"/>
          <w:i w:val="0"/>
          <w:iCs w:val="0"/>
          <w:caps w:val="0"/>
          <w:color w:val="333333"/>
          <w:spacing w:val="0"/>
          <w:sz w:val="21"/>
          <w:szCs w:val="21"/>
          <w:highlight w:val="none"/>
          <w:u w:val="none"/>
          <w:shd w:val="clear" w:fill="FFFFFF"/>
        </w:rPr>
        <w:t>广州空港建设运营集团有限公司</w:t>
      </w:r>
    </w:p>
    <w:p w14:paraId="0028499D">
      <w:pPr>
        <w:pStyle w:val="8"/>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360" w:lineRule="atLeast"/>
        <w:ind w:left="0" w:right="0" w:firstLine="0"/>
        <w:jc w:val="right"/>
        <w:rPr>
          <w:rFonts w:hint="eastAsia" w:ascii="宋体" w:hAnsi="宋体" w:eastAsia="宋体" w:cs="宋体"/>
          <w:i w:val="0"/>
          <w:iCs w:val="0"/>
          <w:caps w:val="0"/>
          <w:color w:val="333333"/>
          <w:spacing w:val="0"/>
          <w:sz w:val="21"/>
          <w:szCs w:val="21"/>
          <w:highlight w:val="none"/>
          <w:u w:val="none"/>
        </w:rPr>
      </w:pPr>
      <w:bookmarkStart w:id="1" w:name="_GoBack"/>
      <w:bookmarkEnd w:id="1"/>
      <w:r>
        <w:rPr>
          <w:rFonts w:hint="eastAsia" w:ascii="宋体" w:hAnsi="宋体" w:eastAsia="宋体" w:cs="宋体"/>
          <w:i w:val="0"/>
          <w:iCs w:val="0"/>
          <w:caps w:val="0"/>
          <w:color w:val="333333"/>
          <w:spacing w:val="0"/>
          <w:sz w:val="21"/>
          <w:szCs w:val="21"/>
          <w:highlight w:val="none"/>
          <w:u w:val="none"/>
          <w:shd w:val="clear" w:fill="FFFFFF"/>
          <w:lang w:val="en-US" w:eastAsia="zh-CN"/>
        </w:rPr>
        <w:t>日期：</w:t>
      </w:r>
      <w:r>
        <w:rPr>
          <w:rFonts w:hint="eastAsia" w:ascii="宋体" w:hAnsi="宋体" w:eastAsia="宋体" w:cs="宋体"/>
          <w:i w:val="0"/>
          <w:iCs w:val="0"/>
          <w:caps w:val="0"/>
          <w:color w:val="333333"/>
          <w:spacing w:val="0"/>
          <w:sz w:val="21"/>
          <w:szCs w:val="21"/>
          <w:highlight w:val="none"/>
          <w:u w:val="none"/>
          <w:shd w:val="clear" w:fill="FFFFFF"/>
        </w:rPr>
        <w:t>202</w:t>
      </w:r>
      <w:r>
        <w:rPr>
          <w:rFonts w:hint="eastAsia" w:ascii="宋体" w:hAnsi="宋体" w:eastAsia="宋体" w:cs="宋体"/>
          <w:i w:val="0"/>
          <w:iCs w:val="0"/>
          <w:caps w:val="0"/>
          <w:color w:val="333333"/>
          <w:spacing w:val="0"/>
          <w:sz w:val="21"/>
          <w:szCs w:val="21"/>
          <w:highlight w:val="none"/>
          <w:u w:val="none"/>
          <w:shd w:val="clear" w:fill="FFFFFF"/>
          <w:lang w:val="en-US" w:eastAsia="zh-CN"/>
        </w:rPr>
        <w:t>5</w:t>
      </w:r>
      <w:r>
        <w:rPr>
          <w:rFonts w:hint="eastAsia" w:ascii="宋体" w:hAnsi="宋体" w:eastAsia="宋体" w:cs="宋体"/>
          <w:i w:val="0"/>
          <w:iCs w:val="0"/>
          <w:caps w:val="0"/>
          <w:color w:val="333333"/>
          <w:spacing w:val="0"/>
          <w:sz w:val="21"/>
          <w:szCs w:val="21"/>
          <w:highlight w:val="none"/>
          <w:u w:val="none"/>
          <w:shd w:val="clear" w:fill="FFFFFF"/>
        </w:rPr>
        <w:t>年</w:t>
      </w:r>
      <w:r>
        <w:rPr>
          <w:rFonts w:hint="eastAsia" w:ascii="宋体" w:hAnsi="宋体" w:eastAsia="宋体" w:cs="宋体"/>
          <w:i w:val="0"/>
          <w:iCs w:val="0"/>
          <w:caps w:val="0"/>
          <w:color w:val="333333"/>
          <w:spacing w:val="0"/>
          <w:sz w:val="21"/>
          <w:szCs w:val="21"/>
          <w:highlight w:val="none"/>
          <w:u w:val="none"/>
          <w:shd w:val="clear" w:fill="FFFFFF"/>
          <w:lang w:val="en-US" w:eastAsia="zh-CN"/>
        </w:rPr>
        <w:t>4</w:t>
      </w:r>
      <w:r>
        <w:rPr>
          <w:rFonts w:hint="eastAsia" w:ascii="宋体" w:hAnsi="宋体" w:eastAsia="宋体" w:cs="宋体"/>
          <w:i w:val="0"/>
          <w:iCs w:val="0"/>
          <w:caps w:val="0"/>
          <w:color w:val="333333"/>
          <w:spacing w:val="0"/>
          <w:sz w:val="21"/>
          <w:szCs w:val="21"/>
          <w:highlight w:val="none"/>
          <w:u w:val="none"/>
          <w:shd w:val="clear" w:fill="FFFFFF"/>
        </w:rPr>
        <w:t>月</w:t>
      </w:r>
      <w:r>
        <w:rPr>
          <w:rFonts w:hint="eastAsia" w:ascii="宋体" w:hAnsi="宋体" w:eastAsia="宋体" w:cs="宋体"/>
          <w:i w:val="0"/>
          <w:iCs w:val="0"/>
          <w:caps w:val="0"/>
          <w:color w:val="333333"/>
          <w:spacing w:val="0"/>
          <w:sz w:val="21"/>
          <w:szCs w:val="21"/>
          <w:highlight w:val="none"/>
          <w:u w:val="none"/>
          <w:shd w:val="clear" w:fill="FFFFFF"/>
          <w:lang w:val="en-US" w:eastAsia="zh-CN"/>
        </w:rPr>
        <w:t>15</w:t>
      </w:r>
      <w:r>
        <w:rPr>
          <w:rFonts w:hint="eastAsia" w:ascii="宋体" w:hAnsi="宋体" w:eastAsia="宋体" w:cs="宋体"/>
          <w:i w:val="0"/>
          <w:iCs w:val="0"/>
          <w:caps w:val="0"/>
          <w:color w:val="333333"/>
          <w:spacing w:val="0"/>
          <w:sz w:val="21"/>
          <w:szCs w:val="21"/>
          <w:highlight w:val="none"/>
          <w:u w:val="none"/>
          <w:shd w:val="clear" w:fill="FFFFFF"/>
        </w:rPr>
        <w:t>日</w:t>
      </w:r>
    </w:p>
    <w:p w14:paraId="3C47796C">
      <w:pPr>
        <w:rPr>
          <w:highlight w:val="none"/>
        </w:rPr>
        <w:sectPr>
          <w:footerReference r:id="rId3" w:type="default"/>
          <w:pgSz w:w="11906" w:h="16838"/>
          <w:pgMar w:top="1440" w:right="1800" w:bottom="1440" w:left="1800" w:header="851" w:footer="992" w:gutter="0"/>
          <w:pgNumType w:fmt="decimal"/>
          <w:cols w:space="425" w:num="1"/>
          <w:docGrid w:type="lines" w:linePitch="312" w:charSpace="0"/>
        </w:sectPr>
      </w:pPr>
    </w:p>
    <w:p w14:paraId="0D3885CC">
      <w:pPr>
        <w:pStyle w:val="4"/>
        <w:rPr>
          <w:rFonts w:hint="eastAsia"/>
          <w:color w:val="auto"/>
          <w:highlight w:val="none"/>
          <w:lang w:val="en-US" w:eastAsia="zh-CN"/>
        </w:rPr>
      </w:pPr>
      <w:r>
        <w:rPr>
          <w:rFonts w:hint="eastAsia"/>
          <w:color w:val="auto"/>
          <w:highlight w:val="none"/>
          <w:lang w:val="en-US" w:eastAsia="zh-CN"/>
        </w:rPr>
        <w:t>附件一</w:t>
      </w:r>
    </w:p>
    <w:p w14:paraId="0CB19A0B">
      <w:pPr>
        <w:pStyle w:val="4"/>
        <w:rPr>
          <w:color w:val="auto"/>
          <w:highlight w:val="none"/>
        </w:rPr>
      </w:pPr>
      <w:r>
        <w:rPr>
          <w:rFonts w:hint="eastAsia"/>
          <w:color w:val="auto"/>
          <w:highlight w:val="none"/>
        </w:rPr>
        <w:t>格式三：联合体共同投标协议书</w:t>
      </w:r>
    </w:p>
    <w:p w14:paraId="175C0FFB">
      <w:pPr>
        <w:spacing w:line="360" w:lineRule="auto"/>
        <w:jc w:val="center"/>
        <w:rPr>
          <w:rFonts w:ascii="宋体" w:hAnsi="宋体"/>
          <w:b/>
          <w:color w:val="auto"/>
          <w:sz w:val="24"/>
          <w:highlight w:val="none"/>
        </w:rPr>
      </w:pPr>
    </w:p>
    <w:p w14:paraId="14ADC5A0">
      <w:pPr>
        <w:spacing w:line="360" w:lineRule="auto"/>
        <w:jc w:val="center"/>
        <w:rPr>
          <w:rFonts w:ascii="宋体" w:hAnsi="宋体" w:cs="宋体"/>
          <w:b/>
          <w:color w:val="auto"/>
          <w:sz w:val="24"/>
          <w:highlight w:val="none"/>
        </w:rPr>
      </w:pPr>
      <w:r>
        <w:rPr>
          <w:rFonts w:hint="eastAsia" w:ascii="宋体" w:hAnsi="宋体"/>
          <w:b/>
          <w:color w:val="auto"/>
          <w:sz w:val="24"/>
          <w:highlight w:val="none"/>
        </w:rPr>
        <w:t>联合体共同投标协议书</w:t>
      </w:r>
    </w:p>
    <w:p w14:paraId="4B2E2EA3">
      <w:pPr>
        <w:autoSpaceDE w:val="0"/>
        <w:autoSpaceDN w:val="0"/>
        <w:adjustRightInd w:val="0"/>
        <w:spacing w:line="360" w:lineRule="auto"/>
        <w:ind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 xml:space="preserve"> </w:t>
      </w:r>
    </w:p>
    <w:p w14:paraId="51CD3084">
      <w:pPr>
        <w:autoSpaceDE w:val="0"/>
        <w:autoSpaceDN w:val="0"/>
        <w:adjustRightInd w:val="0"/>
        <w:spacing w:line="360" w:lineRule="auto"/>
        <w:ind w:firstLine="424" w:firstLineChars="177"/>
        <w:rPr>
          <w:rFonts w:ascii="宋体" w:hAnsi="宋体" w:cs="宋体"/>
          <w:color w:val="auto"/>
          <w:kern w:val="0"/>
          <w:sz w:val="24"/>
          <w:highlight w:val="none"/>
        </w:rPr>
      </w:pP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（所有成员单位名称）自愿组成</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（联合体名称）联合体，共同参加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（项目名称）招标项目投标。现就联合体投标事宜订立如下协议。</w:t>
      </w:r>
    </w:p>
    <w:p w14:paraId="1CFF196E">
      <w:pPr>
        <w:autoSpaceDE w:val="0"/>
        <w:autoSpaceDN w:val="0"/>
        <w:adjustRightInd w:val="0"/>
        <w:spacing w:line="360" w:lineRule="auto"/>
        <w:ind w:right="-20"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 xml:space="preserve">1.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（某成员单位名称）为</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（联合体名称）主办方。</w:t>
      </w:r>
    </w:p>
    <w:p w14:paraId="665AC2D4">
      <w:pPr>
        <w:autoSpaceDE w:val="0"/>
        <w:autoSpaceDN w:val="0"/>
        <w:adjustRightInd w:val="0"/>
        <w:spacing w:line="360" w:lineRule="auto"/>
        <w:ind w:right="137"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2.联合体各成员授权主办方代表联合体参加投标活动，签署文件，提交和接收相关的资料、信息及指示，进行合同谈判活动，负责合同实施阶段的组织和协调工作，以及处理与本招标项目有关的一切事宜。</w:t>
      </w:r>
    </w:p>
    <w:p w14:paraId="11CE19C5">
      <w:pPr>
        <w:autoSpaceDE w:val="0"/>
        <w:autoSpaceDN w:val="0"/>
        <w:adjustRightInd w:val="0"/>
        <w:spacing w:line="360" w:lineRule="auto"/>
        <w:ind w:right="31"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3.联合体主办方在本项目中签署的一切文件和处理的一切事宜，联合体各成员均予以承认。 联合体主办方与联合体各成员将严格按照招标文件、投标文件和合同的要求全面履行义务，并向招标人承担连带责任。</w:t>
      </w:r>
    </w:p>
    <w:p w14:paraId="3D46C8D7">
      <w:pPr>
        <w:autoSpaceDE w:val="0"/>
        <w:autoSpaceDN w:val="0"/>
        <w:adjustRightInd w:val="0"/>
        <w:spacing w:line="360" w:lineRule="auto"/>
        <w:ind w:right="-20" w:firstLine="424" w:firstLineChars="177"/>
        <w:rPr>
          <w:rFonts w:hint="eastAsia" w:ascii="宋体" w:hAnsi="宋体" w:cs="宋体"/>
          <w:color w:val="auto"/>
          <w:kern w:val="0"/>
          <w:sz w:val="24"/>
          <w:highlight w:val="none"/>
        </w:rPr>
      </w:pPr>
      <w:r>
        <w:rPr>
          <w:rFonts w:hint="eastAsia" w:ascii="宋体" w:hAnsi="宋体" w:cs="宋体"/>
          <w:color w:val="auto"/>
          <w:kern w:val="0"/>
          <w:sz w:val="24"/>
          <w:highlight w:val="none"/>
        </w:rPr>
        <w:t>4.联合体各成员单位内部的职责分工如下：</w:t>
      </w:r>
    </w:p>
    <w:p w14:paraId="3B41DECB">
      <w:pPr>
        <w:autoSpaceDE w:val="0"/>
        <w:autoSpaceDN w:val="0"/>
        <w:adjustRightInd w:val="0"/>
        <w:spacing w:line="360" w:lineRule="auto"/>
        <w:ind w:right="-20" w:firstLine="424" w:firstLineChars="177"/>
        <w:rPr>
          <w:rFonts w:hint="eastAsia" w:ascii="宋体" w:hAnsi="宋体" w:cs="宋体"/>
          <w:color w:val="auto"/>
          <w:kern w:val="0"/>
          <w:sz w:val="24"/>
          <w:highlight w:val="none"/>
          <w:u w:val="none"/>
        </w:rPr>
      </w:pPr>
      <w:r>
        <w:rPr>
          <w:rFonts w:hint="eastAsia" w:ascii="宋体" w:hAnsi="宋体" w:eastAsia="宋体" w:cs="宋体"/>
          <w:color w:val="auto"/>
          <w:kern w:val="0"/>
          <w:sz w:val="24"/>
          <w:highlight w:val="none"/>
          <w:u w:val="single"/>
        </w:rPr>
        <w:t>①</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设计方单位名称</w:t>
      </w:r>
      <w:r>
        <w:rPr>
          <w:rFonts w:hint="eastAsia" w:ascii="宋体" w:hAnsi="宋体" w:cs="宋体"/>
          <w:color w:val="auto"/>
          <w:kern w:val="0"/>
          <w:sz w:val="24"/>
          <w:highlight w:val="none"/>
          <w:u w:val="none"/>
          <w:lang w:eastAsia="zh-CN"/>
        </w:rPr>
        <w:t>）：主要</w:t>
      </w:r>
      <w:r>
        <w:rPr>
          <w:rFonts w:hint="eastAsia" w:ascii="宋体" w:hAnsi="宋体" w:cs="宋体"/>
          <w:color w:val="auto"/>
          <w:kern w:val="0"/>
          <w:sz w:val="24"/>
          <w:highlight w:val="none"/>
          <w:u w:val="none"/>
          <w:lang w:val="en-US" w:eastAsia="zh-CN"/>
        </w:rPr>
        <w:t>承担</w:t>
      </w:r>
      <w:r>
        <w:rPr>
          <w:rFonts w:hint="eastAsia" w:ascii="宋体" w:hAnsi="宋体" w:cs="宋体"/>
          <w:color w:val="auto"/>
          <w:kern w:val="0"/>
          <w:sz w:val="24"/>
          <w:highlight w:val="none"/>
          <w:u w:val="none"/>
          <w:lang w:eastAsia="zh-CN"/>
        </w:rPr>
        <w:t>本</w:t>
      </w:r>
      <w:r>
        <w:rPr>
          <w:rFonts w:hint="eastAsia" w:ascii="宋体" w:hAnsi="宋体" w:cs="宋体"/>
          <w:color w:val="auto"/>
          <w:kern w:val="0"/>
          <w:sz w:val="24"/>
          <w:highlight w:val="none"/>
          <w:u w:val="none"/>
          <w:lang w:val="en-US" w:eastAsia="zh-CN"/>
        </w:rPr>
        <w:t>项目</w:t>
      </w:r>
      <w:r>
        <w:rPr>
          <w:rFonts w:hint="eastAsia" w:ascii="宋体" w:hAnsi="宋体" w:cs="宋体"/>
          <w:color w:val="auto"/>
          <w:kern w:val="0"/>
          <w:sz w:val="24"/>
          <w:highlight w:val="none"/>
          <w:u w:val="none"/>
          <w:lang w:eastAsia="zh-CN"/>
        </w:rPr>
        <w:t>的设计工作内容，并负责统筹本工程设计工作</w:t>
      </w:r>
      <w:r>
        <w:rPr>
          <w:rFonts w:hint="eastAsia" w:ascii="宋体" w:hAnsi="宋体" w:cs="宋体"/>
          <w:color w:val="auto"/>
          <w:kern w:val="0"/>
          <w:sz w:val="24"/>
          <w:highlight w:val="none"/>
          <w:u w:val="none"/>
        </w:rPr>
        <w:t>。</w:t>
      </w:r>
    </w:p>
    <w:p w14:paraId="4D106AA3">
      <w:pPr>
        <w:autoSpaceDE w:val="0"/>
        <w:autoSpaceDN w:val="0"/>
        <w:adjustRightInd w:val="0"/>
        <w:spacing w:line="360" w:lineRule="auto"/>
        <w:ind w:right="-20" w:firstLine="424" w:firstLineChars="177"/>
        <w:rPr>
          <w:rFonts w:hint="eastAsia" w:ascii="宋体" w:hAnsi="宋体" w:cs="宋体"/>
          <w:color w:val="auto"/>
          <w:kern w:val="0"/>
          <w:sz w:val="24"/>
          <w:highlight w:val="none"/>
          <w:u w:val="none"/>
        </w:rPr>
      </w:pPr>
      <w:r>
        <w:rPr>
          <w:rFonts w:hint="eastAsia" w:ascii="宋体" w:hAnsi="宋体" w:eastAsia="宋体" w:cs="宋体"/>
          <w:color w:val="auto"/>
          <w:kern w:val="0"/>
          <w:sz w:val="24"/>
          <w:highlight w:val="none"/>
          <w:u w:val="single"/>
        </w:rPr>
        <w:t>②</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成员单位名称</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主要承担岩土工程勘察工作内容</w:t>
      </w:r>
      <w:r>
        <w:rPr>
          <w:rFonts w:hint="eastAsia" w:ascii="宋体" w:hAnsi="宋体" w:cs="宋体"/>
          <w:color w:val="auto"/>
          <w:kern w:val="0"/>
          <w:sz w:val="24"/>
          <w:highlight w:val="none"/>
          <w:u w:val="none"/>
        </w:rPr>
        <w:t>。</w:t>
      </w:r>
    </w:p>
    <w:p w14:paraId="4F959B12">
      <w:pPr>
        <w:autoSpaceDE w:val="0"/>
        <w:autoSpaceDN w:val="0"/>
        <w:adjustRightInd w:val="0"/>
        <w:spacing w:line="360" w:lineRule="auto"/>
        <w:ind w:right="-20" w:firstLine="424" w:firstLineChars="177"/>
        <w:rPr>
          <w:rFonts w:hint="eastAsia" w:ascii="宋体" w:hAnsi="宋体" w:cs="宋体"/>
          <w:color w:val="auto"/>
          <w:kern w:val="0"/>
          <w:sz w:val="24"/>
          <w:highlight w:val="none"/>
          <w:u w:val="none"/>
        </w:rPr>
      </w:pPr>
      <w:r>
        <w:rPr>
          <w:rFonts w:hint="eastAsia" w:ascii="宋体" w:hAnsi="宋体" w:eastAsia="宋体" w:cs="宋体"/>
          <w:color w:val="auto"/>
          <w:kern w:val="0"/>
          <w:sz w:val="24"/>
          <w:highlight w:val="none"/>
          <w:u w:val="single"/>
        </w:rPr>
        <w:t>③</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成员单位名称</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主要承担岩土工程物探测试检测监测工作内容</w:t>
      </w:r>
      <w:r>
        <w:rPr>
          <w:rFonts w:hint="eastAsia" w:ascii="宋体" w:hAnsi="宋体" w:cs="宋体"/>
          <w:color w:val="auto"/>
          <w:kern w:val="0"/>
          <w:sz w:val="24"/>
          <w:highlight w:val="none"/>
          <w:u w:val="none"/>
        </w:rPr>
        <w:t>。</w:t>
      </w:r>
    </w:p>
    <w:p w14:paraId="6A1AEAF9">
      <w:pPr>
        <w:autoSpaceDE w:val="0"/>
        <w:autoSpaceDN w:val="0"/>
        <w:adjustRightInd w:val="0"/>
        <w:spacing w:line="360" w:lineRule="auto"/>
        <w:ind w:right="-20" w:firstLine="424" w:firstLineChars="177"/>
        <w:rPr>
          <w:rFonts w:hint="eastAsia" w:ascii="宋体" w:hAnsi="宋体" w:cs="宋体"/>
          <w:color w:val="auto"/>
          <w:kern w:val="0"/>
          <w:sz w:val="24"/>
          <w:highlight w:val="none"/>
          <w:u w:val="none"/>
        </w:rPr>
      </w:pPr>
      <w:r>
        <w:rPr>
          <w:rFonts w:hint="eastAsia" w:ascii="宋体" w:hAnsi="宋体" w:eastAsia="宋体" w:cs="宋体"/>
          <w:color w:val="auto"/>
          <w:kern w:val="0"/>
          <w:sz w:val="24"/>
          <w:highlight w:val="none"/>
          <w:u w:val="single"/>
        </w:rPr>
        <w:t>④</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single"/>
          <w:lang w:val="en-US" w:eastAsia="zh-CN"/>
        </w:rPr>
        <w:t xml:space="preserve">   </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成员单位名称</w:t>
      </w:r>
      <w:r>
        <w:rPr>
          <w:rFonts w:hint="eastAsia" w:ascii="宋体" w:hAnsi="宋体" w:cs="宋体"/>
          <w:color w:val="auto"/>
          <w:kern w:val="0"/>
          <w:sz w:val="24"/>
          <w:highlight w:val="none"/>
          <w:u w:val="none"/>
          <w:lang w:eastAsia="zh-CN"/>
        </w:rPr>
        <w:t>）：</w:t>
      </w:r>
      <w:r>
        <w:rPr>
          <w:rFonts w:hint="eastAsia" w:ascii="宋体" w:hAnsi="宋体" w:cs="宋体"/>
          <w:color w:val="auto"/>
          <w:kern w:val="0"/>
          <w:sz w:val="24"/>
          <w:highlight w:val="none"/>
          <w:u w:val="none"/>
          <w:lang w:val="en-US" w:eastAsia="zh-CN"/>
        </w:rPr>
        <w:t>主要承担工程测量工作内容</w:t>
      </w:r>
      <w:r>
        <w:rPr>
          <w:rFonts w:hint="eastAsia" w:ascii="宋体" w:hAnsi="宋体" w:cs="宋体"/>
          <w:color w:val="auto"/>
          <w:kern w:val="0"/>
          <w:sz w:val="24"/>
          <w:highlight w:val="none"/>
          <w:u w:val="none"/>
        </w:rPr>
        <w:t>。</w:t>
      </w:r>
    </w:p>
    <w:p w14:paraId="474AED40">
      <w:pPr>
        <w:autoSpaceDE w:val="0"/>
        <w:autoSpaceDN w:val="0"/>
        <w:adjustRightInd w:val="0"/>
        <w:spacing w:line="360" w:lineRule="auto"/>
        <w:ind w:right="239"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5.我单位承诺根据本单位在联合体中承担的任务，按照招标文件要求投入对应的勘察设计专业人员。</w:t>
      </w:r>
    </w:p>
    <w:p w14:paraId="24C1DD9B">
      <w:pPr>
        <w:autoSpaceDE w:val="0"/>
        <w:autoSpaceDN w:val="0"/>
        <w:adjustRightInd w:val="0"/>
        <w:spacing w:line="360" w:lineRule="auto"/>
        <w:ind w:right="239" w:firstLine="424" w:firstLineChars="177"/>
        <w:rPr>
          <w:rFonts w:ascii="宋体" w:hAnsi="宋体" w:cs="宋体"/>
          <w:color w:val="auto"/>
          <w:kern w:val="0"/>
          <w:sz w:val="24"/>
          <w:highlight w:val="none"/>
        </w:rPr>
      </w:pPr>
      <w:r>
        <w:rPr>
          <w:rFonts w:hint="eastAsia" w:ascii="宋体" w:hAnsi="宋体" w:cs="宋体"/>
          <w:color w:val="auto"/>
          <w:kern w:val="0"/>
          <w:sz w:val="24"/>
          <w:highlight w:val="none"/>
        </w:rPr>
        <w:t>6.本协议书自所有成员单位法定代表人或其委托代理人签字或盖单位章之日起生效，合同履行完毕后自动失效。</w:t>
      </w:r>
    </w:p>
    <w:p w14:paraId="33891BBE">
      <w:pPr>
        <w:autoSpaceDE w:val="0"/>
        <w:autoSpaceDN w:val="0"/>
        <w:adjustRightInd w:val="0"/>
        <w:spacing w:line="360" w:lineRule="auto"/>
        <w:ind w:right="-20" w:firstLine="424" w:firstLineChars="177"/>
        <w:rPr>
          <w:rFonts w:ascii="宋体" w:hAnsi="宋体" w:cs="宋体"/>
          <w:color w:val="auto"/>
          <w:kern w:val="21"/>
          <w:sz w:val="24"/>
          <w:highlight w:val="none"/>
        </w:rPr>
      </w:pPr>
      <w:r>
        <w:rPr>
          <w:rFonts w:hint="eastAsia" w:ascii="宋体" w:hAnsi="宋体" w:cs="宋体"/>
          <w:color w:val="auto"/>
          <w:kern w:val="0"/>
          <w:sz w:val="24"/>
          <w:highlight w:val="none"/>
        </w:rPr>
        <w:t>7.本协议书一式</w:t>
      </w:r>
      <w:r>
        <w:rPr>
          <w:rFonts w:hint="eastAsia" w:ascii="宋体" w:hAnsi="宋体" w:cs="宋体"/>
          <w:color w:val="auto"/>
          <w:kern w:val="0"/>
          <w:sz w:val="24"/>
          <w:highlight w:val="none"/>
          <w:u w:val="single"/>
        </w:rPr>
        <w:t xml:space="preserve">     </w:t>
      </w:r>
      <w:r>
        <w:rPr>
          <w:rFonts w:hint="eastAsia" w:ascii="宋体" w:hAnsi="宋体" w:cs="宋体"/>
          <w:color w:val="auto"/>
          <w:kern w:val="0"/>
          <w:sz w:val="24"/>
          <w:highlight w:val="none"/>
        </w:rPr>
        <w:t>份，联合体成员和招标人各执一份。</w:t>
      </w:r>
    </w:p>
    <w:p w14:paraId="3F63729F">
      <w:pPr>
        <w:autoSpaceDE w:val="0"/>
        <w:autoSpaceDN w:val="0"/>
        <w:adjustRightInd w:val="0"/>
        <w:spacing w:line="360" w:lineRule="auto"/>
        <w:ind w:right="-20" w:firstLine="424" w:firstLineChars="177"/>
        <w:rPr>
          <w:rFonts w:ascii="宋体" w:hAnsi="宋体" w:cs="宋体"/>
          <w:color w:val="auto"/>
          <w:kern w:val="21"/>
          <w:sz w:val="24"/>
          <w:highlight w:val="none"/>
          <w:u w:val="single"/>
        </w:rPr>
      </w:pPr>
    </w:p>
    <w:p w14:paraId="14B98897">
      <w:pPr>
        <w:autoSpaceDE w:val="0"/>
        <w:autoSpaceDN w:val="0"/>
        <w:adjustRightInd w:val="0"/>
        <w:spacing w:line="360" w:lineRule="auto"/>
        <w:ind w:right="-20" w:firstLine="424" w:firstLineChars="177"/>
        <w:rPr>
          <w:rFonts w:ascii="宋体" w:hAnsi="宋体" w:cs="宋体"/>
          <w:color w:val="auto"/>
          <w:kern w:val="21"/>
          <w:sz w:val="24"/>
          <w:highlight w:val="none"/>
          <w:u w:val="single"/>
        </w:rPr>
      </w:pPr>
      <w:r>
        <w:rPr>
          <w:rFonts w:hint="eastAsia" w:ascii="宋体" w:hAnsi="宋体" w:cs="宋体"/>
          <w:color w:val="auto"/>
          <w:kern w:val="21"/>
          <w:sz w:val="24"/>
          <w:highlight w:val="none"/>
          <w:u w:val="single"/>
        </w:rPr>
        <w:t>注：本协议书由法定代表人签字或盖章的，应附法定代表人身份证明；由委托代理人签字或盖章的，应附授权委托书。</w:t>
      </w:r>
    </w:p>
    <w:p w14:paraId="0E02C1BE">
      <w:pPr>
        <w:autoSpaceDE w:val="0"/>
        <w:autoSpaceDN w:val="0"/>
        <w:adjustRightInd w:val="0"/>
        <w:spacing w:line="360" w:lineRule="auto"/>
        <w:ind w:right="-20" w:firstLine="424" w:firstLineChars="177"/>
        <w:rPr>
          <w:rFonts w:ascii="宋体" w:hAnsi="宋体" w:cs="宋体"/>
          <w:color w:val="auto"/>
          <w:kern w:val="0"/>
          <w:sz w:val="24"/>
          <w:highlight w:val="none"/>
        </w:rPr>
      </w:pPr>
      <w:r>
        <w:rPr>
          <w:rFonts w:hint="eastAsia" w:ascii="宋体" w:hAnsi="宋体" w:cs="宋体"/>
          <w:color w:val="auto"/>
          <w:kern w:val="21"/>
          <w:sz w:val="24"/>
          <w:highlight w:val="none"/>
        </w:rPr>
        <w:t xml:space="preserve"> </w:t>
      </w:r>
    </w:p>
    <w:p w14:paraId="0CCB19F9">
      <w:pPr>
        <w:autoSpaceDE w:val="0"/>
        <w:autoSpaceDN w:val="0"/>
        <w:adjustRightInd w:val="0"/>
        <w:spacing w:line="360" w:lineRule="auto"/>
        <w:ind w:left="1418" w:right="-20"/>
        <w:jc w:val="left"/>
        <w:rPr>
          <w:rFonts w:ascii="宋体" w:hAnsi="宋体" w:cs="宋体"/>
          <w:color w:val="auto"/>
          <w:kern w:val="21"/>
          <w:sz w:val="24"/>
          <w:highlight w:val="none"/>
        </w:rPr>
      </w:pPr>
      <w:r>
        <w:rPr>
          <w:rFonts w:hint="eastAsia" w:ascii="宋体" w:hAnsi="宋体" w:cs="宋体"/>
          <w:color w:val="auto"/>
          <w:kern w:val="21"/>
          <w:sz w:val="24"/>
          <w:highlight w:val="none"/>
        </w:rPr>
        <w:t>联合体主办方名称：</w:t>
      </w:r>
      <w:r>
        <w:rPr>
          <w:rFonts w:hint="eastAsia" w:ascii="宋体" w:hAnsi="宋体" w:cs="宋体"/>
          <w:color w:val="auto"/>
          <w:kern w:val="21"/>
          <w:sz w:val="24"/>
          <w:highlight w:val="none"/>
          <w:u w:val="single"/>
        </w:rPr>
        <w:t xml:space="preserve">            </w:t>
      </w:r>
      <w:r>
        <w:rPr>
          <w:rFonts w:ascii="宋体" w:hAnsi="宋体" w:cs="宋体"/>
          <w:color w:val="auto"/>
          <w:kern w:val="21"/>
          <w:sz w:val="24"/>
          <w:highlight w:val="none"/>
          <w:u w:val="single"/>
        </w:rPr>
        <w:t xml:space="preserve">  </w:t>
      </w:r>
      <w:r>
        <w:rPr>
          <w:rFonts w:hint="eastAsia" w:ascii="宋体" w:hAnsi="宋体" w:cs="宋体"/>
          <w:color w:val="auto"/>
          <w:kern w:val="21"/>
          <w:sz w:val="24"/>
          <w:highlight w:val="none"/>
          <w:u w:val="single"/>
        </w:rPr>
        <w:t xml:space="preserve"> </w:t>
      </w:r>
      <w:r>
        <w:rPr>
          <w:rFonts w:ascii="宋体" w:hAnsi="宋体" w:cs="宋体"/>
          <w:color w:val="auto"/>
          <w:kern w:val="21"/>
          <w:sz w:val="24"/>
          <w:highlight w:val="none"/>
          <w:u w:val="single"/>
        </w:rPr>
        <w:t xml:space="preserve">      </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（盖单位章）</w:t>
      </w:r>
    </w:p>
    <w:p w14:paraId="7ED910AE">
      <w:pPr>
        <w:autoSpaceDE w:val="0"/>
        <w:autoSpaceDN w:val="0"/>
        <w:adjustRightInd w:val="0"/>
        <w:spacing w:line="360" w:lineRule="auto"/>
        <w:ind w:left="1418" w:right="-20"/>
        <w:jc w:val="left"/>
        <w:rPr>
          <w:rFonts w:ascii="宋体" w:hAnsi="宋体" w:cs="宋体"/>
          <w:color w:val="auto"/>
          <w:kern w:val="21"/>
          <w:sz w:val="24"/>
          <w:highlight w:val="none"/>
        </w:rPr>
      </w:pPr>
      <w:r>
        <w:rPr>
          <w:rFonts w:hint="eastAsia" w:ascii="宋体" w:hAnsi="宋体" w:cs="宋体"/>
          <w:color w:val="auto"/>
          <w:kern w:val="21"/>
          <w:sz w:val="24"/>
          <w:highlight w:val="none"/>
        </w:rPr>
        <w:t>法定代表人或其委托代理人：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u w:val="single"/>
        </w:rPr>
        <w:tab/>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（签字或盖章）</w:t>
      </w:r>
    </w:p>
    <w:p w14:paraId="7916CB76">
      <w:pPr>
        <w:autoSpaceDE w:val="0"/>
        <w:autoSpaceDN w:val="0"/>
        <w:adjustRightInd w:val="0"/>
        <w:spacing w:line="360" w:lineRule="auto"/>
        <w:ind w:left="1418" w:right="-20"/>
        <w:jc w:val="left"/>
        <w:rPr>
          <w:rFonts w:ascii="宋体" w:hAnsi="宋体" w:cs="宋体"/>
          <w:color w:val="auto"/>
          <w:kern w:val="21"/>
          <w:sz w:val="24"/>
          <w:highlight w:val="none"/>
        </w:rPr>
      </w:pPr>
    </w:p>
    <w:p w14:paraId="2D4C606D">
      <w:pPr>
        <w:autoSpaceDE w:val="0"/>
        <w:autoSpaceDN w:val="0"/>
        <w:adjustRightInd w:val="0"/>
        <w:spacing w:line="360" w:lineRule="auto"/>
        <w:ind w:left="1418" w:right="-20"/>
        <w:jc w:val="left"/>
        <w:rPr>
          <w:rFonts w:ascii="宋体" w:hAnsi="宋体" w:cs="宋体"/>
          <w:color w:val="auto"/>
          <w:kern w:val="21"/>
          <w:sz w:val="24"/>
          <w:highlight w:val="none"/>
        </w:rPr>
      </w:pPr>
      <w:r>
        <w:rPr>
          <w:rFonts w:hint="eastAsia" w:ascii="宋体" w:hAnsi="宋体" w:cs="宋体"/>
          <w:color w:val="auto"/>
          <w:kern w:val="21"/>
          <w:sz w:val="24"/>
          <w:highlight w:val="none"/>
        </w:rPr>
        <w:t>联合体成员名称：</w:t>
      </w:r>
      <w:r>
        <w:rPr>
          <w:rFonts w:hint="eastAsia" w:ascii="宋体" w:hAnsi="宋体" w:cs="宋体"/>
          <w:color w:val="auto"/>
          <w:kern w:val="21"/>
          <w:sz w:val="24"/>
          <w:highlight w:val="none"/>
          <w:u w:val="single"/>
        </w:rPr>
        <w:t xml:space="preserve">             </w:t>
      </w:r>
      <w:r>
        <w:rPr>
          <w:rFonts w:ascii="宋体" w:hAnsi="宋体" w:cs="宋体"/>
          <w:color w:val="auto"/>
          <w:kern w:val="21"/>
          <w:sz w:val="24"/>
          <w:highlight w:val="none"/>
          <w:u w:val="single"/>
        </w:rPr>
        <w:t xml:space="preserve">          </w:t>
      </w:r>
      <w:r>
        <w:rPr>
          <w:rFonts w:hint="eastAsia" w:ascii="宋体" w:hAnsi="宋体" w:cs="宋体"/>
          <w:color w:val="auto"/>
          <w:kern w:val="21"/>
          <w:sz w:val="24"/>
          <w:highlight w:val="none"/>
          <w:u w:val="single"/>
        </w:rPr>
        <w:tab/>
      </w:r>
      <w:r>
        <w:rPr>
          <w:rFonts w:hint="eastAsia" w:ascii="宋体" w:hAnsi="宋体" w:cs="宋体"/>
          <w:color w:val="auto"/>
          <w:kern w:val="21"/>
          <w:sz w:val="24"/>
          <w:highlight w:val="none"/>
        </w:rPr>
        <w:t>（盖单位章）</w:t>
      </w:r>
    </w:p>
    <w:p w14:paraId="6417D7FD">
      <w:pPr>
        <w:autoSpaceDE w:val="0"/>
        <w:autoSpaceDN w:val="0"/>
        <w:adjustRightInd w:val="0"/>
        <w:spacing w:line="360" w:lineRule="auto"/>
        <w:ind w:left="1418" w:right="-20"/>
        <w:jc w:val="left"/>
        <w:rPr>
          <w:rFonts w:ascii="宋体" w:hAnsi="宋体" w:cs="宋体"/>
          <w:color w:val="auto"/>
          <w:kern w:val="21"/>
          <w:sz w:val="24"/>
          <w:highlight w:val="none"/>
        </w:rPr>
      </w:pPr>
      <w:r>
        <w:rPr>
          <w:rFonts w:hint="eastAsia" w:ascii="宋体" w:hAnsi="宋体" w:cs="宋体"/>
          <w:color w:val="auto"/>
          <w:kern w:val="21"/>
          <w:sz w:val="24"/>
          <w:highlight w:val="none"/>
        </w:rPr>
        <w:t>法定代表人或其委托代理人：</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u w:val="single"/>
        </w:rPr>
        <w:tab/>
      </w:r>
      <w:r>
        <w:rPr>
          <w:rFonts w:ascii="宋体" w:hAnsi="宋体" w:cs="宋体"/>
          <w:color w:val="auto"/>
          <w:kern w:val="21"/>
          <w:sz w:val="24"/>
          <w:highlight w:val="none"/>
          <w:u w:val="single"/>
        </w:rPr>
        <w:t xml:space="preserve">  </w:t>
      </w:r>
      <w:r>
        <w:rPr>
          <w:rFonts w:hint="eastAsia" w:ascii="宋体" w:hAnsi="宋体" w:cs="宋体"/>
          <w:color w:val="auto"/>
          <w:kern w:val="21"/>
          <w:sz w:val="24"/>
          <w:highlight w:val="none"/>
          <w:u w:val="single"/>
        </w:rPr>
        <w:t xml:space="preserve"> </w:t>
      </w:r>
      <w:r>
        <w:rPr>
          <w:rFonts w:ascii="宋体" w:hAnsi="宋体" w:cs="宋体"/>
          <w:color w:val="auto"/>
          <w:kern w:val="21"/>
          <w:sz w:val="24"/>
          <w:highlight w:val="none"/>
          <w:u w:val="single"/>
        </w:rPr>
        <w:t xml:space="preserve"> </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（签字或盖章）</w:t>
      </w:r>
    </w:p>
    <w:p w14:paraId="3966BA8A">
      <w:pPr>
        <w:autoSpaceDE w:val="0"/>
        <w:autoSpaceDN w:val="0"/>
        <w:adjustRightInd w:val="0"/>
        <w:spacing w:line="360" w:lineRule="auto"/>
        <w:ind w:right="-20"/>
        <w:jc w:val="left"/>
        <w:rPr>
          <w:rFonts w:hint="default" w:ascii="宋体" w:hAnsi="宋体" w:eastAsia="宋体" w:cs="宋体"/>
          <w:color w:val="auto"/>
          <w:kern w:val="21"/>
          <w:sz w:val="24"/>
          <w:highlight w:val="none"/>
          <w:u w:val="single"/>
          <w:lang w:val="en-US" w:eastAsia="zh-CN"/>
        </w:rPr>
      </w:pPr>
    </w:p>
    <w:p w14:paraId="009CBBC0">
      <w:pPr>
        <w:autoSpaceDE w:val="0"/>
        <w:autoSpaceDN w:val="0"/>
        <w:adjustRightInd w:val="0"/>
        <w:spacing w:line="360" w:lineRule="auto"/>
        <w:ind w:left="1418" w:right="-20"/>
        <w:jc w:val="left"/>
        <w:rPr>
          <w:rFonts w:ascii="宋体" w:hAnsi="宋体" w:cs="宋体"/>
          <w:color w:val="auto"/>
          <w:kern w:val="21"/>
          <w:sz w:val="24"/>
          <w:highlight w:val="none"/>
        </w:rPr>
      </w:pP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年</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月</w:t>
      </w:r>
      <w:r>
        <w:rPr>
          <w:rFonts w:hint="eastAsia" w:ascii="宋体" w:hAnsi="宋体" w:cs="宋体"/>
          <w:color w:val="auto"/>
          <w:kern w:val="21"/>
          <w:sz w:val="24"/>
          <w:highlight w:val="none"/>
          <w:u w:val="single"/>
        </w:rPr>
        <w:t xml:space="preserve">   </w:t>
      </w:r>
      <w:r>
        <w:rPr>
          <w:rFonts w:hint="eastAsia" w:ascii="宋体" w:hAnsi="宋体" w:cs="宋体"/>
          <w:color w:val="auto"/>
          <w:kern w:val="21"/>
          <w:sz w:val="24"/>
          <w:highlight w:val="none"/>
        </w:rPr>
        <w:t>日</w:t>
      </w:r>
    </w:p>
    <w:p w14:paraId="2DE6E431">
      <w:pPr>
        <w:autoSpaceDE w:val="0"/>
        <w:autoSpaceDN w:val="0"/>
        <w:adjustRightInd w:val="0"/>
        <w:spacing w:line="360" w:lineRule="auto"/>
        <w:ind w:right="-20"/>
        <w:jc w:val="left"/>
        <w:rPr>
          <w:rFonts w:ascii="宋体" w:hAnsi="宋体" w:cs="宋体"/>
          <w:b/>
          <w:color w:val="auto"/>
          <w:kern w:val="21"/>
          <w:sz w:val="24"/>
          <w:highlight w:val="none"/>
          <w:u w:val="single"/>
        </w:rPr>
      </w:pPr>
    </w:p>
    <w:p w14:paraId="4A839B10">
      <w:pPr>
        <w:autoSpaceDE w:val="0"/>
        <w:autoSpaceDN w:val="0"/>
        <w:adjustRightInd w:val="0"/>
        <w:spacing w:line="360" w:lineRule="auto"/>
        <w:ind w:right="-20"/>
        <w:jc w:val="left"/>
        <w:rPr>
          <w:rFonts w:ascii="宋体" w:hAnsi="宋体" w:cs="宋体"/>
          <w:b/>
          <w:color w:val="auto"/>
          <w:kern w:val="21"/>
          <w:sz w:val="24"/>
          <w:highlight w:val="none"/>
          <w:u w:val="single"/>
        </w:rPr>
      </w:pPr>
    </w:p>
    <w:p w14:paraId="675F30AB">
      <w:pPr>
        <w:spacing w:line="360" w:lineRule="auto"/>
        <w:rPr>
          <w:rFonts w:ascii="宋体" w:hAnsi="宋体"/>
          <w:color w:val="auto"/>
          <w:sz w:val="24"/>
          <w:highlight w:val="none"/>
        </w:rPr>
      </w:pPr>
      <w:r>
        <w:rPr>
          <w:rFonts w:hint="eastAsia" w:ascii="宋体" w:hAnsi="宋体" w:cs="宋体"/>
          <w:b/>
          <w:color w:val="auto"/>
          <w:kern w:val="21"/>
          <w:sz w:val="24"/>
          <w:highlight w:val="none"/>
          <w:u w:val="single"/>
        </w:rPr>
        <w:t>（单独投标的，无须提交本协议书。）</w:t>
      </w:r>
    </w:p>
    <w:p w14:paraId="0FA6A80C">
      <w:pPr>
        <w:rPr>
          <w:highlight w:val="none"/>
        </w:rPr>
      </w:pPr>
    </w:p>
    <w:sectPr>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24C59F">
    <w:pPr>
      <w:pStyle w:val="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69C4CE">
                          <w:pPr>
                            <w:pStyle w:val="6"/>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69C4CE">
                    <w:pPr>
                      <w:pStyle w:val="6"/>
                    </w:pPr>
                    <w:r>
                      <w:fldChar w:fldCharType="begin"/>
                    </w:r>
                    <w:r>
                      <w:instrText xml:space="preserve"> PAGE  \* MERGEFORMAT </w:instrText>
                    </w:r>
                    <w:r>
                      <w:fldChar w:fldCharType="separate"/>
                    </w:r>
                    <w:r>
                      <w:t>1</w:t>
                    </w:r>
                    <w: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CCEDD8"/>
    <w:multiLevelType w:val="singleLevel"/>
    <w:tmpl w:val="C6CCEDD8"/>
    <w:lvl w:ilvl="0" w:tentative="0">
      <w:start w:val="1"/>
      <w:numFmt w:val="decimal"/>
      <w:suff w:val="nothing"/>
      <w:lvlText w:val="%1、"/>
      <w:lvlJc w:val="left"/>
    </w:lvl>
  </w:abstractNum>
  <w:abstractNum w:abstractNumId="1">
    <w:nsid w:val="2532C80B"/>
    <w:multiLevelType w:val="singleLevel"/>
    <w:tmpl w:val="2532C80B"/>
    <w:lvl w:ilvl="0" w:tentative="0">
      <w:start w:val="3"/>
      <w:numFmt w:val="decimal"/>
      <w:suff w:val="nothing"/>
      <w:lvlText w:val="%1）"/>
      <w:lvlJc w:val="left"/>
    </w:lvl>
  </w:abstractNum>
  <w:abstractNum w:abstractNumId="2">
    <w:nsid w:val="3DE8119E"/>
    <w:multiLevelType w:val="singleLevel"/>
    <w:tmpl w:val="3DE8119E"/>
    <w:lvl w:ilvl="0" w:tentative="0">
      <w:start w:val="3"/>
      <w:numFmt w:val="chineseCounting"/>
      <w:suff w:val="nothing"/>
      <w:lvlText w:val="%1、"/>
      <w:lvlJc w:val="left"/>
      <w:rPr>
        <w:rFonts w:hint="eastAsia"/>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9D55FE"/>
    <w:rsid w:val="02892659"/>
    <w:rsid w:val="054249A0"/>
    <w:rsid w:val="0ECA06C9"/>
    <w:rsid w:val="10923E54"/>
    <w:rsid w:val="11DB5350"/>
    <w:rsid w:val="125910CE"/>
    <w:rsid w:val="1331204B"/>
    <w:rsid w:val="17373F25"/>
    <w:rsid w:val="1B177D78"/>
    <w:rsid w:val="1D0E4BF2"/>
    <w:rsid w:val="23375DC8"/>
    <w:rsid w:val="2CA874E3"/>
    <w:rsid w:val="36472584"/>
    <w:rsid w:val="3CB44FCF"/>
    <w:rsid w:val="41D028AB"/>
    <w:rsid w:val="486F1112"/>
    <w:rsid w:val="4B4C1DAE"/>
    <w:rsid w:val="4C1B2975"/>
    <w:rsid w:val="558646CA"/>
    <w:rsid w:val="56E843EB"/>
    <w:rsid w:val="5A744696"/>
    <w:rsid w:val="600235A9"/>
    <w:rsid w:val="62B85F80"/>
    <w:rsid w:val="63BA086D"/>
    <w:rsid w:val="652341F0"/>
    <w:rsid w:val="659550EE"/>
    <w:rsid w:val="668A59B6"/>
    <w:rsid w:val="69026F3E"/>
    <w:rsid w:val="741144D9"/>
    <w:rsid w:val="7D5B2611"/>
    <w:rsid w:val="7F8C0E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bCs/>
      <w:kern w:val="44"/>
      <w:sz w:val="44"/>
      <w:szCs w:val="44"/>
    </w:rPr>
  </w:style>
  <w:style w:type="paragraph" w:styleId="3">
    <w:name w:val="heading 2"/>
    <w:basedOn w:val="1"/>
    <w:next w:val="1"/>
    <w:qFormat/>
    <w:uiPriority w:val="0"/>
    <w:pPr>
      <w:keepNext/>
      <w:keepLines/>
      <w:spacing w:line="360" w:lineRule="auto"/>
      <w:jc w:val="center"/>
      <w:outlineLvl w:val="1"/>
    </w:pPr>
    <w:rPr>
      <w:rFonts w:ascii="Cambria" w:hAnsi="Cambria"/>
      <w:b/>
      <w:bCs/>
      <w:kern w:val="0"/>
      <w:sz w:val="30"/>
      <w:szCs w:val="30"/>
      <w:lang w:val="zh-CN"/>
    </w:rPr>
  </w:style>
  <w:style w:type="paragraph" w:styleId="4">
    <w:name w:val="heading 4"/>
    <w:basedOn w:val="1"/>
    <w:next w:val="1"/>
    <w:qFormat/>
    <w:uiPriority w:val="0"/>
    <w:pPr>
      <w:autoSpaceDE w:val="0"/>
      <w:autoSpaceDN w:val="0"/>
      <w:adjustRightInd w:val="0"/>
      <w:spacing w:line="360" w:lineRule="auto"/>
      <w:jc w:val="left"/>
      <w:outlineLvl w:val="3"/>
    </w:pPr>
    <w:rPr>
      <w:rFonts w:ascii="宋体" w:hAnsi="宋体"/>
      <w:kern w:val="0"/>
      <w:sz w:val="24"/>
      <w:lang w:val="zh-CN"/>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5">
    <w:name w:val="Plain Text"/>
    <w:basedOn w:val="1"/>
    <w:qFormat/>
    <w:uiPriority w:val="0"/>
    <w:rPr>
      <w:rFonts w:ascii="宋体" w:hAnsi="Courier New"/>
      <w:szCs w:val="20"/>
      <w:lang w:val="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7</Pages>
  <Words>4673</Words>
  <Characters>4822</Characters>
  <Lines>0</Lines>
  <Paragraphs>0</Paragraphs>
  <TotalTime>0</TotalTime>
  <ScaleCrop>false</ScaleCrop>
  <LinksUpToDate>false</LinksUpToDate>
  <CharactersWithSpaces>5132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2025-04-11T09:46:00Z</dcterms:created>
  <dc:creator>86157</dc:creator>
  <cp:lastModifiedBy>GDZG</cp:lastModifiedBy>
  <dcterms:modified xsi:type="dcterms:W3CDTF">2025-04-15T06:54:00Z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eyJoZGlkIjoiYjE2N2QzZTJmNDlhNTYxNmY3MWExYjg2MWZkOTQ4M2QiLCJ1c2VySWQiOiIzNDQzMjI4MjgifQ==</vt:lpwstr>
  </property>
  <property fmtid="{D5CDD505-2E9C-101B-9397-08002B2CF9AE}" pid="4" name="ICV">
    <vt:lpwstr>55872940FF76470880D8720829DDDBB0_12</vt:lpwstr>
  </property>
</Properties>
</file>