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val="0"/>
        <w:topLinePunct w:val="0"/>
        <w:autoSpaceDE w:val="0"/>
        <w:autoSpaceDN w:val="0"/>
        <w:bidi w:val="0"/>
        <w:adjustRightInd w:val="0"/>
        <w:snapToGrid w:val="0"/>
        <w:spacing w:before="120" w:line="520" w:lineRule="exact"/>
        <w:jc w:val="center"/>
        <w:textAlignment w:val="auto"/>
        <w:outlineLvl w:val="0"/>
        <w:rPr>
          <w:rFonts w:hAnsi="Times New Roman"/>
          <w:b/>
          <w:color w:val="000000" w:themeColor="text1"/>
          <w:sz w:val="36"/>
          <w:szCs w:val="36"/>
          <w14:textFill>
            <w14:solidFill>
              <w14:schemeClr w14:val="tx1"/>
            </w14:solidFill>
          </w14:textFill>
        </w:rPr>
      </w:pPr>
      <w:bookmarkStart w:id="0" w:name="_Toc31470"/>
      <w:bookmarkStart w:id="1" w:name="_Toc13247"/>
      <w:bookmarkStart w:id="2" w:name="_Toc9844"/>
      <w:r>
        <w:rPr>
          <w:rFonts w:hint="eastAsia" w:hAnsi="Times New Roman"/>
          <w:b/>
          <w:color w:val="000000" w:themeColor="text1"/>
          <w:sz w:val="36"/>
          <w:szCs w:val="36"/>
          <w14:textFill>
            <w14:solidFill>
              <w14:schemeClr w14:val="tx1"/>
            </w14:solidFill>
          </w14:textFill>
        </w:rPr>
        <w:t>陆河县下磜水库除险加固工程</w:t>
      </w:r>
      <w:bookmarkEnd w:id="0"/>
    </w:p>
    <w:p>
      <w:pPr>
        <w:pStyle w:val="4"/>
        <w:keepNext w:val="0"/>
        <w:keepLines w:val="0"/>
        <w:pageBreakBefore w:val="0"/>
        <w:kinsoku/>
        <w:wordWrap/>
        <w:overflowPunct w:val="0"/>
        <w:topLinePunct w:val="0"/>
        <w:autoSpaceDE w:val="0"/>
        <w:autoSpaceDN w:val="0"/>
        <w:bidi w:val="0"/>
        <w:adjustRightInd w:val="0"/>
        <w:snapToGrid w:val="0"/>
        <w:spacing w:before="120" w:line="520" w:lineRule="exact"/>
        <w:jc w:val="center"/>
        <w:textAlignment w:val="auto"/>
        <w:outlineLvl w:val="0"/>
      </w:pPr>
      <w:bookmarkStart w:id="3" w:name="_Toc30773"/>
      <w:r>
        <w:rPr>
          <w:rFonts w:hint="eastAsia" w:hAnsi="Times New Roman"/>
          <w:b/>
          <w:color w:val="000000" w:themeColor="text1"/>
          <w:sz w:val="36"/>
          <w:szCs w:val="36"/>
          <w14:textFill>
            <w14:solidFill>
              <w14:schemeClr w14:val="tx1"/>
            </w14:solidFill>
          </w14:textFill>
        </w:rPr>
        <w:t>施工招标公告</w:t>
      </w:r>
      <w:bookmarkEnd w:id="1"/>
      <w:bookmarkEnd w:id="2"/>
      <w:bookmarkEnd w:id="3"/>
    </w:p>
    <w:p>
      <w:pPr>
        <w:keepNext w:val="0"/>
        <w:keepLines w:val="0"/>
        <w:pageBreakBefore w:val="0"/>
        <w:widowControl/>
        <w:kinsoku/>
        <w:wordWrap/>
        <w:topLinePunct w:val="0"/>
        <w:bidi w:val="0"/>
        <w:spacing w:line="520" w:lineRule="exact"/>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1、招标条件</w:t>
      </w:r>
    </w:p>
    <w:p>
      <w:pPr>
        <w:keepNext w:val="0"/>
        <w:keepLines w:val="0"/>
        <w:pageBreakBefore w:val="0"/>
        <w:widowControl/>
        <w:kinsoku/>
        <w:wordWrap/>
        <w:topLinePunct w:val="0"/>
        <w:bidi w:val="0"/>
        <w:spacing w:line="520" w:lineRule="exact"/>
        <w:ind w:firstLine="480" w:firstLineChars="200"/>
        <w:jc w:val="left"/>
        <w:textAlignment w:val="auto"/>
        <w:rPr>
          <w:rFonts w:ascii="宋体" w:hAnsi="宋体" w:cs="宋体"/>
          <w:color w:val="000000" w:themeColor="text1"/>
          <w:sz w:val="24"/>
          <w14:textFill>
            <w14:solidFill>
              <w14:schemeClr w14:val="tx1"/>
            </w14:solidFill>
          </w14:textFill>
        </w:rPr>
      </w:pPr>
      <w:bookmarkStart w:id="4" w:name="_Toc197659571"/>
      <w:r>
        <w:rPr>
          <w:rFonts w:hint="eastAsia" w:ascii="宋体" w:hAnsi="宋体" w:cs="宋体"/>
          <w:color w:val="000000" w:themeColor="text1"/>
          <w:sz w:val="24"/>
          <w14:textFill>
            <w14:solidFill>
              <w14:schemeClr w14:val="tx1"/>
            </w14:solidFill>
          </w14:textFill>
        </w:rPr>
        <w:t>陆河县下磜水库除险加固工程由陆河县发展和改革局以陆河发改核准〔2022〕2号批复核准公开招标，由汕尾市水务局以汕水建管〔2022〕10号批复初步设计报告。招标人为陆河县代建项目事务中心，招标代理机构为广东华迪工程管理有限公司，建设资金来源为除上级补助外，不足部分由地方统筹解决，项目已具备招标条件，现对该项目施工进行公开招标，选定承包人。</w:t>
      </w:r>
    </w:p>
    <w:p>
      <w:pPr>
        <w:keepNext w:val="0"/>
        <w:keepLines w:val="0"/>
        <w:pageBreakBefore w:val="0"/>
        <w:widowControl/>
        <w:kinsoku/>
        <w:wordWrap/>
        <w:topLinePunct w:val="0"/>
        <w:bidi w:val="0"/>
        <w:spacing w:line="520" w:lineRule="exact"/>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2、项目概况与招标</w:t>
      </w:r>
      <w:bookmarkEnd w:id="4"/>
      <w:r>
        <w:rPr>
          <w:rFonts w:hint="eastAsia" w:ascii="宋体" w:hAnsi="宋体" w:cs="宋体"/>
          <w:b/>
          <w:color w:val="000000" w:themeColor="text1"/>
          <w:sz w:val="24"/>
          <w14:textFill>
            <w14:solidFill>
              <w14:schemeClr w14:val="tx1"/>
            </w14:solidFill>
          </w14:textFill>
        </w:rPr>
        <w:t>内容</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bookmarkStart w:id="5" w:name="_Toc307214263"/>
      <w:r>
        <w:rPr>
          <w:rFonts w:hint="eastAsia" w:ascii="宋体" w:hAnsi="宋体" w:cs="宋体"/>
          <w:color w:val="000000" w:themeColor="text1"/>
          <w:sz w:val="24"/>
          <w14:textFill>
            <w14:solidFill>
              <w14:schemeClr w14:val="tx1"/>
            </w14:solidFill>
          </w14:textFill>
        </w:rPr>
        <w:t>2.1本项目建设规模及内容：加固大坝，加固溢洪道，输水隧洞跟换设备，完善配套大坝监测等管理设施。同时，对大坝进行白蚁防治。</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工程建设地点：陆河县螺溪镇。</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施工工期：12个月。</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2.4 招标范围：具体工作内容按招标人提供的图纸、工程量清单所列工程内容及说明为准。</w:t>
      </w:r>
    </w:p>
    <w:p>
      <w:pPr>
        <w:pStyle w:val="4"/>
        <w:keepNext w:val="0"/>
        <w:keepLines w:val="0"/>
        <w:pageBreakBefore w:val="0"/>
        <w:kinsoku/>
        <w:wordWrap/>
        <w:topLinePunct w:val="0"/>
        <w:bidi w:val="0"/>
        <w:spacing w:line="520" w:lineRule="exact"/>
        <w:ind w:firstLine="480" w:firstLineChars="200"/>
        <w:textAlignment w:val="auto"/>
        <w:rPr>
          <w:rFonts w:hAnsi="宋体" w:cs="宋体"/>
          <w:snapToGrid w:val="0"/>
          <w:color w:val="000000" w:themeColor="text1"/>
          <w:szCs w:val="24"/>
          <w:u w:val="single"/>
          <w14:textFill>
            <w14:solidFill>
              <w14:schemeClr w14:val="tx1"/>
            </w14:solidFill>
          </w14:textFill>
        </w:rPr>
      </w:pPr>
      <w:r>
        <w:rPr>
          <w:rFonts w:hint="eastAsia" w:hAnsi="宋体" w:cs="宋体"/>
          <w:snapToGrid w:val="0"/>
          <w:color w:val="000000" w:themeColor="text1"/>
          <w:szCs w:val="24"/>
          <w14:textFill>
            <w14:solidFill>
              <w14:schemeClr w14:val="tx1"/>
            </w14:solidFill>
          </w14:textFill>
        </w:rPr>
        <w:t>2.5 招标控制价：</w:t>
      </w:r>
      <w:r>
        <w:rPr>
          <w:rFonts w:hint="eastAsia" w:hAnsi="宋体" w:cs="宋体"/>
          <w:snapToGrid w:val="0"/>
          <w:color w:val="000000" w:themeColor="text1"/>
          <w:szCs w:val="24"/>
          <w:u w:val="single"/>
          <w14:textFill>
            <w14:solidFill>
              <w14:schemeClr w14:val="tx1"/>
            </w14:solidFill>
          </w14:textFill>
        </w:rPr>
        <w:t>¥8910108.78</w:t>
      </w:r>
      <w:r>
        <w:rPr>
          <w:rFonts w:hint="eastAsia" w:hAnsi="宋体" w:cs="宋体"/>
          <w:snapToGrid w:val="0"/>
          <w:color w:val="000000" w:themeColor="text1"/>
          <w:szCs w:val="24"/>
          <w14:textFill>
            <w14:solidFill>
              <w14:schemeClr w14:val="tx1"/>
            </w14:solidFill>
          </w14:textFill>
        </w:rPr>
        <w:t>。</w:t>
      </w:r>
    </w:p>
    <w:p>
      <w:pPr>
        <w:keepNext w:val="0"/>
        <w:keepLines w:val="0"/>
        <w:pageBreakBefore w:val="0"/>
        <w:widowControl/>
        <w:tabs>
          <w:tab w:val="center" w:pos="5060"/>
        </w:tabs>
        <w:kinsoku/>
        <w:wordWrap/>
        <w:topLinePunct w:val="0"/>
        <w:bidi w:val="0"/>
        <w:spacing w:line="520" w:lineRule="exact"/>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3、投标人资格要求</w:t>
      </w:r>
      <w:bookmarkEnd w:id="5"/>
    </w:p>
    <w:p>
      <w:pPr>
        <w:keepNext w:val="0"/>
        <w:keepLines w:val="0"/>
        <w:pageBreakBefore w:val="0"/>
        <w:widowControl/>
        <w:kinsoku/>
        <w:wordWrap/>
        <w:topLinePunct w:val="0"/>
        <w:bidi w:val="0"/>
        <w:spacing w:line="520" w:lineRule="exact"/>
        <w:ind w:firstLine="470"/>
        <w:jc w:val="lef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3.1投标人资格要求：</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（1）具有有效的工商营业执照且资信良好，没有违法违规记录的企业；并具备水利水电工程施工总承包叁级或以上资质及取得有效安全生产许可证。</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投标人拟任本工程的项目经理须具有水利水电类专业中级工程师或以上技术职称，且必须是水利水电工程专业二级或以上注册建造师并在本单位注册（广东省外投标人派驻的建造师应符合粤建市函[2011]218号文规定，须派驻水利水电工程专业一级注册建造师），须具有水行政主管部门核发的有效安全生产考核合格证（水安B证）且无在建项目，投标时应与投标登记时一致；投标人拟任本工程的技术负责人具有水利水电类专业中级工程师或以上技术职称；</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（3）投标人法定代表人或企业主要负责人、项目经理、专职安全生产管理人员须取得水利行政主管部门颁发的相应有效的安全生产考核合格证书；</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4）投标人拟投入项目架构的主要人员要求：除项目负责人、项目技术负责人、专职安全生产管理人员外，另外配备施工员1名、安全员1名、质检员1名、材料员1名、资料员1名；配备测量专业工程师1名、水利水电机械专业工程师1名、财务负责人1名、水利类专业工程师2名、水土保持专业工程师1名。所有人员必须一人一岗，不得兼任，且为投标人员工，投标时与投标登记时一致；</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（5）提供投标人为拟投入所有人员购买的近半年（含2022年4月至2022年9月）有效的社保证明材料复印件（社会保险证明以社会保障部门加具业务专用章为准，提供网址登录帐号及密码、联系电话、现场核查）；</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（6）投标人有经会计师事务所审计的2019年度至2021年度完整的财务报告（2019年以后成立的企业提供成立后的年度财务报告）；</w:t>
      </w:r>
    </w:p>
    <w:p>
      <w:pPr>
        <w:keepNext w:val="0"/>
        <w:keepLines w:val="0"/>
        <w:pageBreakBefore w:val="0"/>
        <w:kinsoku/>
        <w:wordWrap/>
        <w:topLinePunct w:val="0"/>
        <w:bidi w:val="0"/>
        <w:spacing w:line="520" w:lineRule="exact"/>
        <w:ind w:firstLine="480" w:firstLineChars="200"/>
        <w:textAlignment w:val="auto"/>
        <w:rPr>
          <w:rFonts w:hint="eastAsia"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7）投标人自2019年10月1日以来承接过单项合同金额600万元或以上的水利工程施工业绩，业绩须从“广东省水利建设市场信用信息平台”（http://210.76.74.108/）公众查询途径“工程业绩记录”中或“水利建设市场监管平台”（http://xypt.mwr.gov.cn/）能被查询到（须提供：中标通知书、施工合同</w:t>
      </w:r>
      <w:r>
        <w:rPr>
          <w:rFonts w:hint="eastAsia" w:ascii="宋体" w:hAnsi="宋体" w:cs="宋体"/>
          <w:snapToGrid w:val="0"/>
          <w:color w:val="000000" w:themeColor="text1"/>
          <w:sz w:val="24"/>
          <w:lang w:eastAsia="zh-CN"/>
          <w14:textFill>
            <w14:solidFill>
              <w14:schemeClr w14:val="tx1"/>
            </w14:solidFill>
          </w14:textFill>
        </w:rPr>
        <w:t>、</w:t>
      </w:r>
      <w:r>
        <w:rPr>
          <w:rFonts w:hint="eastAsia" w:ascii="宋体" w:hAnsi="宋体" w:cs="宋体"/>
          <w:snapToGrid w:val="0"/>
          <w:color w:val="000000" w:themeColor="text1"/>
          <w:sz w:val="24"/>
          <w:lang w:val="en-US" w:eastAsia="zh-CN"/>
          <w14:textFill>
            <w14:solidFill>
              <w14:schemeClr w14:val="tx1"/>
            </w14:solidFill>
          </w14:textFill>
        </w:rPr>
        <w:t>查询网页截图</w:t>
      </w:r>
      <w:r>
        <w:rPr>
          <w:rFonts w:hint="eastAsia" w:ascii="宋体" w:hAnsi="宋体" w:cs="宋体"/>
          <w:snapToGrid w:val="0"/>
          <w:color w:val="000000" w:themeColor="text1"/>
          <w:sz w:val="24"/>
          <w14:textFill>
            <w14:solidFill>
              <w14:schemeClr w14:val="tx1"/>
            </w14:solidFill>
          </w14:textFill>
        </w:rPr>
        <w:t>等）；</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8）投标人已在国家企业信用公示系统登记，且在该系统中没有出现经营异常信息或经营异常信息已移出，2019年1月1日以来没有行政处罚信息、严重违法行为等不良记录，2019年1月1日以来没有被列入严重违法失信企业名单（黑名单）等不良记录（包括分支机构）；</w:t>
      </w:r>
    </w:p>
    <w:p>
      <w:pPr>
        <w:keepNext w:val="0"/>
        <w:keepLines w:val="0"/>
        <w:pageBreakBefore w:val="0"/>
        <w:kinsoku/>
        <w:wordWrap/>
        <w:topLinePunct w:val="0"/>
        <w:bidi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（9）投标人出具自2019年1月1日以来无拖欠农民工工资的承诺书，如有隐瞒，一经发现将取消其投标资格、没收投标保证金，并报行政主管部门处理；</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（10）投标人已完成广东省水利建设市场信用信息平台登记手续；</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lang w:val="zh-CN"/>
          <w14:textFill>
            <w14:solidFill>
              <w14:schemeClr w14:val="tx1"/>
            </w14:solidFill>
          </w14:textFill>
        </w:rPr>
        <w:t>截止至投标文件递交之日止，最近三年内未被全国各省、市、直辖市网上通报的企业（包括涉嫌围标、串标、卖标、转包、扣分等）；</w:t>
      </w:r>
    </w:p>
    <w:p>
      <w:pPr>
        <w:pStyle w:val="5"/>
        <w:keepNext w:val="0"/>
        <w:keepLines w:val="0"/>
        <w:pageBreakBefore w:val="0"/>
        <w:kinsoku/>
        <w:wordWrap/>
        <w:topLinePunct w:val="0"/>
        <w:bidi w:val="0"/>
        <w:spacing w:line="520" w:lineRule="exact"/>
        <w:ind w:firstLine="480"/>
        <w:textAlignment w:val="auto"/>
        <w:rPr>
          <w:rFonts w:ascii="宋体" w:hAnsi="宋体" w:cs="宋体"/>
          <w:color w:val="000000" w:themeColor="text1"/>
          <w:szCs w:val="24"/>
          <w:lang w:val="zh-CN"/>
          <w14:textFill>
            <w14:solidFill>
              <w14:schemeClr w14:val="tx1"/>
            </w14:solidFill>
          </w14:textFill>
        </w:rPr>
      </w:pP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12</w:t>
      </w:r>
      <w:r>
        <w:rPr>
          <w:rFonts w:hint="eastAsia" w:ascii="宋体" w:hAnsi="宋体" w:cs="宋体"/>
          <w:color w:val="000000" w:themeColor="text1"/>
          <w:szCs w:val="24"/>
          <w:lang w:val="zh-CN"/>
          <w14:textFill>
            <w14:solidFill>
              <w14:schemeClr w14:val="tx1"/>
            </w14:solidFill>
          </w14:textFill>
        </w:rPr>
        <w:t>）单位负责人为同一人或者存在控股、管理关系的不同单位，不得同时参加本工程投标；</w:t>
      </w:r>
    </w:p>
    <w:p>
      <w:pPr>
        <w:pStyle w:val="5"/>
        <w:keepNext w:val="0"/>
        <w:keepLines w:val="0"/>
        <w:pageBreakBefore w:val="0"/>
        <w:kinsoku/>
        <w:wordWrap/>
        <w:topLinePunct w:val="0"/>
        <w:bidi w:val="0"/>
        <w:spacing w:line="520" w:lineRule="exact"/>
        <w:ind w:firstLine="480"/>
        <w:textAlignment w:val="auto"/>
        <w:rPr>
          <w:rFonts w:hint="eastAsia" w:ascii="宋体" w:hAnsi="宋体" w:cs="宋体"/>
          <w:color w:val="000000" w:themeColor="text1"/>
          <w:szCs w:val="24"/>
          <w:lang w:val="zh-CN"/>
          <w14:textFill>
            <w14:solidFill>
              <w14:schemeClr w14:val="tx1"/>
            </w14:solidFill>
          </w14:textFill>
        </w:rPr>
      </w:pP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13</w:t>
      </w:r>
      <w:r>
        <w:rPr>
          <w:rFonts w:hint="eastAsia" w:ascii="宋体" w:hAnsi="宋体" w:cs="宋体"/>
          <w:color w:val="000000" w:themeColor="text1"/>
          <w:szCs w:val="24"/>
          <w:lang w:val="zh-CN"/>
          <w14:textFill>
            <w14:solidFill>
              <w14:schemeClr w14:val="tx1"/>
            </w14:solidFill>
          </w14:textFill>
        </w:rPr>
        <w:t>）本次招标实行资格后审，资格审查的具体要求见招标文件，资格后审不合格的投标人投标文件将按废标处理；</w:t>
      </w:r>
    </w:p>
    <w:p>
      <w:pPr>
        <w:pStyle w:val="5"/>
        <w:keepNext w:val="0"/>
        <w:keepLines w:val="0"/>
        <w:pageBreakBefore w:val="0"/>
        <w:kinsoku/>
        <w:wordWrap/>
        <w:topLinePunct w:val="0"/>
        <w:bidi w:val="0"/>
        <w:spacing w:line="520" w:lineRule="exact"/>
        <w:ind w:firstLine="480"/>
        <w:textAlignment w:val="auto"/>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14</w:t>
      </w: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本次招标不接受联合体投标。</w:t>
      </w:r>
    </w:p>
    <w:p>
      <w:pPr>
        <w:keepNext w:val="0"/>
        <w:keepLines w:val="0"/>
        <w:pageBreakBefore w:val="0"/>
        <w:kinsoku/>
        <w:wordWrap/>
        <w:topLinePunct w:val="0"/>
        <w:bidi w:val="0"/>
        <w:spacing w:line="520" w:lineRule="exac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4、投标登记需提交的资料：</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详见《附件一》，附件所要求提交的资料</w:t>
      </w:r>
      <w:r>
        <w:rPr>
          <w:rFonts w:hint="eastAsia" w:ascii="宋体" w:hAnsi="宋体" w:cs="宋体"/>
          <w:color w:val="000000" w:themeColor="text1"/>
          <w:sz w:val="24"/>
          <w14:textFill>
            <w14:solidFill>
              <w14:schemeClr w14:val="tx1"/>
            </w14:solidFill>
          </w14:textFill>
        </w:rPr>
        <w:t>一式两份装订成册，复印件均需加盖公章，原件核查。投标登记申请表（原件一式两份，加盖公章，单独提供，广州公共资源交易中心网http://www.gzggzy.cn下载）。以上资料不齐全或未提供原件或原件与复印件不符或不符合要求者，不接受投标登记。</w:t>
      </w:r>
    </w:p>
    <w:p>
      <w:pPr>
        <w:keepNext w:val="0"/>
        <w:keepLines w:val="0"/>
        <w:pageBreakBefore w:val="0"/>
        <w:kinsoku/>
        <w:wordWrap/>
        <w:topLinePunct w:val="0"/>
        <w:bidi w:val="0"/>
        <w:spacing w:line="520" w:lineRule="exac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5、投标登记及获取招标文件的时间和地点：</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投标登记时间：2022年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日至2022年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日每日上午9:30至11:30，下午14:00至16:00；</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投标登记地点：广州公共资源交易中心（广州市天河区天润路333号）1楼大厅；</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投标人已在广州公共资源交易中心办妥企业信息登记手续；投标人、项目负责人、专职安全生产管理人员还应在广州公共资源交易中心办理投标企业信息及人员信息登记，无企业信息登记及人员信息登记的资格申请将不予受理。企业信息登记的办理详情参见广州公共资源交易中心网站服务指南栏目；</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由投标人法定代表人或法人授权人（须为拟投入本项目的项目经理）到场投标登记，合格的投标申请人将被通知购买招标文件及其他资料（500元/套)，由招标代理单位收取并开具收款收据。售后不退，逾期不予办理（注：鉴于疫情原因，为避免人员密集拥堵，拟进行投标登记的潜在投标人请提前一天与招标代理机构联系）。</w:t>
      </w:r>
    </w:p>
    <w:p>
      <w:pPr>
        <w:keepNext w:val="0"/>
        <w:keepLines w:val="0"/>
        <w:pageBreakBefore w:val="0"/>
        <w:kinsoku/>
        <w:wordWrap/>
        <w:topLinePunct w:val="0"/>
        <w:bidi w:val="0"/>
        <w:adjustRightInd w:val="0"/>
        <w:snapToGrid w:val="0"/>
        <w:spacing w:line="520" w:lineRule="exac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6、投标文件递交的时间地点</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投标文件递交的截止时间为2022年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分，地点为</w:t>
      </w:r>
      <w:r>
        <w:rPr>
          <w:rFonts w:hint="eastAsia" w:ascii="宋体" w:hAnsi="宋体" w:cs="宋体"/>
          <w:snapToGrid w:val="0"/>
          <w:color w:val="000000" w:themeColor="text1"/>
          <w:sz w:val="24"/>
          <w14:textFill>
            <w14:solidFill>
              <w14:schemeClr w14:val="tx1"/>
            </w14:solidFill>
          </w14:textFill>
        </w:rPr>
        <w:t>广州公共资源交易中心（广州市天河区天润路333号），具体时间及地点详见广州公共资源交易中心日程安排，具体查询方法“首页-建设工程-项目查询（日程安排、答疑纪要）”</w:t>
      </w:r>
      <w:r>
        <w:rPr>
          <w:rFonts w:hint="eastAsia" w:ascii="宋体" w:hAnsi="宋体" w:cs="宋体"/>
          <w:color w:val="000000" w:themeColor="text1"/>
          <w:sz w:val="24"/>
          <w14:textFill>
            <w14:solidFill>
              <w14:schemeClr w14:val="tx1"/>
            </w14:solidFill>
          </w14:textFill>
        </w:rPr>
        <w:t>。</w:t>
      </w:r>
    </w:p>
    <w:p>
      <w:pPr>
        <w:keepNext w:val="0"/>
        <w:keepLines w:val="0"/>
        <w:pageBreakBefore w:val="0"/>
        <w:widowControl/>
        <w:kinsoku/>
        <w:wordWrap/>
        <w:topLinePunct w:val="0"/>
        <w:bidi w:val="0"/>
        <w:spacing w:line="520" w:lineRule="exact"/>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7、发布公告的媒介</w:t>
      </w:r>
    </w:p>
    <w:p>
      <w:pPr>
        <w:keepNext w:val="0"/>
        <w:keepLines w:val="0"/>
        <w:pageBreakBefore w:val="0"/>
        <w:widowControl/>
        <w:kinsoku/>
        <w:wordWrap/>
        <w:overflowPunct/>
        <w:topLinePunct w:val="0"/>
        <w:autoSpaceDE/>
        <w:autoSpaceDN/>
        <w:bidi w:val="0"/>
        <w:spacing w:line="520" w:lineRule="exact"/>
        <w:jc w:val="left"/>
        <w:textAlignment w:val="auto"/>
        <w:rPr>
          <w:rFonts w:ascii="宋体" w:hAnsi="宋体" w:cs="宋体"/>
          <w:color w:val="000000"/>
          <w:sz w:val="24"/>
        </w:rPr>
      </w:pPr>
      <w:r>
        <w:rPr>
          <w:rFonts w:hint="eastAsia" w:ascii="宋体" w:hAnsi="宋体" w:cs="宋体"/>
          <w:color w:val="000000"/>
          <w:sz w:val="24"/>
        </w:rPr>
        <w:t>招标公告同时在中国招标投标公共服务平台(http://www.cebpubservice.com）、广东省招标投标监管网（http://zbtb.gd.gov.cn/）、广州公共资源交易网（http://www.gzggzy.cn/）发布。</w:t>
      </w:r>
    </w:p>
    <w:p>
      <w:pPr>
        <w:keepNext w:val="0"/>
        <w:keepLines w:val="0"/>
        <w:pageBreakBefore w:val="0"/>
        <w:widowControl/>
        <w:kinsoku/>
        <w:wordWrap/>
        <w:topLinePunct w:val="0"/>
        <w:bidi w:val="0"/>
        <w:spacing w:line="520" w:lineRule="exact"/>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8、联系方式</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招 标 人：陆河县代建项目事务中心</w:t>
      </w:r>
      <w:bookmarkStart w:id="10" w:name="_GoBack"/>
      <w:bookmarkEnd w:id="10"/>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办公地址：广东省汕尾市陆河县国家税务总局陆河县税务局朝阳路办公区四楼</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联 系 人：</w:t>
      </w:r>
      <w:r>
        <w:rPr>
          <w:rFonts w:hint="eastAsia" w:ascii="宋体" w:hAnsi="宋体" w:cs="宋体"/>
          <w:snapToGrid w:val="0"/>
          <w:color w:val="000000" w:themeColor="text1"/>
          <w:sz w:val="24"/>
          <w:lang w:val="en-US" w:eastAsia="zh-CN"/>
          <w14:textFill>
            <w14:solidFill>
              <w14:schemeClr w14:val="tx1"/>
            </w14:solidFill>
          </w14:textFill>
        </w:rPr>
        <w:t>蔡工</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联系电话：0660-5633611</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招标代理：广东华迪工程管理有限公司</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办公地址：广东省</w:t>
      </w:r>
      <w:r>
        <w:rPr>
          <w:rFonts w:hint="eastAsia" w:ascii="宋体" w:hAnsi="宋体" w:cs="宋体"/>
          <w:color w:val="000000" w:themeColor="text1"/>
          <w:sz w:val="24"/>
          <w14:textFill>
            <w14:solidFill>
              <w14:schemeClr w14:val="tx1"/>
            </w14:solidFill>
          </w14:textFill>
        </w:rPr>
        <w:t>广州市天河区黄埔大道西路273号13H房</w:t>
      </w:r>
    </w:p>
    <w:p>
      <w:pPr>
        <w:keepNext w:val="0"/>
        <w:keepLines w:val="0"/>
        <w:pageBreakBefore w:val="0"/>
        <w:kinsoku/>
        <w:wordWrap/>
        <w:topLinePunct w:val="0"/>
        <w:bidi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 系 人：蔡工</w:t>
      </w:r>
    </w:p>
    <w:p>
      <w:pPr>
        <w:keepNext w:val="0"/>
        <w:keepLines w:val="0"/>
        <w:pageBreakBefore w:val="0"/>
        <w:kinsoku/>
        <w:wordWrap/>
        <w:topLinePunct w:val="0"/>
        <w:bidi w:val="0"/>
        <w:adjustRightInd w:val="0"/>
        <w:snapToGrid w:val="0"/>
        <w:spacing w:line="52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联系电话：</w:t>
      </w:r>
      <w:r>
        <w:rPr>
          <w:rFonts w:hint="eastAsia" w:ascii="宋体" w:hAnsi="宋体" w:cs="宋体"/>
          <w:color w:val="000000" w:themeColor="text1"/>
          <w:sz w:val="24"/>
          <w14:textFill>
            <w14:solidFill>
              <w14:schemeClr w14:val="tx1"/>
            </w14:solidFill>
          </w14:textFill>
        </w:rPr>
        <w:t>13570073343</w:t>
      </w:r>
    </w:p>
    <w:p>
      <w:pPr>
        <w:keepNext w:val="0"/>
        <w:keepLines w:val="0"/>
        <w:pageBreakBefore w:val="0"/>
        <w:kinsoku/>
        <w:wordWrap/>
        <w:topLinePunct w:val="0"/>
        <w:bidi w:val="0"/>
        <w:adjustRightInd w:val="0"/>
        <w:snapToGrid w:val="0"/>
        <w:spacing w:line="520" w:lineRule="exact"/>
        <w:ind w:firstLine="480" w:firstLineChars="200"/>
        <w:jc w:val="righ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日期：2022年   月    日</w:t>
      </w:r>
    </w:p>
    <w:p>
      <w:pPr>
        <w:adjustRightInd w:val="0"/>
        <w:snapToGrid w:val="0"/>
        <w:spacing w:line="360" w:lineRule="auto"/>
        <w:jc w:val="left"/>
        <w:rPr>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r>
        <w:rPr>
          <w:rFonts w:hint="eastAsia"/>
          <w:color w:val="000000" w:themeColor="text1"/>
          <w:sz w:val="24"/>
          <w14:textFill>
            <w14:solidFill>
              <w14:schemeClr w14:val="tx1"/>
            </w14:solidFill>
          </w14:textFill>
        </w:rPr>
        <w:t>附件一</w:t>
      </w:r>
    </w:p>
    <w:p>
      <w:pPr>
        <w:spacing w:line="500" w:lineRule="exact"/>
        <w:jc w:val="center"/>
        <w:rPr>
          <w:rFonts w:hint="eastAsia" w:hAnsi="宋体" w:cs="宋体"/>
          <w:b/>
          <w:bCs/>
          <w:color w:val="000000" w:themeColor="text1"/>
          <w:sz w:val="28"/>
          <w14:textFill>
            <w14:solidFill>
              <w14:schemeClr w14:val="tx1"/>
            </w14:solidFill>
          </w14:textFill>
        </w:rPr>
      </w:pPr>
      <w:r>
        <w:rPr>
          <w:rFonts w:hint="eastAsia" w:hAnsi="宋体" w:cs="宋体"/>
          <w:b/>
          <w:bCs/>
          <w:color w:val="000000" w:themeColor="text1"/>
          <w:sz w:val="28"/>
          <w14:textFill>
            <w14:solidFill>
              <w14:schemeClr w14:val="tx1"/>
            </w14:solidFill>
          </w14:textFill>
        </w:rPr>
        <w:t>投标申请人投标登记资料一览表</w:t>
      </w:r>
    </w:p>
    <w:p>
      <w:pPr>
        <w:spacing w:line="240" w:lineRule="exact"/>
        <w:ind w:left="6201" w:hanging="6201" w:hangingChars="2953"/>
        <w:jc w:val="left"/>
        <w:rPr>
          <w:rFonts w:hAnsi="宋体"/>
          <w:color w:val="000000" w:themeColor="text1"/>
          <w:spacing w:val="-10"/>
          <w14:textFill>
            <w14:solidFill>
              <w14:schemeClr w14:val="tx1"/>
            </w14:solidFill>
          </w14:textFill>
        </w:rPr>
      </w:pPr>
      <w:r>
        <w:rPr>
          <w:rFonts w:hint="eastAsia" w:hAnsi="宋体"/>
          <w:color w:val="000000" w:themeColor="text1"/>
          <w14:textFill>
            <w14:solidFill>
              <w14:schemeClr w14:val="tx1"/>
            </w14:solidFill>
          </w14:textFill>
        </w:rPr>
        <w:t>项目名称：陆河县下磜水库除险加固工程</w:t>
      </w:r>
      <w:r>
        <w:rPr>
          <w:rFonts w:hint="eastAsia"/>
          <w:color w:val="000000" w:themeColor="text1"/>
          <w14:textFill>
            <w14:solidFill>
              <w14:schemeClr w14:val="tx1"/>
            </w14:solidFill>
          </w14:textFill>
        </w:rPr>
        <w:t xml:space="preserve">            </w:t>
      </w:r>
      <w:r>
        <w:rPr>
          <w:rFonts w:hint="eastAsia" w:hAnsi="宋体"/>
          <w:color w:val="000000" w:themeColor="text1"/>
          <w:spacing w:val="-10"/>
          <w14:textFill>
            <w14:solidFill>
              <w14:schemeClr w14:val="tx1"/>
            </w14:solidFill>
          </w14:textFill>
        </w:rPr>
        <w:t>投标单位（盖章）</w:t>
      </w:r>
    </w:p>
    <w:tbl>
      <w:tblPr>
        <w:tblStyle w:val="6"/>
        <w:tblW w:w="10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054"/>
        <w:gridCol w:w="2349"/>
        <w:gridCol w:w="501"/>
        <w:gridCol w:w="1608"/>
        <w:gridCol w:w="1159"/>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blHeader/>
          <w:jc w:val="center"/>
        </w:trPr>
        <w:tc>
          <w:tcPr>
            <w:tcW w:w="10600" w:type="dxa"/>
            <w:gridSpan w:val="7"/>
            <w:tcBorders>
              <w:top w:val="double" w:color="auto" w:sz="4" w:space="0"/>
              <w:left w:val="double" w:color="auto" w:sz="4" w:space="0"/>
              <w:bottom w:val="nil"/>
              <w:right w:val="double" w:color="auto" w:sz="4" w:space="0"/>
            </w:tcBorders>
            <w:vAlign w:val="center"/>
          </w:tcPr>
          <w:p>
            <w:pPr>
              <w:snapToGrid w:val="0"/>
              <w:spacing w:line="240" w:lineRule="auto"/>
              <w:ind w:right="102"/>
              <w:rPr>
                <w:rFonts w:hAnsi="宋体"/>
                <w:color w:val="000000" w:themeColor="text1"/>
                <w:sz w:val="20"/>
                <w:szCs w:val="20"/>
                <w14:textFill>
                  <w14:solidFill>
                    <w14:schemeClr w14:val="tx1"/>
                  </w14:solidFill>
                </w14:textFill>
              </w:rPr>
            </w:pPr>
            <w:r>
              <w:rPr>
                <w:rFonts w:hint="eastAsia" w:hAnsi="宋体" w:cs="宋体"/>
                <w:b/>
                <w:bCs/>
                <w:color w:val="000000" w:themeColor="text1"/>
                <w:sz w:val="20"/>
                <w:szCs w:val="20"/>
                <w14:textFill>
                  <w14:solidFill>
                    <w14:schemeClr w14:val="tx1"/>
                  </w14:solidFill>
                </w14:textFill>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4520" w:type="dxa"/>
            <w:gridSpan w:val="2"/>
            <w:tcBorders>
              <w:top w:val="nil"/>
              <w:left w:val="double" w:color="auto" w:sz="4" w:space="0"/>
              <w:bottom w:val="double" w:color="auto" w:sz="4" w:space="0"/>
              <w:right w:val="nil"/>
            </w:tcBorders>
            <w:vAlign w:val="center"/>
          </w:tcPr>
          <w:p>
            <w:pPr>
              <w:spacing w:line="240" w:lineRule="auto"/>
              <w:rPr>
                <w:rFonts w:hAnsi="宋体" w:cs="宋体"/>
                <w:b/>
                <w:bCs/>
                <w:color w:val="000000" w:themeColor="text1"/>
                <w:sz w:val="20"/>
                <w:szCs w:val="20"/>
                <w14:textFill>
                  <w14:solidFill>
                    <w14:schemeClr w14:val="tx1"/>
                  </w14:solidFill>
                </w14:textFill>
              </w:rPr>
            </w:pPr>
            <w:r>
              <w:rPr>
                <w:rFonts w:hint="eastAsia" w:hAnsi="宋体" w:cs="宋体"/>
                <w:b/>
                <w:bCs/>
                <w:color w:val="000000" w:themeColor="text1"/>
                <w:sz w:val="20"/>
                <w:szCs w:val="20"/>
                <w14:textFill>
                  <w14:solidFill>
                    <w14:schemeClr w14:val="tx1"/>
                  </w14:solidFill>
                </w14:textFill>
              </w:rPr>
              <w:t>招标人或招标代理机构接收资料人员签名：</w:t>
            </w:r>
          </w:p>
        </w:tc>
        <w:tc>
          <w:tcPr>
            <w:tcW w:w="2850" w:type="dxa"/>
            <w:gridSpan w:val="2"/>
            <w:tcBorders>
              <w:top w:val="nil"/>
              <w:left w:val="nil"/>
              <w:bottom w:val="double" w:color="auto" w:sz="4" w:space="0"/>
              <w:right w:val="nil"/>
            </w:tcBorders>
            <w:vAlign w:val="center"/>
          </w:tcPr>
          <w:p>
            <w:pPr>
              <w:spacing w:line="240" w:lineRule="auto"/>
              <w:rPr>
                <w:rFonts w:hAnsi="宋体" w:cs="宋体"/>
                <w:b/>
                <w:bCs/>
                <w:color w:val="000000" w:themeColor="text1"/>
                <w:sz w:val="20"/>
                <w:szCs w:val="20"/>
                <w14:textFill>
                  <w14:solidFill>
                    <w14:schemeClr w14:val="tx1"/>
                  </w14:solidFill>
                </w14:textFill>
              </w:rPr>
            </w:pPr>
          </w:p>
        </w:tc>
        <w:tc>
          <w:tcPr>
            <w:tcW w:w="3230" w:type="dxa"/>
            <w:gridSpan w:val="3"/>
            <w:tcBorders>
              <w:top w:val="nil"/>
              <w:left w:val="nil"/>
              <w:bottom w:val="double" w:color="auto" w:sz="4" w:space="0"/>
              <w:right w:val="double" w:color="auto" w:sz="4" w:space="0"/>
            </w:tcBorders>
            <w:vAlign w:val="center"/>
          </w:tcPr>
          <w:p>
            <w:pPr>
              <w:spacing w:line="240" w:lineRule="auto"/>
              <w:rPr>
                <w:rFonts w:hAnsi="宋体" w:cs="宋体"/>
                <w:b/>
                <w:bCs/>
                <w:color w:val="000000" w:themeColor="text1"/>
                <w:sz w:val="20"/>
                <w:szCs w:val="20"/>
                <w14:textFill>
                  <w14:solidFill>
                    <w14:schemeClr w14:val="tx1"/>
                  </w14:solidFill>
                </w14:textFill>
              </w:rPr>
            </w:pPr>
            <w:r>
              <w:rPr>
                <w:rFonts w:hint="eastAsia" w:hAnsi="宋体" w:cs="宋体"/>
                <w:b/>
                <w:bCs/>
                <w:color w:val="000000" w:themeColor="text1"/>
                <w:sz w:val="20"/>
                <w:szCs w:val="20"/>
                <w14:textFill>
                  <w14:solidFill>
                    <w14:schemeClr w14:val="tx1"/>
                  </w14:solidFill>
                </w14:textFill>
              </w:rPr>
              <w:t>委托代理人签名：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jc w:val="center"/>
        </w:trPr>
        <w:tc>
          <w:tcPr>
            <w:tcW w:w="466" w:type="dxa"/>
            <w:vMerge w:val="restart"/>
            <w:tcBorders>
              <w:top w:val="double" w:color="auto" w:sz="4" w:space="0"/>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序号</w:t>
            </w:r>
          </w:p>
        </w:tc>
        <w:tc>
          <w:tcPr>
            <w:tcW w:w="6403" w:type="dxa"/>
            <w:gridSpan w:val="2"/>
            <w:vMerge w:val="restart"/>
            <w:tcBorders>
              <w:top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项目</w:t>
            </w:r>
          </w:p>
        </w:tc>
        <w:tc>
          <w:tcPr>
            <w:tcW w:w="501" w:type="dxa"/>
            <w:vMerge w:val="restart"/>
            <w:tcBorders>
              <w:top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内页码</w:t>
            </w:r>
          </w:p>
        </w:tc>
        <w:tc>
          <w:tcPr>
            <w:tcW w:w="1608" w:type="dxa"/>
            <w:vMerge w:val="restart"/>
            <w:tcBorders>
              <w:top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投标登记提交资料要求</w:t>
            </w:r>
          </w:p>
        </w:tc>
        <w:tc>
          <w:tcPr>
            <w:tcW w:w="1159" w:type="dxa"/>
            <w:tcBorders>
              <w:top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审核情况</w:t>
            </w:r>
          </w:p>
        </w:tc>
        <w:tc>
          <w:tcPr>
            <w:tcW w:w="463" w:type="dxa"/>
            <w:vMerge w:val="restart"/>
            <w:tcBorders>
              <w:top w:val="double" w:color="auto" w:sz="4" w:space="0"/>
              <w:righ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6" w:type="dxa"/>
            <w:vMerge w:val="continue"/>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p>
        </w:tc>
        <w:tc>
          <w:tcPr>
            <w:tcW w:w="6403" w:type="dxa"/>
            <w:gridSpan w:val="2"/>
            <w:vMerge w:val="continue"/>
            <w:vAlign w:val="center"/>
          </w:tcPr>
          <w:p>
            <w:pPr>
              <w:spacing w:line="240" w:lineRule="auto"/>
              <w:jc w:val="center"/>
              <w:rPr>
                <w:rFonts w:hAnsi="宋体"/>
                <w:color w:val="000000" w:themeColor="text1"/>
                <w:sz w:val="20"/>
                <w:szCs w:val="20"/>
                <w14:textFill>
                  <w14:solidFill>
                    <w14:schemeClr w14:val="tx1"/>
                  </w14:solidFill>
                </w14:textFill>
              </w:rPr>
            </w:pPr>
          </w:p>
        </w:tc>
        <w:tc>
          <w:tcPr>
            <w:tcW w:w="501" w:type="dxa"/>
            <w:vMerge w:val="continue"/>
            <w:vAlign w:val="center"/>
          </w:tcPr>
          <w:p>
            <w:pPr>
              <w:spacing w:line="240" w:lineRule="auto"/>
              <w:jc w:val="center"/>
              <w:rPr>
                <w:rFonts w:hAnsi="宋体"/>
                <w:color w:val="000000" w:themeColor="text1"/>
                <w:sz w:val="20"/>
                <w:szCs w:val="20"/>
                <w14:textFill>
                  <w14:solidFill>
                    <w14:schemeClr w14:val="tx1"/>
                  </w14:solidFill>
                </w14:textFill>
              </w:rPr>
            </w:pPr>
          </w:p>
        </w:tc>
        <w:tc>
          <w:tcPr>
            <w:tcW w:w="1608" w:type="dxa"/>
            <w:vMerge w:val="continue"/>
            <w:vAlign w:val="center"/>
          </w:tcPr>
          <w:p>
            <w:pPr>
              <w:spacing w:line="240" w:lineRule="auto"/>
              <w:jc w:val="center"/>
              <w:rPr>
                <w:rFonts w:hAnsi="宋体"/>
                <w:color w:val="000000" w:themeColor="text1"/>
                <w:sz w:val="20"/>
                <w:szCs w:val="20"/>
                <w14:textFill>
                  <w14:solidFill>
                    <w14:schemeClr w14:val="tx1"/>
                  </w14:solidFill>
                </w14:textFill>
              </w:rPr>
            </w:pPr>
          </w:p>
        </w:tc>
        <w:tc>
          <w:tcPr>
            <w:tcW w:w="1159" w:type="dxa"/>
            <w:vAlign w:val="center"/>
          </w:tcPr>
          <w:p>
            <w:pPr>
              <w:spacing w:line="240" w:lineRule="auto"/>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（此栏不需申请人填写）</w:t>
            </w:r>
          </w:p>
        </w:tc>
        <w:tc>
          <w:tcPr>
            <w:tcW w:w="463" w:type="dxa"/>
            <w:vMerge w:val="continue"/>
            <w:tcBorders>
              <w:righ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投标登记申请表（不用装订）；</w:t>
            </w:r>
          </w:p>
        </w:tc>
        <w:tc>
          <w:tcPr>
            <w:tcW w:w="501" w:type="dxa"/>
            <w:vAlign w:val="center"/>
          </w:tcPr>
          <w:p>
            <w:pPr>
              <w:spacing w:line="240" w:lineRule="auto"/>
              <w:ind w:left="2" w:leftChars="-5" w:hanging="12" w:hangingChars="6"/>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2</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投标申请公函（见附件二，同以下资料装订为一本）；</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3</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投标人法定代表人证明书、法定代表人二代居民身份证复印件；授权委托书、被授权人二代居民身份证复印件（如有）；</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4</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投标人营业执照正、副本复印件；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原件备查或提供二维码扫描</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5</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附全国企业信用信息公示系统中“行政处罚信息”“经营异常信息”“严重违法信息”三栏打印件，其中，经营异常信息没有出现经营异常信息或经营异常信息已移出；</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网页截图</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6</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投标人企业资质证书副本复印件；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原件备查或提供二维码扫描</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7</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投标人建设行政主管部门颁发的安全生产许可证副本复印件；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原件备查或提供二维码扫描</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8</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拟担任本工程项目经理的职称证书、注册证书、安全生产考核合格证书（水安B证）、毕业证书及二代居民身份证复印件；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9</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拟任本工程的技术负责人职称证书、毕业证书及二代居民身份证复印件；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10</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法定代表人或企业主要负责人的安全生产考核合格证书（水安A证）、二代居民身份证复印件；专职安全生产管理人员的安全生产考核合格证书、职称证、毕业证书及二代居民身份证复印件、注册安全工程师执业资格证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11</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拟投入项目架构的人员：施工员、安全员、质检员、资料员、材料员（各1名）的中国水利工程协会颁发相应的岗位证、职称证、毕业证书及二代居民身份证复印件；测量专业工程师1名、水利水电机械专业工程师1名、财务负责人1名、水利类专业工程师2名、水土保持专业工程师1名对应专业的职称证、毕业证书及二代居民身份证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12</w:t>
            </w:r>
          </w:p>
        </w:tc>
        <w:tc>
          <w:tcPr>
            <w:tcW w:w="6403" w:type="dxa"/>
            <w:gridSpan w:val="2"/>
            <w:vAlign w:val="center"/>
          </w:tcPr>
          <w:p>
            <w:pPr>
              <w:spacing w:line="240" w:lineRule="auto"/>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企业所在地社保局开具的上述人员近半年</w:t>
            </w:r>
            <w:r>
              <w:rPr>
                <w:rFonts w:hint="eastAsia" w:ascii="宋体" w:hAnsi="宋体" w:cs="宋体"/>
                <w:snapToGrid w:val="0"/>
                <w:color w:val="000000" w:themeColor="text1"/>
                <w:sz w:val="20"/>
                <w:szCs w:val="20"/>
                <w14:textFill>
                  <w14:solidFill>
                    <w14:schemeClr w14:val="tx1"/>
                  </w14:solidFill>
                </w14:textFill>
              </w:rPr>
              <w:t>（含2022年4月至2022年9月）</w:t>
            </w:r>
            <w:r>
              <w:rPr>
                <w:rFonts w:hint="eastAsia" w:ascii="宋体" w:hAnsi="宋体" w:cs="宋体"/>
                <w:color w:val="000000" w:themeColor="text1"/>
                <w:sz w:val="20"/>
                <w:szCs w:val="20"/>
                <w14:textFill>
                  <w14:solidFill>
                    <w14:schemeClr w14:val="tx1"/>
                  </w14:solidFill>
                </w14:textFill>
              </w:rPr>
              <w:t>的社保缴费清单复印件，并提供网址登录帐号及密码、联系电话；</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13</w:t>
            </w:r>
          </w:p>
        </w:tc>
        <w:tc>
          <w:tcPr>
            <w:tcW w:w="6403" w:type="dxa"/>
            <w:gridSpan w:val="2"/>
            <w:vAlign w:val="center"/>
          </w:tcPr>
          <w:p>
            <w:pPr>
              <w:spacing w:line="240" w:lineRule="auto"/>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自2019年10月1日以来承接过单项合同金额600万元或以上的水利工程施工业绩，业绩须从“广东省水利建设市场信用信息平台”（http://210.76.74.108/）公众查询途径“工程业绩记录”中或“水利建设市场监管平台”（http://xypt.mwr.gov.cn/）能被查询到（须提供：中标通知书、施工合同</w:t>
            </w:r>
            <w:r>
              <w:rPr>
                <w:rFonts w:hint="eastAsia" w:ascii="宋体" w:hAnsi="宋体" w:cs="宋体"/>
                <w:snapToGrid w:val="0"/>
                <w:color w:val="000000" w:themeColor="text1"/>
                <w:sz w:val="20"/>
                <w:szCs w:val="20"/>
                <w:lang w:eastAsia="zh-CN"/>
                <w14:textFill>
                  <w14:solidFill>
                    <w14:schemeClr w14:val="tx1"/>
                  </w14:solidFill>
                </w14:textFill>
              </w:rPr>
              <w:t>、</w:t>
            </w:r>
            <w:r>
              <w:rPr>
                <w:rFonts w:hint="eastAsia" w:ascii="宋体" w:hAnsi="宋体" w:cs="宋体"/>
                <w:snapToGrid w:val="0"/>
                <w:color w:val="000000" w:themeColor="text1"/>
                <w:sz w:val="20"/>
                <w:szCs w:val="20"/>
                <w:lang w:val="en-US" w:eastAsia="zh-CN"/>
                <w14:textFill>
                  <w14:solidFill>
                    <w14:schemeClr w14:val="tx1"/>
                  </w14:solidFill>
                </w14:textFill>
              </w:rPr>
              <w:t>查询网页截图</w:t>
            </w:r>
            <w:r>
              <w:rPr>
                <w:rFonts w:hint="eastAsia" w:ascii="宋体" w:hAnsi="宋体" w:cs="宋体"/>
                <w:color w:val="000000" w:themeColor="text1"/>
                <w:sz w:val="20"/>
                <w:szCs w:val="20"/>
                <w14:textFill>
                  <w14:solidFill>
                    <w14:schemeClr w14:val="tx1"/>
                  </w14:solidFill>
                </w14:textFill>
              </w:rPr>
              <w:t>等）；</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14</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投标人提供①2019年1月1日以来没有行政处罚信息、严重违法行为等不良记录的承诺书（格式自拟）；②已完成广东省水利建设市场信用信息平台登记手续；</w:t>
            </w:r>
            <w:r>
              <w:rPr>
                <w:rFonts w:hAnsi="宋体"/>
                <w:color w:val="000000" w:themeColor="text1"/>
                <w:sz w:val="20"/>
                <w:szCs w:val="20"/>
                <w14:textFill>
                  <w14:solidFill>
                    <w14:schemeClr w14:val="tx1"/>
                  </w14:solidFill>
                </w14:textFill>
              </w:rPr>
              <w:t>③</w:t>
            </w:r>
            <w:r>
              <w:rPr>
                <w:rFonts w:hint="eastAsia" w:ascii="宋体" w:hAnsi="宋体" w:cs="宋体"/>
                <w:snapToGrid w:val="0"/>
                <w:color w:val="000000" w:themeColor="text1"/>
                <w:sz w:val="20"/>
                <w:szCs w:val="20"/>
                <w14:textFill>
                  <w14:solidFill>
                    <w14:schemeClr w14:val="tx1"/>
                  </w14:solidFill>
                </w14:textFill>
              </w:rPr>
              <w:t>投标人出具自2019年1月1日以来无拖欠农民工工资的承诺书</w:t>
            </w:r>
            <w:r>
              <w:rPr>
                <w:rFonts w:hint="eastAsia" w:hAnsi="宋体"/>
                <w:color w:val="000000" w:themeColor="text1"/>
                <w:sz w:val="20"/>
                <w:szCs w:val="20"/>
                <w14:textFill>
                  <w14:solidFill>
                    <w14:schemeClr w14:val="tx1"/>
                  </w14:solidFill>
                </w14:textFill>
              </w:rPr>
              <w:t>（格式自拟）</w:t>
            </w:r>
            <w:r>
              <w:rPr>
                <w:rFonts w:hint="eastAsia" w:ascii="宋体" w:hAnsi="宋体" w:cs="宋体"/>
                <w:snapToGrid w:val="0"/>
                <w:color w:val="000000" w:themeColor="text1"/>
                <w:sz w:val="20"/>
                <w:szCs w:val="20"/>
                <w14:textFill>
                  <w14:solidFill>
                    <w14:schemeClr w14:val="tx1"/>
                  </w14:solidFill>
                </w14:textFill>
              </w:rPr>
              <w:t>；</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15</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lang w:val="zh-CN"/>
                <w14:textFill>
                  <w14:solidFill>
                    <w14:schemeClr w14:val="tx1"/>
                  </w14:solidFill>
                </w14:textFill>
              </w:rPr>
              <w:t>诚信投标承诺书</w:t>
            </w:r>
            <w:r>
              <w:rPr>
                <w:rFonts w:hint="eastAsia" w:hAnsi="宋体"/>
                <w:color w:val="000000" w:themeColor="text1"/>
                <w:sz w:val="20"/>
                <w:szCs w:val="20"/>
                <w14:textFill>
                  <w14:solidFill>
                    <w14:schemeClr w14:val="tx1"/>
                  </w14:solidFill>
                </w14:textFill>
              </w:rPr>
              <w:t>（见附件三）；</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16</w:t>
            </w:r>
          </w:p>
        </w:tc>
        <w:tc>
          <w:tcPr>
            <w:tcW w:w="6403" w:type="dxa"/>
            <w:gridSpan w:val="2"/>
            <w:vAlign w:val="center"/>
          </w:tcPr>
          <w:p>
            <w:pPr>
              <w:spacing w:line="240" w:lineRule="auto"/>
              <w:rPr>
                <w:rFonts w:hAnsi="宋体"/>
                <w:color w:val="000000" w:themeColor="text1"/>
                <w:sz w:val="20"/>
                <w:szCs w:val="20"/>
                <w:lang w:val="zh-CN"/>
                <w14:textFill>
                  <w14:solidFill>
                    <w14:schemeClr w14:val="tx1"/>
                  </w14:solidFill>
                </w14:textFill>
              </w:rPr>
            </w:pPr>
            <w:r>
              <w:rPr>
                <w:rFonts w:hint="eastAsia" w:hAnsi="宋体"/>
                <w:color w:val="000000" w:themeColor="text1"/>
                <w:sz w:val="20"/>
                <w:szCs w:val="20"/>
                <w:lang w:val="zh-CN"/>
                <w14:textFill>
                  <w14:solidFill>
                    <w14:schemeClr w14:val="tx1"/>
                  </w14:solidFill>
                </w14:textFill>
              </w:rPr>
              <w:t>材料真实性承诺书</w:t>
            </w:r>
            <w:r>
              <w:rPr>
                <w:rFonts w:hint="eastAsia" w:hAnsi="宋体"/>
                <w:color w:val="000000" w:themeColor="text1"/>
                <w:sz w:val="20"/>
                <w:szCs w:val="20"/>
                <w14:textFill>
                  <w14:solidFill>
                    <w14:schemeClr w14:val="tx1"/>
                  </w14:solidFill>
                </w14:textFill>
              </w:rPr>
              <w:t>（见附件四）；</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17</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投标人出具截止至投标文件递交之日止，最近三年内未被全国各省、市、直辖市网上通报的企业（包括涉嫌围标、串标、卖标、转包、扣分等）的承诺书（格式自拟）；</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66" w:type="dxa"/>
            <w:tcBorders>
              <w:left w:val="double" w:color="auto" w:sz="4" w:space="0"/>
            </w:tcBorders>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18</w:t>
            </w:r>
          </w:p>
        </w:tc>
        <w:tc>
          <w:tcPr>
            <w:tcW w:w="6403" w:type="dxa"/>
            <w:gridSpan w:val="2"/>
            <w:vAlign w:val="center"/>
          </w:tcPr>
          <w:p>
            <w:pPr>
              <w:spacing w:line="240" w:lineRule="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投标人提供</w:t>
            </w:r>
            <w:r>
              <w:rPr>
                <w:rFonts w:hint="eastAsia" w:ascii="宋体" w:hAnsi="宋体" w:cs="宋体"/>
                <w:color w:val="000000" w:themeColor="text1"/>
                <w:sz w:val="20"/>
                <w:szCs w:val="20"/>
                <w14:textFill>
                  <w14:solidFill>
                    <w14:schemeClr w14:val="tx1"/>
                  </w14:solidFill>
                </w14:textFill>
              </w:rPr>
              <w:t>2019年度至2021年度财务审计报告复印件。</w:t>
            </w:r>
          </w:p>
        </w:tc>
        <w:tc>
          <w:tcPr>
            <w:tcW w:w="501" w:type="dxa"/>
            <w:vAlign w:val="center"/>
          </w:tcPr>
          <w:p>
            <w:pPr>
              <w:spacing w:line="240" w:lineRule="auto"/>
              <w:rPr>
                <w:rFonts w:hAnsi="宋体"/>
                <w:color w:val="000000" w:themeColor="text1"/>
                <w:sz w:val="20"/>
                <w:szCs w:val="20"/>
                <w14:textFill>
                  <w14:solidFill>
                    <w14:schemeClr w14:val="tx1"/>
                  </w14:solidFill>
                </w14:textFill>
              </w:rPr>
            </w:pPr>
          </w:p>
        </w:tc>
        <w:tc>
          <w:tcPr>
            <w:tcW w:w="1608" w:type="dxa"/>
            <w:vAlign w:val="center"/>
          </w:tcPr>
          <w:p>
            <w:pPr>
              <w:spacing w:line="240" w:lineRule="auto"/>
              <w:jc w:val="center"/>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原件备查</w:t>
            </w:r>
          </w:p>
        </w:tc>
        <w:tc>
          <w:tcPr>
            <w:tcW w:w="1159" w:type="dxa"/>
            <w:vAlign w:val="center"/>
          </w:tcPr>
          <w:p>
            <w:pPr>
              <w:spacing w:line="240" w:lineRule="auto"/>
              <w:ind w:left="-420" w:leftChars="-200"/>
              <w:rPr>
                <w:rFonts w:hAnsi="宋体"/>
                <w:color w:val="000000" w:themeColor="text1"/>
                <w:sz w:val="20"/>
                <w:szCs w:val="20"/>
                <w14:textFill>
                  <w14:solidFill>
                    <w14:schemeClr w14:val="tx1"/>
                  </w14:solidFill>
                </w14:textFill>
              </w:rPr>
            </w:pPr>
          </w:p>
        </w:tc>
        <w:tc>
          <w:tcPr>
            <w:tcW w:w="463" w:type="dxa"/>
            <w:tcBorders>
              <w:right w:val="double" w:color="auto" w:sz="4" w:space="0"/>
            </w:tcBorders>
            <w:vAlign w:val="center"/>
          </w:tcPr>
          <w:p>
            <w:pPr>
              <w:spacing w:line="240" w:lineRule="auto"/>
              <w:rPr>
                <w:rFonts w:hAnsi="宋体"/>
                <w:color w:val="000000" w:themeColor="text1"/>
                <w:sz w:val="20"/>
                <w:szCs w:val="20"/>
                <w14:textFill>
                  <w14:solidFill>
                    <w14:schemeClr w14:val="tx1"/>
                  </w14:solidFill>
                </w14:textFill>
              </w:rPr>
            </w:pPr>
          </w:p>
        </w:tc>
      </w:tr>
    </w:tbl>
    <w:p>
      <w:pPr>
        <w:widowControl/>
        <w:spacing w:line="240" w:lineRule="atLeast"/>
        <w:ind w:left="540" w:hanging="540" w:hangingChars="300"/>
        <w:jc w:val="left"/>
        <w:rPr>
          <w:rFonts w:hAnsi="宋体" w:cs="宋体"/>
          <w:bCs/>
          <w:color w:val="000000" w:themeColor="text1"/>
          <w:sz w:val="18"/>
          <w:szCs w:val="18"/>
          <w14:textFill>
            <w14:solidFill>
              <w14:schemeClr w14:val="tx1"/>
            </w14:solidFill>
          </w14:textFill>
        </w:rPr>
      </w:pPr>
      <w:r>
        <w:rPr>
          <w:rFonts w:hint="eastAsia" w:hAnsi="宋体" w:cs="宋体"/>
          <w:bCs/>
          <w:color w:val="000000" w:themeColor="text1"/>
          <w:sz w:val="18"/>
          <w:szCs w:val="18"/>
          <w14:textFill>
            <w14:solidFill>
              <w14:schemeClr w14:val="tx1"/>
            </w14:solidFill>
          </w14:textFill>
        </w:rPr>
        <w:t>注：1、本表一式两份，一份附于投标登记资料内首页，作为投标登记资料目录，另一份交回投标申请人代表。 两份表格中每页的“审核确认”栏均需双方签署。</w:t>
      </w:r>
    </w:p>
    <w:p>
      <w:pPr>
        <w:widowControl/>
        <w:spacing w:line="240" w:lineRule="atLeast"/>
        <w:ind w:left="541" w:leftChars="172" w:hanging="180" w:hangingChars="100"/>
        <w:jc w:val="left"/>
        <w:rPr>
          <w:rFonts w:hAnsi="宋体" w:cs="宋体"/>
          <w:bCs/>
          <w:color w:val="000000" w:themeColor="text1"/>
          <w:sz w:val="18"/>
          <w:szCs w:val="18"/>
          <w14:textFill>
            <w14:solidFill>
              <w14:schemeClr w14:val="tx1"/>
            </w14:solidFill>
          </w14:textFill>
        </w:rPr>
      </w:pPr>
      <w:r>
        <w:rPr>
          <w:rFonts w:hint="eastAsia" w:hAnsi="宋体" w:cs="宋体"/>
          <w:bCs/>
          <w:color w:val="000000" w:themeColor="text1"/>
          <w:sz w:val="18"/>
          <w:szCs w:val="18"/>
          <w14:textFill>
            <w14:solidFill>
              <w14:schemeClr w14:val="tx1"/>
            </w14:solidFill>
          </w14:textFill>
        </w:rPr>
        <w:t>2、本表原件审核情况栏及备注栏须留空，由招标人或招标代理机构收资料人员审核后填写。</w:t>
      </w:r>
    </w:p>
    <w:p>
      <w:pPr>
        <w:widowControl/>
        <w:spacing w:line="240" w:lineRule="atLeast"/>
        <w:ind w:left="541" w:leftChars="172" w:hanging="180" w:hangingChars="100"/>
        <w:jc w:val="left"/>
        <w:rPr>
          <w:rFonts w:hAnsi="宋体" w:cs="宋体"/>
          <w:bCs/>
          <w:color w:val="000000" w:themeColor="text1"/>
          <w:sz w:val="18"/>
          <w:szCs w:val="18"/>
          <w14:textFill>
            <w14:solidFill>
              <w14:schemeClr w14:val="tx1"/>
            </w14:solidFill>
          </w14:textFill>
        </w:rPr>
      </w:pPr>
      <w:r>
        <w:rPr>
          <w:rFonts w:hint="eastAsia" w:hAnsi="宋体" w:cs="宋体"/>
          <w:bCs/>
          <w:color w:val="000000" w:themeColor="text1"/>
          <w:sz w:val="18"/>
          <w:szCs w:val="18"/>
          <w14:textFill>
            <w14:solidFill>
              <w14:schemeClr w14:val="tx1"/>
            </w14:solidFill>
          </w14:textFill>
        </w:rPr>
        <w:t>3、本表中有修改情况，须经招标人或招标代理机构接收资料人员和投标单位代表共同签署。</w:t>
      </w:r>
    </w:p>
    <w:p>
      <w:pPr>
        <w:widowControl/>
        <w:spacing w:line="240" w:lineRule="atLeast"/>
        <w:ind w:left="541" w:leftChars="172" w:hanging="180" w:hangingChars="100"/>
        <w:jc w:val="left"/>
        <w:rPr>
          <w:rFonts w:hAnsi="宋体" w:cs="宋体"/>
          <w:bCs/>
          <w:color w:val="000000" w:themeColor="text1"/>
          <w:sz w:val="18"/>
          <w:szCs w:val="18"/>
          <w14:textFill>
            <w14:solidFill>
              <w14:schemeClr w14:val="tx1"/>
            </w14:solidFill>
          </w14:textFill>
        </w:rPr>
      </w:pPr>
      <w:r>
        <w:rPr>
          <w:rFonts w:hint="eastAsia" w:hAnsi="宋体" w:cs="宋体"/>
          <w:bCs/>
          <w:color w:val="000000" w:themeColor="text1"/>
          <w:sz w:val="18"/>
          <w:szCs w:val="18"/>
          <w14:textFill>
            <w14:solidFill>
              <w14:schemeClr w14:val="tx1"/>
            </w14:solidFill>
          </w14:textFill>
        </w:rPr>
        <w:t>4、本表所涉及到的人员职称证，在投标登记时均须提供职称评审表原件核查，如不提供招标人或招标代理均有权不接受其购买招标文件。</w:t>
      </w:r>
    </w:p>
    <w:p>
      <w:pPr>
        <w:spacing w:line="360" w:lineRule="auto"/>
        <w:rPr>
          <w:rFonts w:ascii="宋体" w:hAnsi="宋体" w:cs="宋体"/>
          <w:color w:val="000000" w:themeColor="text1"/>
          <w:sz w:val="24"/>
          <w14:textFill>
            <w14:solidFill>
              <w14:schemeClr w14:val="tx1"/>
            </w14:solidFill>
          </w14:textFill>
        </w:rPr>
      </w:pPr>
      <w:r>
        <w:rPr>
          <w:rFonts w:hAnsi="宋体"/>
          <w:color w:val="000000" w:themeColor="text1"/>
          <w14:textFill>
            <w14:solidFill>
              <w14:schemeClr w14:val="tx1"/>
            </w14:solidFill>
          </w14:textFill>
        </w:rPr>
        <w:br w:type="page"/>
      </w:r>
      <w:r>
        <w:rPr>
          <w:rFonts w:hint="eastAsia"/>
          <w:color w:val="000000" w:themeColor="text1"/>
          <w:sz w:val="24"/>
          <w14:textFill>
            <w14:solidFill>
              <w14:schemeClr w14:val="tx1"/>
            </w14:solidFill>
          </w14:textFill>
        </w:rPr>
        <w:t>附件二</w:t>
      </w:r>
    </w:p>
    <w:p>
      <w:pPr>
        <w:spacing w:line="500" w:lineRule="exact"/>
        <w:jc w:val="center"/>
        <w:rPr>
          <w:rFonts w:hint="eastAsia" w:hAnsi="宋体" w:cs="宋体"/>
          <w:b/>
          <w:bCs/>
          <w:color w:val="000000" w:themeColor="text1"/>
          <w:sz w:val="28"/>
          <w14:textFill>
            <w14:solidFill>
              <w14:schemeClr w14:val="tx1"/>
            </w14:solidFill>
          </w14:textFill>
        </w:rPr>
      </w:pPr>
      <w:r>
        <w:rPr>
          <w:rFonts w:hint="eastAsia" w:hAnsi="宋体" w:cs="宋体"/>
          <w:b/>
          <w:bCs/>
          <w:color w:val="000000" w:themeColor="text1"/>
          <w:sz w:val="28"/>
          <w14:textFill>
            <w14:solidFill>
              <w14:schemeClr w14:val="tx1"/>
            </w14:solidFill>
          </w14:textFill>
        </w:rPr>
        <w:t>投标申请公函</w:t>
      </w:r>
    </w:p>
    <w:p>
      <w:pPr>
        <w:spacing w:line="360" w:lineRule="auto"/>
        <w:jc w:val="left"/>
        <w:rPr>
          <w:rFonts w:ascii="宋体" w:hAnsi="宋体" w:cs="宋体"/>
          <w:color w:val="000000" w:themeColor="text1"/>
          <w:sz w:val="24"/>
          <w14:textFill>
            <w14:solidFill>
              <w14:schemeClr w14:val="tx1"/>
            </w14:solidFill>
          </w14:textFill>
        </w:rPr>
      </w:pPr>
    </w:p>
    <w:p>
      <w:pPr>
        <w:widowControl/>
        <w:snapToGrid w:val="0"/>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致招标人：</w:t>
      </w:r>
      <w:r>
        <w:rPr>
          <w:rFonts w:hint="eastAsia" w:ascii="宋体" w:hAnsi="宋体" w:cs="宋体"/>
          <w:color w:val="000000" w:themeColor="text1"/>
          <w:sz w:val="24"/>
          <w:u w:val="single"/>
          <w14:textFill>
            <w14:solidFill>
              <w14:schemeClr w14:val="tx1"/>
            </w14:solidFill>
          </w14:textFill>
        </w:rPr>
        <w:t xml:space="preserve">                             </w:t>
      </w:r>
    </w:p>
    <w:p>
      <w:pPr>
        <w:spacing w:line="480" w:lineRule="auto"/>
        <w:rPr>
          <w:rFonts w:ascii="宋体" w:hAnsi="宋体" w:cs="宋体"/>
          <w:color w:val="000000" w:themeColor="text1"/>
          <w:sz w:val="24"/>
          <w14:textFill>
            <w14:solidFill>
              <w14:schemeClr w14:val="tx1"/>
            </w14:solidFill>
          </w14:textFill>
        </w:rPr>
      </w:pPr>
    </w:p>
    <w:p>
      <w:pPr>
        <w:spacing w:line="48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按照资格条件的要求，我们递交有关资料文件，以便贵单位审查我们参加</w:t>
      </w:r>
      <w:r>
        <w:rPr>
          <w:rFonts w:hint="eastAsia" w:ascii="宋体" w:hAnsi="宋体" w:cs="宋体"/>
          <w:snapToGrid w:val="0"/>
          <w:color w:val="000000" w:themeColor="text1"/>
          <w:sz w:val="24"/>
          <w:u w:val="single"/>
          <w14:textFill>
            <w14:solidFill>
              <w14:schemeClr w14:val="tx1"/>
            </w14:solidFill>
          </w14:textFill>
        </w:rPr>
        <w:t>陆河县下磜水库除险加固工程</w:t>
      </w:r>
      <w:r>
        <w:rPr>
          <w:rFonts w:hint="eastAsia" w:ascii="宋体" w:hAnsi="宋体" w:cs="宋体"/>
          <w:snapToGrid w:val="0"/>
          <w:color w:val="000000" w:themeColor="text1"/>
          <w:sz w:val="24"/>
          <w14:textFill>
            <w14:solidFill>
              <w14:schemeClr w14:val="tx1"/>
            </w14:solidFill>
          </w14:textFill>
        </w:rPr>
        <w:t>投标资格。</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此申请是</w:t>
      </w:r>
      <w:r>
        <w:rPr>
          <w:rFonts w:hint="eastAsia" w:ascii="宋体" w:hAnsi="宋体" w:cs="宋体"/>
          <w:color w:val="000000" w:themeColor="text1"/>
          <w:sz w:val="24"/>
          <w:u w:val="single"/>
          <w14:textFill>
            <w14:solidFill>
              <w14:schemeClr w14:val="tx1"/>
            </w14:solidFill>
          </w14:textFill>
        </w:rPr>
        <w:t xml:space="preserve">     （投标申请人名称）</w:t>
      </w:r>
      <w:r>
        <w:rPr>
          <w:rFonts w:hint="eastAsia" w:ascii="宋体" w:hAnsi="宋体" w:cs="宋体"/>
          <w:color w:val="000000" w:themeColor="text1"/>
          <w:sz w:val="24"/>
          <w14:textFill>
            <w14:solidFill>
              <w14:schemeClr w14:val="tx1"/>
            </w14:solidFill>
          </w14:textFill>
        </w:rPr>
        <w:t>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投标申请人代表姓名</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为全权代表身份递交的。</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我们保证所有提交的资料是真实可靠的，并为提交的资料负有相应的法律责任。</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3120" w:firstLineChars="13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投标申请人名称：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pPr>
        <w:spacing w:line="360" w:lineRule="auto"/>
        <w:ind w:firstLine="3120" w:firstLineChars="13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wordWrap w:val="0"/>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申请日期：   年   月   日</w:t>
      </w:r>
    </w:p>
    <w:p>
      <w:pPr>
        <w:widowControl/>
        <w:spacing w:line="360" w:lineRule="auto"/>
        <w:ind w:right="-307" w:rightChars="-146"/>
        <w:rPr>
          <w:rFonts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6" w:name="_Toc26140"/>
      <w:bookmarkStart w:id="7" w:name="_Toc18129"/>
      <w:bookmarkStart w:id="8" w:name="_Toc506123508"/>
      <w:bookmarkStart w:id="9" w:name="_Toc506124465"/>
      <w:r>
        <w:rPr>
          <w:rFonts w:hint="eastAsia"/>
          <w:color w:val="000000" w:themeColor="text1"/>
          <w:sz w:val="24"/>
          <w14:textFill>
            <w14:solidFill>
              <w14:schemeClr w14:val="tx1"/>
            </w14:solidFill>
          </w14:textFill>
        </w:rPr>
        <w:t>附件三</w:t>
      </w:r>
      <w:bookmarkEnd w:id="6"/>
      <w:bookmarkEnd w:id="7"/>
      <w:bookmarkEnd w:id="8"/>
      <w:bookmarkEnd w:id="9"/>
    </w:p>
    <w:p>
      <w:pPr>
        <w:spacing w:line="500" w:lineRule="exact"/>
        <w:jc w:val="center"/>
        <w:rPr>
          <w:rFonts w:hint="eastAsia" w:hAnsi="宋体" w:cs="宋体"/>
          <w:b/>
          <w:bCs/>
          <w:color w:val="000000" w:themeColor="text1"/>
          <w:sz w:val="28"/>
          <w14:textFill>
            <w14:solidFill>
              <w14:schemeClr w14:val="tx1"/>
            </w14:solidFill>
          </w14:textFill>
        </w:rPr>
      </w:pPr>
      <w:r>
        <w:rPr>
          <w:rFonts w:hint="eastAsia" w:hAnsi="宋体" w:cs="宋体"/>
          <w:b/>
          <w:bCs/>
          <w:color w:val="000000" w:themeColor="text1"/>
          <w:sz w:val="28"/>
          <w14:textFill>
            <w14:solidFill>
              <w14:schemeClr w14:val="tx1"/>
            </w14:solidFill>
          </w14:textFill>
        </w:rPr>
        <w:t>诚信投标承诺书</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我公司已详细阅读和理解了本项目的招标公告和招标内容，理解项目的重要性，我公司理解并响应你单位为保证工程建设项目顺利进行，促进工程项目招投标的公开、公平、公正、及择优原则，保证招投标环境的阳光性，杜绝和防止各种围标、串标、卖标行为，以提升工程建设质量，而提出的以下几点要求，我公司做出承诺：</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遵守中华人民共和国、广东省有关招投标的法律法规规定，遵守中华人民共和国水利部、广东省水利厅及地方行业部门有关规定，自觉维护建筑市场正常秩序；服从招标有关议程事项安排，服从招标有关会议现场纪律；接受招标文件全部条款及内容，保证投标文件不存在低于成本的恶意报价行为</w:t>
      </w:r>
      <w:r>
        <w:rPr>
          <w:rFonts w:hAnsi="宋体"/>
          <w:color w:val="000000" w:themeColor="text1"/>
          <w:sz w:val="24"/>
          <w14:textFill>
            <w14:solidFill>
              <w14:schemeClr w14:val="tx1"/>
            </w14:solidFill>
          </w14:textFill>
        </w:rPr>
        <w:t>。</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中标后保证不转包及使用挂靠施工队伍；保证在接到中标通知书10日内，向项目所在地工商部门登记项目部，由项目部向项目所在地主管税务机关缴纳相关税费并向发包方开具增值税发票。</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保证完全响应并根据中华人民共和国国务院令724号《保障农民工工资支付条例》的有关规定，投标人应承诺工人工资支付与工程款分账管理制度、劳务用工实名制、工资支付保证金管理制度。</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保证中标之后按照投标文件中提供的拟投入本项目的班组人员及机械设备在规定的时间内全部到场，项目负责人无在建项目。项目负责人及技术负责人每周到招标人管理处签到一次，整个施工期内接受发包人或有关监督及主管部门的随时检查，若被检查到投标文件提供的拟投入本项目的班组人员及机械设备未全部在场，同意接受建设单位及相关监督单位按违约处罚并没收履约保证金以及一切法律后果。</w:t>
      </w:r>
    </w:p>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 标 人: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(盖单位章)</w:t>
      </w:r>
    </w:p>
    <w:p>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(签字)</w:t>
      </w:r>
    </w:p>
    <w:p>
      <w:pPr>
        <w:spacing w:line="360" w:lineRule="auto"/>
        <w:ind w:firstLine="5678" w:firstLineChars="2366"/>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pacing w:line="500" w:lineRule="exact"/>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br w:type="page"/>
      </w:r>
      <w:r>
        <w:rPr>
          <w:rFonts w:hint="eastAsia"/>
          <w:color w:val="000000" w:themeColor="text1"/>
          <w:sz w:val="24"/>
          <w14:textFill>
            <w14:solidFill>
              <w14:schemeClr w14:val="tx1"/>
            </w14:solidFill>
          </w14:textFill>
        </w:rPr>
        <w:t>附件四</w:t>
      </w:r>
    </w:p>
    <w:p>
      <w:pPr>
        <w:spacing w:line="500" w:lineRule="exact"/>
        <w:jc w:val="center"/>
        <w:rPr>
          <w:rFonts w:hAnsi="宋体" w:cs="宋体"/>
          <w:color w:val="000000" w:themeColor="text1"/>
          <w:sz w:val="28"/>
          <w14:textFill>
            <w14:solidFill>
              <w14:schemeClr w14:val="tx1"/>
            </w14:solidFill>
          </w14:textFill>
        </w:rPr>
      </w:pPr>
      <w:r>
        <w:rPr>
          <w:rFonts w:hint="eastAsia" w:hAnsi="宋体" w:cs="宋体"/>
          <w:b/>
          <w:bCs/>
          <w:color w:val="000000" w:themeColor="text1"/>
          <w:sz w:val="28"/>
          <w14:textFill>
            <w14:solidFill>
              <w14:schemeClr w14:val="tx1"/>
            </w14:solidFill>
          </w14:textFill>
        </w:rPr>
        <w:t>材料真实性承诺书</w:t>
      </w:r>
    </w:p>
    <w:p>
      <w:pPr>
        <w:spacing w:line="360" w:lineRule="auto"/>
        <w:rPr>
          <w:rFonts w:hAnsi="宋体" w:cs="宋体"/>
          <w:color w:val="000000" w:themeColor="text1"/>
          <w:sz w:val="24"/>
          <w14:textFill>
            <w14:solidFill>
              <w14:schemeClr w14:val="tx1"/>
            </w14:solidFill>
          </w14:textFill>
        </w:rPr>
      </w:pPr>
    </w:p>
    <w:p>
      <w:pPr>
        <w:spacing w:line="360" w:lineRule="auto"/>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致：</w:t>
      </w:r>
      <w:r>
        <w:rPr>
          <w:rFonts w:hint="eastAsia" w:hAnsi="宋体" w:cs="宋体"/>
          <w:color w:val="000000" w:themeColor="text1"/>
          <w:sz w:val="24"/>
          <w:u w:val="single"/>
          <w14:textFill>
            <w14:solidFill>
              <w14:schemeClr w14:val="tx1"/>
            </w14:solidFill>
          </w14:textFill>
        </w:rPr>
        <w:t xml:space="preserve">               （招标人名称）</w:t>
      </w:r>
    </w:p>
    <w:p>
      <w:pPr>
        <w:spacing w:line="500" w:lineRule="exact"/>
        <w:ind w:firstLine="360" w:firstLineChars="15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本公司在</w:t>
      </w:r>
      <w:r>
        <w:rPr>
          <w:rFonts w:hint="eastAsia" w:hAnsi="宋体" w:cs="宋体"/>
          <w:b/>
          <w:bCs/>
          <w:color w:val="000000" w:themeColor="text1"/>
          <w:sz w:val="24"/>
          <w:u w:val="single"/>
          <w14:textFill>
            <w14:solidFill>
              <w14:schemeClr w14:val="tx1"/>
            </w14:solidFill>
          </w14:textFill>
        </w:rPr>
        <w:t>陆河县下磜水库除险加固工程</w:t>
      </w:r>
      <w:r>
        <w:rPr>
          <w:rFonts w:hint="eastAsia" w:hAnsi="宋体" w:cs="宋体"/>
          <w:color w:val="000000" w:themeColor="text1"/>
          <w:sz w:val="24"/>
          <w14:textFill>
            <w14:solidFill>
              <w14:schemeClr w14:val="tx1"/>
            </w14:solidFill>
          </w14:textFill>
        </w:rPr>
        <w:t>投标中所提交的各种材料（投标登记资料及投标文件中递交的一切证件、证明等）是真实、有效的，复印件与原件是一致的。如本公司提供任何虚假材料，愿意作无效投标及列入不诚信企业并承担一切法律后果。</w:t>
      </w:r>
    </w:p>
    <w:p>
      <w:pPr>
        <w:spacing w:line="500" w:lineRule="exact"/>
        <w:rPr>
          <w:rFonts w:hAnsi="宋体" w:cs="宋体"/>
          <w:color w:val="000000" w:themeColor="text1"/>
          <w:sz w:val="24"/>
          <w14:textFill>
            <w14:solidFill>
              <w14:schemeClr w14:val="tx1"/>
            </w14:solidFill>
          </w14:textFill>
        </w:rPr>
      </w:pPr>
    </w:p>
    <w:p>
      <w:pPr>
        <w:pStyle w:val="5"/>
        <w:ind w:firstLine="0" w:firstLineChars="0"/>
        <w:rPr>
          <w:rFonts w:hAnsi="宋体" w:cs="宋体"/>
          <w:color w:val="000000" w:themeColor="text1"/>
          <w14:textFill>
            <w14:solidFill>
              <w14:schemeClr w14:val="tx1"/>
            </w14:solidFill>
          </w14:textFill>
        </w:rPr>
      </w:pPr>
    </w:p>
    <w:p>
      <w:pPr>
        <w:pStyle w:val="5"/>
        <w:ind w:firstLine="0" w:firstLineChars="0"/>
        <w:rPr>
          <w:rFonts w:hAnsi="宋体" w:cs="宋体"/>
          <w:color w:val="000000" w:themeColor="text1"/>
          <w14:textFill>
            <w14:solidFill>
              <w14:schemeClr w14:val="tx1"/>
            </w14:solidFill>
          </w14:textFill>
        </w:rPr>
      </w:pPr>
    </w:p>
    <w:p>
      <w:pPr>
        <w:pStyle w:val="5"/>
        <w:ind w:firstLine="0" w:firstLineChars="0"/>
        <w:rPr>
          <w:rFonts w:hAnsi="宋体" w:cs="宋体"/>
          <w:color w:val="000000" w:themeColor="text1"/>
          <w14:textFill>
            <w14:solidFill>
              <w14:schemeClr w14:val="tx1"/>
            </w14:solidFill>
          </w14:textFill>
        </w:rPr>
      </w:pPr>
    </w:p>
    <w:p>
      <w:pPr>
        <w:spacing w:line="500" w:lineRule="exact"/>
        <w:ind w:firstLine="360" w:firstLineChars="1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  标  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pPr>
        <w:spacing w:line="500" w:lineRule="exact"/>
        <w:ind w:firstLine="360" w:firstLineChars="1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500" w:lineRule="exact"/>
        <w:ind w:left="2035" w:leftChars="969" w:firstLine="720" w:firstLineChars="3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ZjQ1YTQwNTE4NzBjMTMxM2YwNTU1OGM3N2ViOTAifQ=="/>
  </w:docVars>
  <w:rsids>
    <w:rsidRoot w:val="00000000"/>
    <w:rsid w:val="031D4B45"/>
    <w:rsid w:val="047545F2"/>
    <w:rsid w:val="08C34683"/>
    <w:rsid w:val="2BB72B78"/>
    <w:rsid w:val="506E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Body Text Indent"/>
    <w:basedOn w:val="1"/>
    <w:qFormat/>
    <w:uiPriority w:val="0"/>
    <w:pPr>
      <w:spacing w:line="460" w:lineRule="exact"/>
      <w:ind w:firstLine="480"/>
    </w:pPr>
    <w:rPr>
      <w:sz w:val="24"/>
      <w:szCs w:val="20"/>
    </w:rPr>
  </w:style>
  <w:style w:type="paragraph" w:styleId="4">
    <w:name w:val="Plain Text"/>
    <w:basedOn w:val="1"/>
    <w:next w:val="1"/>
    <w:qFormat/>
    <w:uiPriority w:val="0"/>
    <w:rPr>
      <w:rFonts w:ascii="宋体" w:hAnsi="Courier New"/>
      <w:sz w:val="24"/>
      <w:szCs w:val="20"/>
    </w:rPr>
  </w:style>
  <w:style w:type="paragraph" w:styleId="5">
    <w:name w:val="Body Text First Indent 2"/>
    <w:basedOn w:val="3"/>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2022-10-12T01:56:00Z</dcterms:created>
  <dc:creator>Administrator</dc:creator>
  <cp:lastModifiedBy>DxtxCxwl</cp:lastModifiedBy>
  <dcterms:modified xsi:type="dcterms:W3CDTF">2022-10-12T06:20:52Z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738FFE71261148418DF9694896CFDAE3</vt:lpwstr>
  </property>
</Properties>
</file>