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附件4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机组拆除里程碑节点</w:t>
      </w:r>
    </w:p>
    <w:tbl>
      <w:tblPr>
        <w:tblStyle w:val="2"/>
        <w:tblW w:w="82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655"/>
        <w:gridCol w:w="2595"/>
        <w:gridCol w:w="2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工程内容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开始时间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工程开工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烟囱拆除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#1、#2锅炉拆除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#1、#2汽机本体及附属设备拆除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#2炉脱硫设备拆除（含烟囱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0米范围内）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汽机房封堵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汽机房拆除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输煤栈桥拆除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其他建筑拆除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月1日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82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注：开始时间为暂定时间，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具体开工时间以甲方通知为准，开工时间延后，工期顺延，相对工期不变。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83295"/>
    <w:rsid w:val="0FB65D06"/>
    <w:rsid w:val="20880F50"/>
    <w:rsid w:val="257F5C82"/>
    <w:rsid w:val="292D1CEC"/>
    <w:rsid w:val="29B051D1"/>
    <w:rsid w:val="2E602A4F"/>
    <w:rsid w:val="37CE75D1"/>
    <w:rsid w:val="3F354A9A"/>
    <w:rsid w:val="40802D84"/>
    <w:rsid w:val="44444029"/>
    <w:rsid w:val="45D431F4"/>
    <w:rsid w:val="482622CD"/>
    <w:rsid w:val="4D063CEF"/>
    <w:rsid w:val="50C13331"/>
    <w:rsid w:val="56463818"/>
    <w:rsid w:val="615358ED"/>
    <w:rsid w:val="627923A0"/>
    <w:rsid w:val="74B57D33"/>
    <w:rsid w:val="74E25787"/>
    <w:rsid w:val="79991513"/>
    <w:rsid w:val="7C1941BF"/>
    <w:rsid w:val="FFED9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262</Words>
  <Characters>351</Characters>
  <Lines>0</Lines>
  <Paragraphs>0</Paragraphs>
  <TotalTime>33</TotalTime>
  <ScaleCrop>false</ScaleCrop>
  <LinksUpToDate>false</LinksUpToDate>
  <CharactersWithSpaces>351</CharactersWithSpaces>
  <Application>WPS Office WWO_wpscloud_20240725074504-8e2cb44583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2024-07-25T15:04:00Z</dcterms:created>
  <dc:creator>20003593</dc:creator>
  <cp:lastModifiedBy>刘敏杰</cp:lastModifiedBy>
  <cp:lastPrinted>2025-01-20T08:40:00Z</cp:lastPrinted>
  <dcterms:modified xsi:type="dcterms:W3CDTF">2025-02-06T16:10:31Z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4EBC5D4236AC462185165163B100B8EF</vt:lpwstr>
  </property>
</Properties>
</file>