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726F0">
      <w:pPr>
        <w:spacing w:line="360" w:lineRule="auto"/>
        <w:jc w:val="center"/>
        <w:rPr>
          <w:rFonts w:hint="eastAsia" w:ascii="宋体" w:hAnsi="宋体"/>
          <w:b/>
          <w:color w:val="auto"/>
          <w:sz w:val="44"/>
          <w:szCs w:val="44"/>
          <w:highlight w:val="none"/>
        </w:rPr>
      </w:pPr>
      <w:bookmarkStart w:id="0" w:name="_Toc533148908"/>
      <w:bookmarkStart w:id="1" w:name="_Toc300834926"/>
      <w:bookmarkStart w:id="2" w:name="_Toc144974478"/>
      <w:bookmarkStart w:id="3" w:name="_Toc17180"/>
      <w:bookmarkStart w:id="4" w:name="_Toc152042286"/>
      <w:bookmarkStart w:id="5" w:name="_Toc7482"/>
      <w:bookmarkStart w:id="6" w:name="_Toc247527532"/>
      <w:bookmarkStart w:id="7" w:name="_Toc56170224"/>
      <w:bookmarkStart w:id="8" w:name="_Toc45640619"/>
      <w:bookmarkStart w:id="9" w:name="_Toc19203989"/>
      <w:bookmarkStart w:id="10" w:name="_Toc22445"/>
      <w:bookmarkStart w:id="11" w:name="_Toc514144873"/>
    </w:p>
    <w:p w14:paraId="05C68CD3">
      <w:pPr>
        <w:spacing w:line="360" w:lineRule="auto"/>
        <w:jc w:val="center"/>
        <w:rPr>
          <w:rFonts w:ascii="宋体" w:hAnsi="宋体"/>
          <w:b/>
          <w:color w:val="auto"/>
          <w:sz w:val="72"/>
          <w:szCs w:val="72"/>
          <w:highlight w:val="none"/>
        </w:rPr>
      </w:pPr>
      <w:r>
        <w:rPr>
          <w:rFonts w:hint="eastAsia" w:ascii="宋体" w:hAnsi="宋体"/>
          <w:b/>
          <w:color w:val="auto"/>
          <w:sz w:val="44"/>
          <w:szCs w:val="44"/>
          <w:highlight w:val="none"/>
        </w:rPr>
        <w:t>广州珠江电厂</w:t>
      </w:r>
      <w:r>
        <w:rPr>
          <w:rFonts w:hint="eastAsia" w:ascii="宋体" w:hAnsi="宋体"/>
          <w:b/>
          <w:color w:val="auto"/>
          <w:sz w:val="44"/>
          <w:szCs w:val="44"/>
          <w:highlight w:val="none"/>
          <w:lang w:eastAsia="zh-CN"/>
        </w:rPr>
        <w:t>一</w:t>
      </w:r>
      <w:r>
        <w:rPr>
          <w:rFonts w:hint="eastAsia" w:ascii="宋体" w:hAnsi="宋体"/>
          <w:b/>
          <w:color w:val="auto"/>
          <w:sz w:val="44"/>
          <w:szCs w:val="44"/>
          <w:highlight w:val="none"/>
        </w:rPr>
        <w:t>期建构筑物拆除工程</w:t>
      </w:r>
    </w:p>
    <w:p w14:paraId="27AD266A">
      <w:pPr>
        <w:pStyle w:val="8"/>
        <w:rPr>
          <w:color w:val="auto"/>
          <w:highlight w:val="none"/>
        </w:rPr>
      </w:pPr>
    </w:p>
    <w:p w14:paraId="7C2D6230">
      <w:pPr>
        <w:spacing w:line="360" w:lineRule="auto"/>
        <w:jc w:val="center"/>
        <w:rPr>
          <w:rFonts w:ascii="宋体" w:hAnsi="宋体"/>
          <w:b/>
          <w:color w:val="auto"/>
          <w:sz w:val="72"/>
          <w:szCs w:val="72"/>
          <w:highlight w:val="none"/>
        </w:rPr>
      </w:pPr>
    </w:p>
    <w:p w14:paraId="37F4DAF2">
      <w:pPr>
        <w:rPr>
          <w:color w:val="auto"/>
          <w:highlight w:val="none"/>
        </w:rPr>
      </w:pPr>
    </w:p>
    <w:p w14:paraId="7345A863">
      <w:pPr>
        <w:spacing w:line="360" w:lineRule="auto"/>
        <w:jc w:val="center"/>
        <w:rPr>
          <w:rFonts w:ascii="宋体" w:hAnsi="宋体"/>
          <w:b/>
          <w:color w:val="auto"/>
          <w:sz w:val="72"/>
          <w:szCs w:val="72"/>
          <w:highlight w:val="none"/>
        </w:rPr>
      </w:pPr>
    </w:p>
    <w:p w14:paraId="50AF79A0">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招标文件</w:t>
      </w:r>
    </w:p>
    <w:p w14:paraId="1C5EBB61">
      <w:pPr>
        <w:spacing w:line="360" w:lineRule="auto"/>
        <w:rPr>
          <w:rFonts w:ascii="宋体" w:hAnsi="宋体"/>
          <w:color w:val="auto"/>
          <w:highlight w:val="none"/>
        </w:rPr>
      </w:pPr>
    </w:p>
    <w:p w14:paraId="658DCF3A">
      <w:pPr>
        <w:pStyle w:val="77"/>
        <w:spacing w:line="360" w:lineRule="auto"/>
        <w:rPr>
          <w:color w:val="auto"/>
          <w:highlight w:val="none"/>
        </w:rPr>
      </w:pPr>
    </w:p>
    <w:p w14:paraId="5F6AFFC0">
      <w:pPr>
        <w:spacing w:line="360" w:lineRule="auto"/>
        <w:rPr>
          <w:rFonts w:ascii="宋体" w:hAnsi="宋体"/>
          <w:color w:val="auto"/>
          <w:highlight w:val="none"/>
        </w:rPr>
      </w:pPr>
    </w:p>
    <w:p w14:paraId="30967226">
      <w:pPr>
        <w:pStyle w:val="30"/>
        <w:rPr>
          <w:rFonts w:ascii="宋体" w:hAnsi="宋体"/>
          <w:color w:val="auto"/>
          <w:highlight w:val="none"/>
        </w:rPr>
      </w:pPr>
    </w:p>
    <w:p w14:paraId="68C4DEFA">
      <w:pPr>
        <w:rPr>
          <w:color w:val="auto"/>
          <w:highlight w:val="none"/>
        </w:rPr>
      </w:pPr>
    </w:p>
    <w:p w14:paraId="0B0FDB3D">
      <w:pPr>
        <w:spacing w:line="360" w:lineRule="auto"/>
        <w:rPr>
          <w:rFonts w:ascii="宋体" w:hAnsi="宋体"/>
          <w:color w:val="auto"/>
          <w:highlight w:val="none"/>
        </w:rPr>
      </w:pPr>
    </w:p>
    <w:p w14:paraId="08E0827A">
      <w:pPr>
        <w:pStyle w:val="77"/>
        <w:spacing w:line="360" w:lineRule="auto"/>
        <w:rPr>
          <w:rFonts w:ascii="宋体" w:hAnsi="宋体"/>
          <w:color w:val="auto"/>
          <w:highlight w:val="none"/>
        </w:rPr>
      </w:pPr>
    </w:p>
    <w:p w14:paraId="424D21EF">
      <w:pPr>
        <w:spacing w:line="360" w:lineRule="auto"/>
        <w:rPr>
          <w:rFonts w:ascii="宋体" w:hAnsi="宋体"/>
          <w:color w:val="auto"/>
          <w:highlight w:val="none"/>
        </w:rPr>
      </w:pPr>
    </w:p>
    <w:p w14:paraId="3D8A56E5">
      <w:pPr>
        <w:pStyle w:val="77"/>
        <w:spacing w:line="360" w:lineRule="auto"/>
        <w:rPr>
          <w:rFonts w:ascii="宋体" w:hAnsi="宋体"/>
          <w:color w:val="auto"/>
          <w:highlight w:val="none"/>
        </w:rPr>
      </w:pPr>
    </w:p>
    <w:p w14:paraId="71A90F47">
      <w:pPr>
        <w:spacing w:line="360" w:lineRule="auto"/>
        <w:rPr>
          <w:rFonts w:ascii="宋体" w:hAnsi="宋体"/>
          <w:color w:val="auto"/>
          <w:highlight w:val="none"/>
        </w:rPr>
      </w:pPr>
    </w:p>
    <w:p w14:paraId="441069D1">
      <w:pPr>
        <w:spacing w:line="360" w:lineRule="auto"/>
        <w:rPr>
          <w:rFonts w:ascii="宋体" w:hAnsi="宋体"/>
          <w:color w:val="auto"/>
          <w:highlight w:val="none"/>
        </w:rPr>
      </w:pPr>
    </w:p>
    <w:p w14:paraId="744F321C">
      <w:pPr>
        <w:pStyle w:val="8"/>
        <w:rPr>
          <w:color w:val="auto"/>
          <w:highlight w:val="none"/>
        </w:rPr>
      </w:pPr>
    </w:p>
    <w:p w14:paraId="67B07AA4">
      <w:pPr>
        <w:wordWrap w:val="0"/>
        <w:spacing w:line="360" w:lineRule="auto"/>
        <w:ind w:firstLine="960" w:firstLineChars="300"/>
        <w:jc w:val="left"/>
        <w:rPr>
          <w:rFonts w:ascii="宋体" w:hAnsi="宋体" w:cs="宋体"/>
          <w:bCs/>
          <w:color w:val="auto"/>
          <w:sz w:val="28"/>
          <w:szCs w:val="28"/>
          <w:highlight w:val="none"/>
          <w:u w:val="single"/>
        </w:rPr>
      </w:pPr>
      <w:r>
        <w:rPr>
          <w:rFonts w:hint="eastAsia" w:ascii="宋体" w:hAnsi="宋体"/>
          <w:bCs/>
          <w:color w:val="auto"/>
          <w:sz w:val="32"/>
          <w:szCs w:val="32"/>
          <w:highlight w:val="none"/>
        </w:rPr>
        <w:t>招  标 单 位：</w:t>
      </w:r>
      <w:r>
        <w:rPr>
          <w:rFonts w:hint="eastAsia" w:ascii="宋体" w:hAnsi="宋体"/>
          <w:color w:val="auto"/>
          <w:sz w:val="28"/>
          <w:szCs w:val="28"/>
          <w:highlight w:val="none"/>
        </w:rPr>
        <w:t>广州珠江电力有限公司</w:t>
      </w:r>
      <w:r>
        <w:rPr>
          <w:rFonts w:hint="eastAsia" w:ascii="宋体" w:hAnsi="宋体" w:cs="宋体"/>
          <w:bCs/>
          <w:color w:val="auto"/>
          <w:sz w:val="28"/>
          <w:szCs w:val="28"/>
          <w:highlight w:val="none"/>
        </w:rPr>
        <w:t>（盖单位章）</w:t>
      </w:r>
    </w:p>
    <w:p w14:paraId="1929F192">
      <w:pPr>
        <w:wordWrap w:val="0"/>
        <w:spacing w:line="360" w:lineRule="auto"/>
        <w:ind w:firstLine="960" w:firstLineChars="300"/>
        <w:jc w:val="left"/>
        <w:rPr>
          <w:rFonts w:ascii="宋体" w:hAnsi="宋体" w:cs="宋体"/>
          <w:bCs/>
          <w:color w:val="auto"/>
          <w:sz w:val="28"/>
          <w:szCs w:val="28"/>
          <w:highlight w:val="none"/>
          <w:u w:val="single"/>
        </w:rPr>
      </w:pPr>
      <w:r>
        <w:rPr>
          <w:rFonts w:hint="eastAsia" w:ascii="宋体" w:hAnsi="宋体"/>
          <w:bCs/>
          <w:color w:val="auto"/>
          <w:sz w:val="32"/>
          <w:szCs w:val="32"/>
          <w:highlight w:val="none"/>
        </w:rPr>
        <w:t>招标代理机构：</w:t>
      </w:r>
      <w:r>
        <w:rPr>
          <w:rFonts w:hint="eastAsia" w:ascii="宋体" w:hAnsi="宋体" w:cs="Arial"/>
          <w:color w:val="auto"/>
          <w:sz w:val="28"/>
          <w:szCs w:val="28"/>
          <w:highlight w:val="none"/>
        </w:rPr>
        <w:t>广东省机电设备招标有限公司</w:t>
      </w:r>
      <w:r>
        <w:rPr>
          <w:rFonts w:hint="eastAsia" w:ascii="宋体" w:hAnsi="宋体" w:cs="宋体"/>
          <w:bCs/>
          <w:color w:val="auto"/>
          <w:sz w:val="28"/>
          <w:szCs w:val="28"/>
          <w:highlight w:val="none"/>
        </w:rPr>
        <w:t>（盖单位章）</w:t>
      </w:r>
    </w:p>
    <w:p w14:paraId="2E10F5BF">
      <w:pPr>
        <w:spacing w:line="360" w:lineRule="auto"/>
        <w:ind w:firstLine="640" w:firstLineChars="20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招标机构签章位置</w:t>
      </w:r>
    </w:p>
    <w:p w14:paraId="1D399E4A">
      <w:pPr>
        <w:spacing w:line="360" w:lineRule="auto"/>
        <w:jc w:val="center"/>
        <w:rPr>
          <w:rFonts w:hint="eastAsia" w:ascii="宋体" w:hAnsi="宋体"/>
          <w:bCs/>
          <w:color w:val="auto"/>
          <w:sz w:val="32"/>
          <w:szCs w:val="32"/>
          <w:highlight w:val="none"/>
        </w:rPr>
      </w:pPr>
      <w:r>
        <w:rPr>
          <w:rFonts w:hint="eastAsia" w:ascii="宋体" w:hAnsi="宋体"/>
          <w:bCs/>
          <w:color w:val="auto"/>
          <w:sz w:val="32"/>
          <w:szCs w:val="32"/>
          <w:highlight w:val="none"/>
        </w:rPr>
        <w:t>202</w:t>
      </w:r>
      <w:r>
        <w:rPr>
          <w:rFonts w:hint="eastAsia" w:ascii="宋体" w:hAnsi="宋体"/>
          <w:bCs/>
          <w:color w:val="auto"/>
          <w:sz w:val="32"/>
          <w:szCs w:val="32"/>
          <w:highlight w:val="none"/>
          <w:lang w:val="en-US" w:eastAsia="zh-CN"/>
        </w:rPr>
        <w:t>5</w:t>
      </w:r>
      <w:r>
        <w:rPr>
          <w:rFonts w:hint="eastAsia" w:ascii="宋体" w:hAnsi="宋体"/>
          <w:bCs/>
          <w:color w:val="auto"/>
          <w:sz w:val="32"/>
          <w:szCs w:val="32"/>
          <w:highlight w:val="none"/>
        </w:rPr>
        <w:t>年</w:t>
      </w:r>
      <w:r>
        <w:rPr>
          <w:rFonts w:hint="eastAsia" w:ascii="宋体" w:hAnsi="宋体"/>
          <w:bCs/>
          <w:color w:val="auto"/>
          <w:sz w:val="32"/>
          <w:szCs w:val="32"/>
          <w:highlight w:val="none"/>
          <w:lang w:val="en-US" w:eastAsia="zh-CN"/>
        </w:rPr>
        <w:t xml:space="preserve"> </w:t>
      </w:r>
      <w:r>
        <w:rPr>
          <w:rFonts w:hint="eastAsia" w:ascii="宋体" w:hAnsi="宋体"/>
          <w:bCs/>
          <w:color w:val="auto"/>
          <w:sz w:val="32"/>
          <w:szCs w:val="32"/>
          <w:highlight w:val="none"/>
        </w:rPr>
        <w:t>月</w:t>
      </w:r>
    </w:p>
    <w:p w14:paraId="32FFDCB8">
      <w:pPr>
        <w:spacing w:line="360" w:lineRule="auto"/>
        <w:jc w:val="center"/>
        <w:rPr>
          <w:bCs/>
          <w:color w:val="auto"/>
          <w:highlight w:val="none"/>
        </w:rPr>
      </w:pPr>
      <w:r>
        <w:rPr>
          <w:rFonts w:hint="eastAsia" w:ascii="微软雅黑" w:hAnsi="微软雅黑" w:eastAsia="微软雅黑" w:cs="微软雅黑"/>
          <w:i w:val="0"/>
          <w:iCs w:val="0"/>
          <w:caps w:val="0"/>
          <w:color w:val="auto"/>
          <w:spacing w:val="0"/>
          <w:sz w:val="12"/>
          <w:szCs w:val="12"/>
          <w:highlight w:val="none"/>
          <w:shd w:val="clear" w:fill="F5F7F9"/>
        </w:rPr>
        <w:t>招标机构签章位置</w:t>
      </w:r>
    </w:p>
    <w:p w14:paraId="0C495799">
      <w:pPr>
        <w:pStyle w:val="5"/>
        <w:wordWrap w:val="0"/>
        <w:spacing w:before="200" w:after="200"/>
        <w:jc w:val="center"/>
        <w:rPr>
          <w:rFonts w:ascii="宋体" w:hAnsi="宋体" w:cs="宋体"/>
          <w:color w:val="auto"/>
          <w:sz w:val="36"/>
          <w:szCs w:val="36"/>
          <w:highlight w:val="none"/>
        </w:rPr>
      </w:pPr>
    </w:p>
    <w:p w14:paraId="0CC34361">
      <w:pPr>
        <w:pStyle w:val="5"/>
        <w:wordWrap w:val="0"/>
        <w:spacing w:before="200" w:after="200"/>
        <w:jc w:val="center"/>
        <w:rPr>
          <w:rFonts w:ascii="宋体" w:hAnsi="宋体" w:cs="宋体"/>
          <w:color w:val="auto"/>
          <w:highlight w:val="none"/>
        </w:rPr>
      </w:pPr>
      <w:bookmarkStart w:id="12" w:name="_Toc14369"/>
      <w:bookmarkStart w:id="13" w:name="_Toc6955"/>
      <w:bookmarkStart w:id="14" w:name="_Toc32425"/>
      <w:r>
        <w:rPr>
          <w:rFonts w:hint="eastAsia" w:ascii="宋体" w:hAnsi="宋体" w:cs="宋体"/>
          <w:color w:val="auto"/>
          <w:sz w:val="36"/>
          <w:szCs w:val="36"/>
          <w:highlight w:val="none"/>
        </w:rPr>
        <w:t>目录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5E51FE47">
      <w:pPr>
        <w:pStyle w:val="62"/>
        <w:tabs>
          <w:tab w:val="right" w:leader="dot" w:pos="9071"/>
        </w:tabs>
        <w:rPr>
          <w:color w:val="auto"/>
          <w:highlight w:val="none"/>
        </w:rPr>
      </w:pPr>
      <w:bookmarkStart w:id="15" w:name="_Toc247513932"/>
      <w:bookmarkStart w:id="16" w:name="_Toc247527533"/>
      <w:bookmarkStart w:id="17" w:name="_Toc45640620"/>
      <w:bookmarkStart w:id="18" w:name="_Toc19203990"/>
      <w:bookmarkStart w:id="19" w:name="_Toc28947"/>
      <w:bookmarkStart w:id="20" w:name="_Toc56170225"/>
      <w:bookmarkStart w:id="21" w:name="_Toc152042287"/>
      <w:bookmarkStart w:id="22" w:name="_Toc152045511"/>
      <w:bookmarkStart w:id="23" w:name="_Toc144974479"/>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"1-3" \h \u </w:instrText>
      </w:r>
      <w:r>
        <w:rPr>
          <w:rFonts w:hint="eastAsia" w:ascii="宋体" w:hAnsi="宋体" w:cs="宋体"/>
          <w:color w:val="auto"/>
          <w:sz w:val="24"/>
          <w:szCs w:val="24"/>
          <w:highlight w:val="none"/>
        </w:rPr>
        <w:fldChar w:fldCharType="separate"/>
      </w:r>
      <w:r>
        <w:rPr>
          <w:rFonts w:hint="eastAsia" w:ascii="宋体" w:hAnsi="宋体" w:cs="宋体"/>
          <w:color w:val="auto"/>
          <w:szCs w:val="24"/>
          <w:highlight w:val="none"/>
        </w:rPr>
        <w:fldChar w:fldCharType="begin"/>
      </w:r>
      <w:r>
        <w:rPr>
          <w:rFonts w:hint="eastAsia" w:ascii="宋体" w:hAnsi="宋体" w:cs="宋体"/>
          <w:color w:val="auto"/>
          <w:szCs w:val="24"/>
          <w:highlight w:val="none"/>
        </w:rPr>
        <w:instrText xml:space="preserve"> HYPERLINK \l _Toc6955 </w:instrText>
      </w:r>
      <w:r>
        <w:rPr>
          <w:rFonts w:hint="eastAsia" w:ascii="宋体" w:hAnsi="宋体" w:cs="宋体"/>
          <w:color w:val="auto"/>
          <w:szCs w:val="24"/>
          <w:highlight w:val="none"/>
        </w:rPr>
        <w:fldChar w:fldCharType="separate"/>
      </w:r>
      <w:r>
        <w:rPr>
          <w:rFonts w:hint="eastAsia" w:ascii="宋体" w:hAnsi="宋体" w:cs="宋体"/>
          <w:color w:val="auto"/>
          <w:szCs w:val="36"/>
          <w:highlight w:val="none"/>
        </w:rPr>
        <w:t>目录</w:t>
      </w:r>
      <w:r>
        <w:rPr>
          <w:color w:val="auto"/>
          <w:highlight w:val="none"/>
        </w:rPr>
        <w:tab/>
      </w:r>
      <w:r>
        <w:rPr>
          <w:color w:val="auto"/>
          <w:highlight w:val="none"/>
        </w:rPr>
        <w:fldChar w:fldCharType="begin"/>
      </w:r>
      <w:r>
        <w:rPr>
          <w:color w:val="auto"/>
          <w:highlight w:val="none"/>
        </w:rPr>
        <w:instrText xml:space="preserve"> PAGEREF _Toc6955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szCs w:val="24"/>
          <w:highlight w:val="none"/>
        </w:rPr>
        <w:fldChar w:fldCharType="end"/>
      </w:r>
    </w:p>
    <w:p w14:paraId="695AA99E">
      <w:pPr>
        <w:pStyle w:val="62"/>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_Toc817 </w:instrText>
      </w:r>
      <w:r>
        <w:rPr>
          <w:rFonts w:hint="eastAsia" w:ascii="宋体" w:hAnsi="宋体" w:cs="宋体"/>
          <w:caps/>
          <w:color w:val="auto"/>
          <w:szCs w:val="24"/>
          <w:highlight w:val="none"/>
        </w:rPr>
        <w:fldChar w:fldCharType="separate"/>
      </w:r>
      <w:r>
        <w:rPr>
          <w:rFonts w:hint="eastAsia" w:ascii="宋体" w:hAnsi="宋体" w:cs="宋体"/>
          <w:color w:val="auto"/>
          <w:highlight w:val="none"/>
        </w:rPr>
        <w:t>第一卷</w:t>
      </w:r>
      <w:r>
        <w:rPr>
          <w:color w:val="auto"/>
          <w:highlight w:val="none"/>
        </w:rPr>
        <w:tab/>
      </w:r>
      <w:r>
        <w:rPr>
          <w:color w:val="auto"/>
          <w:highlight w:val="none"/>
        </w:rPr>
        <w:fldChar w:fldCharType="begin"/>
      </w:r>
      <w:r>
        <w:rPr>
          <w:color w:val="auto"/>
          <w:highlight w:val="none"/>
        </w:rPr>
        <w:instrText xml:space="preserve"> PAGEREF _Toc817 \h </w:instrText>
      </w:r>
      <w:r>
        <w:rPr>
          <w:color w:val="auto"/>
          <w:highlight w:val="none"/>
        </w:rPr>
        <w:fldChar w:fldCharType="separate"/>
      </w:r>
      <w:r>
        <w:rPr>
          <w:color w:val="auto"/>
          <w:highlight w:val="none"/>
        </w:rPr>
        <w:t>3</w:t>
      </w:r>
      <w:r>
        <w:rPr>
          <w:color w:val="auto"/>
          <w:highlight w:val="none"/>
        </w:rPr>
        <w:fldChar w:fldCharType="end"/>
      </w:r>
      <w:r>
        <w:rPr>
          <w:rFonts w:hint="eastAsia" w:ascii="宋体" w:hAnsi="宋体" w:cs="宋体"/>
          <w:caps/>
          <w:color w:val="auto"/>
          <w:szCs w:val="24"/>
          <w:highlight w:val="none"/>
        </w:rPr>
        <w:fldChar w:fldCharType="end"/>
      </w:r>
    </w:p>
    <w:p w14:paraId="1322306C">
      <w:pPr>
        <w:pStyle w:val="62"/>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_Toc26306 </w:instrText>
      </w:r>
      <w:r>
        <w:rPr>
          <w:rFonts w:hint="eastAsia" w:ascii="宋体" w:hAnsi="宋体" w:cs="宋体"/>
          <w:caps/>
          <w:color w:val="auto"/>
          <w:szCs w:val="24"/>
          <w:highlight w:val="none"/>
        </w:rPr>
        <w:fldChar w:fldCharType="separate"/>
      </w:r>
      <w:r>
        <w:rPr>
          <w:rFonts w:hint="eastAsia" w:ascii="宋体" w:hAnsi="宋体" w:cs="宋体"/>
          <w:color w:val="auto"/>
          <w:szCs w:val="36"/>
          <w:highlight w:val="none"/>
        </w:rPr>
        <w:t>第一章 招标公告</w:t>
      </w:r>
      <w:r>
        <w:rPr>
          <w:color w:val="auto"/>
          <w:highlight w:val="none"/>
        </w:rPr>
        <w:tab/>
      </w:r>
      <w:r>
        <w:rPr>
          <w:color w:val="auto"/>
          <w:highlight w:val="none"/>
        </w:rPr>
        <w:fldChar w:fldCharType="begin"/>
      </w:r>
      <w:r>
        <w:rPr>
          <w:color w:val="auto"/>
          <w:highlight w:val="none"/>
        </w:rPr>
        <w:instrText xml:space="preserve"> PAGEREF _Toc26306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cs="宋体"/>
          <w:caps/>
          <w:color w:val="auto"/>
          <w:szCs w:val="24"/>
          <w:highlight w:val="none"/>
        </w:rPr>
        <w:fldChar w:fldCharType="end"/>
      </w:r>
    </w:p>
    <w:p w14:paraId="31DB4C42">
      <w:pPr>
        <w:pStyle w:val="62"/>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_Toc5587 </w:instrText>
      </w:r>
      <w:r>
        <w:rPr>
          <w:rFonts w:hint="eastAsia" w:ascii="宋体" w:hAnsi="宋体" w:cs="宋体"/>
          <w:caps/>
          <w:color w:val="auto"/>
          <w:szCs w:val="24"/>
          <w:highlight w:val="none"/>
        </w:rPr>
        <w:fldChar w:fldCharType="separate"/>
      </w:r>
      <w:r>
        <w:rPr>
          <w:rFonts w:hint="eastAsia" w:ascii="宋体" w:hAnsi="宋体" w:cs="宋体"/>
          <w:color w:val="auto"/>
          <w:szCs w:val="36"/>
          <w:highlight w:val="none"/>
        </w:rPr>
        <w:t>第二章 投标人须知</w:t>
      </w:r>
      <w:r>
        <w:rPr>
          <w:color w:val="auto"/>
          <w:highlight w:val="none"/>
        </w:rPr>
        <w:tab/>
      </w:r>
      <w:r>
        <w:rPr>
          <w:color w:val="auto"/>
          <w:highlight w:val="none"/>
        </w:rPr>
        <w:fldChar w:fldCharType="begin"/>
      </w:r>
      <w:r>
        <w:rPr>
          <w:color w:val="auto"/>
          <w:highlight w:val="none"/>
        </w:rPr>
        <w:instrText xml:space="preserve"> PAGEREF _Toc5587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aps/>
          <w:color w:val="auto"/>
          <w:szCs w:val="24"/>
          <w:highlight w:val="none"/>
        </w:rPr>
        <w:fldChar w:fldCharType="end"/>
      </w:r>
    </w:p>
    <w:p w14:paraId="2EB5493F">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_Toc13633 </w:instrText>
      </w:r>
      <w:r>
        <w:rPr>
          <w:rFonts w:hint="eastAsia" w:ascii="宋体" w:hAnsi="宋体" w:cs="宋体"/>
          <w:caps/>
          <w:color w:val="auto"/>
          <w:szCs w:val="24"/>
          <w:highlight w:val="none"/>
        </w:rPr>
        <w:fldChar w:fldCharType="separate"/>
      </w:r>
      <w:r>
        <w:rPr>
          <w:rFonts w:hint="eastAsia" w:ascii="宋体" w:hAnsi="宋体" w:eastAsia="宋体" w:cs="宋体"/>
          <w:color w:val="auto"/>
          <w:highlight w:val="none"/>
        </w:rPr>
        <w:t>一、 投标人须知前附表</w:t>
      </w:r>
      <w:r>
        <w:rPr>
          <w:color w:val="auto"/>
          <w:highlight w:val="none"/>
        </w:rPr>
        <w:tab/>
      </w:r>
      <w:r>
        <w:rPr>
          <w:color w:val="auto"/>
          <w:highlight w:val="none"/>
        </w:rPr>
        <w:fldChar w:fldCharType="begin"/>
      </w:r>
      <w:r>
        <w:rPr>
          <w:color w:val="auto"/>
          <w:highlight w:val="none"/>
        </w:rPr>
        <w:instrText xml:space="preserve"> PAGEREF _Toc13633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cs="宋体"/>
          <w:caps/>
          <w:color w:val="auto"/>
          <w:szCs w:val="24"/>
          <w:highlight w:val="none"/>
        </w:rPr>
        <w:fldChar w:fldCharType="end"/>
      </w:r>
    </w:p>
    <w:p w14:paraId="4937A988">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_Toc25417 </w:instrText>
      </w:r>
      <w:r>
        <w:rPr>
          <w:rFonts w:hint="eastAsia" w:ascii="宋体" w:hAnsi="宋体" w:cs="宋体"/>
          <w:caps/>
          <w:color w:val="auto"/>
          <w:szCs w:val="24"/>
          <w:highlight w:val="none"/>
        </w:rPr>
        <w:fldChar w:fldCharType="separate"/>
      </w:r>
      <w:r>
        <w:rPr>
          <w:rFonts w:hint="eastAsia" w:ascii="宋体" w:hAnsi="宋体" w:eastAsia="宋体" w:cs="宋体"/>
          <w:color w:val="auto"/>
          <w:highlight w:val="none"/>
        </w:rPr>
        <w:t>二、投标人须知通用条款</w:t>
      </w:r>
      <w:r>
        <w:rPr>
          <w:color w:val="auto"/>
          <w:highlight w:val="none"/>
        </w:rPr>
        <w:tab/>
      </w:r>
      <w:r>
        <w:rPr>
          <w:color w:val="auto"/>
          <w:highlight w:val="none"/>
        </w:rPr>
        <w:fldChar w:fldCharType="begin"/>
      </w:r>
      <w:r>
        <w:rPr>
          <w:color w:val="auto"/>
          <w:highlight w:val="none"/>
        </w:rPr>
        <w:instrText xml:space="preserve"> PAGEREF _Toc25417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aps/>
          <w:color w:val="auto"/>
          <w:szCs w:val="24"/>
          <w:highlight w:val="none"/>
        </w:rPr>
        <w:fldChar w:fldCharType="end"/>
      </w:r>
    </w:p>
    <w:p w14:paraId="21366573">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_Toc15781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1. 总则</w:t>
      </w:r>
      <w:r>
        <w:rPr>
          <w:color w:val="auto"/>
          <w:highlight w:val="none"/>
        </w:rPr>
        <w:tab/>
      </w:r>
      <w:r>
        <w:rPr>
          <w:color w:val="auto"/>
          <w:highlight w:val="none"/>
        </w:rPr>
        <w:fldChar w:fldCharType="begin"/>
      </w:r>
      <w:r>
        <w:rPr>
          <w:color w:val="auto"/>
          <w:highlight w:val="none"/>
        </w:rPr>
        <w:instrText xml:space="preserve"> PAGEREF _Toc15781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aps/>
          <w:color w:val="auto"/>
          <w:szCs w:val="24"/>
          <w:highlight w:val="none"/>
        </w:rPr>
        <w:fldChar w:fldCharType="end"/>
      </w:r>
    </w:p>
    <w:p w14:paraId="0F801B64">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_Toc9442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2. 招标文件</w:t>
      </w:r>
      <w:r>
        <w:rPr>
          <w:color w:val="auto"/>
          <w:highlight w:val="none"/>
        </w:rPr>
        <w:tab/>
      </w:r>
      <w:r>
        <w:rPr>
          <w:color w:val="auto"/>
          <w:highlight w:val="none"/>
        </w:rPr>
        <w:fldChar w:fldCharType="begin"/>
      </w:r>
      <w:r>
        <w:rPr>
          <w:color w:val="auto"/>
          <w:highlight w:val="none"/>
        </w:rPr>
        <w:instrText xml:space="preserve"> PAGEREF _Toc9442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cs="宋体"/>
          <w:caps/>
          <w:color w:val="auto"/>
          <w:szCs w:val="24"/>
          <w:highlight w:val="none"/>
        </w:rPr>
        <w:fldChar w:fldCharType="end"/>
      </w:r>
    </w:p>
    <w:p w14:paraId="6ED6D841">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_Toc24875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3. 投标文件</w:t>
      </w:r>
      <w:r>
        <w:rPr>
          <w:color w:val="auto"/>
          <w:highlight w:val="none"/>
        </w:rPr>
        <w:tab/>
      </w:r>
      <w:r>
        <w:rPr>
          <w:color w:val="auto"/>
          <w:highlight w:val="none"/>
        </w:rPr>
        <w:fldChar w:fldCharType="begin"/>
      </w:r>
      <w:r>
        <w:rPr>
          <w:color w:val="auto"/>
          <w:highlight w:val="none"/>
        </w:rPr>
        <w:instrText xml:space="preserve"> PAGEREF _Toc24875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cs="宋体"/>
          <w:caps/>
          <w:color w:val="auto"/>
          <w:szCs w:val="24"/>
          <w:highlight w:val="none"/>
        </w:rPr>
        <w:fldChar w:fldCharType="end"/>
      </w:r>
    </w:p>
    <w:p w14:paraId="0D43938A">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_Toc6020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4. 投标</w:t>
      </w:r>
      <w:r>
        <w:rPr>
          <w:color w:val="auto"/>
          <w:highlight w:val="none"/>
        </w:rPr>
        <w:tab/>
      </w:r>
      <w:r>
        <w:rPr>
          <w:color w:val="auto"/>
          <w:highlight w:val="none"/>
        </w:rPr>
        <w:fldChar w:fldCharType="begin"/>
      </w:r>
      <w:r>
        <w:rPr>
          <w:color w:val="auto"/>
          <w:highlight w:val="none"/>
        </w:rPr>
        <w:instrText xml:space="preserve"> PAGEREF _Toc6020 \h </w:instrText>
      </w:r>
      <w:r>
        <w:rPr>
          <w:color w:val="auto"/>
          <w:highlight w:val="none"/>
        </w:rPr>
        <w:fldChar w:fldCharType="separate"/>
      </w:r>
      <w:r>
        <w:rPr>
          <w:color w:val="auto"/>
          <w:highlight w:val="none"/>
        </w:rPr>
        <w:t>31</w:t>
      </w:r>
      <w:r>
        <w:rPr>
          <w:color w:val="auto"/>
          <w:highlight w:val="none"/>
        </w:rPr>
        <w:fldChar w:fldCharType="end"/>
      </w:r>
      <w:r>
        <w:rPr>
          <w:rFonts w:hint="eastAsia" w:ascii="宋体" w:hAnsi="宋体" w:cs="宋体"/>
          <w:caps/>
          <w:color w:val="auto"/>
          <w:szCs w:val="24"/>
          <w:highlight w:val="none"/>
        </w:rPr>
        <w:fldChar w:fldCharType="end"/>
      </w:r>
    </w:p>
    <w:p w14:paraId="620F3267">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_Toc12108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5. 开标</w:t>
      </w:r>
      <w:r>
        <w:rPr>
          <w:color w:val="auto"/>
          <w:highlight w:val="none"/>
        </w:rPr>
        <w:tab/>
      </w:r>
      <w:r>
        <w:rPr>
          <w:color w:val="auto"/>
          <w:highlight w:val="none"/>
        </w:rPr>
        <w:fldChar w:fldCharType="begin"/>
      </w:r>
      <w:r>
        <w:rPr>
          <w:color w:val="auto"/>
          <w:highlight w:val="none"/>
        </w:rPr>
        <w:instrText xml:space="preserve"> PAGEREF _Toc12108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aps/>
          <w:color w:val="auto"/>
          <w:szCs w:val="24"/>
          <w:highlight w:val="none"/>
        </w:rPr>
        <w:fldChar w:fldCharType="end"/>
      </w:r>
    </w:p>
    <w:p w14:paraId="01570DE3">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_Toc555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6. 评标</w:t>
      </w:r>
      <w:r>
        <w:rPr>
          <w:color w:val="auto"/>
          <w:highlight w:val="none"/>
        </w:rPr>
        <w:tab/>
      </w:r>
      <w:r>
        <w:rPr>
          <w:color w:val="auto"/>
          <w:highlight w:val="none"/>
        </w:rPr>
        <w:fldChar w:fldCharType="begin"/>
      </w:r>
      <w:r>
        <w:rPr>
          <w:color w:val="auto"/>
          <w:highlight w:val="none"/>
        </w:rPr>
        <w:instrText xml:space="preserve"> PAGEREF _Toc555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aps/>
          <w:color w:val="auto"/>
          <w:szCs w:val="24"/>
          <w:highlight w:val="none"/>
        </w:rPr>
        <w:fldChar w:fldCharType="end"/>
      </w:r>
    </w:p>
    <w:p w14:paraId="1ADD1173">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_Toc6874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7. 合同授予</w:t>
      </w:r>
      <w:r>
        <w:rPr>
          <w:color w:val="auto"/>
          <w:highlight w:val="none"/>
        </w:rPr>
        <w:tab/>
      </w:r>
      <w:r>
        <w:rPr>
          <w:color w:val="auto"/>
          <w:highlight w:val="none"/>
        </w:rPr>
        <w:fldChar w:fldCharType="begin"/>
      </w:r>
      <w:r>
        <w:rPr>
          <w:color w:val="auto"/>
          <w:highlight w:val="none"/>
        </w:rPr>
        <w:instrText xml:space="preserve"> PAGEREF _Toc6874 \h </w:instrText>
      </w:r>
      <w:r>
        <w:rPr>
          <w:color w:val="auto"/>
          <w:highlight w:val="none"/>
        </w:rPr>
        <w:fldChar w:fldCharType="separate"/>
      </w:r>
      <w:r>
        <w:rPr>
          <w:color w:val="auto"/>
          <w:highlight w:val="none"/>
        </w:rPr>
        <w:t>33</w:t>
      </w:r>
      <w:r>
        <w:rPr>
          <w:color w:val="auto"/>
          <w:highlight w:val="none"/>
        </w:rPr>
        <w:fldChar w:fldCharType="end"/>
      </w:r>
      <w:r>
        <w:rPr>
          <w:rFonts w:hint="eastAsia" w:ascii="宋体" w:hAnsi="宋体" w:cs="宋体"/>
          <w:caps/>
          <w:color w:val="auto"/>
          <w:szCs w:val="24"/>
          <w:highlight w:val="none"/>
        </w:rPr>
        <w:fldChar w:fldCharType="end"/>
      </w:r>
    </w:p>
    <w:p w14:paraId="4C2F759F">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_Toc15645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8. 纪律和监督</w:t>
      </w:r>
      <w:r>
        <w:rPr>
          <w:color w:val="auto"/>
          <w:highlight w:val="none"/>
        </w:rPr>
        <w:tab/>
      </w:r>
      <w:r>
        <w:rPr>
          <w:color w:val="auto"/>
          <w:highlight w:val="none"/>
        </w:rPr>
        <w:fldChar w:fldCharType="begin"/>
      </w:r>
      <w:r>
        <w:rPr>
          <w:color w:val="auto"/>
          <w:highlight w:val="none"/>
        </w:rPr>
        <w:instrText xml:space="preserve"> PAGEREF _Toc15645 \h </w:instrText>
      </w:r>
      <w:r>
        <w:rPr>
          <w:color w:val="auto"/>
          <w:highlight w:val="none"/>
        </w:rPr>
        <w:fldChar w:fldCharType="separate"/>
      </w:r>
      <w:r>
        <w:rPr>
          <w:color w:val="auto"/>
          <w:highlight w:val="none"/>
        </w:rPr>
        <w:t>35</w:t>
      </w:r>
      <w:r>
        <w:rPr>
          <w:color w:val="auto"/>
          <w:highlight w:val="none"/>
        </w:rPr>
        <w:fldChar w:fldCharType="end"/>
      </w:r>
      <w:r>
        <w:rPr>
          <w:rFonts w:hint="eastAsia" w:ascii="宋体" w:hAnsi="宋体" w:cs="宋体"/>
          <w:caps/>
          <w:color w:val="auto"/>
          <w:szCs w:val="24"/>
          <w:highlight w:val="none"/>
        </w:rPr>
        <w:fldChar w:fldCharType="end"/>
      </w:r>
    </w:p>
    <w:p w14:paraId="1ED820C3">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_Toc28880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9. 需要补充的其他内容</w:t>
      </w:r>
      <w:r>
        <w:rPr>
          <w:color w:val="auto"/>
          <w:highlight w:val="none"/>
        </w:rPr>
        <w:tab/>
      </w:r>
      <w:r>
        <w:rPr>
          <w:color w:val="auto"/>
          <w:highlight w:val="none"/>
        </w:rPr>
        <w:fldChar w:fldCharType="begin"/>
      </w:r>
      <w:r>
        <w:rPr>
          <w:color w:val="auto"/>
          <w:highlight w:val="none"/>
        </w:rPr>
        <w:instrText xml:space="preserve"> PAGEREF _Toc28880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aps/>
          <w:color w:val="auto"/>
          <w:szCs w:val="24"/>
          <w:highlight w:val="none"/>
        </w:rPr>
        <w:fldChar w:fldCharType="end"/>
      </w:r>
    </w:p>
    <w:p w14:paraId="4A97E0C4">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_Toc10225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 xml:space="preserve">10. </w:t>
      </w:r>
      <w:r>
        <w:rPr>
          <w:rFonts w:hint="eastAsia" w:ascii="宋体" w:hAnsi="宋体" w:eastAsia="宋体" w:cs="宋体"/>
          <w:color w:val="auto"/>
          <w:szCs w:val="24"/>
          <w:highlight w:val="none"/>
          <w:lang w:val="en-US" w:eastAsia="zh-CN"/>
        </w:rPr>
        <w:t>电子</w:t>
      </w:r>
      <w:r>
        <w:rPr>
          <w:rFonts w:hint="eastAsia" w:ascii="宋体" w:hAnsi="宋体" w:eastAsia="宋体" w:cs="宋体"/>
          <w:color w:val="auto"/>
          <w:szCs w:val="24"/>
          <w:highlight w:val="none"/>
        </w:rPr>
        <w:t>招标投标</w:t>
      </w:r>
      <w:r>
        <w:rPr>
          <w:color w:val="auto"/>
          <w:highlight w:val="none"/>
        </w:rPr>
        <w:tab/>
      </w:r>
      <w:r>
        <w:rPr>
          <w:color w:val="auto"/>
          <w:highlight w:val="none"/>
        </w:rPr>
        <w:fldChar w:fldCharType="begin"/>
      </w:r>
      <w:r>
        <w:rPr>
          <w:color w:val="auto"/>
          <w:highlight w:val="none"/>
        </w:rPr>
        <w:instrText xml:space="preserve"> PAGEREF _Toc10225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aps/>
          <w:color w:val="auto"/>
          <w:szCs w:val="24"/>
          <w:highlight w:val="none"/>
        </w:rPr>
        <w:fldChar w:fldCharType="end"/>
      </w:r>
    </w:p>
    <w:p w14:paraId="2B95E92B">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_Toc26320 </w:instrText>
      </w:r>
      <w:r>
        <w:rPr>
          <w:rFonts w:hint="eastAsia" w:ascii="宋体" w:hAnsi="宋体" w:cs="宋体"/>
          <w:caps/>
          <w:color w:val="auto"/>
          <w:szCs w:val="24"/>
          <w:highlight w:val="none"/>
        </w:rPr>
        <w:fldChar w:fldCharType="separate"/>
      </w:r>
      <w:r>
        <w:rPr>
          <w:rFonts w:ascii="宋体" w:hAnsi="宋体" w:cs="宋体"/>
          <w:bCs/>
          <w:color w:val="auto"/>
          <w:highlight w:val="none"/>
        </w:rPr>
        <w:t xml:space="preserve">11. </w:t>
      </w:r>
      <w:r>
        <w:rPr>
          <w:rFonts w:hint="eastAsia" w:ascii="宋体" w:hAnsi="宋体" w:cs="宋体"/>
          <w:bCs/>
          <w:color w:val="auto"/>
          <w:highlight w:val="none"/>
        </w:rPr>
        <w:t>其它费用</w:t>
      </w:r>
      <w:r>
        <w:rPr>
          <w:color w:val="auto"/>
          <w:highlight w:val="none"/>
        </w:rPr>
        <w:tab/>
      </w:r>
      <w:r>
        <w:rPr>
          <w:color w:val="auto"/>
          <w:highlight w:val="none"/>
        </w:rPr>
        <w:fldChar w:fldCharType="begin"/>
      </w:r>
      <w:r>
        <w:rPr>
          <w:color w:val="auto"/>
          <w:highlight w:val="none"/>
        </w:rPr>
        <w:instrText xml:space="preserve"> PAGEREF _Toc26320 \h </w:instrText>
      </w:r>
      <w:r>
        <w:rPr>
          <w:color w:val="auto"/>
          <w:highlight w:val="none"/>
        </w:rPr>
        <w:fldChar w:fldCharType="separate"/>
      </w:r>
      <w:r>
        <w:rPr>
          <w:color w:val="auto"/>
          <w:highlight w:val="none"/>
        </w:rPr>
        <w:t>37</w:t>
      </w:r>
      <w:r>
        <w:rPr>
          <w:color w:val="auto"/>
          <w:highlight w:val="none"/>
        </w:rPr>
        <w:fldChar w:fldCharType="end"/>
      </w:r>
      <w:r>
        <w:rPr>
          <w:rFonts w:hint="eastAsia" w:ascii="宋体" w:hAnsi="宋体" w:cs="宋体"/>
          <w:caps/>
          <w:color w:val="auto"/>
          <w:szCs w:val="24"/>
          <w:highlight w:val="none"/>
        </w:rPr>
        <w:fldChar w:fldCharType="end"/>
      </w:r>
    </w:p>
    <w:p w14:paraId="7579D684">
      <w:pPr>
        <w:pStyle w:val="77"/>
        <w:tabs>
          <w:tab w:val="right" w:leader="dot" w:pos="9071"/>
        </w:tabs>
        <w:ind w:left="0" w:leftChars="0" w:firstLine="0" w:firstLineChars="0"/>
        <w:rPr>
          <w:b/>
          <w:bCs/>
          <w:color w:val="auto"/>
          <w:highlight w:val="none"/>
        </w:rPr>
      </w:pPr>
      <w:r>
        <w:rPr>
          <w:rFonts w:hint="eastAsia" w:ascii="宋体" w:hAnsi="宋体" w:cs="宋体"/>
          <w:b/>
          <w:bCs/>
          <w:caps/>
          <w:color w:val="auto"/>
          <w:szCs w:val="24"/>
          <w:highlight w:val="none"/>
        </w:rPr>
        <w:fldChar w:fldCharType="begin"/>
      </w:r>
      <w:r>
        <w:rPr>
          <w:rFonts w:hint="eastAsia" w:ascii="宋体" w:hAnsi="宋体" w:cs="宋体"/>
          <w:b/>
          <w:bCs/>
          <w:caps/>
          <w:color w:val="auto"/>
          <w:szCs w:val="24"/>
          <w:highlight w:val="none"/>
        </w:rPr>
        <w:instrText xml:space="preserve"> HYPERLINK \l _Toc11422 </w:instrText>
      </w:r>
      <w:r>
        <w:rPr>
          <w:rFonts w:hint="eastAsia" w:ascii="宋体" w:hAnsi="宋体" w:cs="宋体"/>
          <w:b/>
          <w:bCs/>
          <w:caps/>
          <w:color w:val="auto"/>
          <w:szCs w:val="24"/>
          <w:highlight w:val="none"/>
        </w:rPr>
        <w:fldChar w:fldCharType="separate"/>
      </w:r>
      <w:r>
        <w:rPr>
          <w:rFonts w:hint="eastAsia" w:ascii="宋体" w:hAnsi="宋体" w:eastAsia="宋体" w:cs="宋体"/>
          <w:b/>
          <w:bCs/>
          <w:color w:val="auto"/>
          <w:highlight w:val="none"/>
        </w:rPr>
        <w:t>第三章 开标、评标办法</w:t>
      </w:r>
      <w:r>
        <w:rPr>
          <w:b/>
          <w:bCs/>
          <w:color w:val="auto"/>
          <w:highlight w:val="none"/>
        </w:rPr>
        <w:tab/>
      </w:r>
      <w:r>
        <w:rPr>
          <w:b/>
          <w:bCs/>
          <w:color w:val="auto"/>
          <w:highlight w:val="none"/>
        </w:rPr>
        <w:fldChar w:fldCharType="begin"/>
      </w:r>
      <w:r>
        <w:rPr>
          <w:b/>
          <w:bCs/>
          <w:color w:val="auto"/>
          <w:highlight w:val="none"/>
        </w:rPr>
        <w:instrText xml:space="preserve"> PAGEREF _Toc11422 \h </w:instrText>
      </w:r>
      <w:r>
        <w:rPr>
          <w:b/>
          <w:bCs/>
          <w:color w:val="auto"/>
          <w:highlight w:val="none"/>
        </w:rPr>
        <w:fldChar w:fldCharType="separate"/>
      </w:r>
      <w:r>
        <w:rPr>
          <w:b/>
          <w:bCs/>
          <w:color w:val="auto"/>
          <w:highlight w:val="none"/>
        </w:rPr>
        <w:t>39</w:t>
      </w:r>
      <w:r>
        <w:rPr>
          <w:b/>
          <w:bCs/>
          <w:color w:val="auto"/>
          <w:highlight w:val="none"/>
        </w:rPr>
        <w:fldChar w:fldCharType="end"/>
      </w:r>
      <w:r>
        <w:rPr>
          <w:rFonts w:hint="eastAsia" w:ascii="宋体" w:hAnsi="宋体" w:cs="宋体"/>
          <w:b/>
          <w:bCs/>
          <w:caps/>
          <w:color w:val="auto"/>
          <w:szCs w:val="24"/>
          <w:highlight w:val="none"/>
        </w:rPr>
        <w:fldChar w:fldCharType="end"/>
      </w:r>
    </w:p>
    <w:p w14:paraId="6003FF7F">
      <w:pPr>
        <w:pStyle w:val="4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_Toc1637 </w:instrText>
      </w:r>
      <w:r>
        <w:rPr>
          <w:rFonts w:hint="eastAsia" w:ascii="宋体" w:hAnsi="宋体" w:cs="宋体"/>
          <w:caps/>
          <w:color w:val="auto"/>
          <w:szCs w:val="24"/>
          <w:highlight w:val="none"/>
        </w:rPr>
        <w:fldChar w:fldCharType="separate"/>
      </w:r>
      <w:r>
        <w:rPr>
          <w:rFonts w:hint="eastAsia" w:ascii="宋体" w:eastAsia="宋体" w:cs="宋体"/>
          <w:bCs w:val="0"/>
          <w:color w:val="auto"/>
          <w:szCs w:val="32"/>
          <w:highlight w:val="none"/>
        </w:rPr>
        <w:t>一、总则</w:t>
      </w:r>
      <w:r>
        <w:rPr>
          <w:color w:val="auto"/>
          <w:highlight w:val="none"/>
        </w:rPr>
        <w:tab/>
      </w:r>
      <w:r>
        <w:rPr>
          <w:color w:val="auto"/>
          <w:highlight w:val="none"/>
        </w:rPr>
        <w:fldChar w:fldCharType="begin"/>
      </w:r>
      <w:r>
        <w:rPr>
          <w:color w:val="auto"/>
          <w:highlight w:val="none"/>
        </w:rPr>
        <w:instrText xml:space="preserve"> PAGEREF _Toc1637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aps/>
          <w:color w:val="auto"/>
          <w:szCs w:val="24"/>
          <w:highlight w:val="none"/>
        </w:rPr>
        <w:fldChar w:fldCharType="end"/>
      </w:r>
    </w:p>
    <w:p w14:paraId="73DEEB7E">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_Toc9092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1. 开标、评标及定标所依据的规则</w:t>
      </w:r>
      <w:r>
        <w:rPr>
          <w:color w:val="auto"/>
          <w:highlight w:val="none"/>
        </w:rPr>
        <w:tab/>
      </w:r>
      <w:r>
        <w:rPr>
          <w:color w:val="auto"/>
          <w:highlight w:val="none"/>
        </w:rPr>
        <w:fldChar w:fldCharType="begin"/>
      </w:r>
      <w:r>
        <w:rPr>
          <w:color w:val="auto"/>
          <w:highlight w:val="none"/>
        </w:rPr>
        <w:instrText xml:space="preserve"> PAGEREF _Toc9092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aps/>
          <w:color w:val="auto"/>
          <w:szCs w:val="24"/>
          <w:highlight w:val="none"/>
        </w:rPr>
        <w:fldChar w:fldCharType="end"/>
      </w:r>
    </w:p>
    <w:p w14:paraId="7A84617C">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_Toc5552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2. 开标</w:t>
      </w:r>
      <w:r>
        <w:rPr>
          <w:color w:val="auto"/>
          <w:highlight w:val="none"/>
        </w:rPr>
        <w:tab/>
      </w:r>
      <w:r>
        <w:rPr>
          <w:color w:val="auto"/>
          <w:highlight w:val="none"/>
        </w:rPr>
        <w:fldChar w:fldCharType="begin"/>
      </w:r>
      <w:r>
        <w:rPr>
          <w:color w:val="auto"/>
          <w:highlight w:val="none"/>
        </w:rPr>
        <w:instrText xml:space="preserve"> PAGEREF _Toc5552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aps/>
          <w:color w:val="auto"/>
          <w:szCs w:val="24"/>
          <w:highlight w:val="none"/>
        </w:rPr>
        <w:fldChar w:fldCharType="end"/>
      </w:r>
    </w:p>
    <w:p w14:paraId="2B5227EB">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_Toc16351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3. 评标</w:t>
      </w:r>
      <w:r>
        <w:rPr>
          <w:color w:val="auto"/>
          <w:highlight w:val="none"/>
        </w:rPr>
        <w:tab/>
      </w:r>
      <w:r>
        <w:rPr>
          <w:color w:val="auto"/>
          <w:highlight w:val="none"/>
        </w:rPr>
        <w:fldChar w:fldCharType="begin"/>
      </w:r>
      <w:r>
        <w:rPr>
          <w:color w:val="auto"/>
          <w:highlight w:val="none"/>
        </w:rPr>
        <w:instrText xml:space="preserve"> PAGEREF _Toc16351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aps/>
          <w:color w:val="auto"/>
          <w:szCs w:val="24"/>
          <w:highlight w:val="none"/>
        </w:rPr>
        <w:fldChar w:fldCharType="end"/>
      </w:r>
    </w:p>
    <w:p w14:paraId="6B430AE1">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_Toc7910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4. 投标文件的澄清</w:t>
      </w:r>
      <w:r>
        <w:rPr>
          <w:color w:val="auto"/>
          <w:highlight w:val="none"/>
        </w:rPr>
        <w:tab/>
      </w:r>
      <w:r>
        <w:rPr>
          <w:color w:val="auto"/>
          <w:highlight w:val="none"/>
        </w:rPr>
        <w:fldChar w:fldCharType="begin"/>
      </w:r>
      <w:r>
        <w:rPr>
          <w:color w:val="auto"/>
          <w:highlight w:val="none"/>
        </w:rPr>
        <w:instrText xml:space="preserve"> PAGEREF _Toc7910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aps/>
          <w:color w:val="auto"/>
          <w:szCs w:val="24"/>
          <w:highlight w:val="none"/>
        </w:rPr>
        <w:fldChar w:fldCharType="end"/>
      </w:r>
    </w:p>
    <w:p w14:paraId="4F0F4C41">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_Toc2568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5. 定标</w:t>
      </w:r>
      <w:r>
        <w:rPr>
          <w:color w:val="auto"/>
          <w:highlight w:val="none"/>
        </w:rPr>
        <w:tab/>
      </w:r>
      <w:r>
        <w:rPr>
          <w:color w:val="auto"/>
          <w:highlight w:val="none"/>
        </w:rPr>
        <w:fldChar w:fldCharType="begin"/>
      </w:r>
      <w:r>
        <w:rPr>
          <w:color w:val="auto"/>
          <w:highlight w:val="none"/>
        </w:rPr>
        <w:instrText xml:space="preserve"> PAGEREF _Toc2568 \h </w:instrText>
      </w:r>
      <w:r>
        <w:rPr>
          <w:color w:val="auto"/>
          <w:highlight w:val="none"/>
        </w:rPr>
        <w:fldChar w:fldCharType="separate"/>
      </w:r>
      <w:r>
        <w:rPr>
          <w:color w:val="auto"/>
          <w:highlight w:val="none"/>
        </w:rPr>
        <w:t>40</w:t>
      </w:r>
      <w:r>
        <w:rPr>
          <w:color w:val="auto"/>
          <w:highlight w:val="none"/>
        </w:rPr>
        <w:fldChar w:fldCharType="end"/>
      </w:r>
      <w:r>
        <w:rPr>
          <w:rFonts w:hint="eastAsia" w:ascii="宋体" w:hAnsi="宋体" w:cs="宋体"/>
          <w:caps/>
          <w:color w:val="auto"/>
          <w:szCs w:val="24"/>
          <w:highlight w:val="none"/>
        </w:rPr>
        <w:fldChar w:fldCharType="end"/>
      </w:r>
    </w:p>
    <w:p w14:paraId="4B36A9A2">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_Toc24182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6. 开标和评标程序</w:t>
      </w:r>
      <w:r>
        <w:rPr>
          <w:color w:val="auto"/>
          <w:highlight w:val="none"/>
        </w:rPr>
        <w:tab/>
      </w:r>
      <w:r>
        <w:rPr>
          <w:color w:val="auto"/>
          <w:highlight w:val="none"/>
        </w:rPr>
        <w:fldChar w:fldCharType="begin"/>
      </w:r>
      <w:r>
        <w:rPr>
          <w:color w:val="auto"/>
          <w:highlight w:val="none"/>
        </w:rPr>
        <w:instrText xml:space="preserve"> PAGEREF _Toc24182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aps/>
          <w:color w:val="auto"/>
          <w:szCs w:val="24"/>
          <w:highlight w:val="none"/>
        </w:rPr>
        <w:fldChar w:fldCharType="end"/>
      </w:r>
    </w:p>
    <w:p w14:paraId="612BFAE0">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_Toc8469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7. 开标细则</w:t>
      </w:r>
      <w:r>
        <w:rPr>
          <w:color w:val="auto"/>
          <w:highlight w:val="none"/>
        </w:rPr>
        <w:tab/>
      </w:r>
      <w:r>
        <w:rPr>
          <w:color w:val="auto"/>
          <w:highlight w:val="none"/>
        </w:rPr>
        <w:fldChar w:fldCharType="begin"/>
      </w:r>
      <w:r>
        <w:rPr>
          <w:color w:val="auto"/>
          <w:highlight w:val="none"/>
        </w:rPr>
        <w:instrText xml:space="preserve"> PAGEREF _Toc8469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aps/>
          <w:color w:val="auto"/>
          <w:szCs w:val="24"/>
          <w:highlight w:val="none"/>
        </w:rPr>
        <w:fldChar w:fldCharType="end"/>
      </w:r>
    </w:p>
    <w:p w14:paraId="06FC19B2">
      <w:pPr>
        <w:pStyle w:val="77"/>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_Toc8681 </w:instrText>
      </w:r>
      <w:r>
        <w:rPr>
          <w:rFonts w:hint="eastAsia" w:ascii="宋体" w:hAnsi="宋体" w:cs="宋体"/>
          <w:caps/>
          <w:color w:val="auto"/>
          <w:szCs w:val="24"/>
          <w:highlight w:val="none"/>
        </w:rPr>
        <w:fldChar w:fldCharType="separate"/>
      </w:r>
      <w:r>
        <w:rPr>
          <w:rFonts w:hint="eastAsia" w:ascii="宋体" w:hAnsi="宋体" w:eastAsia="宋体" w:cs="宋体"/>
          <w:color w:val="auto"/>
          <w:szCs w:val="24"/>
          <w:highlight w:val="none"/>
        </w:rPr>
        <w:t>8. 评标细则</w:t>
      </w:r>
      <w:r>
        <w:rPr>
          <w:color w:val="auto"/>
          <w:highlight w:val="none"/>
        </w:rPr>
        <w:tab/>
      </w:r>
      <w:r>
        <w:rPr>
          <w:color w:val="auto"/>
          <w:highlight w:val="none"/>
        </w:rPr>
        <w:fldChar w:fldCharType="begin"/>
      </w:r>
      <w:r>
        <w:rPr>
          <w:color w:val="auto"/>
          <w:highlight w:val="none"/>
        </w:rPr>
        <w:instrText xml:space="preserve"> PAGEREF _Toc8681 \h </w:instrText>
      </w:r>
      <w:r>
        <w:rPr>
          <w:color w:val="auto"/>
          <w:highlight w:val="none"/>
        </w:rPr>
        <w:fldChar w:fldCharType="separate"/>
      </w:r>
      <w:r>
        <w:rPr>
          <w:color w:val="auto"/>
          <w:highlight w:val="none"/>
        </w:rPr>
        <w:t>42</w:t>
      </w:r>
      <w:r>
        <w:rPr>
          <w:color w:val="auto"/>
          <w:highlight w:val="none"/>
        </w:rPr>
        <w:fldChar w:fldCharType="end"/>
      </w:r>
      <w:r>
        <w:rPr>
          <w:rFonts w:hint="eastAsia" w:ascii="宋体" w:hAnsi="宋体" w:cs="宋体"/>
          <w:caps/>
          <w:color w:val="auto"/>
          <w:szCs w:val="24"/>
          <w:highlight w:val="none"/>
        </w:rPr>
        <w:fldChar w:fldCharType="end"/>
      </w:r>
    </w:p>
    <w:p w14:paraId="7D157CB2">
      <w:pPr>
        <w:pStyle w:val="77"/>
        <w:tabs>
          <w:tab w:val="right" w:leader="dot" w:pos="9071"/>
        </w:tabs>
        <w:ind w:left="0" w:leftChars="0" w:firstLine="0" w:firstLineChars="0"/>
        <w:rPr>
          <w:b/>
          <w:bCs/>
          <w:color w:val="auto"/>
          <w:highlight w:val="none"/>
        </w:rPr>
      </w:pPr>
      <w:r>
        <w:rPr>
          <w:rFonts w:hint="eastAsia" w:ascii="宋体" w:hAnsi="宋体" w:cs="宋体"/>
          <w:b/>
          <w:bCs/>
          <w:caps/>
          <w:color w:val="auto"/>
          <w:szCs w:val="24"/>
          <w:highlight w:val="none"/>
        </w:rPr>
        <w:fldChar w:fldCharType="begin"/>
      </w:r>
      <w:r>
        <w:rPr>
          <w:rFonts w:hint="eastAsia" w:ascii="宋体" w:hAnsi="宋体" w:cs="宋体"/>
          <w:b/>
          <w:bCs/>
          <w:caps/>
          <w:color w:val="auto"/>
          <w:szCs w:val="24"/>
          <w:highlight w:val="none"/>
        </w:rPr>
        <w:instrText xml:space="preserve"> HYPERLINK \l _Toc27162 </w:instrText>
      </w:r>
      <w:r>
        <w:rPr>
          <w:rFonts w:hint="eastAsia" w:ascii="宋体" w:hAnsi="宋体" w:cs="宋体"/>
          <w:b/>
          <w:bCs/>
          <w:caps/>
          <w:color w:val="auto"/>
          <w:szCs w:val="24"/>
          <w:highlight w:val="none"/>
        </w:rPr>
        <w:fldChar w:fldCharType="separate"/>
      </w:r>
      <w:r>
        <w:rPr>
          <w:rFonts w:hint="eastAsia" w:ascii="宋体" w:hAnsi="宋体" w:eastAsia="宋体" w:cs="宋体"/>
          <w:b/>
          <w:bCs/>
          <w:color w:val="auto"/>
          <w:szCs w:val="36"/>
          <w:highlight w:val="none"/>
        </w:rPr>
        <w:t>第四章 合同条款及格式</w:t>
      </w:r>
      <w:r>
        <w:rPr>
          <w:b/>
          <w:bCs/>
          <w:color w:val="auto"/>
          <w:highlight w:val="none"/>
        </w:rPr>
        <w:tab/>
      </w:r>
      <w:r>
        <w:rPr>
          <w:b/>
          <w:bCs/>
          <w:color w:val="auto"/>
          <w:highlight w:val="none"/>
        </w:rPr>
        <w:fldChar w:fldCharType="begin"/>
      </w:r>
      <w:r>
        <w:rPr>
          <w:b/>
          <w:bCs/>
          <w:color w:val="auto"/>
          <w:highlight w:val="none"/>
        </w:rPr>
        <w:instrText xml:space="preserve"> PAGEREF _Toc27162 \h </w:instrText>
      </w:r>
      <w:r>
        <w:rPr>
          <w:b/>
          <w:bCs/>
          <w:color w:val="auto"/>
          <w:highlight w:val="none"/>
        </w:rPr>
        <w:fldChar w:fldCharType="separate"/>
      </w:r>
      <w:r>
        <w:rPr>
          <w:b/>
          <w:bCs/>
          <w:color w:val="auto"/>
          <w:highlight w:val="none"/>
        </w:rPr>
        <w:t>54</w:t>
      </w:r>
      <w:r>
        <w:rPr>
          <w:b/>
          <w:bCs/>
          <w:color w:val="auto"/>
          <w:highlight w:val="none"/>
        </w:rPr>
        <w:fldChar w:fldCharType="end"/>
      </w:r>
      <w:r>
        <w:rPr>
          <w:rFonts w:hint="eastAsia" w:ascii="宋体" w:hAnsi="宋体" w:cs="宋体"/>
          <w:b/>
          <w:bCs/>
          <w:caps/>
          <w:color w:val="auto"/>
          <w:szCs w:val="24"/>
          <w:highlight w:val="none"/>
        </w:rPr>
        <w:fldChar w:fldCharType="end"/>
      </w:r>
    </w:p>
    <w:p w14:paraId="3C3393EA">
      <w:pPr>
        <w:pStyle w:val="62"/>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_Toc19077 </w:instrText>
      </w:r>
      <w:r>
        <w:rPr>
          <w:rFonts w:hint="eastAsia" w:ascii="宋体" w:hAnsi="宋体" w:cs="宋体"/>
          <w:caps/>
          <w:color w:val="auto"/>
          <w:szCs w:val="24"/>
          <w:highlight w:val="none"/>
        </w:rPr>
        <w:fldChar w:fldCharType="separate"/>
      </w:r>
      <w:r>
        <w:rPr>
          <w:rFonts w:hint="eastAsia" w:ascii="宋体" w:hAnsi="宋体" w:cs="宋体"/>
          <w:color w:val="auto"/>
          <w:highlight w:val="none"/>
        </w:rPr>
        <w:t>第二卷</w:t>
      </w:r>
      <w:r>
        <w:rPr>
          <w:color w:val="auto"/>
          <w:highlight w:val="none"/>
        </w:rPr>
        <w:tab/>
      </w:r>
      <w:r>
        <w:rPr>
          <w:color w:val="auto"/>
          <w:highlight w:val="none"/>
        </w:rPr>
        <w:fldChar w:fldCharType="begin"/>
      </w:r>
      <w:r>
        <w:rPr>
          <w:color w:val="auto"/>
          <w:highlight w:val="none"/>
        </w:rPr>
        <w:instrText xml:space="preserve"> PAGEREF _Toc19077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cs="宋体"/>
          <w:caps/>
          <w:color w:val="auto"/>
          <w:szCs w:val="24"/>
          <w:highlight w:val="none"/>
        </w:rPr>
        <w:fldChar w:fldCharType="end"/>
      </w:r>
    </w:p>
    <w:p w14:paraId="1C70A8CA">
      <w:pPr>
        <w:pStyle w:val="62"/>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_Toc16301 </w:instrText>
      </w:r>
      <w:r>
        <w:rPr>
          <w:rFonts w:hint="eastAsia" w:ascii="宋体" w:hAnsi="宋体" w:cs="宋体"/>
          <w:caps/>
          <w:color w:val="auto"/>
          <w:szCs w:val="24"/>
          <w:highlight w:val="none"/>
        </w:rPr>
        <w:fldChar w:fldCharType="separate"/>
      </w:r>
      <w:r>
        <w:rPr>
          <w:rFonts w:hint="eastAsia" w:ascii="宋体" w:hAnsi="宋体" w:cs="宋体"/>
          <w:color w:val="auto"/>
          <w:highlight w:val="none"/>
        </w:rPr>
        <w:t>第五章发包人要求</w:t>
      </w:r>
      <w:r>
        <w:rPr>
          <w:color w:val="auto"/>
          <w:highlight w:val="none"/>
        </w:rPr>
        <w:tab/>
      </w:r>
      <w:r>
        <w:rPr>
          <w:color w:val="auto"/>
          <w:highlight w:val="none"/>
        </w:rPr>
        <w:fldChar w:fldCharType="begin"/>
      </w:r>
      <w:r>
        <w:rPr>
          <w:color w:val="auto"/>
          <w:highlight w:val="none"/>
        </w:rPr>
        <w:instrText xml:space="preserve"> PAGEREF _Toc16301 \h </w:instrText>
      </w:r>
      <w:r>
        <w:rPr>
          <w:color w:val="auto"/>
          <w:highlight w:val="none"/>
        </w:rPr>
        <w:fldChar w:fldCharType="separate"/>
      </w:r>
      <w:r>
        <w:rPr>
          <w:color w:val="auto"/>
          <w:highlight w:val="none"/>
        </w:rPr>
        <w:t>109</w:t>
      </w:r>
      <w:r>
        <w:rPr>
          <w:color w:val="auto"/>
          <w:highlight w:val="none"/>
        </w:rPr>
        <w:fldChar w:fldCharType="end"/>
      </w:r>
      <w:r>
        <w:rPr>
          <w:rFonts w:hint="eastAsia" w:ascii="宋体" w:hAnsi="宋体" w:cs="宋体"/>
          <w:caps/>
          <w:color w:val="auto"/>
          <w:szCs w:val="24"/>
          <w:highlight w:val="none"/>
        </w:rPr>
        <w:fldChar w:fldCharType="end"/>
      </w:r>
    </w:p>
    <w:p w14:paraId="79A6CEAA">
      <w:pPr>
        <w:pStyle w:val="62"/>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_Toc21981 </w:instrText>
      </w:r>
      <w:r>
        <w:rPr>
          <w:rFonts w:hint="eastAsia" w:ascii="宋体" w:hAnsi="宋体" w:cs="宋体"/>
          <w:caps/>
          <w:color w:val="auto"/>
          <w:szCs w:val="24"/>
          <w:highlight w:val="none"/>
        </w:rPr>
        <w:fldChar w:fldCharType="separate"/>
      </w:r>
      <w:r>
        <w:rPr>
          <w:rFonts w:hint="eastAsia" w:ascii="宋体" w:hAnsi="宋体" w:cs="宋体"/>
          <w:color w:val="auto"/>
          <w:highlight w:val="none"/>
        </w:rPr>
        <w:t>第三卷</w:t>
      </w:r>
      <w:r>
        <w:rPr>
          <w:color w:val="auto"/>
          <w:highlight w:val="none"/>
        </w:rPr>
        <w:tab/>
      </w:r>
      <w:r>
        <w:rPr>
          <w:color w:val="auto"/>
          <w:highlight w:val="none"/>
        </w:rPr>
        <w:fldChar w:fldCharType="begin"/>
      </w:r>
      <w:r>
        <w:rPr>
          <w:color w:val="auto"/>
          <w:highlight w:val="none"/>
        </w:rPr>
        <w:instrText xml:space="preserve"> PAGEREF _Toc21981 \h </w:instrText>
      </w:r>
      <w:r>
        <w:rPr>
          <w:color w:val="auto"/>
          <w:highlight w:val="none"/>
        </w:rPr>
        <w:fldChar w:fldCharType="separate"/>
      </w:r>
      <w:r>
        <w:rPr>
          <w:color w:val="auto"/>
          <w:highlight w:val="none"/>
        </w:rPr>
        <w:t>129</w:t>
      </w:r>
      <w:r>
        <w:rPr>
          <w:color w:val="auto"/>
          <w:highlight w:val="none"/>
        </w:rPr>
        <w:fldChar w:fldCharType="end"/>
      </w:r>
      <w:r>
        <w:rPr>
          <w:rFonts w:hint="eastAsia" w:ascii="宋体" w:hAnsi="宋体" w:cs="宋体"/>
          <w:caps/>
          <w:color w:val="auto"/>
          <w:szCs w:val="24"/>
          <w:highlight w:val="none"/>
        </w:rPr>
        <w:fldChar w:fldCharType="end"/>
      </w:r>
    </w:p>
    <w:p w14:paraId="2637243E">
      <w:pPr>
        <w:pStyle w:val="62"/>
        <w:tabs>
          <w:tab w:val="right" w:leader="dot" w:pos="9071"/>
        </w:tabs>
        <w:rPr>
          <w:color w:val="auto"/>
          <w:highlight w:val="none"/>
        </w:rPr>
      </w:pPr>
      <w:r>
        <w:rPr>
          <w:rFonts w:hint="eastAsia" w:ascii="宋体" w:hAnsi="宋体" w:cs="宋体"/>
          <w:caps/>
          <w:color w:val="auto"/>
          <w:szCs w:val="24"/>
          <w:highlight w:val="none"/>
        </w:rPr>
        <w:fldChar w:fldCharType="begin"/>
      </w:r>
      <w:r>
        <w:rPr>
          <w:rFonts w:hint="eastAsia" w:ascii="宋体" w:hAnsi="宋体" w:cs="宋体"/>
          <w:caps/>
          <w:color w:val="auto"/>
          <w:szCs w:val="24"/>
          <w:highlight w:val="none"/>
        </w:rPr>
        <w:instrText xml:space="preserve"> HYPERLINK \l _Toc14354 </w:instrText>
      </w:r>
      <w:r>
        <w:rPr>
          <w:rFonts w:hint="eastAsia" w:ascii="宋体" w:hAnsi="宋体" w:cs="宋体"/>
          <w:caps/>
          <w:color w:val="auto"/>
          <w:szCs w:val="24"/>
          <w:highlight w:val="none"/>
        </w:rPr>
        <w:fldChar w:fldCharType="separate"/>
      </w:r>
      <w:r>
        <w:rPr>
          <w:rFonts w:hint="eastAsia" w:ascii="宋体" w:hAnsi="宋体" w:cs="宋体"/>
          <w:color w:val="auto"/>
          <w:highlight w:val="none"/>
        </w:rPr>
        <w:t>第六章 投标文件格式</w:t>
      </w:r>
      <w:r>
        <w:rPr>
          <w:color w:val="auto"/>
          <w:highlight w:val="none"/>
        </w:rPr>
        <w:tab/>
      </w:r>
      <w:r>
        <w:rPr>
          <w:color w:val="auto"/>
          <w:highlight w:val="none"/>
        </w:rPr>
        <w:fldChar w:fldCharType="begin"/>
      </w:r>
      <w:r>
        <w:rPr>
          <w:color w:val="auto"/>
          <w:highlight w:val="none"/>
        </w:rPr>
        <w:instrText xml:space="preserve"> PAGEREF _Toc14354 \h </w:instrText>
      </w:r>
      <w:r>
        <w:rPr>
          <w:color w:val="auto"/>
          <w:highlight w:val="none"/>
        </w:rPr>
        <w:fldChar w:fldCharType="separate"/>
      </w:r>
      <w:r>
        <w:rPr>
          <w:color w:val="auto"/>
          <w:highlight w:val="none"/>
        </w:rPr>
        <w:t>144</w:t>
      </w:r>
      <w:r>
        <w:rPr>
          <w:color w:val="auto"/>
          <w:highlight w:val="none"/>
        </w:rPr>
        <w:fldChar w:fldCharType="end"/>
      </w:r>
      <w:r>
        <w:rPr>
          <w:rFonts w:hint="eastAsia" w:ascii="宋体" w:hAnsi="宋体" w:cs="宋体"/>
          <w:caps/>
          <w:color w:val="auto"/>
          <w:szCs w:val="24"/>
          <w:highlight w:val="none"/>
        </w:rPr>
        <w:fldChar w:fldCharType="end"/>
      </w:r>
    </w:p>
    <w:p w14:paraId="20051F7A">
      <w:pPr>
        <w:pStyle w:val="77"/>
        <w:tabs>
          <w:tab w:val="right" w:leader="dot" w:pos="9071"/>
        </w:tabs>
        <w:rPr>
          <w:color w:val="auto"/>
          <w:highlight w:val="none"/>
        </w:rPr>
      </w:pPr>
    </w:p>
    <w:p w14:paraId="0071458A">
      <w:pPr>
        <w:pStyle w:val="77"/>
        <w:tabs>
          <w:tab w:val="right" w:leader="dot" w:pos="9072"/>
        </w:tabs>
        <w:spacing w:line="300" w:lineRule="exact"/>
        <w:ind w:left="0"/>
        <w:rPr>
          <w:rFonts w:ascii="宋体" w:hAnsi="宋体" w:cs="宋体"/>
          <w:caps/>
          <w:color w:val="auto"/>
          <w:sz w:val="21"/>
          <w:szCs w:val="21"/>
          <w:highlight w:val="none"/>
        </w:rPr>
      </w:pPr>
      <w:r>
        <w:rPr>
          <w:rFonts w:hint="eastAsia" w:ascii="宋体" w:hAnsi="宋体" w:cs="宋体"/>
          <w:caps/>
          <w:color w:val="auto"/>
          <w:szCs w:val="24"/>
          <w:highlight w:val="none"/>
        </w:rPr>
        <w:fldChar w:fldCharType="end"/>
      </w:r>
    </w:p>
    <w:p w14:paraId="3196ADD4">
      <w:pPr>
        <w:pStyle w:val="5"/>
        <w:wordWrap w:val="0"/>
        <w:spacing w:line="240" w:lineRule="auto"/>
        <w:rPr>
          <w:rFonts w:ascii="宋体" w:hAnsi="宋体" w:cs="宋体"/>
          <w:color w:val="auto"/>
          <w:sz w:val="21"/>
          <w:szCs w:val="21"/>
          <w:highlight w:val="none"/>
        </w:rPr>
        <w:sectPr>
          <w:headerReference r:id="rId3" w:type="default"/>
          <w:footerReference r:id="rId4" w:type="default"/>
          <w:pgSz w:w="11905" w:h="16838"/>
          <w:pgMar w:top="1304" w:right="1417" w:bottom="1417" w:left="1417" w:header="680" w:footer="680" w:gutter="0"/>
          <w:pgBorders>
            <w:top w:val="none" w:sz="0" w:space="0"/>
            <w:left w:val="none" w:sz="0" w:space="0"/>
            <w:bottom w:val="none" w:sz="0" w:space="0"/>
            <w:right w:val="none" w:sz="0" w:space="0"/>
          </w:pgBorders>
          <w:pgNumType w:start="1"/>
          <w:cols w:space="425" w:num="1"/>
          <w:docGrid w:type="linesAndChars" w:linePitch="312" w:charSpace="0"/>
        </w:sectPr>
      </w:pPr>
    </w:p>
    <w:p w14:paraId="60A9C56B">
      <w:pPr>
        <w:pStyle w:val="5"/>
        <w:wordWrap w:val="0"/>
        <w:spacing w:before="200" w:after="200"/>
        <w:jc w:val="center"/>
        <w:rPr>
          <w:rFonts w:ascii="宋体" w:hAnsi="宋体" w:cs="宋体"/>
          <w:color w:val="auto"/>
          <w:highlight w:val="none"/>
        </w:rPr>
      </w:pPr>
      <w:bookmarkStart w:id="24" w:name="_Toc19108"/>
    </w:p>
    <w:p w14:paraId="62D5F3CA">
      <w:pPr>
        <w:pStyle w:val="5"/>
        <w:wordWrap w:val="0"/>
        <w:spacing w:before="200" w:after="200"/>
        <w:jc w:val="center"/>
        <w:rPr>
          <w:rFonts w:ascii="宋体" w:hAnsi="宋体" w:cs="宋体"/>
          <w:color w:val="auto"/>
          <w:highlight w:val="none"/>
        </w:rPr>
      </w:pPr>
    </w:p>
    <w:p w14:paraId="41049C5A">
      <w:pPr>
        <w:pStyle w:val="5"/>
        <w:wordWrap w:val="0"/>
        <w:spacing w:before="200" w:after="200"/>
        <w:jc w:val="center"/>
        <w:rPr>
          <w:rFonts w:ascii="宋体" w:hAnsi="宋体" w:cs="宋体"/>
          <w:color w:val="auto"/>
          <w:highlight w:val="none"/>
        </w:rPr>
      </w:pPr>
    </w:p>
    <w:p w14:paraId="084CA334">
      <w:pPr>
        <w:pStyle w:val="5"/>
        <w:wordWrap w:val="0"/>
        <w:spacing w:before="200" w:after="200"/>
        <w:jc w:val="center"/>
        <w:rPr>
          <w:rFonts w:ascii="宋体" w:hAnsi="宋体" w:cs="宋体"/>
          <w:color w:val="auto"/>
          <w:highlight w:val="none"/>
        </w:rPr>
      </w:pPr>
    </w:p>
    <w:p w14:paraId="1AD0E8A7">
      <w:pPr>
        <w:pStyle w:val="5"/>
        <w:wordWrap w:val="0"/>
        <w:spacing w:before="200" w:after="200"/>
        <w:jc w:val="center"/>
        <w:rPr>
          <w:rFonts w:ascii="宋体" w:hAnsi="宋体" w:cs="宋体"/>
          <w:color w:val="auto"/>
          <w:highlight w:val="none"/>
        </w:rPr>
      </w:pPr>
    </w:p>
    <w:p w14:paraId="67AECC48">
      <w:pPr>
        <w:pStyle w:val="5"/>
        <w:wordWrap w:val="0"/>
        <w:spacing w:before="200" w:after="200"/>
        <w:jc w:val="center"/>
        <w:rPr>
          <w:rFonts w:ascii="宋体" w:hAnsi="宋体" w:cs="宋体"/>
          <w:color w:val="auto"/>
          <w:highlight w:val="none"/>
        </w:rPr>
      </w:pPr>
      <w:bookmarkStart w:id="25" w:name="_Toc16216"/>
      <w:bookmarkStart w:id="26" w:name="_Toc15362"/>
      <w:bookmarkStart w:id="27" w:name="_Toc817"/>
      <w:r>
        <w:rPr>
          <w:rFonts w:hint="eastAsia" w:ascii="宋体" w:hAnsi="宋体" w:cs="宋体"/>
          <w:color w:val="auto"/>
          <w:highlight w:val="none"/>
        </w:rPr>
        <w:t>第一卷</w:t>
      </w:r>
      <w:bookmarkEnd w:id="15"/>
      <w:bookmarkEnd w:id="16"/>
      <w:bookmarkEnd w:id="17"/>
      <w:bookmarkEnd w:id="18"/>
      <w:bookmarkEnd w:id="19"/>
      <w:bookmarkEnd w:id="20"/>
      <w:bookmarkEnd w:id="24"/>
      <w:bookmarkEnd w:id="25"/>
      <w:bookmarkEnd w:id="26"/>
      <w:bookmarkEnd w:id="27"/>
    </w:p>
    <w:p w14:paraId="38CCC126">
      <w:pPr>
        <w:pStyle w:val="5"/>
        <w:wordWrap w:val="0"/>
        <w:spacing w:before="200" w:after="200"/>
        <w:jc w:val="center"/>
        <w:rPr>
          <w:rFonts w:ascii="宋体" w:hAnsi="宋体" w:cs="宋体"/>
          <w:color w:val="auto"/>
          <w:highlight w:val="none"/>
        </w:rPr>
        <w:sectPr>
          <w:headerReference r:id="rId5" w:type="default"/>
          <w:footerReference r:id="rId6" w:type="default"/>
          <w:pgSz w:w="11905" w:h="16838"/>
          <w:pgMar w:top="1417" w:right="1417" w:bottom="1417" w:left="1417" w:header="851" w:footer="992" w:gutter="0"/>
          <w:pgBorders>
            <w:top w:val="none" w:sz="0" w:space="0"/>
            <w:left w:val="none" w:sz="0" w:space="0"/>
            <w:bottom w:val="none" w:sz="0" w:space="0"/>
            <w:right w:val="none" w:sz="0" w:space="0"/>
          </w:pgBorders>
          <w:cols w:space="425" w:num="1"/>
          <w:docGrid w:type="linesAndChars" w:linePitch="312" w:charSpace="0"/>
        </w:sectPr>
      </w:pPr>
      <w:bookmarkStart w:id="28" w:name="_Toc19203991"/>
      <w:bookmarkStart w:id="29" w:name="_Toc247527534"/>
      <w:bookmarkStart w:id="30" w:name="_Toc2669"/>
      <w:bookmarkStart w:id="31" w:name="_Toc247513933"/>
    </w:p>
    <w:p w14:paraId="13D7732B">
      <w:pPr>
        <w:pStyle w:val="5"/>
        <w:wordWrap w:val="0"/>
        <w:spacing w:before="200" w:after="200"/>
        <w:jc w:val="center"/>
        <w:rPr>
          <w:rFonts w:ascii="宋体" w:hAnsi="宋体" w:cs="宋体"/>
          <w:color w:val="auto"/>
          <w:highlight w:val="none"/>
        </w:rPr>
      </w:pPr>
      <w:bookmarkStart w:id="32" w:name="_Toc11671"/>
      <w:bookmarkStart w:id="33" w:name="_Toc45640621"/>
      <w:bookmarkStart w:id="34" w:name="_Toc26306"/>
      <w:bookmarkStart w:id="35" w:name="_Toc56170226"/>
      <w:bookmarkStart w:id="36" w:name="_Toc19099"/>
      <w:bookmarkStart w:id="37" w:name="_Toc23214"/>
      <w:r>
        <w:rPr>
          <w:rFonts w:hint="eastAsia" w:ascii="宋体" w:hAnsi="宋体" w:cs="宋体"/>
          <w:color w:val="auto"/>
          <w:sz w:val="36"/>
          <w:szCs w:val="36"/>
          <w:highlight w:val="none"/>
        </w:rPr>
        <w:t>第一章 招标公告</w:t>
      </w:r>
      <w:bookmarkEnd w:id="21"/>
      <w:bookmarkEnd w:id="22"/>
      <w:bookmarkEnd w:id="23"/>
      <w:bookmarkEnd w:id="28"/>
      <w:bookmarkEnd w:id="29"/>
      <w:bookmarkEnd w:id="30"/>
      <w:bookmarkEnd w:id="31"/>
      <w:bookmarkEnd w:id="32"/>
      <w:bookmarkEnd w:id="33"/>
      <w:bookmarkEnd w:id="34"/>
      <w:bookmarkEnd w:id="35"/>
      <w:bookmarkEnd w:id="36"/>
      <w:bookmarkEnd w:id="37"/>
    </w:p>
    <w:p w14:paraId="6B2AC93F">
      <w:pPr>
        <w:spacing w:line="360" w:lineRule="auto"/>
        <w:ind w:left="120" w:leftChars="56" w:firstLine="490" w:firstLineChars="200"/>
        <w:rPr>
          <w:rFonts w:ascii="宋体" w:hAnsi="宋体" w:cs="宋体"/>
          <w:color w:val="auto"/>
          <w:sz w:val="24"/>
          <w:szCs w:val="22"/>
          <w:highlight w:val="none"/>
        </w:rPr>
      </w:pPr>
      <w:bookmarkStart w:id="38" w:name="_Toc18320"/>
      <w:bookmarkStart w:id="39" w:name="_Toc247527551"/>
      <w:bookmarkStart w:id="40" w:name="_Toc152042303"/>
      <w:bookmarkStart w:id="41" w:name="_Toc144974495"/>
      <w:bookmarkStart w:id="42" w:name="_Toc247513950"/>
      <w:bookmarkStart w:id="43" w:name="_Toc152045527"/>
      <w:bookmarkStart w:id="44" w:name="_Toc19203992"/>
      <w:r>
        <w:rPr>
          <w:rFonts w:hint="eastAsia" w:ascii="宋体" w:hAnsi="宋体" w:cs="宋体"/>
          <w:color w:val="auto"/>
          <w:sz w:val="24"/>
          <w:highlight w:val="none"/>
        </w:rPr>
        <w:t>本招标项目</w:t>
      </w:r>
      <w:r>
        <w:rPr>
          <w:rFonts w:hint="eastAsia" w:ascii="宋体" w:hAnsi="宋体" w:cs="宋体"/>
          <w:color w:val="auto"/>
          <w:sz w:val="24"/>
          <w:szCs w:val="22"/>
          <w:highlight w:val="none"/>
          <w:u w:val="single"/>
          <w:lang w:eastAsia="zh-CN"/>
        </w:rPr>
        <w:t>广州珠江电厂一期建构筑物拆除工程</w:t>
      </w:r>
      <w:r>
        <w:rPr>
          <w:rFonts w:hint="eastAsia" w:ascii="宋体" w:hAnsi="宋体" w:cs="宋体"/>
          <w:color w:val="auto"/>
          <w:sz w:val="24"/>
          <w:highlight w:val="none"/>
        </w:rPr>
        <w:t>已由</w:t>
      </w:r>
      <w:r>
        <w:rPr>
          <w:rFonts w:hint="eastAsia" w:ascii="宋体" w:hAnsi="宋体" w:cs="宋体"/>
          <w:color w:val="auto"/>
          <w:sz w:val="24"/>
          <w:highlight w:val="none"/>
          <w:u w:val="single"/>
          <w:lang w:val="en-US" w:eastAsia="zh-CN"/>
        </w:rPr>
        <w:t>相关文件</w:t>
      </w:r>
      <w:r>
        <w:rPr>
          <w:rFonts w:hint="eastAsia" w:ascii="宋体" w:hAnsi="宋体" w:cs="宋体"/>
          <w:color w:val="auto"/>
          <w:sz w:val="24"/>
          <w:highlight w:val="none"/>
        </w:rPr>
        <w:t>批准，建设资金来自</w:t>
      </w:r>
      <w:r>
        <w:rPr>
          <w:rFonts w:hint="eastAsia" w:ascii="宋体" w:hAnsi="宋体" w:cs="宋体"/>
          <w:color w:val="auto"/>
          <w:sz w:val="24"/>
          <w:highlight w:val="none"/>
          <w:u w:val="single"/>
        </w:rPr>
        <w:t>企业自筹资金</w:t>
      </w:r>
      <w:r>
        <w:rPr>
          <w:rFonts w:hint="eastAsia" w:ascii="宋体" w:hAnsi="宋体" w:cs="宋体"/>
          <w:color w:val="auto"/>
          <w:sz w:val="24"/>
          <w:highlight w:val="none"/>
        </w:rPr>
        <w:t>，招标单位为</w:t>
      </w:r>
      <w:r>
        <w:rPr>
          <w:rFonts w:hint="eastAsia" w:ascii="宋体" w:hAnsi="宋体" w:cs="宋体"/>
          <w:color w:val="auto"/>
          <w:sz w:val="24"/>
          <w:highlight w:val="none"/>
          <w:u w:val="single"/>
          <w:lang w:eastAsia="zh-CN"/>
        </w:rPr>
        <w:t>广州珠江电力有限公司</w:t>
      </w:r>
      <w:r>
        <w:rPr>
          <w:rFonts w:hint="eastAsia" w:ascii="宋体" w:hAnsi="宋体" w:cs="宋体"/>
          <w:color w:val="auto"/>
          <w:sz w:val="24"/>
          <w:highlight w:val="none"/>
        </w:rPr>
        <w:t>。本项目已具备招标条件，现对该项目进行公开招标。欢迎合格的投标人参加投标</w:t>
      </w:r>
      <w:r>
        <w:rPr>
          <w:rFonts w:hint="eastAsia" w:ascii="宋体" w:hAnsi="宋体" w:cs="宋体"/>
          <w:color w:val="auto"/>
          <w:sz w:val="24"/>
          <w:szCs w:val="22"/>
          <w:highlight w:val="none"/>
        </w:rPr>
        <w:t>。</w:t>
      </w:r>
    </w:p>
    <w:p w14:paraId="5AACE71F">
      <w:pPr>
        <w:tabs>
          <w:tab w:val="center" w:pos="4415"/>
        </w:tabs>
        <w:spacing w:line="360" w:lineRule="auto"/>
        <w:ind w:firstLine="490" w:firstLineChars="200"/>
        <w:rPr>
          <w:rFonts w:hint="eastAsia" w:ascii="宋体" w:hAnsi="宋体" w:eastAsia="宋体" w:cs="宋体"/>
          <w:color w:val="auto"/>
          <w:sz w:val="24"/>
          <w:szCs w:val="22"/>
          <w:highlight w:val="none"/>
          <w:lang w:eastAsia="zh-CN"/>
        </w:rPr>
      </w:pPr>
      <w:r>
        <w:rPr>
          <w:rFonts w:hint="eastAsia" w:ascii="宋体" w:hAnsi="宋体" w:cs="宋体"/>
          <w:color w:val="auto"/>
          <w:sz w:val="24"/>
          <w:szCs w:val="22"/>
          <w:highlight w:val="none"/>
        </w:rPr>
        <w:t>一、项目名称：</w:t>
      </w:r>
      <w:r>
        <w:rPr>
          <w:rFonts w:hint="eastAsia" w:ascii="宋体" w:hAnsi="宋体" w:cs="宋体"/>
          <w:color w:val="auto"/>
          <w:sz w:val="24"/>
          <w:szCs w:val="22"/>
          <w:highlight w:val="none"/>
          <w:u w:val="single"/>
          <w:lang w:eastAsia="zh-CN"/>
        </w:rPr>
        <w:t>广州珠江电厂一期建构筑物拆除工程</w:t>
      </w:r>
    </w:p>
    <w:p w14:paraId="3FB45F18">
      <w:pPr>
        <w:tabs>
          <w:tab w:val="center" w:pos="4415"/>
        </w:tabs>
        <w:spacing w:line="360" w:lineRule="auto"/>
        <w:ind w:firstLine="980" w:firstLineChars="400"/>
        <w:rPr>
          <w:rFonts w:ascii="宋体" w:hAnsi="宋体" w:cs="宋体"/>
          <w:color w:val="auto"/>
          <w:sz w:val="24"/>
          <w:szCs w:val="22"/>
          <w:highlight w:val="none"/>
          <w:u w:val="single"/>
        </w:rPr>
      </w:pPr>
      <w:r>
        <w:rPr>
          <w:rFonts w:hint="eastAsia" w:ascii="宋体" w:hAnsi="宋体" w:cs="宋体"/>
          <w:color w:val="auto"/>
          <w:sz w:val="24"/>
          <w:szCs w:val="22"/>
          <w:highlight w:val="none"/>
        </w:rPr>
        <w:t>项目编号：</w:t>
      </w:r>
      <w:r>
        <w:rPr>
          <w:rFonts w:hint="eastAsia" w:ascii="宋体" w:hAnsi="宋体" w:cs="宋体"/>
          <w:color w:val="auto"/>
          <w:sz w:val="24"/>
          <w:highlight w:val="none"/>
          <w:u w:val="single"/>
          <w:lang w:bidi="ar"/>
        </w:rPr>
        <w:t>（以广州公共资源交易中心的项目编号为准）</w:t>
      </w:r>
      <w:r>
        <w:rPr>
          <w:rFonts w:hint="eastAsia" w:ascii="宋体" w:hAnsi="宋体" w:cs="宋体"/>
          <w:color w:val="auto"/>
          <w:sz w:val="24"/>
          <w:szCs w:val="22"/>
          <w:highlight w:val="none"/>
          <w:u w:val="single"/>
          <w:lang w:bidi="ar"/>
        </w:rPr>
        <w:t xml:space="preserve">            </w:t>
      </w:r>
    </w:p>
    <w:p w14:paraId="4F28949F">
      <w:pPr>
        <w:spacing w:line="360" w:lineRule="auto"/>
        <w:ind w:firstLine="490" w:firstLineChars="200"/>
        <w:rPr>
          <w:rFonts w:hint="eastAsia" w:ascii="宋体" w:hAnsi="宋体" w:eastAsia="宋体" w:cs="宋体"/>
          <w:color w:val="auto"/>
          <w:sz w:val="24"/>
          <w:szCs w:val="22"/>
          <w:highlight w:val="none"/>
          <w:u w:val="none"/>
          <w:lang w:eastAsia="zh-CN"/>
        </w:rPr>
      </w:pPr>
      <w:r>
        <w:rPr>
          <w:rFonts w:hint="eastAsia" w:ascii="宋体" w:hAnsi="宋体" w:cs="宋体"/>
          <w:color w:val="auto"/>
          <w:sz w:val="24"/>
          <w:szCs w:val="22"/>
          <w:highlight w:val="none"/>
        </w:rPr>
        <w:t>二、</w:t>
      </w:r>
      <w:r>
        <w:rPr>
          <w:rFonts w:hint="eastAsia" w:ascii="宋体" w:hAnsi="宋体" w:cs="宋体"/>
          <w:color w:val="auto"/>
          <w:sz w:val="24"/>
          <w:szCs w:val="22"/>
          <w:highlight w:val="none"/>
          <w:u w:val="none"/>
        </w:rPr>
        <w:t>招标单位：</w:t>
      </w:r>
      <w:r>
        <w:rPr>
          <w:rFonts w:hint="eastAsia" w:ascii="宋体" w:hAnsi="宋体" w:cs="宋体"/>
          <w:color w:val="auto"/>
          <w:sz w:val="24"/>
          <w:szCs w:val="22"/>
          <w:highlight w:val="none"/>
          <w:u w:val="single"/>
          <w:lang w:eastAsia="zh-CN"/>
        </w:rPr>
        <w:t>广州珠江电力有限公司</w:t>
      </w:r>
    </w:p>
    <w:p w14:paraId="74AF87A0">
      <w:pPr>
        <w:tabs>
          <w:tab w:val="center" w:pos="4415"/>
        </w:tabs>
        <w:spacing w:line="360" w:lineRule="auto"/>
        <w:ind w:firstLine="980" w:firstLineChars="400"/>
        <w:rPr>
          <w:rFonts w:hint="eastAsia" w:ascii="宋体" w:hAnsi="宋体" w:cs="宋体"/>
          <w:color w:val="auto"/>
          <w:sz w:val="24"/>
          <w:szCs w:val="22"/>
          <w:highlight w:val="none"/>
          <w:u w:val="none"/>
        </w:rPr>
      </w:pPr>
      <w:r>
        <w:rPr>
          <w:rFonts w:hint="eastAsia" w:ascii="宋体" w:hAnsi="宋体" w:cs="宋体"/>
          <w:color w:val="auto"/>
          <w:sz w:val="24"/>
          <w:szCs w:val="22"/>
          <w:highlight w:val="none"/>
          <w:u w:val="none"/>
        </w:rPr>
        <w:t>联系人：</w:t>
      </w:r>
      <w:r>
        <w:rPr>
          <w:rFonts w:hint="eastAsia" w:ascii="宋体" w:hAnsi="宋体" w:cs="宋体"/>
          <w:color w:val="auto"/>
          <w:sz w:val="24"/>
          <w:szCs w:val="22"/>
          <w:highlight w:val="none"/>
          <w:u w:val="single"/>
          <w:lang w:val="en-US" w:eastAsia="zh-CN"/>
        </w:rPr>
        <w:t>杨工（商务）</w:t>
      </w:r>
      <w:r>
        <w:rPr>
          <w:rFonts w:hint="eastAsia" w:ascii="宋体" w:hAnsi="宋体" w:cs="宋体"/>
          <w:color w:val="auto"/>
          <w:sz w:val="24"/>
          <w:szCs w:val="22"/>
          <w:highlight w:val="none"/>
          <w:u w:val="single"/>
          <w:lang w:eastAsia="zh-CN"/>
        </w:rPr>
        <w:t>、</w:t>
      </w:r>
      <w:r>
        <w:rPr>
          <w:rFonts w:hint="eastAsia" w:ascii="宋体" w:hAnsi="宋体" w:cs="宋体"/>
          <w:color w:val="auto"/>
          <w:sz w:val="24"/>
          <w:szCs w:val="22"/>
          <w:highlight w:val="none"/>
          <w:u w:val="single"/>
          <w:lang w:val="en-US" w:eastAsia="zh-CN"/>
        </w:rPr>
        <w:t>周工（技术）</w:t>
      </w:r>
      <w:r>
        <w:rPr>
          <w:rFonts w:hint="eastAsia" w:ascii="宋体" w:hAnsi="宋体" w:cs="宋体"/>
          <w:color w:val="auto"/>
          <w:sz w:val="24"/>
          <w:szCs w:val="22"/>
          <w:highlight w:val="none"/>
          <w:u w:val="single"/>
        </w:rPr>
        <w:t xml:space="preserve"> </w:t>
      </w:r>
      <w:r>
        <w:rPr>
          <w:rFonts w:hint="eastAsia" w:ascii="宋体" w:hAnsi="宋体" w:cs="宋体"/>
          <w:color w:val="auto"/>
          <w:sz w:val="24"/>
          <w:szCs w:val="22"/>
          <w:highlight w:val="none"/>
          <w:u w:val="none"/>
        </w:rPr>
        <w:t xml:space="preserve"> </w:t>
      </w:r>
    </w:p>
    <w:p w14:paraId="5855DC07">
      <w:pPr>
        <w:tabs>
          <w:tab w:val="center" w:pos="4415"/>
        </w:tabs>
        <w:spacing w:line="360" w:lineRule="auto"/>
        <w:ind w:firstLine="980" w:firstLineChars="400"/>
        <w:rPr>
          <w:rFonts w:hint="default" w:ascii="宋体" w:hAnsi="宋体" w:cs="宋体"/>
          <w:color w:val="auto"/>
          <w:sz w:val="24"/>
          <w:szCs w:val="22"/>
          <w:highlight w:val="none"/>
          <w:u w:val="none"/>
          <w:lang w:val="en-US" w:eastAsia="zh-CN"/>
        </w:rPr>
      </w:pPr>
      <w:r>
        <w:rPr>
          <w:rFonts w:hint="eastAsia" w:ascii="宋体" w:hAnsi="宋体" w:cs="宋体"/>
          <w:color w:val="auto"/>
          <w:sz w:val="24"/>
          <w:szCs w:val="22"/>
          <w:highlight w:val="none"/>
          <w:u w:val="none"/>
        </w:rPr>
        <w:t>联系电话：</w:t>
      </w:r>
      <w:r>
        <w:rPr>
          <w:rFonts w:hint="eastAsia" w:ascii="宋体" w:hAnsi="宋体" w:cs="宋体"/>
          <w:color w:val="auto"/>
          <w:sz w:val="24"/>
          <w:szCs w:val="22"/>
          <w:highlight w:val="none"/>
          <w:u w:val="single"/>
          <w:lang w:val="en-US" w:eastAsia="zh-CN"/>
        </w:rPr>
        <w:t>020-39001517(商务)、020-39001510（技术）</w:t>
      </w:r>
    </w:p>
    <w:p w14:paraId="46F5EE55">
      <w:pPr>
        <w:tabs>
          <w:tab w:val="center" w:pos="4415"/>
        </w:tabs>
        <w:spacing w:line="360" w:lineRule="auto"/>
        <w:ind w:firstLine="980" w:firstLineChars="400"/>
        <w:rPr>
          <w:rFonts w:ascii="宋体" w:hAnsi="宋体" w:cs="宋体"/>
          <w:color w:val="auto"/>
          <w:sz w:val="24"/>
          <w:szCs w:val="22"/>
          <w:highlight w:val="none"/>
          <w:u w:val="none"/>
        </w:rPr>
      </w:pPr>
      <w:r>
        <w:rPr>
          <w:rFonts w:hint="eastAsia" w:ascii="宋体" w:hAnsi="宋体" w:cs="宋体"/>
          <w:color w:val="auto"/>
          <w:sz w:val="24"/>
          <w:szCs w:val="22"/>
          <w:highlight w:val="none"/>
          <w:u w:val="none"/>
        </w:rPr>
        <w:t>招标代理机构：</w:t>
      </w:r>
      <w:r>
        <w:rPr>
          <w:rFonts w:hint="eastAsia" w:ascii="宋体" w:hAnsi="宋体" w:cs="宋体"/>
          <w:color w:val="auto"/>
          <w:sz w:val="24"/>
          <w:szCs w:val="22"/>
          <w:highlight w:val="none"/>
          <w:u w:val="single"/>
        </w:rPr>
        <w:t>广东省机电设备招标有限公司</w:t>
      </w:r>
    </w:p>
    <w:p w14:paraId="10B06E46">
      <w:pPr>
        <w:tabs>
          <w:tab w:val="center" w:pos="4415"/>
        </w:tabs>
        <w:spacing w:line="360" w:lineRule="auto"/>
        <w:ind w:firstLine="980" w:firstLineChars="400"/>
        <w:rPr>
          <w:rFonts w:ascii="宋体" w:hAnsi="宋体" w:cs="宋体"/>
          <w:color w:val="auto"/>
          <w:sz w:val="24"/>
          <w:szCs w:val="22"/>
          <w:highlight w:val="none"/>
          <w:u w:val="none"/>
          <w:lang w:bidi="ar"/>
        </w:rPr>
      </w:pPr>
      <w:r>
        <w:rPr>
          <w:rFonts w:hint="eastAsia" w:ascii="宋体" w:hAnsi="宋体" w:cs="宋体"/>
          <w:color w:val="auto"/>
          <w:sz w:val="24"/>
          <w:szCs w:val="22"/>
          <w:highlight w:val="none"/>
          <w:u w:val="none"/>
          <w:lang w:bidi="ar"/>
        </w:rPr>
        <w:t>联系人：</w:t>
      </w:r>
      <w:r>
        <w:rPr>
          <w:rFonts w:hint="eastAsia" w:ascii="宋体" w:hAnsi="宋体" w:cs="宋体"/>
          <w:color w:val="auto"/>
          <w:sz w:val="24"/>
          <w:szCs w:val="22"/>
          <w:highlight w:val="none"/>
          <w:u w:val="single"/>
          <w:lang w:bidi="ar"/>
        </w:rPr>
        <w:t>陈工</w:t>
      </w:r>
      <w:r>
        <w:rPr>
          <w:rFonts w:hint="eastAsia" w:ascii="宋体" w:hAnsi="宋体" w:cs="宋体"/>
          <w:color w:val="auto"/>
          <w:sz w:val="24"/>
          <w:szCs w:val="22"/>
          <w:highlight w:val="none"/>
          <w:u w:val="single"/>
          <w:lang w:eastAsia="zh-CN" w:bidi="ar"/>
        </w:rPr>
        <w:t>、</w:t>
      </w:r>
      <w:r>
        <w:rPr>
          <w:rFonts w:hint="eastAsia" w:ascii="宋体" w:hAnsi="宋体" w:cs="宋体"/>
          <w:color w:val="auto"/>
          <w:sz w:val="24"/>
          <w:szCs w:val="22"/>
          <w:highlight w:val="none"/>
          <w:u w:val="single"/>
          <w:lang w:val="en-US" w:eastAsia="zh-CN" w:bidi="ar"/>
        </w:rPr>
        <w:t>谢工</w:t>
      </w:r>
      <w:r>
        <w:rPr>
          <w:rFonts w:hint="eastAsia" w:ascii="宋体" w:hAnsi="宋体" w:cs="宋体"/>
          <w:color w:val="auto"/>
          <w:sz w:val="24"/>
          <w:szCs w:val="22"/>
          <w:highlight w:val="none"/>
          <w:u w:val="none"/>
          <w:lang w:bidi="ar"/>
        </w:rPr>
        <w:t xml:space="preserve">      联系电话：</w:t>
      </w:r>
      <w:r>
        <w:rPr>
          <w:rFonts w:hint="eastAsia" w:ascii="宋体" w:hAnsi="宋体" w:cs="宋体"/>
          <w:color w:val="auto"/>
          <w:sz w:val="24"/>
          <w:szCs w:val="22"/>
          <w:highlight w:val="none"/>
          <w:u w:val="single"/>
          <w:lang w:bidi="ar"/>
        </w:rPr>
        <w:t>020-83546109</w:t>
      </w:r>
      <w:r>
        <w:rPr>
          <w:rFonts w:hint="eastAsia" w:ascii="宋体" w:hAnsi="宋体" w:cs="宋体"/>
          <w:color w:val="auto"/>
          <w:sz w:val="24"/>
          <w:szCs w:val="22"/>
          <w:highlight w:val="none"/>
          <w:u w:val="single"/>
          <w:lang w:eastAsia="zh-CN" w:bidi="ar"/>
        </w:rPr>
        <w:t>、</w:t>
      </w:r>
      <w:r>
        <w:rPr>
          <w:rFonts w:hint="eastAsia" w:ascii="宋体" w:hAnsi="宋体" w:cs="宋体"/>
          <w:color w:val="auto"/>
          <w:sz w:val="24"/>
          <w:szCs w:val="22"/>
          <w:highlight w:val="none"/>
          <w:u w:val="single"/>
          <w:lang w:val="en-US" w:eastAsia="zh-CN" w:bidi="ar"/>
        </w:rPr>
        <w:t>020-83546177</w:t>
      </w:r>
      <w:r>
        <w:rPr>
          <w:rFonts w:hint="eastAsia" w:ascii="宋体" w:hAnsi="宋体" w:cs="宋体"/>
          <w:color w:val="auto"/>
          <w:sz w:val="24"/>
          <w:szCs w:val="22"/>
          <w:highlight w:val="none"/>
          <w:u w:val="none"/>
          <w:lang w:bidi="ar"/>
        </w:rPr>
        <w:t xml:space="preserve">                       </w:t>
      </w:r>
    </w:p>
    <w:p w14:paraId="44507C96">
      <w:pPr>
        <w:tabs>
          <w:tab w:val="center" w:pos="4415"/>
        </w:tabs>
        <w:spacing w:line="360" w:lineRule="auto"/>
        <w:ind w:firstLine="980" w:firstLineChars="400"/>
        <w:rPr>
          <w:rFonts w:ascii="宋体" w:hAnsi="宋体" w:cs="宋体"/>
          <w:color w:val="auto"/>
          <w:sz w:val="24"/>
          <w:szCs w:val="22"/>
          <w:highlight w:val="none"/>
          <w:u w:val="none"/>
        </w:rPr>
      </w:pPr>
      <w:r>
        <w:rPr>
          <w:rFonts w:hint="eastAsia" w:ascii="宋体" w:hAnsi="宋体" w:cs="宋体"/>
          <w:color w:val="auto"/>
          <w:sz w:val="24"/>
          <w:szCs w:val="22"/>
          <w:highlight w:val="none"/>
          <w:u w:val="none"/>
        </w:rPr>
        <w:t>招标监督机构：</w:t>
      </w:r>
      <w:r>
        <w:rPr>
          <w:rFonts w:hint="eastAsia" w:ascii="宋体" w:hAnsi="宋体" w:cs="宋体"/>
          <w:color w:val="auto"/>
          <w:sz w:val="24"/>
          <w:szCs w:val="22"/>
          <w:highlight w:val="none"/>
          <w:u w:val="single"/>
        </w:rPr>
        <w:t>广州发展集团股份有限公司招标管理部</w:t>
      </w:r>
    </w:p>
    <w:p w14:paraId="10D1B151">
      <w:pPr>
        <w:tabs>
          <w:tab w:val="center" w:pos="4415"/>
        </w:tabs>
        <w:spacing w:line="360" w:lineRule="auto"/>
        <w:ind w:firstLine="980" w:firstLineChars="400"/>
        <w:rPr>
          <w:rFonts w:ascii="宋体" w:hAnsi="宋体" w:cs="宋体"/>
          <w:color w:val="auto"/>
          <w:sz w:val="24"/>
          <w:szCs w:val="22"/>
          <w:highlight w:val="none"/>
          <w:u w:val="none"/>
        </w:rPr>
      </w:pPr>
      <w:r>
        <w:rPr>
          <w:rFonts w:hint="eastAsia" w:ascii="宋体" w:hAnsi="宋体" w:cs="宋体"/>
          <w:color w:val="auto"/>
          <w:sz w:val="24"/>
          <w:szCs w:val="22"/>
          <w:highlight w:val="none"/>
          <w:u w:val="none"/>
        </w:rPr>
        <w:t>监督电话：</w:t>
      </w:r>
      <w:r>
        <w:rPr>
          <w:rFonts w:hint="eastAsia" w:ascii="宋体" w:hAnsi="宋体" w:cs="宋体"/>
          <w:color w:val="auto"/>
          <w:sz w:val="24"/>
          <w:highlight w:val="none"/>
          <w:u w:val="single"/>
        </w:rPr>
        <w:t>020-37850890</w:t>
      </w:r>
    </w:p>
    <w:p w14:paraId="351548D2">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三、建设地点及项目概况：</w:t>
      </w:r>
    </w:p>
    <w:p w14:paraId="21D74521">
      <w:pPr>
        <w:widowControl/>
        <w:adjustRightInd w:val="0"/>
        <w:snapToGrid w:val="0"/>
        <w:spacing w:line="360" w:lineRule="auto"/>
        <w:ind w:left="0" w:leftChars="0" w:firstLine="49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广州珠江电厂位于珠江口西岸，广州南沙区内。广州南沙区位于广州市南部，地处珠江出海口水道西岸，循水陆距香港38km，距澳门41km，陆路距广州54km，东与东莞市虎门镇隔海相望，西与中山市、佛山市顺德区接壤，处于粤港澳大湾区的中心位置，是京港澳高速公路的交汇处。</w:t>
      </w:r>
    </w:p>
    <w:p w14:paraId="3FEE3958">
      <w:pPr>
        <w:widowControl/>
        <w:adjustRightInd w:val="0"/>
        <w:snapToGrid w:val="0"/>
        <w:spacing w:line="360" w:lineRule="auto"/>
        <w:ind w:left="0" w:leftChars="0" w:firstLine="490" w:firstLineChars="200"/>
        <w:rPr>
          <w:rFonts w:ascii="宋体" w:hAnsi="宋体" w:cs="宋体"/>
          <w:color w:val="auto"/>
          <w:sz w:val="24"/>
          <w:highlight w:val="none"/>
          <w:u w:val="single"/>
        </w:rPr>
      </w:pPr>
      <w:r>
        <w:rPr>
          <w:rFonts w:hint="eastAsia" w:ascii="宋体" w:hAnsi="宋体" w:eastAsia="宋体" w:cs="Times New Roman"/>
          <w:color w:val="auto"/>
          <w:sz w:val="24"/>
          <w:szCs w:val="22"/>
          <w:highlight w:val="none"/>
          <w:u w:val="single"/>
        </w:rPr>
        <w:t>广州珠江电厂总 装 机 容 量 为 4 ×3</w:t>
      </w:r>
      <w:r>
        <w:rPr>
          <w:rFonts w:hint="eastAsia" w:ascii="宋体" w:hAnsi="宋体" w:eastAsia="宋体" w:cs="Times New Roman"/>
          <w:color w:val="auto"/>
          <w:sz w:val="24"/>
          <w:szCs w:val="22"/>
          <w:highlight w:val="none"/>
          <w:u w:val="single"/>
          <w:lang w:val="en-US" w:eastAsia="zh-CN"/>
        </w:rPr>
        <w:t>2</w:t>
      </w:r>
      <w:r>
        <w:rPr>
          <w:rFonts w:hint="eastAsia" w:ascii="宋体" w:hAnsi="宋体" w:eastAsia="宋体" w:cs="Times New Roman"/>
          <w:color w:val="auto"/>
          <w:sz w:val="24"/>
          <w:szCs w:val="22"/>
          <w:highlight w:val="none"/>
          <w:u w:val="single"/>
        </w:rPr>
        <w:t>0MW，分两期建设而成，一期#1、#2 机组</w:t>
      </w:r>
      <w:r>
        <w:rPr>
          <w:rFonts w:hint="eastAsia" w:ascii="宋体" w:hAnsi="宋体" w:eastAsia="宋体" w:cs="Times New Roman"/>
          <w:color w:val="auto"/>
          <w:sz w:val="24"/>
          <w:szCs w:val="22"/>
          <w:highlight w:val="none"/>
          <w:u w:val="single"/>
          <w:lang w:val="en-US" w:eastAsia="zh-CN"/>
        </w:rPr>
        <w:t>属</w:t>
      </w:r>
      <w:r>
        <w:rPr>
          <w:rFonts w:hint="eastAsia" w:ascii="宋体" w:hAnsi="宋体" w:eastAsia="宋体" w:cs="Times New Roman"/>
          <w:color w:val="auto"/>
          <w:sz w:val="24"/>
          <w:szCs w:val="22"/>
          <w:highlight w:val="none"/>
          <w:u w:val="single"/>
        </w:rPr>
        <w:t>广州珠江电力有限公司</w:t>
      </w:r>
      <w:r>
        <w:rPr>
          <w:rFonts w:hint="eastAsia" w:ascii="宋体" w:hAnsi="宋体" w:eastAsia="宋体" w:cs="Times New Roman"/>
          <w:color w:val="auto"/>
          <w:sz w:val="24"/>
          <w:szCs w:val="22"/>
          <w:highlight w:val="none"/>
          <w:u w:val="single"/>
          <w:lang w:val="en-US" w:eastAsia="zh-CN"/>
        </w:rPr>
        <w:t>所有</w:t>
      </w:r>
      <w:r>
        <w:rPr>
          <w:rFonts w:hint="eastAsia" w:ascii="宋体" w:hAnsi="宋体" w:eastAsia="宋体" w:cs="Times New Roman"/>
          <w:color w:val="auto"/>
          <w:sz w:val="24"/>
          <w:szCs w:val="22"/>
          <w:highlight w:val="none"/>
          <w:u w:val="single"/>
        </w:rPr>
        <w:t>，于 1994 投入商业运行</w:t>
      </w:r>
      <w:r>
        <w:rPr>
          <w:rFonts w:hint="eastAsia" w:ascii="宋体" w:hAnsi="宋体" w:eastAsia="宋体" w:cs="Times New Roman"/>
          <w:color w:val="auto"/>
          <w:sz w:val="24"/>
          <w:szCs w:val="22"/>
          <w:highlight w:val="none"/>
          <w:u w:val="single"/>
          <w:lang w:eastAsia="zh-CN"/>
        </w:rPr>
        <w:t>，</w:t>
      </w:r>
      <w:r>
        <w:rPr>
          <w:rFonts w:hint="eastAsia" w:ascii="宋体" w:hAnsi="宋体" w:eastAsia="宋体" w:cs="Times New Roman"/>
          <w:color w:val="auto"/>
          <w:sz w:val="24"/>
          <w:szCs w:val="22"/>
          <w:highlight w:val="none"/>
          <w:u w:val="single"/>
          <w:lang w:val="en-US" w:eastAsia="zh-CN"/>
        </w:rPr>
        <w:t>服役期已满30年。现广州珠江电厂</w:t>
      </w:r>
      <w:r>
        <w:rPr>
          <w:rFonts w:hint="eastAsia" w:ascii="宋体" w:hAnsi="宋体" w:eastAsia="宋体" w:cs="Times New Roman"/>
          <w:color w:val="auto"/>
          <w:sz w:val="24"/>
          <w:szCs w:val="22"/>
          <w:highlight w:val="none"/>
          <w:u w:val="single"/>
        </w:rPr>
        <w:t>拟采取“先拆后建”</w:t>
      </w:r>
      <w:r>
        <w:rPr>
          <w:rFonts w:hint="eastAsia" w:ascii="宋体" w:hAnsi="宋体" w:eastAsia="宋体" w:cs="Times New Roman"/>
          <w:color w:val="auto"/>
          <w:sz w:val="24"/>
          <w:szCs w:val="22"/>
          <w:highlight w:val="none"/>
          <w:u w:val="single"/>
          <w:lang w:val="en-US" w:eastAsia="zh-CN"/>
        </w:rPr>
        <w:t>及</w:t>
      </w:r>
      <w:r>
        <w:rPr>
          <w:rFonts w:hint="eastAsia" w:ascii="宋体" w:hAnsi="宋体" w:eastAsia="宋体" w:cs="Times New Roman"/>
          <w:color w:val="auto"/>
          <w:sz w:val="24"/>
          <w:szCs w:val="22"/>
          <w:highlight w:val="none"/>
          <w:u w:val="single"/>
        </w:rPr>
        <w:t>“等量替代”方式对原发电机组设备实施升级改造</w:t>
      </w:r>
      <w:r>
        <w:rPr>
          <w:rFonts w:hint="eastAsia" w:ascii="宋体" w:hAnsi="宋体" w:eastAsia="宋体" w:cs="Times New Roman"/>
          <w:color w:val="auto"/>
          <w:sz w:val="24"/>
          <w:szCs w:val="22"/>
          <w:highlight w:val="none"/>
          <w:u w:val="single"/>
          <w:lang w:eastAsia="zh-CN"/>
        </w:rPr>
        <w:t>，</w:t>
      </w:r>
      <w:r>
        <w:rPr>
          <w:rFonts w:hint="eastAsia" w:ascii="宋体" w:hAnsi="宋体" w:eastAsia="宋体" w:cs="Times New Roman"/>
          <w:color w:val="auto"/>
          <w:sz w:val="24"/>
          <w:szCs w:val="22"/>
          <w:highlight w:val="none"/>
          <w:u w:val="single"/>
          <w:lang w:val="en-US" w:eastAsia="zh-CN"/>
        </w:rPr>
        <w:t>在原厂址拆除旧有设备及建构筑物和配套设施，新建2</w:t>
      </w:r>
      <w:r>
        <w:rPr>
          <w:rFonts w:hint="eastAsia" w:ascii="宋体" w:hAnsi="宋体"/>
          <w:color w:val="auto"/>
          <w:sz w:val="24"/>
          <w:szCs w:val="22"/>
          <w:highlight w:val="none"/>
          <w:u w:val="single"/>
        </w:rPr>
        <w:t>台</w:t>
      </w:r>
      <w:r>
        <w:rPr>
          <w:rFonts w:hint="eastAsia" w:ascii="宋体" w:hAnsi="宋体" w:eastAsia="宋体"/>
          <w:color w:val="auto"/>
          <w:sz w:val="24"/>
          <w:szCs w:val="22"/>
          <w:highlight w:val="none"/>
          <w:u w:val="single"/>
        </w:rPr>
        <w:t>技术先进、高参数、大容量</w:t>
      </w:r>
      <w:r>
        <w:rPr>
          <w:rFonts w:hint="eastAsia" w:ascii="宋体" w:hAnsi="宋体"/>
          <w:color w:val="auto"/>
          <w:sz w:val="24"/>
          <w:szCs w:val="22"/>
          <w:highlight w:val="none"/>
          <w:u w:val="single"/>
        </w:rPr>
        <w:t>600MW级超超临界二次再热燃煤机组</w:t>
      </w:r>
      <w:r>
        <w:rPr>
          <w:rFonts w:hint="eastAsia" w:ascii="宋体" w:hAnsi="宋体"/>
          <w:color w:val="auto"/>
          <w:sz w:val="24"/>
          <w:szCs w:val="22"/>
          <w:highlight w:val="none"/>
          <w:u w:val="single"/>
          <w:lang w:eastAsia="zh-CN"/>
        </w:rPr>
        <w:t>。</w:t>
      </w:r>
    </w:p>
    <w:p w14:paraId="33664A87">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四、招标内容、规模：</w:t>
      </w:r>
    </w:p>
    <w:p w14:paraId="2D08A4CF">
      <w:pPr>
        <w:widowControl/>
        <w:adjustRightInd w:val="0"/>
        <w:snapToGrid w:val="0"/>
        <w:spacing w:line="360" w:lineRule="auto"/>
        <w:ind w:firstLine="490" w:firstLineChars="200"/>
        <w:rPr>
          <w:rFonts w:ascii="宋体" w:hAnsi="宋体" w:cs="宋体"/>
          <w:color w:val="auto"/>
          <w:sz w:val="24"/>
          <w:highlight w:val="none"/>
          <w:u w:val="single"/>
        </w:rPr>
      </w:pPr>
      <w:r>
        <w:rPr>
          <w:rFonts w:hint="eastAsia" w:ascii="宋体" w:hAnsi="宋体" w:cs="宋体"/>
          <w:color w:val="auto"/>
          <w:sz w:val="24"/>
          <w:szCs w:val="21"/>
          <w:highlight w:val="none"/>
          <w:u w:val="single"/>
        </w:rPr>
        <w:t>本工程拆除建构物范围包括：</w:t>
      </w:r>
      <w:r>
        <w:rPr>
          <w:rFonts w:hint="eastAsia" w:ascii="宋体" w:hAnsi="宋体" w:cs="宋体"/>
          <w:color w:val="auto"/>
          <w:sz w:val="24"/>
          <w:szCs w:val="21"/>
          <w:highlight w:val="none"/>
          <w:u w:val="single"/>
          <w:lang w:val="en-US" w:eastAsia="zh-CN"/>
        </w:rPr>
        <w:t>#1、#2汽机房，汽轮发电机基座，煤仓间，集控楼，I期除尘配电间，I期空压机房、380V综合I段配电室，一期烟囱，#1干灰库，CEMS小室，#1、#2脱硫浆液泵房，380除灰I段配电室，除灰空压机房，4号输煤栈桥，碎煤机室（包括与其关联的C106栈桥第一跨、C212栈桥、与T207转运站连接的C107栈桥部分结构）、引风机混凝土支架及屋面，烟道混凝土支架、综合项目部1、综合项目部2、综合项目部3，综合管架，防火墙，一期升压站构架、支架，拆除建构筑物附属物，其设备基础等一期区域范围内所有建构筑物</w:t>
      </w:r>
      <w:r>
        <w:rPr>
          <w:rFonts w:hint="eastAsia" w:ascii="宋体" w:hAnsi="宋体" w:cs="宋体"/>
          <w:color w:val="auto"/>
          <w:sz w:val="24"/>
          <w:szCs w:val="21"/>
          <w:highlight w:val="none"/>
          <w:u w:val="single"/>
        </w:rPr>
        <w:t>。</w:t>
      </w:r>
      <w:r>
        <w:rPr>
          <w:rFonts w:hint="eastAsia" w:ascii="宋体" w:hAnsi="宋体" w:cs="宋体"/>
          <w:color w:val="auto"/>
          <w:sz w:val="24"/>
          <w:szCs w:val="21"/>
          <w:highlight w:val="none"/>
          <w:u w:val="single"/>
          <w:lang w:val="en-US" w:eastAsia="zh-CN"/>
        </w:rPr>
        <w:t>封闭施工范围：一期场地封闭施工；一期与二期升压站之间隔离封闭；#2、#3汽机房间封闭，12m以下标高采用砌筑、12m以上采用钢结构、彩板封闭</w:t>
      </w:r>
      <w:r>
        <w:rPr>
          <w:rFonts w:hint="eastAsia" w:ascii="宋体" w:hAnsi="宋体" w:cs="宋体"/>
          <w:color w:val="auto"/>
          <w:sz w:val="24"/>
          <w:highlight w:val="none"/>
          <w:u w:val="single"/>
        </w:rPr>
        <w:t>。</w:t>
      </w:r>
    </w:p>
    <w:p w14:paraId="7A1AB3CF">
      <w:pPr>
        <w:widowControl/>
        <w:adjustRightInd w:val="0"/>
        <w:snapToGrid w:val="0"/>
        <w:spacing w:line="360" w:lineRule="auto"/>
        <w:ind w:firstLine="490" w:firstLineChars="200"/>
        <w:jc w:val="left"/>
        <w:rPr>
          <w:rFonts w:ascii="宋体" w:hAnsi="宋体" w:cs="宋体"/>
          <w:color w:val="auto"/>
          <w:highlight w:val="none"/>
          <w:u w:val="single"/>
        </w:rPr>
      </w:pPr>
      <w:r>
        <w:rPr>
          <w:rFonts w:hint="eastAsia" w:ascii="宋体" w:hAnsi="宋体" w:cs="宋体"/>
          <w:color w:val="auto"/>
          <w:sz w:val="24"/>
          <w:highlight w:val="none"/>
          <w:u w:val="single"/>
        </w:rPr>
        <w:t>详细内容见本招标文件第五章</w:t>
      </w:r>
      <w:r>
        <w:rPr>
          <w:rFonts w:hint="eastAsia" w:ascii="宋体" w:hAnsi="宋体" w:cs="宋体"/>
          <w:color w:val="auto"/>
          <w:sz w:val="24"/>
          <w:szCs w:val="21"/>
          <w:highlight w:val="none"/>
          <w:u w:val="single"/>
        </w:rPr>
        <w:t>《技术规范书》</w:t>
      </w:r>
      <w:r>
        <w:rPr>
          <w:rFonts w:hint="eastAsia" w:ascii="宋体" w:hAnsi="宋体" w:cs="宋体"/>
          <w:color w:val="auto"/>
          <w:sz w:val="24"/>
          <w:szCs w:val="21"/>
          <w:highlight w:val="none"/>
          <w:u w:val="single"/>
          <w:lang w:eastAsia="zh-CN"/>
        </w:rPr>
        <w:t>、</w:t>
      </w:r>
      <w:r>
        <w:rPr>
          <w:rFonts w:hint="eastAsia" w:ascii="宋体" w:hAnsi="宋体" w:cs="宋体"/>
          <w:strike w:val="0"/>
          <w:color w:val="auto"/>
          <w:sz w:val="24"/>
          <w:szCs w:val="21"/>
          <w:highlight w:val="none"/>
          <w:u w:val="single"/>
          <w:lang w:val="en-US" w:eastAsia="zh-CN"/>
        </w:rPr>
        <w:t>工程量清单、</w:t>
      </w:r>
      <w:r>
        <w:rPr>
          <w:rFonts w:hint="eastAsia" w:ascii="宋体" w:hAnsi="宋体" w:cs="宋体"/>
          <w:color w:val="auto"/>
          <w:sz w:val="24"/>
          <w:szCs w:val="21"/>
          <w:highlight w:val="none"/>
          <w:u w:val="single"/>
          <w:lang w:val="en-US" w:eastAsia="zh-CN"/>
        </w:rPr>
        <w:t>合同等</w:t>
      </w:r>
      <w:r>
        <w:rPr>
          <w:rFonts w:hint="eastAsia" w:ascii="宋体" w:hAnsi="宋体" w:cs="宋体"/>
          <w:color w:val="auto"/>
          <w:sz w:val="24"/>
          <w:szCs w:val="21"/>
          <w:highlight w:val="none"/>
          <w:u w:val="single"/>
        </w:rPr>
        <w:t>。</w:t>
      </w:r>
    </w:p>
    <w:p w14:paraId="2D9CBEE2">
      <w:pPr>
        <w:numPr>
          <w:ilvl w:val="255"/>
          <w:numId w:val="0"/>
        </w:numPr>
        <w:spacing w:line="360" w:lineRule="auto"/>
        <w:ind w:firstLine="490" w:firstLineChars="200"/>
        <w:rPr>
          <w:rFonts w:ascii="宋体" w:hAnsi="宋体" w:cs="宋体"/>
          <w:b/>
          <w:bCs/>
          <w:color w:val="auto"/>
          <w:sz w:val="24"/>
          <w:highlight w:val="none"/>
        </w:rPr>
      </w:pPr>
      <w:r>
        <w:rPr>
          <w:rFonts w:hint="eastAsia" w:ascii="宋体" w:hAnsi="宋体" w:cs="宋体"/>
          <w:b/>
          <w:bCs/>
          <w:color w:val="auto"/>
          <w:sz w:val="24"/>
          <w:highlight w:val="none"/>
        </w:rPr>
        <w:t>3.计划工期：</w:t>
      </w:r>
    </w:p>
    <w:p w14:paraId="375BADE7">
      <w:pPr>
        <w:widowControl/>
        <w:numPr>
          <w:ilvl w:val="255"/>
          <w:numId w:val="0"/>
        </w:numPr>
        <w:spacing w:line="360" w:lineRule="auto"/>
        <w:ind w:left="0" w:firstLine="490" w:firstLineChars="200"/>
        <w:jc w:val="both"/>
        <w:rPr>
          <w:rFonts w:hint="default" w:ascii="宋体" w:hAnsi="宋体" w:eastAsia="宋体" w:cs="宋体"/>
          <w:color w:val="auto"/>
          <w:highlight w:val="none"/>
          <w:u w:val="single"/>
          <w:lang w:val="en-US" w:eastAsia="zh-CN"/>
        </w:rPr>
      </w:pPr>
      <w:r>
        <w:rPr>
          <w:rFonts w:hint="eastAsia" w:ascii="宋体" w:hAnsi="宋体" w:cs="宋体"/>
          <w:color w:val="auto"/>
          <w:kern w:val="0"/>
          <w:sz w:val="24"/>
          <w:highlight w:val="none"/>
          <w:u w:val="single"/>
          <w:lang w:bidi="ar"/>
        </w:rPr>
        <w:t>计划开工日期：</w:t>
      </w:r>
      <w:r>
        <w:rPr>
          <w:rFonts w:hint="eastAsia" w:ascii="宋体" w:hAnsi="宋体" w:cs="宋体"/>
          <w:color w:val="auto"/>
          <w:kern w:val="2"/>
          <w:sz w:val="24"/>
          <w:highlight w:val="none"/>
          <w:u w:val="none"/>
          <w:lang w:bidi="ar"/>
        </w:rPr>
        <w:t>2025年</w:t>
      </w:r>
      <w:r>
        <w:rPr>
          <w:rFonts w:hint="eastAsia" w:ascii="宋体" w:hAnsi="宋体" w:cs="宋体"/>
          <w:color w:val="auto"/>
          <w:kern w:val="2"/>
          <w:sz w:val="24"/>
          <w:highlight w:val="none"/>
          <w:u w:val="none"/>
          <w:lang w:val="en-US" w:eastAsia="zh-CN" w:bidi="ar"/>
        </w:rPr>
        <w:t>5</w:t>
      </w:r>
      <w:r>
        <w:rPr>
          <w:rFonts w:hint="eastAsia" w:ascii="宋体" w:hAnsi="宋体" w:cs="宋体"/>
          <w:color w:val="auto"/>
          <w:kern w:val="2"/>
          <w:sz w:val="24"/>
          <w:highlight w:val="none"/>
          <w:u w:val="none"/>
          <w:lang w:bidi="ar"/>
        </w:rPr>
        <w:t>月</w:t>
      </w:r>
      <w:r>
        <w:rPr>
          <w:rFonts w:hint="eastAsia" w:ascii="宋体" w:hAnsi="宋体" w:cs="宋体"/>
          <w:color w:val="auto"/>
          <w:kern w:val="2"/>
          <w:sz w:val="24"/>
          <w:highlight w:val="none"/>
          <w:u w:val="none"/>
          <w:lang w:val="en-US" w:eastAsia="zh-CN" w:bidi="ar"/>
        </w:rPr>
        <w:t>15</w:t>
      </w:r>
      <w:r>
        <w:rPr>
          <w:rFonts w:hint="eastAsia" w:ascii="宋体" w:hAnsi="宋体" w:cs="宋体"/>
          <w:color w:val="auto"/>
          <w:kern w:val="2"/>
          <w:sz w:val="24"/>
          <w:highlight w:val="none"/>
          <w:u w:val="none"/>
          <w:lang w:bidi="ar"/>
        </w:rPr>
        <w:t>日（</w:t>
      </w:r>
      <w:r>
        <w:rPr>
          <w:rFonts w:hint="eastAsia" w:ascii="宋体" w:hAnsi="宋体" w:cs="宋体"/>
          <w:color w:val="auto"/>
          <w:kern w:val="0"/>
          <w:sz w:val="24"/>
          <w:highlight w:val="none"/>
          <w:u w:val="single"/>
          <w:lang w:bidi="ar"/>
        </w:rPr>
        <w:t>暂定），具体开工日期以</w:t>
      </w:r>
      <w:r>
        <w:rPr>
          <w:rFonts w:hint="eastAsia" w:ascii="宋体" w:hAnsi="宋体" w:cs="宋体"/>
          <w:color w:val="auto"/>
          <w:kern w:val="0"/>
          <w:sz w:val="24"/>
          <w:highlight w:val="none"/>
          <w:u w:val="single"/>
          <w:lang w:eastAsia="zh-CN" w:bidi="ar"/>
        </w:rPr>
        <w:t>招标人</w:t>
      </w:r>
      <w:r>
        <w:rPr>
          <w:rFonts w:hint="eastAsia" w:ascii="宋体" w:hAnsi="宋体" w:cs="宋体"/>
          <w:color w:val="auto"/>
          <w:kern w:val="0"/>
          <w:sz w:val="24"/>
          <w:highlight w:val="none"/>
          <w:u w:val="single"/>
          <w:lang w:bidi="ar"/>
        </w:rPr>
        <w:t>书面通知为准。计划竣工日期：</w:t>
      </w:r>
      <w:r>
        <w:rPr>
          <w:rFonts w:hint="eastAsia" w:ascii="宋体" w:hAnsi="宋体" w:cs="宋体"/>
          <w:color w:val="auto"/>
          <w:kern w:val="2"/>
          <w:sz w:val="24"/>
          <w:highlight w:val="none"/>
          <w:u w:val="none"/>
          <w:lang w:bidi="ar"/>
        </w:rPr>
        <w:t>202</w:t>
      </w:r>
      <w:r>
        <w:rPr>
          <w:rFonts w:hint="eastAsia" w:ascii="宋体" w:hAnsi="宋体" w:cs="宋体"/>
          <w:color w:val="auto"/>
          <w:kern w:val="2"/>
          <w:sz w:val="24"/>
          <w:highlight w:val="none"/>
          <w:u w:val="none"/>
          <w:lang w:val="en-US" w:eastAsia="zh-CN" w:bidi="ar"/>
        </w:rPr>
        <w:t>6</w:t>
      </w:r>
      <w:r>
        <w:rPr>
          <w:rFonts w:hint="eastAsia" w:ascii="宋体" w:hAnsi="宋体" w:cs="宋体"/>
          <w:color w:val="auto"/>
          <w:kern w:val="2"/>
          <w:sz w:val="24"/>
          <w:highlight w:val="none"/>
          <w:u w:val="none"/>
          <w:lang w:bidi="ar"/>
        </w:rPr>
        <w:t>年</w:t>
      </w:r>
      <w:r>
        <w:rPr>
          <w:rFonts w:hint="eastAsia" w:ascii="宋体" w:hAnsi="宋体" w:cs="宋体"/>
          <w:color w:val="auto"/>
          <w:kern w:val="2"/>
          <w:sz w:val="24"/>
          <w:highlight w:val="none"/>
          <w:u w:val="none"/>
          <w:lang w:val="en-US" w:eastAsia="zh-CN" w:bidi="ar"/>
        </w:rPr>
        <w:t>3</w:t>
      </w:r>
      <w:r>
        <w:rPr>
          <w:rFonts w:hint="eastAsia" w:ascii="宋体" w:hAnsi="宋体" w:cs="宋体"/>
          <w:color w:val="auto"/>
          <w:kern w:val="2"/>
          <w:sz w:val="24"/>
          <w:highlight w:val="none"/>
          <w:u w:val="none"/>
          <w:lang w:bidi="ar"/>
        </w:rPr>
        <w:t>月</w:t>
      </w:r>
      <w:r>
        <w:rPr>
          <w:rFonts w:hint="eastAsia" w:ascii="宋体" w:hAnsi="宋体" w:cs="宋体"/>
          <w:color w:val="auto"/>
          <w:kern w:val="2"/>
          <w:sz w:val="24"/>
          <w:highlight w:val="none"/>
          <w:u w:val="none"/>
          <w:lang w:val="en-US" w:eastAsia="zh-CN" w:bidi="ar"/>
        </w:rPr>
        <w:t>15</w:t>
      </w:r>
      <w:r>
        <w:rPr>
          <w:rFonts w:hint="eastAsia" w:ascii="宋体" w:hAnsi="宋体" w:cs="宋体"/>
          <w:color w:val="auto"/>
          <w:kern w:val="2"/>
          <w:sz w:val="24"/>
          <w:highlight w:val="none"/>
          <w:u w:val="none"/>
          <w:lang w:bidi="ar"/>
        </w:rPr>
        <w:t>日</w:t>
      </w:r>
      <w:r>
        <w:rPr>
          <w:rFonts w:hint="eastAsia" w:ascii="宋体" w:hAnsi="宋体" w:cs="宋体"/>
          <w:color w:val="auto"/>
          <w:kern w:val="0"/>
          <w:sz w:val="24"/>
          <w:highlight w:val="none"/>
          <w:u w:val="single"/>
          <w:lang w:bidi="ar"/>
        </w:rPr>
        <w:t>（暂定）</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val="en-US" w:eastAsia="zh-CN"/>
        </w:rPr>
        <w:t>升压站计划拆除时间计划2026年1月3日（具体开始拆除时间以招标人通知为准），完成时间2026年1月31日，升压站拆除时间不计入总工期，投标人</w:t>
      </w:r>
      <w:r>
        <w:rPr>
          <w:rFonts w:hint="eastAsia" w:ascii="宋体" w:hAnsi="宋体" w:cs="宋体"/>
          <w:color w:val="auto"/>
          <w:sz w:val="24"/>
          <w:szCs w:val="24"/>
          <w:highlight w:val="none"/>
          <w:u w:val="single"/>
          <w:lang w:val="en-US" w:eastAsia="zh-CN"/>
        </w:rPr>
        <w:t>考虑升压站二次进场拆除处置的情况，二次进场拆除处置可能出现费用变动情况（钢材价格波动、人工费上涨、二次进场费用等），该等费用由投标人自行负责。</w:t>
      </w:r>
    </w:p>
    <w:p w14:paraId="6FFF0D42">
      <w:pPr>
        <w:spacing w:line="360" w:lineRule="auto"/>
        <w:ind w:firstLine="490" w:firstLineChars="200"/>
        <w:rPr>
          <w:rFonts w:ascii="宋体" w:hAnsi="宋体" w:cs="宋体"/>
          <w:color w:val="auto"/>
          <w:sz w:val="24"/>
          <w:szCs w:val="22"/>
          <w:highlight w:val="none"/>
          <w:u w:val="single"/>
        </w:rPr>
      </w:pPr>
      <w:r>
        <w:rPr>
          <w:rFonts w:hint="eastAsia" w:ascii="宋体" w:hAnsi="宋体" w:cs="宋体"/>
          <w:color w:val="auto"/>
          <w:sz w:val="24"/>
          <w:szCs w:val="22"/>
          <w:highlight w:val="none"/>
        </w:rPr>
        <w:t>五、资金来源：</w:t>
      </w:r>
      <w:r>
        <w:rPr>
          <w:rFonts w:hint="eastAsia" w:ascii="宋体" w:hAnsi="宋体" w:cs="宋体"/>
          <w:color w:val="auto"/>
          <w:sz w:val="24"/>
          <w:szCs w:val="22"/>
          <w:highlight w:val="none"/>
          <w:u w:val="single"/>
        </w:rPr>
        <w:t>企业自筹资金</w:t>
      </w:r>
    </w:p>
    <w:p w14:paraId="7F464C67">
      <w:pPr>
        <w:wordWrap w:val="0"/>
        <w:adjustRightInd w:val="0"/>
        <w:snapToGrid w:val="0"/>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rPr>
        <w:t>六、投标人资格要求：</w:t>
      </w:r>
    </w:p>
    <w:p w14:paraId="767CBE02">
      <w:pPr>
        <w:wordWrap w:val="0"/>
        <w:adjustRightInd w:val="0"/>
        <w:snapToGrid w:val="0"/>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rPr>
        <w:t>1.</w:t>
      </w:r>
      <w:r>
        <w:rPr>
          <w:rFonts w:hint="eastAsia" w:ascii="宋体" w:hAnsi="宋体" w:cs="宋体"/>
          <w:color w:val="auto"/>
          <w:sz w:val="24"/>
          <w:highlight w:val="none"/>
        </w:rPr>
        <w:t>投标人参加投标的意思表达清楚，投标人代表被授权有效。</w:t>
      </w:r>
    </w:p>
    <w:p w14:paraId="203CBCC2">
      <w:pPr>
        <w:wordWrap w:val="0"/>
        <w:adjustRightInd w:val="0"/>
        <w:snapToGrid w:val="0"/>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rPr>
        <w:t>2.</w:t>
      </w:r>
      <w:r>
        <w:rPr>
          <w:rFonts w:hint="eastAsia" w:ascii="宋体" w:hAnsi="宋体" w:cs="宋体"/>
          <w:color w:val="auto"/>
          <w:sz w:val="24"/>
          <w:highlight w:val="none"/>
        </w:rPr>
        <w:t>投标人</w:t>
      </w:r>
      <w:r>
        <w:rPr>
          <w:rFonts w:hint="eastAsia" w:ascii="宋体" w:hAnsi="宋体" w:cs="宋体"/>
          <w:color w:val="auto"/>
          <w:sz w:val="24"/>
          <w:highlight w:val="none"/>
          <w:lang w:eastAsia="zh-CN"/>
        </w:rPr>
        <w:t>（或联合体各方）</w:t>
      </w:r>
      <w:r>
        <w:rPr>
          <w:rFonts w:hint="eastAsia" w:ascii="宋体" w:hAnsi="宋体" w:cs="宋体"/>
          <w:color w:val="auto"/>
          <w:sz w:val="24"/>
          <w:highlight w:val="none"/>
        </w:rPr>
        <w:t>为依法设立的法人，持有工商行政（市场监督）管理部门核发的法人营业执照，按国家法律经营</w:t>
      </w:r>
      <w:r>
        <w:rPr>
          <w:rFonts w:hint="eastAsia" w:ascii="宋体" w:hAnsi="宋体" w:cs="宋体"/>
          <w:color w:val="auto"/>
          <w:sz w:val="24"/>
          <w:szCs w:val="22"/>
          <w:highlight w:val="none"/>
        </w:rPr>
        <w:t>。</w:t>
      </w:r>
    </w:p>
    <w:p w14:paraId="6A3FC51C">
      <w:pPr>
        <w:wordWrap w:val="0"/>
        <w:adjustRightInd w:val="0"/>
        <w:snapToGrid w:val="0"/>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rPr>
        <w:t>3.</w:t>
      </w:r>
      <w:r>
        <w:rPr>
          <w:rFonts w:hint="eastAsia" w:ascii="宋体" w:hAnsi="宋体" w:cs="宋体"/>
          <w:color w:val="auto"/>
          <w:sz w:val="24"/>
          <w:highlight w:val="none"/>
        </w:rPr>
        <w:t>投标人</w:t>
      </w:r>
      <w:r>
        <w:rPr>
          <w:rFonts w:hint="eastAsia" w:ascii="宋体" w:hAnsi="宋体" w:cs="宋体"/>
          <w:color w:val="auto"/>
          <w:sz w:val="24"/>
          <w:highlight w:val="none"/>
          <w:lang w:eastAsia="zh-CN"/>
        </w:rPr>
        <w:t>（或联合体各方）应具备</w:t>
      </w:r>
      <w:r>
        <w:rPr>
          <w:rFonts w:hint="eastAsia" w:ascii="宋体" w:hAnsi="宋体" w:cs="宋体"/>
          <w:color w:val="auto"/>
          <w:sz w:val="24"/>
          <w:highlight w:val="none"/>
          <w:u w:val="single"/>
          <w:lang w:eastAsia="zh-CN"/>
        </w:rPr>
        <w:t>建设行政主管部门颁发</w:t>
      </w:r>
      <w:r>
        <w:rPr>
          <w:rFonts w:hint="eastAsia" w:ascii="宋体" w:hAnsi="宋体" w:cs="宋体"/>
          <w:color w:val="auto"/>
          <w:sz w:val="24"/>
          <w:highlight w:val="none"/>
          <w:u w:val="single"/>
          <w:lang w:val="en-US" w:eastAsia="zh-CN"/>
        </w:rPr>
        <w:t>的建筑工程</w:t>
      </w:r>
      <w:r>
        <w:rPr>
          <w:rFonts w:hint="eastAsia" w:ascii="宋体" w:hAnsi="宋体" w:cs="宋体"/>
          <w:color w:val="auto"/>
          <w:sz w:val="24"/>
          <w:szCs w:val="22"/>
          <w:highlight w:val="none"/>
          <w:u w:val="single"/>
        </w:rPr>
        <w:t>施工总承包</w:t>
      </w:r>
      <w:r>
        <w:rPr>
          <w:rFonts w:hint="eastAsia" w:ascii="宋体" w:hAnsi="宋体" w:cs="宋体"/>
          <w:color w:val="auto"/>
          <w:sz w:val="24"/>
          <w:szCs w:val="22"/>
          <w:highlight w:val="none"/>
          <w:u w:val="single"/>
          <w:lang w:val="en-US" w:eastAsia="zh-CN"/>
        </w:rPr>
        <w:t>一</w:t>
      </w:r>
      <w:r>
        <w:rPr>
          <w:rFonts w:hint="eastAsia" w:ascii="宋体" w:hAnsi="宋体" w:cs="宋体"/>
          <w:color w:val="auto"/>
          <w:sz w:val="24"/>
          <w:szCs w:val="22"/>
          <w:highlight w:val="none"/>
          <w:u w:val="single"/>
        </w:rPr>
        <w:t>级</w:t>
      </w:r>
      <w:r>
        <w:rPr>
          <w:rFonts w:hint="eastAsia" w:ascii="宋体" w:hAnsi="宋体" w:cs="宋体"/>
          <w:color w:val="auto"/>
          <w:sz w:val="24"/>
          <w:szCs w:val="22"/>
          <w:highlight w:val="none"/>
          <w:u w:val="single"/>
          <w:lang w:val="en-US" w:eastAsia="zh-CN"/>
        </w:rPr>
        <w:t>或</w:t>
      </w:r>
      <w:r>
        <w:rPr>
          <w:rFonts w:hint="eastAsia" w:ascii="宋体" w:hAnsi="宋体" w:cs="宋体"/>
          <w:color w:val="auto"/>
          <w:sz w:val="24"/>
          <w:szCs w:val="22"/>
          <w:highlight w:val="none"/>
          <w:u w:val="single"/>
        </w:rPr>
        <w:t>以上资质，持有建设行政主管部门颁发的有效期内安全生产许可证</w:t>
      </w:r>
      <w:r>
        <w:rPr>
          <w:rFonts w:hint="eastAsia" w:ascii="宋体" w:hAnsi="宋体" w:cs="宋体"/>
          <w:color w:val="auto"/>
          <w:sz w:val="24"/>
          <w:szCs w:val="22"/>
          <w:highlight w:val="none"/>
        </w:rPr>
        <w:t>。</w:t>
      </w:r>
    </w:p>
    <w:p w14:paraId="50BD9209">
      <w:pPr>
        <w:wordWrap w:val="0"/>
        <w:adjustRightInd w:val="0"/>
        <w:snapToGrid w:val="0"/>
        <w:spacing w:line="360" w:lineRule="auto"/>
        <w:ind w:firstLine="490" w:firstLineChars="200"/>
        <w:rPr>
          <w:rFonts w:hint="eastAsia" w:ascii="宋体" w:hAnsi="宋体" w:cs="宋体"/>
          <w:color w:val="auto"/>
          <w:sz w:val="24"/>
          <w:szCs w:val="22"/>
          <w:highlight w:val="none"/>
          <w:u w:val="single"/>
        </w:rPr>
      </w:pPr>
      <w:r>
        <w:rPr>
          <w:rFonts w:hint="eastAsia" w:ascii="宋体" w:hAnsi="宋体" w:cs="宋体"/>
          <w:color w:val="auto"/>
          <w:sz w:val="24"/>
          <w:szCs w:val="22"/>
          <w:highlight w:val="none"/>
          <w:u w:val="single"/>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等相关规定。根据上述文件的要求，投标人需办理企业资质有效期延续的，应当按照相关规定及时办理。</w:t>
      </w:r>
    </w:p>
    <w:p w14:paraId="1B00F62F">
      <w:pPr>
        <w:wordWrap w:val="0"/>
        <w:adjustRightInd w:val="0"/>
        <w:snapToGrid w:val="0"/>
        <w:spacing w:line="360" w:lineRule="auto"/>
        <w:ind w:firstLine="490" w:firstLineChars="200"/>
        <w:rPr>
          <w:rFonts w:hint="eastAsia" w:ascii="宋体" w:hAnsi="宋体" w:cs="宋体"/>
          <w:color w:val="auto"/>
          <w:sz w:val="24"/>
          <w:szCs w:val="22"/>
          <w:highlight w:val="none"/>
          <w:u w:val="single"/>
        </w:rPr>
      </w:pPr>
      <w:r>
        <w:rPr>
          <w:rFonts w:hint="eastAsia" w:ascii="宋体" w:hAnsi="宋体" w:cs="宋体"/>
          <w:color w:val="auto"/>
          <w:sz w:val="24"/>
          <w:szCs w:val="22"/>
          <w:highlight w:val="none"/>
          <w:u w:val="single"/>
        </w:rPr>
        <w:t>（</w:t>
      </w:r>
      <w:r>
        <w:rPr>
          <w:rFonts w:hint="eastAsia" w:ascii="宋体" w:hAnsi="宋体" w:cs="宋体"/>
          <w:color w:val="auto"/>
          <w:sz w:val="24"/>
          <w:szCs w:val="22"/>
          <w:highlight w:val="none"/>
          <w:u w:val="single"/>
          <w:lang w:val="en-US" w:eastAsia="zh-CN"/>
        </w:rPr>
        <w:t>1</w:t>
      </w:r>
      <w:r>
        <w:rPr>
          <w:rFonts w:hint="eastAsia" w:ascii="宋体" w:hAnsi="宋体" w:cs="宋体"/>
          <w:color w:val="auto"/>
          <w:sz w:val="24"/>
          <w:szCs w:val="22"/>
          <w:highlight w:val="none"/>
          <w:u w:val="single"/>
        </w:rPr>
        <w:t>）投标人按照上述规定办理了资质延期或换领新证，在投标截止前已取得新证的，投标人须在投标文件中提供经核准延期后的新资质证书。</w:t>
      </w:r>
    </w:p>
    <w:p w14:paraId="470EDFDF">
      <w:pPr>
        <w:wordWrap w:val="0"/>
        <w:adjustRightInd w:val="0"/>
        <w:snapToGrid w:val="0"/>
        <w:spacing w:line="360" w:lineRule="auto"/>
        <w:ind w:firstLine="490" w:firstLineChars="200"/>
        <w:rPr>
          <w:rFonts w:hint="eastAsia" w:ascii="宋体" w:hAnsi="宋体" w:cs="宋体"/>
          <w:color w:val="auto"/>
          <w:sz w:val="24"/>
          <w:szCs w:val="22"/>
          <w:highlight w:val="none"/>
          <w:u w:val="single"/>
        </w:rPr>
      </w:pPr>
      <w:r>
        <w:rPr>
          <w:rFonts w:hint="eastAsia" w:ascii="宋体" w:hAnsi="宋体" w:cs="宋体"/>
          <w:color w:val="auto"/>
          <w:sz w:val="24"/>
          <w:szCs w:val="22"/>
          <w:highlight w:val="none"/>
          <w:u w:val="single"/>
        </w:rPr>
        <w:t>（</w:t>
      </w:r>
      <w:r>
        <w:rPr>
          <w:rFonts w:hint="eastAsia" w:ascii="宋体" w:hAnsi="宋体" w:cs="宋体"/>
          <w:color w:val="auto"/>
          <w:sz w:val="24"/>
          <w:szCs w:val="22"/>
          <w:highlight w:val="none"/>
          <w:u w:val="single"/>
          <w:lang w:val="en-US" w:eastAsia="zh-CN"/>
        </w:rPr>
        <w:t>2</w:t>
      </w:r>
      <w:r>
        <w:rPr>
          <w:rFonts w:hint="eastAsia" w:ascii="宋体" w:hAnsi="宋体" w:cs="宋体"/>
          <w:color w:val="auto"/>
          <w:sz w:val="24"/>
          <w:szCs w:val="22"/>
          <w:highlight w:val="none"/>
          <w:u w:val="single"/>
        </w:rPr>
        <w:t>）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37CB0B3C">
      <w:pPr>
        <w:wordWrap w:val="0"/>
        <w:adjustRightInd w:val="0"/>
        <w:snapToGrid w:val="0"/>
        <w:spacing w:line="360" w:lineRule="auto"/>
        <w:ind w:firstLine="490" w:firstLineChars="200"/>
        <w:rPr>
          <w:rFonts w:hint="eastAsia" w:ascii="宋体" w:hAnsi="宋体" w:cs="宋体"/>
          <w:color w:val="auto"/>
          <w:sz w:val="24"/>
          <w:szCs w:val="22"/>
          <w:highlight w:val="none"/>
          <w:u w:val="single"/>
        </w:rPr>
      </w:pPr>
      <w:r>
        <w:rPr>
          <w:rFonts w:hint="eastAsia" w:ascii="宋体" w:hAnsi="宋体" w:cs="宋体"/>
          <w:color w:val="auto"/>
          <w:sz w:val="24"/>
          <w:szCs w:val="22"/>
          <w:highlight w:val="none"/>
          <w:u w:val="single"/>
        </w:rPr>
        <w:t>（</w:t>
      </w:r>
      <w:r>
        <w:rPr>
          <w:rFonts w:hint="eastAsia" w:ascii="宋体" w:hAnsi="宋体" w:cs="宋体"/>
          <w:color w:val="auto"/>
          <w:sz w:val="24"/>
          <w:szCs w:val="22"/>
          <w:highlight w:val="none"/>
          <w:u w:val="single"/>
          <w:lang w:val="en-US" w:eastAsia="zh-CN"/>
        </w:rPr>
        <w:t>3</w:t>
      </w:r>
      <w:r>
        <w:rPr>
          <w:rFonts w:hint="eastAsia" w:ascii="宋体" w:hAnsi="宋体" w:cs="宋体"/>
          <w:color w:val="auto"/>
          <w:sz w:val="24"/>
          <w:szCs w:val="22"/>
          <w:highlight w:val="none"/>
          <w:u w:val="single"/>
        </w:rPr>
        <w:t>）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556B0861">
      <w:pPr>
        <w:wordWrap w:val="0"/>
        <w:adjustRightInd w:val="0"/>
        <w:snapToGrid w:val="0"/>
        <w:spacing w:line="360" w:lineRule="auto"/>
        <w:ind w:firstLine="490" w:firstLineChars="200"/>
        <w:rPr>
          <w:rFonts w:ascii="宋体" w:hAnsi="宋体" w:cs="宋体"/>
          <w:b/>
          <w:color w:val="auto"/>
          <w:sz w:val="24"/>
          <w:szCs w:val="22"/>
          <w:highlight w:val="none"/>
        </w:rPr>
      </w:pPr>
      <w:r>
        <w:rPr>
          <w:rFonts w:hint="eastAsia" w:ascii="宋体" w:hAnsi="宋体" w:cs="宋体"/>
          <w:color w:val="auto"/>
          <w:sz w:val="24"/>
          <w:szCs w:val="22"/>
          <w:highlight w:val="none"/>
          <w:u w:val="single"/>
        </w:rPr>
        <w:t>（</w:t>
      </w:r>
      <w:r>
        <w:rPr>
          <w:rFonts w:hint="eastAsia" w:ascii="宋体" w:hAnsi="宋体" w:cs="宋体"/>
          <w:color w:val="auto"/>
          <w:sz w:val="24"/>
          <w:szCs w:val="22"/>
          <w:highlight w:val="none"/>
          <w:u w:val="single"/>
          <w:lang w:val="en-US" w:eastAsia="zh-CN"/>
        </w:rPr>
        <w:t>4</w:t>
      </w:r>
      <w:r>
        <w:rPr>
          <w:rFonts w:hint="eastAsia" w:ascii="宋体" w:hAnsi="宋体" w:cs="宋体"/>
          <w:color w:val="auto"/>
          <w:sz w:val="24"/>
          <w:szCs w:val="22"/>
          <w:highlight w:val="none"/>
          <w:u w:val="single"/>
        </w:rPr>
        <w:t>）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0DEA5986">
      <w:pPr>
        <w:wordWrap w:val="0"/>
        <w:adjustRightInd w:val="0"/>
        <w:snapToGrid w:val="0"/>
        <w:spacing w:line="360" w:lineRule="auto"/>
        <w:ind w:firstLine="490" w:firstLineChars="200"/>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4.</w:t>
      </w:r>
      <w:r>
        <w:rPr>
          <w:rFonts w:hint="eastAsia" w:ascii="宋体" w:hAnsi="宋体" w:cs="宋体"/>
          <w:color w:val="auto"/>
          <w:sz w:val="24"/>
          <w:szCs w:val="22"/>
          <w:highlight w:val="none"/>
          <w:u w:val="single"/>
          <w:lang w:val="en-US" w:eastAsia="zh-CN"/>
        </w:rPr>
        <w:t>投标人（或联合体</w:t>
      </w:r>
      <w:r>
        <w:rPr>
          <w:rFonts w:hint="eastAsia" w:ascii="宋体" w:hAnsi="宋体" w:cs="宋体"/>
          <w:color w:val="auto"/>
          <w:sz w:val="24"/>
          <w:szCs w:val="22"/>
          <w:highlight w:val="none"/>
          <w:u w:val="single"/>
          <w:shd w:val="clear"/>
          <w:lang w:val="en-US" w:eastAsia="zh-CN"/>
        </w:rPr>
        <w:t>牵头</w:t>
      </w:r>
      <w:r>
        <w:rPr>
          <w:rFonts w:hint="eastAsia" w:ascii="宋体" w:hAnsi="宋体" w:cs="宋体"/>
          <w:color w:val="auto"/>
          <w:sz w:val="24"/>
          <w:szCs w:val="22"/>
          <w:highlight w:val="none"/>
          <w:u w:val="single"/>
          <w:lang w:val="en-US" w:eastAsia="zh-CN"/>
        </w:rPr>
        <w:t xml:space="preserve">方）拟担任本工程项目负责人的人员为：建筑工程专业一级注册建造师。项目负责人持有安全生产考核合格证（B类）或建筑施工企业项目负责人安全生产考核合格证书。 </w:t>
      </w:r>
    </w:p>
    <w:p w14:paraId="1E2EEEB7">
      <w:pPr>
        <w:wordWrap w:val="0"/>
        <w:adjustRightInd w:val="0"/>
        <w:snapToGrid w:val="0"/>
        <w:spacing w:line="360" w:lineRule="auto"/>
        <w:ind w:firstLine="490" w:firstLineChars="200"/>
        <w:rPr>
          <w:rFonts w:hint="default" w:ascii="宋体" w:hAnsi="宋体" w:cs="宋体"/>
          <w:strike w:val="0"/>
          <w:color w:val="auto"/>
          <w:sz w:val="24"/>
          <w:szCs w:val="22"/>
          <w:highlight w:val="none"/>
          <w:u w:val="single"/>
          <w:lang w:val="en-US" w:eastAsia="zh-CN"/>
        </w:rPr>
      </w:pPr>
      <w:r>
        <w:rPr>
          <w:rFonts w:hint="eastAsia" w:ascii="宋体" w:hAnsi="宋体" w:cs="宋体"/>
          <w:color w:val="auto"/>
          <w:sz w:val="24"/>
          <w:szCs w:val="22"/>
          <w:highlight w:val="none"/>
          <w:u w:val="single"/>
          <w:lang w:val="en-US" w:eastAsia="zh-CN"/>
        </w:rPr>
        <w:t>注：</w:t>
      </w:r>
      <w:r>
        <w:rPr>
          <w:rFonts w:hint="default" w:ascii="宋体" w:hAnsi="宋体" w:cs="宋体"/>
          <w:color w:val="auto"/>
          <w:sz w:val="24"/>
          <w:szCs w:val="22"/>
          <w:highlight w:val="none"/>
          <w:u w:val="single"/>
          <w:lang w:val="en-US" w:eastAsia="zh-CN"/>
        </w:rPr>
        <w:t>根据《住房和城乡建设部办公厅关于全面实行一级建造师电子注册证书的通知》（建办市〔2021〕40号），自2022年1月1日起，一级建造师统一使用电子证书，纸质证书作废。</w:t>
      </w:r>
      <w:r>
        <w:rPr>
          <w:rFonts w:hint="default" w:ascii="宋体" w:hAnsi="宋体" w:cs="宋体"/>
          <w:strike w:val="0"/>
          <w:color w:val="auto"/>
          <w:sz w:val="24"/>
          <w:szCs w:val="22"/>
          <w:highlight w:val="none"/>
          <w:u w:val="single"/>
          <w:lang w:val="en-US" w:eastAsia="zh-CN"/>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004E44D6">
      <w:pPr>
        <w:wordWrap w:val="0"/>
        <w:adjustRightInd w:val="0"/>
        <w:snapToGrid w:val="0"/>
        <w:spacing w:line="360" w:lineRule="auto"/>
        <w:ind w:firstLine="490" w:firstLineChars="200"/>
        <w:rPr>
          <w:rFonts w:hint="default" w:ascii="宋体" w:hAnsi="宋体" w:cs="宋体"/>
          <w:color w:val="auto"/>
          <w:sz w:val="24"/>
          <w:szCs w:val="22"/>
          <w:highlight w:val="none"/>
          <w:u w:val="single"/>
          <w:lang w:val="en-US" w:eastAsia="zh-CN"/>
        </w:rPr>
      </w:pPr>
      <w:r>
        <w:rPr>
          <w:rFonts w:hint="default" w:ascii="宋体" w:hAnsi="宋体" w:cs="宋体"/>
          <w:strike w:val="0"/>
          <w:color w:val="auto"/>
          <w:sz w:val="24"/>
          <w:szCs w:val="22"/>
          <w:highlight w:val="none"/>
          <w:u w:val="single"/>
          <w:lang w:val="en-US" w:eastAsia="zh-CN"/>
        </w:rPr>
        <w:t>根据广东省住建厅《关于明确二级建造师注册执业有关问题的通知》（粤建市函〔2023〕469号），二级建造师应在考试取得执业资格的省、自治区、直辖市申请注册，二级注册建造师可随注册企业在全国范围内执业。</w:t>
      </w:r>
      <w:r>
        <w:rPr>
          <w:rFonts w:hint="default" w:ascii="宋体" w:hAnsi="宋体" w:cs="宋体"/>
          <w:color w:val="auto"/>
          <w:sz w:val="24"/>
          <w:szCs w:val="22"/>
          <w:highlight w:val="none"/>
          <w:u w:val="single"/>
          <w:lang w:val="en-US" w:eastAsia="zh-CN"/>
        </w:rPr>
        <w:t>项目负责人在任职期间不得担任专职安全员，项目专职安全员在任职期间也不得担任项目负责人，项目负责人和专职安全员不为同一人。</w:t>
      </w:r>
    </w:p>
    <w:p w14:paraId="3401980B">
      <w:pPr>
        <w:wordWrap w:val="0"/>
        <w:adjustRightInd w:val="0"/>
        <w:snapToGrid w:val="0"/>
        <w:spacing w:line="360" w:lineRule="auto"/>
        <w:ind w:firstLine="490" w:firstLineChars="200"/>
        <w:rPr>
          <w:rFonts w:hint="default" w:ascii="宋体" w:hAnsi="宋体" w:cs="宋体"/>
          <w:color w:val="auto"/>
          <w:sz w:val="24"/>
          <w:szCs w:val="22"/>
          <w:highlight w:val="none"/>
          <w:u w:val="single"/>
          <w:lang w:val="en-US" w:eastAsia="zh-CN"/>
        </w:rPr>
      </w:pPr>
      <w:r>
        <w:rPr>
          <w:rFonts w:hint="default" w:ascii="宋体" w:hAnsi="宋体" w:cs="宋体"/>
          <w:color w:val="auto"/>
          <w:sz w:val="24"/>
          <w:szCs w:val="22"/>
          <w:highlight w:val="none"/>
          <w:u w:val="single"/>
          <w:lang w:val="en-US"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212C983">
      <w:pPr>
        <w:spacing w:line="360" w:lineRule="auto"/>
        <w:ind w:firstLine="548" w:firstLineChars="224"/>
        <w:rPr>
          <w:rFonts w:hint="eastAsia" w:ascii="宋体"/>
          <w:color w:val="auto"/>
          <w:kern w:val="0"/>
          <w:sz w:val="24"/>
          <w:highlight w:val="none"/>
        </w:rPr>
      </w:pPr>
      <w:r>
        <w:rPr>
          <w:rFonts w:hint="eastAsia" w:ascii="宋体" w:hAnsi="宋体"/>
          <w:color w:val="auto"/>
          <w:kern w:val="0"/>
          <w:sz w:val="24"/>
          <w:highlight w:val="none"/>
          <w:lang w:val="en-US" w:eastAsia="zh-CN"/>
        </w:rPr>
        <w:t>5.</w:t>
      </w:r>
      <w:r>
        <w:rPr>
          <w:rFonts w:hint="eastAsia" w:ascii="宋体" w:hAnsi="宋体"/>
          <w:color w:val="auto"/>
          <w:sz w:val="24"/>
          <w:szCs w:val="24"/>
          <w:highlight w:val="none"/>
        </w:rPr>
        <w:t>投标人（或联合体</w:t>
      </w:r>
      <w:r>
        <w:rPr>
          <w:rFonts w:hint="eastAsia" w:ascii="宋体" w:hAnsi="宋体"/>
          <w:color w:val="auto"/>
          <w:sz w:val="24"/>
          <w:szCs w:val="24"/>
          <w:highlight w:val="none"/>
          <w:lang w:eastAsia="zh-CN"/>
        </w:rPr>
        <w:t>牵头方</w:t>
      </w:r>
      <w:r>
        <w:rPr>
          <w:rFonts w:hint="eastAsia" w:ascii="宋体" w:hAnsi="宋体"/>
          <w:color w:val="auto"/>
          <w:sz w:val="24"/>
          <w:szCs w:val="24"/>
          <w:highlight w:val="none"/>
        </w:rPr>
        <w:t>）拟担任本工程专职安全员须具有</w:t>
      </w:r>
      <w:r>
        <w:rPr>
          <w:rFonts w:hint="eastAsia" w:ascii="宋体" w:hAnsi="宋体"/>
          <w:color w:val="auto"/>
          <w:sz w:val="24"/>
          <w:szCs w:val="24"/>
          <w:highlight w:val="none"/>
          <w:u w:val="single"/>
        </w:rPr>
        <w:t>安全生产考核合格证（C类）或建筑施工企业专职安全生产管理人员安全生产考核合格证书（C3）</w:t>
      </w:r>
      <w:r>
        <w:rPr>
          <w:rFonts w:hint="eastAsia" w:ascii="宋体" w:hAnsi="宋体"/>
          <w:color w:val="auto"/>
          <w:sz w:val="24"/>
          <w:szCs w:val="24"/>
          <w:highlight w:val="none"/>
        </w:rPr>
        <w:t>。</w:t>
      </w:r>
    </w:p>
    <w:p w14:paraId="60992086">
      <w:pPr>
        <w:wordWrap w:val="0"/>
        <w:adjustRightInd w:val="0"/>
        <w:snapToGrid w:val="0"/>
        <w:spacing w:line="360" w:lineRule="auto"/>
        <w:ind w:firstLine="490" w:firstLineChars="200"/>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22"/>
          <w:highlight w:val="none"/>
          <w:lang w:val="en-US" w:eastAsia="zh-CN"/>
        </w:rPr>
        <w:t>6</w:t>
      </w:r>
      <w:r>
        <w:rPr>
          <w:rFonts w:hint="eastAsia" w:ascii="宋体" w:hAnsi="宋体" w:cs="宋体"/>
          <w:color w:val="auto"/>
          <w:sz w:val="24"/>
          <w:szCs w:val="22"/>
          <w:highlight w:val="none"/>
        </w:rPr>
        <w:t>.</w:t>
      </w:r>
      <w:r>
        <w:rPr>
          <w:rFonts w:hint="eastAsia" w:ascii="宋体" w:hAnsi="宋体" w:cs="宋体"/>
          <w:color w:val="auto"/>
          <w:sz w:val="24"/>
          <w:szCs w:val="22"/>
          <w:highlight w:val="none"/>
          <w:lang w:val="en-US" w:eastAsia="zh-CN"/>
        </w:rPr>
        <w:t>投标人须同时具有如下业绩:</w:t>
      </w:r>
    </w:p>
    <w:p w14:paraId="01CD748B">
      <w:pPr>
        <w:wordWrap w:val="0"/>
        <w:adjustRightInd w:val="0"/>
        <w:snapToGrid w:val="0"/>
        <w:spacing w:line="360" w:lineRule="auto"/>
        <w:ind w:firstLine="490" w:firstLineChars="200"/>
        <w:rPr>
          <w:rFonts w:hint="eastAsia" w:ascii="宋体" w:hAnsi="宋体" w:cs="宋体"/>
          <w:color w:val="auto"/>
          <w:sz w:val="24"/>
          <w:szCs w:val="22"/>
          <w:highlight w:val="none"/>
          <w:u w:val="single"/>
        </w:rPr>
      </w:pPr>
      <w:r>
        <w:rPr>
          <w:rFonts w:hint="eastAsia" w:ascii="宋体" w:hAnsi="宋体" w:cs="宋体"/>
          <w:color w:val="auto"/>
          <w:sz w:val="24"/>
          <w:szCs w:val="22"/>
          <w:highlight w:val="none"/>
          <w:u w:val="single"/>
          <w:lang w:val="en-US" w:eastAsia="zh-CN"/>
        </w:rPr>
        <w:t>(1)构筑物拆除业绩：</w:t>
      </w:r>
      <w:r>
        <w:rPr>
          <w:rFonts w:hint="eastAsia" w:ascii="宋体" w:hAnsi="宋体" w:cs="宋体"/>
          <w:color w:val="auto"/>
          <w:sz w:val="24"/>
          <w:szCs w:val="22"/>
          <w:highlight w:val="none"/>
          <w:u w:val="single"/>
        </w:rPr>
        <w:t>投标人（或联合体</w:t>
      </w:r>
      <w:r>
        <w:rPr>
          <w:rFonts w:hint="eastAsia" w:ascii="宋体" w:hAnsi="宋体" w:cs="宋体"/>
          <w:color w:val="auto"/>
          <w:sz w:val="24"/>
          <w:szCs w:val="22"/>
          <w:highlight w:val="none"/>
          <w:u w:val="single"/>
          <w:lang w:val="en-US" w:eastAsia="zh-CN"/>
        </w:rPr>
        <w:t>中的其中一方</w:t>
      </w:r>
      <w:r>
        <w:rPr>
          <w:rFonts w:hint="eastAsia" w:ascii="宋体" w:hAnsi="宋体" w:cs="宋体"/>
          <w:color w:val="auto"/>
          <w:sz w:val="24"/>
          <w:szCs w:val="22"/>
          <w:highlight w:val="none"/>
          <w:u w:val="single"/>
        </w:rPr>
        <w:t>）自2019年1月1日起至投标截止日期止</w:t>
      </w:r>
      <w:r>
        <w:rPr>
          <w:rFonts w:hint="eastAsia" w:ascii="宋体" w:hAnsi="宋体" w:cs="宋体"/>
          <w:color w:val="auto"/>
          <w:sz w:val="24"/>
          <w:szCs w:val="22"/>
          <w:highlight w:val="none"/>
          <w:u w:val="single"/>
          <w:lang w:eastAsia="zh-CN"/>
        </w:rPr>
        <w:t>，完成过140米高</w:t>
      </w:r>
      <w:r>
        <w:rPr>
          <w:rFonts w:hint="eastAsia" w:ascii="宋体" w:hAnsi="宋体" w:cs="宋体"/>
          <w:color w:val="auto"/>
          <w:sz w:val="24"/>
          <w:szCs w:val="22"/>
          <w:highlight w:val="none"/>
          <w:u w:val="single"/>
          <w:lang w:val="en-US" w:eastAsia="zh-CN"/>
        </w:rPr>
        <w:t>或</w:t>
      </w:r>
      <w:r>
        <w:rPr>
          <w:rFonts w:hint="eastAsia" w:ascii="宋体" w:hAnsi="宋体" w:cs="宋体"/>
          <w:color w:val="auto"/>
          <w:sz w:val="24"/>
          <w:szCs w:val="22"/>
          <w:highlight w:val="none"/>
          <w:u w:val="single"/>
          <w:lang w:eastAsia="zh-CN"/>
        </w:rPr>
        <w:t>以上钢筋混凝土结构</w:t>
      </w:r>
      <w:r>
        <w:rPr>
          <w:rFonts w:hint="eastAsia" w:ascii="宋体" w:hAnsi="宋体" w:cs="宋体"/>
          <w:color w:val="auto"/>
          <w:sz w:val="24"/>
          <w:szCs w:val="22"/>
          <w:highlight w:val="none"/>
          <w:u w:val="single"/>
          <w:lang w:val="en-US" w:eastAsia="zh-CN"/>
        </w:rPr>
        <w:t>的构筑物</w:t>
      </w:r>
      <w:r>
        <w:rPr>
          <w:rFonts w:hint="eastAsia" w:ascii="宋体" w:hAnsi="宋体" w:cs="宋体"/>
          <w:color w:val="auto"/>
          <w:sz w:val="24"/>
          <w:szCs w:val="22"/>
          <w:highlight w:val="none"/>
          <w:u w:val="single"/>
          <w:lang w:eastAsia="zh-CN"/>
        </w:rPr>
        <w:t>拆除工程（拆除方式为人工</w:t>
      </w:r>
      <w:r>
        <w:rPr>
          <w:rFonts w:hint="eastAsia" w:ascii="宋体" w:hAnsi="宋体" w:cs="宋体"/>
          <w:color w:val="auto"/>
          <w:sz w:val="24"/>
          <w:szCs w:val="22"/>
          <w:highlight w:val="none"/>
          <w:u w:val="single"/>
          <w:lang w:val="en-US" w:eastAsia="zh-CN"/>
        </w:rPr>
        <w:t>或机械</w:t>
      </w:r>
      <w:r>
        <w:rPr>
          <w:rFonts w:hint="eastAsia" w:ascii="宋体" w:hAnsi="宋体" w:cs="宋体"/>
          <w:color w:val="auto"/>
          <w:sz w:val="24"/>
          <w:szCs w:val="22"/>
          <w:highlight w:val="none"/>
          <w:u w:val="single"/>
          <w:lang w:eastAsia="zh-CN"/>
        </w:rPr>
        <w:t>拆除）业绩</w:t>
      </w:r>
      <w:r>
        <w:rPr>
          <w:rFonts w:hint="eastAsia" w:ascii="宋体" w:hAnsi="宋体" w:cs="宋体"/>
          <w:color w:val="auto"/>
          <w:sz w:val="24"/>
          <w:szCs w:val="22"/>
          <w:highlight w:val="none"/>
          <w:u w:val="single"/>
        </w:rPr>
        <w:t>。</w:t>
      </w:r>
    </w:p>
    <w:p w14:paraId="0EB90FA7">
      <w:pPr>
        <w:pStyle w:val="2"/>
        <w:spacing w:line="360" w:lineRule="auto"/>
        <w:ind w:left="0" w:leftChars="0" w:firstLine="0" w:firstLineChars="0"/>
        <w:rPr>
          <w:rFonts w:hint="default" w:eastAsia="宋体"/>
          <w:color w:val="auto"/>
          <w:highlight w:val="none"/>
          <w:u w:val="single"/>
          <w:lang w:val="en-US" w:eastAsia="zh-CN"/>
        </w:rPr>
      </w:pPr>
      <w:r>
        <w:rPr>
          <w:rFonts w:hint="eastAsia" w:ascii="宋体" w:hAnsi="宋体" w:cs="宋体"/>
          <w:color w:val="auto"/>
          <w:sz w:val="24"/>
          <w:szCs w:val="22"/>
          <w:highlight w:val="none"/>
          <w:u w:val="single"/>
          <w:lang w:val="en-US" w:eastAsia="zh-CN"/>
        </w:rPr>
        <w:t xml:space="preserve">    (2)建筑物拆除业绩：</w:t>
      </w:r>
      <w:r>
        <w:rPr>
          <w:rFonts w:hint="eastAsia" w:ascii="宋体" w:hAnsi="宋体" w:cs="宋体"/>
          <w:color w:val="auto"/>
          <w:sz w:val="24"/>
          <w:szCs w:val="22"/>
          <w:highlight w:val="none"/>
          <w:u w:val="single"/>
        </w:rPr>
        <w:t>投标人（或联合体</w:t>
      </w:r>
      <w:r>
        <w:rPr>
          <w:rFonts w:hint="eastAsia" w:ascii="宋体" w:hAnsi="宋体" w:cs="宋体"/>
          <w:color w:val="auto"/>
          <w:sz w:val="24"/>
          <w:szCs w:val="22"/>
          <w:highlight w:val="none"/>
          <w:u w:val="single"/>
          <w:lang w:val="en-US" w:eastAsia="zh-CN"/>
        </w:rPr>
        <w:t>中的另一方</w:t>
      </w:r>
      <w:r>
        <w:rPr>
          <w:rFonts w:hint="eastAsia" w:ascii="宋体" w:hAnsi="宋体" w:cs="宋体"/>
          <w:color w:val="auto"/>
          <w:sz w:val="24"/>
          <w:szCs w:val="22"/>
          <w:highlight w:val="none"/>
          <w:u w:val="single"/>
        </w:rPr>
        <w:t>）自2019年1月1日起至投标截止日期止</w:t>
      </w:r>
      <w:r>
        <w:rPr>
          <w:rFonts w:hint="eastAsia" w:ascii="宋体" w:hAnsi="宋体" w:cs="宋体"/>
          <w:color w:val="auto"/>
          <w:sz w:val="24"/>
          <w:szCs w:val="22"/>
          <w:highlight w:val="none"/>
          <w:u w:val="single"/>
          <w:lang w:eastAsia="zh-CN"/>
        </w:rPr>
        <w:t>，完成过质量合格且中标金额大于或等于</w:t>
      </w:r>
      <w:r>
        <w:rPr>
          <w:rFonts w:hint="eastAsia" w:ascii="宋体" w:hAnsi="宋体" w:cs="宋体"/>
          <w:color w:val="auto"/>
          <w:sz w:val="24"/>
          <w:szCs w:val="22"/>
          <w:highlight w:val="none"/>
          <w:u w:val="single"/>
          <w:lang w:val="en-US" w:eastAsia="zh-CN"/>
        </w:rPr>
        <w:t>400</w:t>
      </w:r>
      <w:r>
        <w:rPr>
          <w:rFonts w:hint="eastAsia" w:ascii="宋体" w:hAnsi="宋体" w:cs="宋体"/>
          <w:color w:val="auto"/>
          <w:sz w:val="24"/>
          <w:szCs w:val="22"/>
          <w:highlight w:val="none"/>
          <w:u w:val="single"/>
          <w:lang w:eastAsia="zh-CN"/>
        </w:rPr>
        <w:t>万元</w:t>
      </w:r>
      <w:r>
        <w:rPr>
          <w:rFonts w:hint="eastAsia" w:ascii="宋体" w:hAnsi="宋体" w:cs="宋体"/>
          <w:color w:val="auto"/>
          <w:sz w:val="24"/>
          <w:szCs w:val="22"/>
          <w:highlight w:val="none"/>
          <w:u w:val="single"/>
          <w:lang w:val="en-US" w:eastAsia="zh-CN"/>
        </w:rPr>
        <w:t>的</w:t>
      </w:r>
      <w:r>
        <w:rPr>
          <w:rFonts w:hint="eastAsia" w:ascii="宋体" w:hAnsi="宋体" w:cs="宋体"/>
          <w:color w:val="auto"/>
          <w:sz w:val="24"/>
          <w:szCs w:val="22"/>
          <w:highlight w:val="none"/>
          <w:u w:val="single"/>
          <w:lang w:eastAsia="zh-CN"/>
        </w:rPr>
        <w:t>钢筋混凝土结构</w:t>
      </w:r>
      <w:r>
        <w:rPr>
          <w:rFonts w:hint="eastAsia" w:ascii="宋体" w:hAnsi="宋体" w:cs="宋体"/>
          <w:color w:val="auto"/>
          <w:sz w:val="24"/>
          <w:szCs w:val="22"/>
          <w:highlight w:val="none"/>
          <w:u w:val="single"/>
          <w:lang w:val="en-US" w:eastAsia="zh-CN"/>
        </w:rPr>
        <w:t>的建筑物</w:t>
      </w:r>
      <w:r>
        <w:rPr>
          <w:rFonts w:hint="eastAsia" w:ascii="宋体" w:hAnsi="宋体" w:cs="宋体"/>
          <w:color w:val="auto"/>
          <w:sz w:val="24"/>
          <w:szCs w:val="22"/>
          <w:highlight w:val="none"/>
          <w:u w:val="single"/>
          <w:lang w:eastAsia="zh-CN"/>
        </w:rPr>
        <w:t>拆除工程业绩</w:t>
      </w:r>
      <w:r>
        <w:rPr>
          <w:rFonts w:hint="eastAsia" w:ascii="宋体" w:hAnsi="宋体" w:cs="宋体"/>
          <w:color w:val="auto"/>
          <w:sz w:val="24"/>
          <w:szCs w:val="22"/>
          <w:highlight w:val="none"/>
          <w:u w:val="single"/>
        </w:rPr>
        <w:t>。</w:t>
      </w:r>
    </w:p>
    <w:p w14:paraId="0A35FEA3">
      <w:pPr>
        <w:wordWrap w:val="0"/>
        <w:adjustRightInd w:val="0"/>
        <w:snapToGrid w:val="0"/>
        <w:spacing w:line="360" w:lineRule="auto"/>
        <w:ind w:firstLine="490" w:firstLineChars="200"/>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注：（1）以上业绩需提供证明材料,</w:t>
      </w:r>
      <w:r>
        <w:rPr>
          <w:rFonts w:hint="eastAsia" w:ascii="宋体" w:hAnsi="宋体" w:cs="宋体"/>
          <w:color w:val="auto"/>
          <w:sz w:val="24"/>
          <w:szCs w:val="22"/>
          <w:highlight w:val="none"/>
        </w:rPr>
        <w:t>证明材料</w:t>
      </w:r>
      <w:r>
        <w:rPr>
          <w:rFonts w:hint="eastAsia" w:ascii="宋体" w:hAnsi="宋体" w:cs="宋体"/>
          <w:color w:val="auto"/>
          <w:sz w:val="24"/>
          <w:szCs w:val="22"/>
          <w:highlight w:val="none"/>
          <w:lang w:val="en-US" w:eastAsia="zh-CN"/>
        </w:rPr>
        <w:t>包括</w:t>
      </w:r>
      <w:r>
        <w:rPr>
          <w:rFonts w:hint="eastAsia" w:ascii="宋体" w:hAnsi="宋体" w:cs="宋体"/>
          <w:color w:val="auto"/>
          <w:sz w:val="24"/>
          <w:szCs w:val="22"/>
          <w:highlight w:val="none"/>
        </w:rPr>
        <w:t>相关合同、竣工验收报告或竣工验收证明材料</w:t>
      </w:r>
      <w:r>
        <w:rPr>
          <w:rFonts w:hint="eastAsia" w:ascii="宋体" w:hAnsi="宋体" w:cs="宋体"/>
          <w:color w:val="auto"/>
          <w:sz w:val="24"/>
          <w:szCs w:val="22"/>
          <w:highlight w:val="none"/>
          <w:lang w:val="en-US" w:eastAsia="zh-CN"/>
        </w:rPr>
        <w:t>或业主出具的完工</w:t>
      </w:r>
      <w:r>
        <w:rPr>
          <w:rFonts w:hint="eastAsia" w:ascii="宋体" w:hAnsi="宋体" w:cs="宋体"/>
          <w:color w:val="auto"/>
          <w:sz w:val="24"/>
          <w:szCs w:val="22"/>
          <w:highlight w:val="none"/>
        </w:rPr>
        <w:t>证明材料</w:t>
      </w:r>
      <w:r>
        <w:rPr>
          <w:rFonts w:hint="eastAsia" w:ascii="宋体" w:hAnsi="宋体" w:cs="宋体"/>
          <w:color w:val="auto"/>
          <w:sz w:val="24"/>
          <w:szCs w:val="22"/>
          <w:highlight w:val="none"/>
          <w:lang w:val="en-US" w:eastAsia="zh-CN"/>
        </w:rPr>
        <w:t>(须明确完工时间)</w:t>
      </w:r>
      <w:r>
        <w:rPr>
          <w:rFonts w:hint="eastAsia" w:ascii="宋体" w:hAnsi="宋体" w:cs="宋体"/>
          <w:color w:val="auto"/>
          <w:sz w:val="24"/>
          <w:szCs w:val="22"/>
          <w:highlight w:val="none"/>
        </w:rPr>
        <w:t>扫描件。上述业绩时间以竣工验收报告或竣工验收证明材料</w:t>
      </w:r>
      <w:r>
        <w:rPr>
          <w:rFonts w:hint="eastAsia" w:ascii="宋体" w:hAnsi="宋体" w:cs="宋体"/>
          <w:color w:val="auto"/>
          <w:sz w:val="24"/>
          <w:szCs w:val="22"/>
          <w:highlight w:val="none"/>
          <w:lang w:val="en-US" w:eastAsia="zh-CN"/>
        </w:rPr>
        <w:t>或业主出具的完工</w:t>
      </w:r>
      <w:r>
        <w:rPr>
          <w:rFonts w:hint="eastAsia" w:ascii="宋体" w:hAnsi="宋体" w:cs="宋体"/>
          <w:color w:val="auto"/>
          <w:sz w:val="24"/>
          <w:szCs w:val="22"/>
          <w:highlight w:val="none"/>
        </w:rPr>
        <w:t>证明材料时间为准。上述资料需证明</w:t>
      </w:r>
      <w:r>
        <w:rPr>
          <w:rFonts w:hint="eastAsia" w:ascii="宋体" w:hAnsi="宋体" w:cs="宋体"/>
          <w:color w:val="auto"/>
          <w:sz w:val="24"/>
          <w:szCs w:val="22"/>
          <w:highlight w:val="none"/>
          <w:lang w:val="en-US" w:eastAsia="zh-CN"/>
        </w:rPr>
        <w:t>业绩相关指标，否则需要提供证明业绩相关指标其他资料。</w:t>
      </w:r>
    </w:p>
    <w:p w14:paraId="0A0FCAA0">
      <w:pPr>
        <w:wordWrap w:val="0"/>
        <w:adjustRightInd w:val="0"/>
        <w:snapToGrid w:val="0"/>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（2）如为联合体投标，联合体各方必须均具备上述业绩之一，即其中一方必须具有满足上述要求的构筑物拆除业绩，另一方必须具有满足上述要求的建筑物拆除业绩。</w:t>
      </w:r>
    </w:p>
    <w:p w14:paraId="18EB7CF0">
      <w:pPr>
        <w:wordWrap w:val="0"/>
        <w:adjustRightInd w:val="0"/>
        <w:snapToGrid w:val="0"/>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7</w:t>
      </w:r>
      <w:r>
        <w:rPr>
          <w:rFonts w:hint="eastAsia" w:ascii="宋体" w:hAnsi="宋体" w:cs="宋体"/>
          <w:color w:val="auto"/>
          <w:sz w:val="24"/>
          <w:szCs w:val="22"/>
          <w:highlight w:val="none"/>
        </w:rPr>
        <w:t>.投标人已按第六章投标文件格式6的内容和格式</w:t>
      </w:r>
      <w:r>
        <w:rPr>
          <w:rFonts w:hint="eastAsia" w:ascii="宋体" w:hAnsi="宋体" w:cs="宋体"/>
          <w:color w:val="auto"/>
          <w:sz w:val="24"/>
          <w:highlight w:val="none"/>
        </w:rPr>
        <w:t>签署盖章</w:t>
      </w:r>
      <w:r>
        <w:rPr>
          <w:rFonts w:hint="eastAsia" w:ascii="宋体" w:hAnsi="宋体" w:cs="宋体"/>
          <w:color w:val="auto"/>
          <w:sz w:val="24"/>
          <w:szCs w:val="22"/>
          <w:highlight w:val="none"/>
        </w:rPr>
        <w:t>投标人声明。</w:t>
      </w:r>
    </w:p>
    <w:p w14:paraId="6B7E3028">
      <w:pPr>
        <w:wordWrap w:val="0"/>
        <w:adjustRightInd w:val="0"/>
        <w:snapToGrid w:val="0"/>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lang w:val="en-US" w:eastAsia="zh-CN"/>
        </w:rPr>
        <w:t>8</w:t>
      </w:r>
      <w:r>
        <w:rPr>
          <w:rFonts w:hint="eastAsia" w:ascii="宋体" w:hAnsi="宋体" w:cs="宋体"/>
          <w:color w:val="auto"/>
          <w:sz w:val="24"/>
          <w:szCs w:val="22"/>
          <w:highlight w:val="non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14:paraId="74E0231B">
      <w:pPr>
        <w:spacing w:line="360" w:lineRule="auto"/>
        <w:ind w:firstLine="548" w:firstLineChars="224"/>
        <w:rPr>
          <w:rFonts w:ascii="宋体" w:hAnsi="宋体"/>
          <w:color w:val="auto"/>
          <w:sz w:val="24"/>
          <w:szCs w:val="24"/>
          <w:highlight w:val="none"/>
        </w:rPr>
      </w:pPr>
      <w:r>
        <w:rPr>
          <w:rFonts w:hint="eastAsia" w:ascii="宋体" w:hAnsi="宋体" w:cs="宋体"/>
          <w:color w:val="auto"/>
          <w:sz w:val="24"/>
          <w:szCs w:val="22"/>
          <w:highlight w:val="none"/>
          <w:lang w:val="en-US" w:eastAsia="zh-CN"/>
        </w:rPr>
        <w:t>9</w:t>
      </w:r>
      <w:r>
        <w:rPr>
          <w:rFonts w:hint="eastAsia" w:ascii="宋体" w:hAnsi="宋体" w:cs="宋体"/>
          <w:color w:val="auto"/>
          <w:sz w:val="24"/>
          <w:szCs w:val="22"/>
          <w:highlight w:val="none"/>
        </w:rPr>
        <w:t>.</w:t>
      </w:r>
      <w:r>
        <w:rPr>
          <w:rFonts w:hint="eastAsia" w:ascii="宋体" w:hAnsi="宋体"/>
          <w:color w:val="auto"/>
          <w:sz w:val="24"/>
          <w:szCs w:val="24"/>
          <w:highlight w:val="none"/>
        </w:rPr>
        <w:t>关于联合体投标：</w:t>
      </w:r>
      <w:r>
        <w:rPr>
          <w:rFonts w:hint="eastAsia" w:ascii="宋体" w:hAnsi="宋体"/>
          <w:color w:val="auto"/>
          <w:sz w:val="24"/>
          <w:szCs w:val="24"/>
          <w:highlight w:val="none"/>
          <w:u w:val="single"/>
        </w:rPr>
        <w:t>本项目</w:t>
      </w:r>
      <w:r>
        <w:rPr>
          <w:rFonts w:hint="eastAsia" w:ascii="宋体" w:hAnsi="宋体"/>
          <w:b/>
          <w:bCs/>
          <w:color w:val="auto"/>
          <w:sz w:val="24"/>
          <w:szCs w:val="24"/>
          <w:highlight w:val="none"/>
          <w:u w:val="single"/>
        </w:rPr>
        <w:t>接受</w:t>
      </w:r>
      <w:r>
        <w:rPr>
          <w:rFonts w:hint="eastAsia" w:ascii="宋体" w:hAnsi="宋体"/>
          <w:color w:val="auto"/>
          <w:sz w:val="24"/>
          <w:szCs w:val="24"/>
          <w:highlight w:val="none"/>
          <w:u w:val="single"/>
        </w:rPr>
        <w:t>联合体投标，</w:t>
      </w:r>
      <w:r>
        <w:rPr>
          <w:rFonts w:hint="eastAsia" w:ascii="宋体" w:hAnsi="宋体"/>
          <w:color w:val="auto"/>
          <w:sz w:val="24"/>
          <w:szCs w:val="24"/>
          <w:highlight w:val="none"/>
        </w:rPr>
        <w:t>接受最多由</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家单位组成的联合体。</w:t>
      </w:r>
    </w:p>
    <w:p w14:paraId="72F3F172">
      <w:pPr>
        <w:spacing w:line="360" w:lineRule="auto"/>
        <w:ind w:firstLine="548" w:firstLineChars="224"/>
        <w:rPr>
          <w:rFonts w:hint="eastAsia" w:ascii="宋体" w:hAnsi="宋体"/>
          <w:color w:val="auto"/>
          <w:sz w:val="24"/>
          <w:szCs w:val="24"/>
          <w:highlight w:val="none"/>
        </w:rPr>
      </w:pPr>
      <w:r>
        <w:rPr>
          <w:rFonts w:hint="eastAsia" w:ascii="宋体" w:hAnsi="宋体"/>
          <w:color w:val="auto"/>
          <w:sz w:val="24"/>
          <w:szCs w:val="24"/>
          <w:highlight w:val="none"/>
        </w:rPr>
        <w:t>如投标人组成联合体，</w:t>
      </w:r>
      <w:r>
        <w:rPr>
          <w:rFonts w:hint="eastAsia" w:ascii="宋体" w:hAnsi="宋体"/>
          <w:color w:val="auto"/>
          <w:sz w:val="24"/>
          <w:szCs w:val="24"/>
          <w:highlight w:val="none"/>
          <w:lang w:val="en-US" w:eastAsia="zh-CN"/>
        </w:rPr>
        <w:t>明确</w:t>
      </w:r>
      <w:r>
        <w:rPr>
          <w:rFonts w:hint="eastAsia" w:ascii="宋体" w:hAnsi="宋体"/>
          <w:color w:val="auto"/>
          <w:sz w:val="24"/>
          <w:szCs w:val="24"/>
          <w:highlight w:val="none"/>
          <w:u w:val="single"/>
          <w:lang w:val="en-US" w:eastAsia="zh-CN"/>
        </w:rPr>
        <w:t>联合体中的其中一方</w:t>
      </w:r>
      <w:r>
        <w:rPr>
          <w:rFonts w:hint="eastAsia" w:ascii="宋体" w:hAnsi="宋体"/>
          <w:color w:val="auto"/>
          <w:sz w:val="24"/>
          <w:szCs w:val="24"/>
          <w:highlight w:val="none"/>
        </w:rPr>
        <w:t>为</w:t>
      </w:r>
      <w:r>
        <w:rPr>
          <w:rFonts w:hint="eastAsia" w:ascii="宋体" w:hAnsi="宋体"/>
          <w:color w:val="auto"/>
          <w:sz w:val="24"/>
          <w:szCs w:val="24"/>
          <w:highlight w:val="none"/>
          <w:lang w:val="en-US" w:eastAsia="zh-CN"/>
        </w:rPr>
        <w:t>牵头</w:t>
      </w:r>
      <w:r>
        <w:rPr>
          <w:rFonts w:hint="eastAsia" w:ascii="宋体" w:hAnsi="宋体"/>
          <w:color w:val="auto"/>
          <w:sz w:val="24"/>
          <w:szCs w:val="24"/>
          <w:highlight w:val="none"/>
        </w:rPr>
        <w:t>方，并签</w:t>
      </w:r>
      <w:r>
        <w:rPr>
          <w:rFonts w:hint="eastAsia" w:ascii="宋体" w:hAnsi="宋体"/>
          <w:color w:val="auto"/>
          <w:sz w:val="24"/>
          <w:szCs w:val="24"/>
          <w:highlight w:val="none"/>
          <w:lang w:val="en-US" w:eastAsia="zh-CN"/>
        </w:rPr>
        <w:t>订</w:t>
      </w:r>
      <w:r>
        <w:rPr>
          <w:rFonts w:hint="eastAsia" w:ascii="宋体" w:hAnsi="宋体"/>
          <w:color w:val="auto"/>
          <w:sz w:val="24"/>
          <w:szCs w:val="24"/>
          <w:highlight w:val="none"/>
        </w:rPr>
        <w:t>联合体工作协议</w:t>
      </w:r>
      <w:r>
        <w:rPr>
          <w:rFonts w:hint="eastAsia" w:ascii="宋体" w:hAnsi="宋体" w:cs="宋体"/>
          <w:color w:val="auto"/>
          <w:sz w:val="24"/>
          <w:szCs w:val="24"/>
          <w:highlight w:val="none"/>
          <w:u w:val="single"/>
        </w:rPr>
        <w:t>（详见</w:t>
      </w:r>
      <w:r>
        <w:rPr>
          <w:rFonts w:hint="eastAsia" w:ascii="宋体" w:hAnsi="宋体" w:cs="宋体"/>
          <w:color w:val="auto"/>
          <w:sz w:val="24"/>
          <w:szCs w:val="24"/>
          <w:highlight w:val="none"/>
          <w:u w:val="single"/>
          <w:lang w:val="en-US" w:eastAsia="zh-CN"/>
        </w:rPr>
        <w:t>招标文件</w:t>
      </w:r>
      <w:r>
        <w:rPr>
          <w:rFonts w:hint="eastAsia" w:ascii="宋体" w:hAnsi="宋体" w:cs="宋体"/>
          <w:color w:val="auto"/>
          <w:sz w:val="24"/>
          <w:szCs w:val="22"/>
          <w:highlight w:val="none"/>
        </w:rPr>
        <w:t>第六章</w:t>
      </w:r>
      <w:r>
        <w:rPr>
          <w:rFonts w:hint="eastAsia" w:ascii="宋体" w:hAnsi="宋体" w:cs="宋体"/>
          <w:color w:val="auto"/>
          <w:sz w:val="24"/>
          <w:szCs w:val="24"/>
          <w:highlight w:val="none"/>
          <w:u w:val="single"/>
          <w:lang w:val="en-US" w:eastAsia="zh-CN"/>
        </w:rPr>
        <w:t>所附格式7</w:t>
      </w:r>
      <w:r>
        <w:rPr>
          <w:rFonts w:hint="eastAsia" w:ascii="宋体" w:hAnsi="宋体" w:cs="宋体"/>
          <w:color w:val="auto"/>
          <w:sz w:val="24"/>
          <w:szCs w:val="24"/>
          <w:highlight w:val="none"/>
          <w:u w:val="single"/>
        </w:rPr>
        <w:t>）</w:t>
      </w:r>
      <w:r>
        <w:rPr>
          <w:rFonts w:hint="eastAsia" w:ascii="宋体" w:hAnsi="宋体"/>
          <w:color w:val="auto"/>
          <w:sz w:val="24"/>
          <w:szCs w:val="24"/>
          <w:highlight w:val="none"/>
        </w:rPr>
        <w:t>。投标人拟任本工程项目负责人应为</w:t>
      </w:r>
      <w:r>
        <w:rPr>
          <w:rFonts w:hint="eastAsia" w:ascii="宋体" w:hAnsi="宋体"/>
          <w:color w:val="auto"/>
          <w:sz w:val="24"/>
          <w:szCs w:val="24"/>
          <w:highlight w:val="none"/>
          <w:lang w:val="en-US" w:eastAsia="zh-CN"/>
        </w:rPr>
        <w:t>牵头</w:t>
      </w:r>
      <w:r>
        <w:rPr>
          <w:rFonts w:hint="eastAsia" w:ascii="宋体" w:hAnsi="宋体"/>
          <w:color w:val="auto"/>
          <w:sz w:val="24"/>
          <w:szCs w:val="24"/>
          <w:highlight w:val="none"/>
        </w:rPr>
        <w:t>方正式员工。联合体工作协议应明确约定各方拟承担的工作和责任。</w:t>
      </w:r>
    </w:p>
    <w:p w14:paraId="7BD8B1DD">
      <w:pPr>
        <w:adjustRightInd w:val="0"/>
        <w:snapToGrid w:val="0"/>
        <w:spacing w:line="500" w:lineRule="exact"/>
        <w:ind w:firstLine="548" w:firstLineChars="224"/>
        <w:rPr>
          <w:rFonts w:ascii="宋体"/>
          <w:b w:val="0"/>
          <w:bCs w:val="0"/>
          <w:color w:val="auto"/>
          <w:sz w:val="24"/>
          <w:szCs w:val="24"/>
          <w:highlight w:val="none"/>
          <w:u w:val="single"/>
        </w:rPr>
      </w:pPr>
      <w:r>
        <w:rPr>
          <w:rFonts w:hint="eastAsia" w:ascii="宋体" w:hAnsi="宋体"/>
          <w:color w:val="auto"/>
          <w:sz w:val="24"/>
          <w:szCs w:val="24"/>
          <w:highlight w:val="none"/>
          <w:u w:val="single"/>
        </w:rPr>
        <w:t>注：</w:t>
      </w:r>
      <w:r>
        <w:rPr>
          <w:rFonts w:hint="eastAsia" w:ascii="宋体" w:hAnsi="宋体"/>
          <w:b w:val="0"/>
          <w:bCs w:val="0"/>
          <w:color w:val="auto"/>
          <w:sz w:val="24"/>
          <w:szCs w:val="24"/>
          <w:highlight w:val="none"/>
          <w:u w:val="single"/>
        </w:rPr>
        <w:t>1）参加联合体的各成员不得再以自己的名义单独投标，也不得同时参加两个或两个以上的联合体投标。出现上述情况者，其投标和与此有关的联合体的投标将被拒绝。</w:t>
      </w:r>
    </w:p>
    <w:p w14:paraId="71F18F1B">
      <w:pPr>
        <w:snapToGrid w:val="0"/>
        <w:spacing w:line="360" w:lineRule="auto"/>
        <w:ind w:firstLine="490" w:firstLineChars="200"/>
        <w:rPr>
          <w:rFonts w:ascii="宋体" w:hAnsi="宋体" w:cs="宋体"/>
          <w:b w:val="0"/>
          <w:bCs w:val="0"/>
          <w:color w:val="auto"/>
          <w:sz w:val="24"/>
          <w:szCs w:val="22"/>
          <w:highlight w:val="none"/>
          <w:u w:val="single"/>
        </w:rPr>
      </w:pPr>
      <w:r>
        <w:rPr>
          <w:rFonts w:hint="eastAsia" w:ascii="宋体" w:hAnsi="宋体"/>
          <w:b w:val="0"/>
          <w:bCs w:val="0"/>
          <w:color w:val="auto"/>
          <w:sz w:val="24"/>
          <w:szCs w:val="24"/>
          <w:highlight w:val="none"/>
          <w:u w:val="single"/>
        </w:rPr>
        <w:t>2）联合体投标时，除联合体协议书需联合体各方分别按要求进行盖章、签字（或盖章）外，投标文件封面及其他内容及落款中的“投标人”应填写联合体各方的单位全称【格式表示为：(主)XXXX公司(成)XXXX公司】，可由</w:t>
      </w:r>
      <w:r>
        <w:rPr>
          <w:rFonts w:hint="eastAsia" w:ascii="宋体" w:hAnsi="宋体"/>
          <w:b w:val="0"/>
          <w:bCs w:val="0"/>
          <w:color w:val="auto"/>
          <w:sz w:val="24"/>
          <w:szCs w:val="24"/>
          <w:highlight w:val="none"/>
          <w:u w:val="single"/>
          <w:lang w:val="en-US" w:eastAsia="zh-CN"/>
        </w:rPr>
        <w:t>牵头</w:t>
      </w:r>
      <w:r>
        <w:rPr>
          <w:rFonts w:hint="eastAsia" w:ascii="宋体" w:hAnsi="宋体"/>
          <w:b w:val="0"/>
          <w:bCs w:val="0"/>
          <w:color w:val="auto"/>
          <w:sz w:val="24"/>
          <w:szCs w:val="24"/>
          <w:highlight w:val="none"/>
          <w:u w:val="single"/>
        </w:rPr>
        <w:t>方盖章、签字（或盖章）。联合体投标的，法定代表人证明书及授权委托证明书可由联合体</w:t>
      </w:r>
      <w:r>
        <w:rPr>
          <w:rFonts w:hint="eastAsia" w:ascii="宋体" w:hAnsi="宋体"/>
          <w:b w:val="0"/>
          <w:bCs w:val="0"/>
          <w:color w:val="auto"/>
          <w:sz w:val="24"/>
          <w:szCs w:val="24"/>
          <w:highlight w:val="none"/>
          <w:u w:val="single"/>
          <w:lang w:val="en-US" w:eastAsia="zh-CN"/>
        </w:rPr>
        <w:t>牵头</w:t>
      </w:r>
      <w:r>
        <w:rPr>
          <w:rFonts w:hint="eastAsia" w:ascii="宋体" w:hAnsi="宋体"/>
          <w:b w:val="0"/>
          <w:bCs w:val="0"/>
          <w:color w:val="auto"/>
          <w:sz w:val="24"/>
          <w:szCs w:val="24"/>
          <w:highlight w:val="none"/>
          <w:u w:val="single"/>
        </w:rPr>
        <w:t>方出具，其中“单位”一栏可只填写联合体</w:t>
      </w:r>
      <w:r>
        <w:rPr>
          <w:rFonts w:hint="eastAsia" w:ascii="宋体" w:hAnsi="宋体"/>
          <w:b w:val="0"/>
          <w:bCs w:val="0"/>
          <w:color w:val="auto"/>
          <w:sz w:val="24"/>
          <w:szCs w:val="24"/>
          <w:highlight w:val="none"/>
          <w:u w:val="single"/>
          <w:lang w:eastAsia="zh-CN"/>
        </w:rPr>
        <w:t>牵头</w:t>
      </w:r>
      <w:r>
        <w:rPr>
          <w:rFonts w:hint="eastAsia" w:ascii="宋体" w:hAnsi="宋体"/>
          <w:b w:val="0"/>
          <w:bCs w:val="0"/>
          <w:color w:val="auto"/>
          <w:sz w:val="24"/>
          <w:szCs w:val="24"/>
          <w:highlight w:val="none"/>
          <w:u w:val="single"/>
        </w:rPr>
        <w:t>方名称并由联合体</w:t>
      </w:r>
      <w:r>
        <w:rPr>
          <w:rFonts w:hint="eastAsia" w:ascii="宋体" w:hAnsi="宋体"/>
          <w:b w:val="0"/>
          <w:bCs w:val="0"/>
          <w:color w:val="auto"/>
          <w:sz w:val="24"/>
          <w:szCs w:val="24"/>
          <w:highlight w:val="none"/>
          <w:u w:val="single"/>
          <w:lang w:val="en-US" w:eastAsia="zh-CN"/>
        </w:rPr>
        <w:t>牵头</w:t>
      </w:r>
      <w:r>
        <w:rPr>
          <w:rFonts w:hint="eastAsia" w:ascii="宋体" w:hAnsi="宋体"/>
          <w:b w:val="0"/>
          <w:bCs w:val="0"/>
          <w:color w:val="auto"/>
          <w:sz w:val="24"/>
          <w:szCs w:val="24"/>
          <w:highlight w:val="none"/>
          <w:u w:val="single"/>
        </w:rPr>
        <w:t>方按要求签字或盖章即可</w:t>
      </w:r>
      <w:r>
        <w:rPr>
          <w:rFonts w:hint="eastAsia" w:ascii="宋体" w:hAnsi="宋体" w:cs="宋体"/>
          <w:b w:val="0"/>
          <w:bCs w:val="0"/>
          <w:color w:val="auto"/>
          <w:sz w:val="24"/>
          <w:szCs w:val="22"/>
          <w:highlight w:val="none"/>
          <w:u w:val="single"/>
        </w:rPr>
        <w:t>。</w:t>
      </w:r>
    </w:p>
    <w:p w14:paraId="727DE288">
      <w:pPr>
        <w:spacing w:line="360" w:lineRule="auto"/>
        <w:ind w:firstLine="548" w:firstLineChars="224"/>
        <w:rPr>
          <w:rFonts w:hint="eastAsia" w:ascii="宋体" w:hAnsi="宋体" w:eastAsia="宋体"/>
          <w:color w:val="auto"/>
          <w:sz w:val="24"/>
          <w:szCs w:val="24"/>
          <w:highlight w:val="none"/>
          <w:u w:val="single"/>
          <w:lang w:eastAsia="zh-CN"/>
        </w:rPr>
      </w:pPr>
      <w:r>
        <w:rPr>
          <w:rFonts w:hint="eastAsia" w:ascii="宋体" w:hAnsi="宋体"/>
          <w:color w:val="auto"/>
          <w:sz w:val="24"/>
          <w:highlight w:val="none"/>
          <w:u w:val="single"/>
          <w:lang w:val="en-US" w:eastAsia="zh-CN"/>
        </w:rPr>
        <w:t>10.</w:t>
      </w:r>
      <w:r>
        <w:rPr>
          <w:rFonts w:hint="eastAsia" w:ascii="宋体" w:hAnsi="宋体"/>
          <w:color w:val="auto"/>
          <w:sz w:val="24"/>
          <w:highlight w:val="none"/>
          <w:u w:val="single"/>
        </w:rPr>
        <w:t>资格审查前，投标人（或联合体各方）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w:t>
      </w:r>
      <w:r>
        <w:rPr>
          <w:rFonts w:hint="eastAsia" w:ascii="宋体" w:hAnsi="宋体"/>
          <w:color w:val="auto"/>
          <w:sz w:val="24"/>
          <w:highlight w:val="none"/>
          <w:u w:val="single"/>
          <w:lang w:eastAsia="zh-CN"/>
        </w:rPr>
        <w:t>。</w:t>
      </w:r>
    </w:p>
    <w:p w14:paraId="1809304A">
      <w:pPr>
        <w:spacing w:line="360" w:lineRule="auto"/>
        <w:ind w:firstLine="548"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1.</w:t>
      </w:r>
      <w:r>
        <w:rPr>
          <w:rFonts w:hint="eastAsia" w:ascii="宋体" w:hAnsi="宋体"/>
          <w:color w:val="auto"/>
          <w:sz w:val="24"/>
          <w:szCs w:val="24"/>
          <w:highlight w:val="none"/>
          <w:u w:val="single"/>
        </w:rPr>
        <w:t>投标人（或联合体各方）未被列入拖欠农民工工资失信联合惩戒对象名单</w:t>
      </w:r>
      <w:r>
        <w:rPr>
          <w:rFonts w:hint="eastAsia" w:ascii="宋体" w:hAnsi="宋体" w:cs="宋体"/>
          <w:color w:val="auto"/>
          <w:sz w:val="24"/>
          <w:szCs w:val="24"/>
          <w:highlight w:val="none"/>
          <w:u w:val="single"/>
        </w:rPr>
        <w:t>。</w:t>
      </w:r>
    </w:p>
    <w:p w14:paraId="69CC91FF">
      <w:pPr>
        <w:pStyle w:val="87"/>
        <w:tabs>
          <w:tab w:val="left" w:pos="7380"/>
        </w:tabs>
        <w:spacing w:after="0" w:line="360" w:lineRule="auto"/>
        <w:ind w:firstLine="533" w:firstLineChars="218"/>
        <w:rPr>
          <w:rFonts w:ascii="宋体"/>
          <w:color w:val="auto"/>
          <w:sz w:val="24"/>
          <w:highlight w:val="none"/>
        </w:rPr>
      </w:pPr>
      <w:r>
        <w:rPr>
          <w:rFonts w:hint="eastAsia" w:ascii="宋体" w:hAnsi="宋体"/>
          <w:color w:val="auto"/>
          <w:sz w:val="24"/>
          <w:highlight w:val="none"/>
        </w:rPr>
        <w:t>注：未在招标公告第</w:t>
      </w:r>
      <w:r>
        <w:rPr>
          <w:rFonts w:hint="eastAsia" w:ascii="宋体" w:hAnsi="宋体"/>
          <w:color w:val="auto"/>
          <w:sz w:val="24"/>
          <w:highlight w:val="none"/>
          <w:lang w:val="en-US" w:eastAsia="zh-CN"/>
        </w:rPr>
        <w:t>六</w:t>
      </w:r>
      <w:r>
        <w:rPr>
          <w:rFonts w:hint="eastAsia" w:ascii="宋体" w:hAnsi="宋体"/>
          <w:color w:val="auto"/>
          <w:sz w:val="24"/>
          <w:highlight w:val="none"/>
        </w:rPr>
        <w:t>条单列的资审合格条件，不作为资审不合格的依据。</w:t>
      </w:r>
    </w:p>
    <w:p w14:paraId="241966CD">
      <w:pPr>
        <w:snapToGrid w:val="0"/>
        <w:spacing w:line="360" w:lineRule="auto"/>
        <w:ind w:firstLine="490" w:firstLineChars="200"/>
        <w:rPr>
          <w:rFonts w:ascii="宋体" w:hAnsi="宋体" w:cs="宋体"/>
          <w:color w:val="auto"/>
          <w:sz w:val="24"/>
          <w:highlight w:val="none"/>
        </w:rPr>
      </w:pPr>
      <w:r>
        <w:rPr>
          <w:rFonts w:hint="eastAsia" w:ascii="宋体" w:hAnsi="宋体" w:cs="宋体"/>
          <w:color w:val="auto"/>
          <w:kern w:val="0"/>
          <w:sz w:val="24"/>
          <w:highlight w:val="none"/>
        </w:rPr>
        <w:t>七、</w:t>
      </w:r>
      <w:r>
        <w:rPr>
          <w:rFonts w:hint="eastAsia" w:ascii="宋体" w:hAnsi="宋体"/>
          <w:color w:val="auto"/>
          <w:sz w:val="24"/>
          <w:highlight w:val="none"/>
        </w:rPr>
        <w:t>公告发布日期、</w:t>
      </w:r>
      <w:r>
        <w:rPr>
          <w:rFonts w:hint="eastAsia" w:ascii="宋体" w:hAnsi="宋体" w:cs="宋体"/>
          <w:color w:val="auto"/>
          <w:sz w:val="24"/>
          <w:szCs w:val="24"/>
          <w:highlight w:val="none"/>
        </w:rPr>
        <w:t>递交投标文件时间与开标时间</w:t>
      </w:r>
      <w:r>
        <w:rPr>
          <w:rFonts w:hint="eastAsia" w:ascii="宋体" w:hAnsi="宋体" w:cs="宋体"/>
          <w:color w:val="auto"/>
          <w:sz w:val="24"/>
          <w:szCs w:val="24"/>
          <w:highlight w:val="none"/>
          <w:lang w:eastAsia="zh-CN"/>
        </w:rPr>
        <w:t>、招标文件获取</w:t>
      </w:r>
      <w:r>
        <w:rPr>
          <w:rFonts w:hint="eastAsia" w:ascii="宋体" w:hAnsi="宋体" w:cs="宋体"/>
          <w:color w:val="auto"/>
          <w:sz w:val="24"/>
          <w:highlight w:val="none"/>
        </w:rPr>
        <w:t>：</w:t>
      </w:r>
    </w:p>
    <w:p w14:paraId="4221BBB5">
      <w:pPr>
        <w:snapToGrid w:val="0"/>
        <w:spacing w:line="360" w:lineRule="auto"/>
        <w:ind w:firstLine="432" w:firstLineChars="177"/>
        <w:rPr>
          <w:rFonts w:hint="eastAsia" w:ascii="宋体" w:hAnsi="宋体" w:cs="宋体"/>
          <w:color w:val="auto"/>
          <w:sz w:val="24"/>
          <w:highlight w:val="none"/>
        </w:rPr>
      </w:pPr>
      <w:r>
        <w:rPr>
          <w:rFonts w:hint="eastAsia" w:ascii="宋体" w:hAnsi="宋体" w:cs="宋体"/>
          <w:color w:val="auto"/>
          <w:sz w:val="24"/>
          <w:highlight w:val="none"/>
        </w:rPr>
        <w:t>1、公告发布日期（含本日）：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日至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7EBB7CE4">
      <w:pPr>
        <w:snapToGrid w:val="0"/>
        <w:spacing w:line="360" w:lineRule="auto"/>
        <w:ind w:firstLine="432" w:firstLineChars="177"/>
        <w:rPr>
          <w:rFonts w:hint="eastAsia" w:ascii="宋体" w:hAnsi="宋体" w:cs="宋体"/>
          <w:color w:val="auto"/>
          <w:sz w:val="24"/>
          <w:highlight w:val="none"/>
        </w:rPr>
      </w:pPr>
      <w:r>
        <w:rPr>
          <w:rFonts w:hint="eastAsia" w:ascii="宋体" w:hAnsi="宋体" w:cs="宋体"/>
          <w:color w:val="auto"/>
          <w:sz w:val="24"/>
          <w:highlight w:val="none"/>
        </w:rPr>
        <w:t>凡有意参加投标者，请登录广州公共资源交易中心交易平台网站下载电子招标文件。</w:t>
      </w:r>
    </w:p>
    <w:p w14:paraId="54EE0A81">
      <w:pPr>
        <w:snapToGrid w:val="0"/>
        <w:spacing w:line="360" w:lineRule="auto"/>
        <w:ind w:firstLine="432" w:firstLineChars="177"/>
        <w:rPr>
          <w:rFonts w:hint="eastAsia" w:ascii="宋体" w:hAnsi="宋体" w:cs="宋体"/>
          <w:color w:val="auto"/>
          <w:sz w:val="24"/>
          <w:highlight w:val="none"/>
        </w:rPr>
      </w:pPr>
      <w:r>
        <w:rPr>
          <w:rFonts w:hint="eastAsia" w:ascii="宋体" w:hAnsi="宋体" w:cs="宋体"/>
          <w:color w:val="auto"/>
          <w:sz w:val="24"/>
          <w:highlight w:val="none"/>
        </w:rPr>
        <w:t>注：发布招标公告的时间为招标公告发出之日起至投标截止时间止。</w:t>
      </w:r>
    </w:p>
    <w:p w14:paraId="76B99577">
      <w:pPr>
        <w:snapToGrid w:val="0"/>
        <w:spacing w:line="360" w:lineRule="auto"/>
        <w:ind w:firstLine="432" w:firstLineChars="177"/>
        <w:rPr>
          <w:rFonts w:hint="eastAsia" w:ascii="宋体" w:hAnsi="宋体" w:cs="宋体"/>
          <w:color w:val="auto"/>
          <w:sz w:val="24"/>
          <w:highlight w:val="none"/>
        </w:rPr>
      </w:pPr>
      <w:r>
        <w:rPr>
          <w:rFonts w:hint="eastAsia" w:ascii="宋体" w:hAnsi="宋体" w:cs="宋体"/>
          <w:color w:val="auto"/>
          <w:sz w:val="24"/>
          <w:highlight w:val="none"/>
        </w:rPr>
        <w:t>2、递交投标文件起始时间：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 00 时 00 分；</w:t>
      </w:r>
    </w:p>
    <w:p w14:paraId="2F5DE660">
      <w:pPr>
        <w:snapToGrid w:val="0"/>
        <w:spacing w:line="360" w:lineRule="auto"/>
        <w:ind w:firstLine="432" w:firstLineChars="177"/>
        <w:rPr>
          <w:rFonts w:hint="eastAsia" w:ascii="宋体" w:hAnsi="宋体" w:cs="宋体"/>
          <w:color w:val="auto"/>
          <w:sz w:val="24"/>
          <w:highlight w:val="none"/>
        </w:rPr>
      </w:pPr>
      <w:r>
        <w:rPr>
          <w:rFonts w:hint="eastAsia" w:ascii="宋体" w:hAnsi="宋体" w:cs="宋体"/>
          <w:color w:val="auto"/>
          <w:sz w:val="24"/>
          <w:highlight w:val="none"/>
        </w:rPr>
        <w:t>截止时间：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 10 时 00 分。</w:t>
      </w:r>
    </w:p>
    <w:p w14:paraId="005175A7">
      <w:pPr>
        <w:snapToGrid w:val="0"/>
        <w:spacing w:line="360" w:lineRule="auto"/>
        <w:ind w:firstLine="432" w:firstLineChars="177"/>
        <w:rPr>
          <w:rFonts w:hint="eastAsia" w:ascii="宋体" w:hAnsi="宋体" w:cs="宋体"/>
          <w:color w:val="auto"/>
          <w:sz w:val="24"/>
          <w:highlight w:val="none"/>
        </w:rPr>
      </w:pPr>
      <w:r>
        <w:rPr>
          <w:rFonts w:hint="eastAsia" w:ascii="宋体" w:hAnsi="宋体" w:cs="宋体"/>
          <w:color w:val="auto"/>
          <w:sz w:val="24"/>
          <w:highlight w:val="none"/>
        </w:rPr>
        <w:t>3、递交投标文件备用</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w:t>
      </w:r>
      <w:r>
        <w:rPr>
          <w:rFonts w:hint="eastAsia" w:ascii="宋体" w:hAnsi="宋体" w:cs="宋体"/>
          <w:color w:val="auto"/>
          <w:sz w:val="24"/>
          <w:highlight w:val="none"/>
        </w:rPr>
        <w:t>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分至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时</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分；递交投标文件备用</w:t>
      </w:r>
      <w:r>
        <w:rPr>
          <w:rFonts w:hint="eastAsia" w:ascii="宋体" w:hAnsi="宋体" w:cs="宋体"/>
          <w:color w:val="auto"/>
          <w:sz w:val="24"/>
          <w:highlight w:val="none"/>
          <w:lang w:eastAsia="zh-CN"/>
        </w:rPr>
        <w:t>电子</w:t>
      </w:r>
      <w:r>
        <w:rPr>
          <w:rFonts w:hint="eastAsia" w:ascii="宋体" w:hAnsi="宋体" w:cs="宋体"/>
          <w:color w:val="auto"/>
          <w:sz w:val="24"/>
          <w:highlight w:val="none"/>
          <w:lang w:val="en-US" w:eastAsia="zh-CN"/>
        </w:rPr>
        <w:t>U</w:t>
      </w:r>
      <w:r>
        <w:rPr>
          <w:rFonts w:hint="eastAsia" w:ascii="宋体" w:hAnsi="宋体" w:cs="宋体"/>
          <w:color w:val="auto"/>
          <w:sz w:val="24"/>
          <w:highlight w:val="none"/>
        </w:rPr>
        <w:t>盘地点：广州公共资源交易中心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B1182F7">
      <w:pPr>
        <w:snapToGrid w:val="0"/>
        <w:spacing w:line="360" w:lineRule="auto"/>
        <w:ind w:firstLine="432" w:firstLineChars="177"/>
        <w:rPr>
          <w:rFonts w:hint="eastAsia" w:ascii="宋体" w:hAnsi="宋体" w:cs="宋体"/>
          <w:color w:val="auto"/>
          <w:sz w:val="24"/>
          <w:highlight w:val="none"/>
        </w:rPr>
      </w:pPr>
      <w:r>
        <w:rPr>
          <w:rFonts w:hint="eastAsia" w:ascii="宋体" w:hAnsi="宋体" w:cs="宋体"/>
          <w:color w:val="auto"/>
          <w:sz w:val="24"/>
          <w:highlight w:val="none"/>
        </w:rPr>
        <w:t>4、开标开始时间： 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 xml:space="preserve">时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分。</w:t>
      </w:r>
    </w:p>
    <w:p w14:paraId="6FB82408">
      <w:pPr>
        <w:snapToGrid w:val="0"/>
        <w:spacing w:line="360" w:lineRule="auto"/>
        <w:ind w:firstLine="432" w:firstLineChars="177"/>
        <w:rPr>
          <w:rFonts w:hint="eastAsia" w:ascii="宋体" w:hAnsi="宋体" w:cs="宋体"/>
          <w:color w:val="auto"/>
          <w:sz w:val="24"/>
          <w:highlight w:val="none"/>
        </w:rPr>
      </w:pPr>
      <w:r>
        <w:rPr>
          <w:rFonts w:hint="eastAsia" w:ascii="宋体" w:hAnsi="宋体" w:cs="宋体"/>
          <w:color w:val="auto"/>
          <w:sz w:val="24"/>
          <w:highlight w:val="none"/>
        </w:rPr>
        <w:t>5、递交投标文件截止时间与开标时间是否有变化，请密切留意招标答疑中的相关信息。递交投标文件截止时间后，开标时间因故推迟的，相关评标信息仍以原递交投标文件截止时间的信息为准。</w:t>
      </w:r>
    </w:p>
    <w:p w14:paraId="14180A47">
      <w:pPr>
        <w:snapToGrid w:val="0"/>
        <w:spacing w:line="360" w:lineRule="auto"/>
        <w:ind w:firstLine="432" w:firstLineChars="177"/>
        <w:rPr>
          <w:rFonts w:hint="eastAsia" w:ascii="宋体" w:hAnsi="宋体" w:cs="宋体"/>
          <w:color w:val="auto"/>
          <w:sz w:val="24"/>
          <w:highlight w:val="none"/>
        </w:rPr>
      </w:pPr>
      <w:r>
        <w:rPr>
          <w:rFonts w:hint="eastAsia" w:ascii="宋体" w:hAnsi="宋体" w:cs="宋体"/>
          <w:color w:val="auto"/>
          <w:sz w:val="24"/>
          <w:highlight w:val="none"/>
        </w:rPr>
        <w:t>6、投标人通过广州公共资源交易中心交易平台递交电子投标文件。投标人应在递交投标文件截止时间前，登录广州公共资源交易中心交易平台网站办理网上投标登记手续。按照交易平台关于全流程电子化项目的相关指南进行操作。详见：广州公共资源交易中心网站发布的《房屋建筑和市政基础设施工程全流程电子化项目专章》。</w:t>
      </w:r>
    </w:p>
    <w:p w14:paraId="47672A91">
      <w:pPr>
        <w:snapToGrid w:val="0"/>
        <w:spacing w:line="360" w:lineRule="auto"/>
        <w:ind w:firstLine="432" w:firstLineChars="177"/>
        <w:rPr>
          <w:rFonts w:ascii="宋体" w:hAnsi="宋体" w:cs="宋体"/>
          <w:color w:val="auto"/>
          <w:sz w:val="24"/>
          <w:szCs w:val="22"/>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招标文件获取方式：本项目招标文件随招标公告一并在广州公共资源交易中心交易平台网站发布。招标文件一经在广州公共资源交易中心交易平台发布，视为发售给投标人，招标文件由投标人自行在广州公共资源交易中心交易平台网站下载</w:t>
      </w:r>
      <w:r>
        <w:rPr>
          <w:rFonts w:hint="eastAsia" w:ascii="宋体" w:hAnsi="宋体" w:cs="宋体"/>
          <w:color w:val="auto"/>
          <w:sz w:val="24"/>
          <w:highlight w:val="none"/>
          <w:lang w:bidi="ar"/>
        </w:rPr>
        <w:t>。</w:t>
      </w:r>
    </w:p>
    <w:p w14:paraId="5988E010">
      <w:pPr>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rPr>
        <w:t>八、资格审查方式：</w:t>
      </w:r>
    </w:p>
    <w:p w14:paraId="6428607A">
      <w:pPr>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rPr>
        <w:t>本工程采用资格后审方式，由评标委员会负责资格审查。</w:t>
      </w:r>
    </w:p>
    <w:p w14:paraId="42AB4097">
      <w:pPr>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rPr>
        <w:t>九、若出现以下情况时，本次招标失败：①投标截止时间止，投标人少于3个的；②经评标委员会评审后否决所有投标人的。招标人分析招标失败原因，修正招标方案，报有关管理部门核准后，重新组织招标。</w:t>
      </w:r>
    </w:p>
    <w:p w14:paraId="54C0F37F">
      <w:pPr>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rPr>
        <w:t>十、本工程根据国家和省有关计价规范设置最高投标限价。</w:t>
      </w:r>
    </w:p>
    <w:p w14:paraId="6C2D5088">
      <w:pPr>
        <w:adjustRightInd w:val="0"/>
        <w:snapToGrid w:val="0"/>
        <w:spacing w:line="360" w:lineRule="auto"/>
        <w:ind w:firstLine="490" w:firstLineChars="200"/>
        <w:rPr>
          <w:color w:val="auto"/>
          <w:highlight w:val="none"/>
        </w:rPr>
      </w:pPr>
      <w:r>
        <w:rPr>
          <w:rFonts w:hint="eastAsia" w:ascii="宋体" w:hAnsi="宋体" w:cs="宋体"/>
          <w:color w:val="auto"/>
          <w:sz w:val="24"/>
          <w:szCs w:val="22"/>
          <w:highlight w:val="none"/>
          <w:lang w:val="en-US" w:eastAsia="zh-CN"/>
        </w:rPr>
        <w:t>（一）总价</w:t>
      </w:r>
      <w:r>
        <w:rPr>
          <w:rFonts w:hint="eastAsia" w:ascii="宋体" w:hAnsi="宋体" w:cs="宋体"/>
          <w:color w:val="auto"/>
          <w:sz w:val="24"/>
          <w:szCs w:val="22"/>
          <w:highlight w:val="none"/>
        </w:rPr>
        <w:t>最高投标限价：人民币</w:t>
      </w:r>
      <w:r>
        <w:rPr>
          <w:rFonts w:hint="eastAsia" w:ascii="宋体" w:hAnsi="宋体" w:cs="宋体"/>
          <w:color w:val="auto"/>
          <w:sz w:val="24"/>
          <w:szCs w:val="22"/>
          <w:highlight w:val="none"/>
          <w:u w:val="single"/>
          <w:lang w:val="en-US" w:eastAsia="zh-CN"/>
        </w:rPr>
        <w:t>7824725.15元</w:t>
      </w:r>
      <w:r>
        <w:rPr>
          <w:rFonts w:hint="eastAsia" w:ascii="宋体" w:hAnsi="宋体" w:cs="宋体"/>
          <w:color w:val="auto"/>
          <w:sz w:val="24"/>
          <w:szCs w:val="22"/>
          <w:highlight w:val="none"/>
        </w:rPr>
        <w:t>【其中非竞争性费用：绿色施工安全防护措费用为人民币</w:t>
      </w:r>
      <w:r>
        <w:rPr>
          <w:rFonts w:hint="eastAsia" w:ascii="宋体" w:hAnsi="宋体" w:cs="宋体"/>
          <w:color w:val="auto"/>
          <w:sz w:val="24"/>
          <w:szCs w:val="22"/>
          <w:highlight w:val="none"/>
          <w:u w:val="single"/>
          <w:lang w:val="en-US" w:eastAsia="zh-CN"/>
        </w:rPr>
        <w:t>496342.68</w:t>
      </w:r>
      <w:r>
        <w:rPr>
          <w:rFonts w:hint="eastAsia" w:ascii="宋体" w:hAnsi="宋体" w:cs="宋体"/>
          <w:color w:val="auto"/>
          <w:sz w:val="24"/>
          <w:szCs w:val="22"/>
          <w:highlight w:val="none"/>
        </w:rPr>
        <w:t>元】。</w:t>
      </w:r>
    </w:p>
    <w:p w14:paraId="79BA0C59">
      <w:pPr>
        <w:spacing w:line="360" w:lineRule="auto"/>
        <w:ind w:firstLine="490"/>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（二）分项招标控制价如下：</w:t>
      </w:r>
    </w:p>
    <w:p w14:paraId="5DCB4D3C">
      <w:pPr>
        <w:spacing w:line="360" w:lineRule="auto"/>
        <w:ind w:firstLine="490" w:firstLineChars="200"/>
        <w:rPr>
          <w:rFonts w:hint="eastAsia" w:ascii="宋体" w:hAnsi="宋体" w:cs="宋体"/>
          <w:color w:val="auto"/>
          <w:sz w:val="24"/>
          <w:szCs w:val="22"/>
          <w:highlight w:val="none"/>
          <w:lang w:eastAsia="zh-CN"/>
        </w:rPr>
      </w:pPr>
      <w:r>
        <w:rPr>
          <w:rFonts w:hint="eastAsia" w:ascii="宋体" w:hAnsi="宋体" w:cs="宋体"/>
          <w:color w:val="auto"/>
          <w:sz w:val="24"/>
          <w:szCs w:val="22"/>
          <w:highlight w:val="none"/>
          <w:lang w:val="en-US" w:eastAsia="zh-CN"/>
        </w:rPr>
        <w:t>1、</w:t>
      </w:r>
      <w:r>
        <w:rPr>
          <w:rFonts w:hint="eastAsia" w:ascii="宋体" w:hAnsi="宋体" w:cs="宋体"/>
          <w:color w:val="auto"/>
          <w:sz w:val="24"/>
          <w:szCs w:val="22"/>
          <w:highlight w:val="none"/>
          <w:lang w:eastAsia="zh-CN"/>
        </w:rPr>
        <w:t>广州珠江电力有限公司</w:t>
      </w:r>
      <w:r>
        <w:rPr>
          <w:rFonts w:hint="eastAsia" w:ascii="宋体" w:hAnsi="宋体" w:cs="宋体"/>
          <w:color w:val="auto"/>
          <w:sz w:val="24"/>
          <w:szCs w:val="22"/>
          <w:highlight w:val="none"/>
          <w:lang w:val="en-US" w:eastAsia="zh-CN"/>
        </w:rPr>
        <w:t>工程费</w:t>
      </w:r>
      <w:r>
        <w:rPr>
          <w:rFonts w:hint="eastAsia" w:ascii="宋体" w:hAnsi="宋体" w:cs="宋体"/>
          <w:color w:val="auto"/>
          <w:sz w:val="24"/>
          <w:szCs w:val="22"/>
          <w:highlight w:val="none"/>
          <w:u w:val="single"/>
          <w:lang w:val="en-US" w:eastAsia="zh-CN"/>
        </w:rPr>
        <w:t>7086725.15元</w:t>
      </w:r>
      <w:r>
        <w:rPr>
          <w:rFonts w:hint="eastAsia" w:ascii="宋体" w:hAnsi="宋体" w:cs="宋体"/>
          <w:color w:val="auto"/>
          <w:sz w:val="24"/>
          <w:szCs w:val="22"/>
          <w:highlight w:val="none"/>
        </w:rPr>
        <w:t>【其中非竞争性费用：绿色施工安全防护措</w:t>
      </w:r>
      <w:r>
        <w:rPr>
          <w:rFonts w:hint="eastAsia" w:ascii="宋体" w:hAnsi="宋体" w:cs="宋体"/>
          <w:color w:val="auto"/>
          <w:sz w:val="24"/>
          <w:szCs w:val="22"/>
          <w:highlight w:val="none"/>
          <w:lang w:eastAsia="zh-CN"/>
        </w:rPr>
        <w:t>施</w:t>
      </w:r>
      <w:r>
        <w:rPr>
          <w:rFonts w:hint="eastAsia" w:ascii="宋体" w:hAnsi="宋体" w:cs="宋体"/>
          <w:color w:val="auto"/>
          <w:sz w:val="24"/>
          <w:szCs w:val="22"/>
          <w:highlight w:val="none"/>
        </w:rPr>
        <w:t>费用为人民币</w:t>
      </w:r>
      <w:r>
        <w:rPr>
          <w:rFonts w:hint="eastAsia" w:ascii="宋体" w:hAnsi="宋体" w:cs="宋体"/>
          <w:color w:val="auto"/>
          <w:sz w:val="24"/>
          <w:szCs w:val="22"/>
          <w:highlight w:val="none"/>
          <w:u w:val="single"/>
          <w:lang w:val="en-US" w:eastAsia="zh-CN"/>
        </w:rPr>
        <w:t>496342.68</w:t>
      </w:r>
      <w:r>
        <w:rPr>
          <w:rFonts w:hint="eastAsia" w:ascii="宋体" w:hAnsi="宋体" w:cs="宋体"/>
          <w:color w:val="auto"/>
          <w:sz w:val="24"/>
          <w:szCs w:val="22"/>
          <w:highlight w:val="none"/>
        </w:rPr>
        <w:t>元】</w:t>
      </w:r>
      <w:r>
        <w:rPr>
          <w:rFonts w:hint="eastAsia" w:ascii="宋体" w:hAnsi="宋体" w:cs="宋体"/>
          <w:color w:val="auto"/>
          <w:sz w:val="24"/>
          <w:szCs w:val="22"/>
          <w:highlight w:val="none"/>
          <w:lang w:eastAsia="zh-CN"/>
        </w:rPr>
        <w:t>；</w:t>
      </w:r>
    </w:p>
    <w:p w14:paraId="59A4EDD8">
      <w:pPr>
        <w:spacing w:line="360" w:lineRule="auto"/>
        <w:ind w:firstLine="490" w:firstLineChars="200"/>
        <w:rPr>
          <w:rFonts w:hint="eastAsia" w:ascii="宋体" w:hAnsi="宋体" w:cs="宋体"/>
          <w:color w:val="auto"/>
          <w:sz w:val="24"/>
          <w:szCs w:val="22"/>
          <w:highlight w:val="none"/>
          <w:lang w:val="en-US" w:eastAsia="zh-CN"/>
        </w:rPr>
      </w:pPr>
      <w:r>
        <w:rPr>
          <w:rFonts w:hint="eastAsia" w:ascii="宋体" w:hAnsi="宋体" w:cs="宋体"/>
          <w:color w:val="auto"/>
          <w:sz w:val="24"/>
          <w:szCs w:val="22"/>
          <w:highlight w:val="none"/>
          <w:lang w:val="en-US" w:eastAsia="zh-CN"/>
        </w:rPr>
        <w:t>2、</w:t>
      </w:r>
      <w:r>
        <w:rPr>
          <w:rFonts w:hint="eastAsia" w:ascii="宋体" w:hAnsi="宋体" w:cs="宋体"/>
          <w:color w:val="auto"/>
          <w:sz w:val="24"/>
          <w:szCs w:val="22"/>
          <w:highlight w:val="none"/>
          <w:lang w:eastAsia="zh-CN"/>
        </w:rPr>
        <w:t>广州南沙发展煤炭码头有限公司</w:t>
      </w:r>
      <w:r>
        <w:rPr>
          <w:rFonts w:hint="eastAsia" w:ascii="宋体" w:hAnsi="宋体" w:cs="宋体"/>
          <w:color w:val="auto"/>
          <w:sz w:val="24"/>
          <w:szCs w:val="22"/>
          <w:highlight w:val="none"/>
          <w:lang w:val="en-US" w:eastAsia="zh-CN"/>
        </w:rPr>
        <w:t>工程费</w:t>
      </w:r>
      <w:r>
        <w:rPr>
          <w:rFonts w:hint="eastAsia" w:ascii="宋体" w:hAnsi="宋体" w:cs="宋体"/>
          <w:color w:val="auto"/>
          <w:sz w:val="24"/>
          <w:szCs w:val="22"/>
          <w:highlight w:val="none"/>
          <w:u w:val="single"/>
          <w:lang w:val="en-US" w:eastAsia="zh-CN"/>
        </w:rPr>
        <w:t>738000</w:t>
      </w:r>
      <w:bookmarkStart w:id="1089" w:name="_GoBack"/>
      <w:bookmarkEnd w:id="1089"/>
      <w:r>
        <w:rPr>
          <w:rFonts w:hint="eastAsia" w:ascii="宋体" w:hAnsi="宋体" w:cs="宋体"/>
          <w:color w:val="auto"/>
          <w:sz w:val="24"/>
          <w:szCs w:val="22"/>
          <w:highlight w:val="none"/>
          <w:u w:val="single"/>
          <w:lang w:val="en-US" w:eastAsia="zh-CN"/>
        </w:rPr>
        <w:t>元</w:t>
      </w:r>
      <w:r>
        <w:rPr>
          <w:rFonts w:hint="eastAsia" w:ascii="宋体" w:hAnsi="宋体" w:cs="宋体"/>
          <w:color w:val="auto"/>
          <w:sz w:val="24"/>
          <w:szCs w:val="22"/>
          <w:highlight w:val="none"/>
          <w:lang w:eastAsia="zh-CN"/>
        </w:rPr>
        <w:t>。</w:t>
      </w:r>
    </w:p>
    <w:p w14:paraId="338EF8C6">
      <w:pPr>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rPr>
        <w:t>十一、投标文件全部采用电子文档，投标人按招标文件要求提交投标文件。</w:t>
      </w:r>
    </w:p>
    <w:p w14:paraId="415E4C17">
      <w:pPr>
        <w:spacing w:line="360" w:lineRule="auto"/>
        <w:ind w:firstLine="490" w:firstLineChars="200"/>
        <w:rPr>
          <w:rFonts w:ascii="宋体" w:hAnsi="宋体" w:cs="宋体"/>
          <w:color w:val="auto"/>
          <w:sz w:val="24"/>
          <w:szCs w:val="22"/>
          <w:highlight w:val="none"/>
        </w:rPr>
      </w:pPr>
      <w:r>
        <w:rPr>
          <w:rFonts w:hint="eastAsia" w:ascii="宋体" w:hAnsi="宋体" w:cs="宋体"/>
          <w:color w:val="auto"/>
          <w:sz w:val="24"/>
          <w:szCs w:val="22"/>
          <w:highlight w:val="none"/>
        </w:rPr>
        <w:t>十二、潜在投标人或利害关系人对本招标公告及招标文件有异议的，向招标人书面提出。</w:t>
      </w:r>
    </w:p>
    <w:p w14:paraId="41506FD6">
      <w:pPr>
        <w:spacing w:line="360" w:lineRule="auto"/>
        <w:ind w:firstLine="490" w:firstLineChars="200"/>
        <w:rPr>
          <w:rFonts w:hint="eastAsia" w:ascii="宋体" w:hAnsi="宋体" w:eastAsia="宋体" w:cs="宋体"/>
          <w:color w:val="auto"/>
          <w:sz w:val="24"/>
          <w:szCs w:val="22"/>
          <w:highlight w:val="none"/>
          <w:u w:val="single"/>
          <w:lang w:eastAsia="zh-CN"/>
        </w:rPr>
      </w:pPr>
      <w:r>
        <w:rPr>
          <w:rFonts w:hint="eastAsia" w:ascii="宋体" w:hAnsi="宋体" w:cs="宋体"/>
          <w:color w:val="auto"/>
          <w:sz w:val="24"/>
          <w:szCs w:val="22"/>
          <w:highlight w:val="none"/>
        </w:rPr>
        <w:t>异议受理部门：</w:t>
      </w:r>
      <w:r>
        <w:rPr>
          <w:rFonts w:hint="eastAsia" w:ascii="宋体" w:hAnsi="宋体" w:cs="宋体"/>
          <w:color w:val="auto"/>
          <w:sz w:val="24"/>
          <w:szCs w:val="22"/>
          <w:highlight w:val="none"/>
          <w:u w:val="single"/>
          <w:lang w:eastAsia="zh-CN"/>
        </w:rPr>
        <w:t>广州珠江电力有限公司</w:t>
      </w:r>
    </w:p>
    <w:p w14:paraId="6A136625">
      <w:pPr>
        <w:spacing w:line="360" w:lineRule="auto"/>
        <w:ind w:firstLine="490" w:firstLineChars="200"/>
        <w:rPr>
          <w:rFonts w:hint="eastAsia" w:ascii="宋体" w:hAnsi="宋体" w:cs="宋体"/>
          <w:color w:val="auto"/>
          <w:sz w:val="24"/>
          <w:szCs w:val="22"/>
          <w:highlight w:val="none"/>
        </w:rPr>
      </w:pPr>
      <w:r>
        <w:rPr>
          <w:rFonts w:hint="eastAsia" w:ascii="宋体" w:hAnsi="宋体" w:cs="宋体"/>
          <w:color w:val="auto"/>
          <w:sz w:val="24"/>
          <w:szCs w:val="22"/>
          <w:highlight w:val="none"/>
        </w:rPr>
        <w:t>受理电话：020-390015</w:t>
      </w:r>
      <w:r>
        <w:rPr>
          <w:rFonts w:hint="eastAsia" w:ascii="宋体" w:hAnsi="宋体" w:cs="宋体"/>
          <w:color w:val="auto"/>
          <w:sz w:val="24"/>
          <w:szCs w:val="22"/>
          <w:highlight w:val="none"/>
          <w:lang w:val="en-US" w:eastAsia="zh-CN"/>
        </w:rPr>
        <w:t>1</w:t>
      </w:r>
      <w:r>
        <w:rPr>
          <w:rFonts w:hint="eastAsia" w:ascii="宋体" w:hAnsi="宋体" w:cs="宋体"/>
          <w:color w:val="auto"/>
          <w:sz w:val="24"/>
          <w:szCs w:val="22"/>
          <w:highlight w:val="none"/>
        </w:rPr>
        <w:t>7</w:t>
      </w:r>
    </w:p>
    <w:p w14:paraId="74E71575">
      <w:pPr>
        <w:spacing w:line="360" w:lineRule="auto"/>
        <w:ind w:firstLine="490" w:firstLineChars="200"/>
        <w:rPr>
          <w:rFonts w:hint="eastAsia" w:ascii="宋体" w:hAnsi="宋体" w:cs="宋体"/>
          <w:b/>
          <w:color w:val="auto"/>
          <w:sz w:val="24"/>
          <w:highlight w:val="none"/>
        </w:rPr>
      </w:pPr>
      <w:r>
        <w:rPr>
          <w:rFonts w:hint="eastAsia" w:ascii="宋体" w:hAnsi="宋体" w:cs="宋体"/>
          <w:color w:val="auto"/>
          <w:sz w:val="24"/>
          <w:szCs w:val="22"/>
          <w:highlight w:val="none"/>
        </w:rPr>
        <w:t>地址：广州市南沙区环市大道北23号发展电力大厦804室</w:t>
      </w:r>
    </w:p>
    <w:p w14:paraId="1A828A9E">
      <w:pPr>
        <w:spacing w:line="360" w:lineRule="auto"/>
        <w:ind w:firstLine="490" w:firstLineChars="200"/>
        <w:rPr>
          <w:rFonts w:hint="eastAsia" w:ascii="宋体" w:hAnsi="宋体" w:cs="宋体"/>
          <w:b/>
          <w:color w:val="auto"/>
          <w:sz w:val="24"/>
          <w:highlight w:val="none"/>
        </w:rPr>
      </w:pPr>
      <w:r>
        <w:rPr>
          <w:rFonts w:hint="eastAsia" w:ascii="宋体" w:hAnsi="宋体" w:cs="宋体"/>
          <w:b/>
          <w:color w:val="auto"/>
          <w:sz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8EBA6DE">
      <w:pPr>
        <w:spacing w:line="360" w:lineRule="auto"/>
        <w:ind w:firstLine="490" w:firstLineChars="200"/>
        <w:rPr>
          <w:rFonts w:hint="eastAsia" w:ascii="宋体" w:hAnsi="宋体" w:cs="宋体"/>
          <w:color w:val="auto"/>
          <w:sz w:val="24"/>
          <w:szCs w:val="22"/>
          <w:highlight w:val="none"/>
          <w:lang w:bidi="ar"/>
        </w:rPr>
      </w:pPr>
      <w:r>
        <w:rPr>
          <w:rFonts w:hint="eastAsia" w:ascii="宋体" w:hAnsi="宋体" w:cs="宋体"/>
          <w:color w:val="auto"/>
          <w:sz w:val="24"/>
          <w:szCs w:val="22"/>
          <w:highlight w:val="none"/>
        </w:rPr>
        <w:t>十三、本公告在广州公共资源交易网（网址：http://www.gzggzy.cn）、中国招标投标公共服务平台（网址：http://www.cebpu</w:t>
      </w:r>
      <w:r>
        <w:rPr>
          <w:rFonts w:hint="eastAsia" w:ascii="宋体" w:hAnsi="宋体" w:cs="宋体"/>
          <w:color w:val="auto"/>
          <w:sz w:val="24"/>
          <w:szCs w:val="22"/>
          <w:highlight w:val="none"/>
          <w:lang w:bidi="ar"/>
        </w:rPr>
        <w:t>bservice.com）、广州国企阳光采购信息发布平台（网址：http://ygcg.gzggzy.cn/）</w:t>
      </w:r>
      <w:r>
        <w:rPr>
          <w:rStyle w:val="90"/>
          <w:rFonts w:hint="eastAsia" w:ascii="宋体" w:hAnsi="宋体" w:cs="宋体"/>
          <w:color w:val="auto"/>
          <w:sz w:val="24"/>
          <w:szCs w:val="22"/>
          <w:highlight w:val="none"/>
          <w:u w:val="none"/>
          <w:lang w:bidi="ar"/>
        </w:rPr>
        <w:t>及</w:t>
      </w:r>
      <w:r>
        <w:rPr>
          <w:rFonts w:hint="eastAsia" w:ascii="宋体" w:hAnsi="宋体" w:cs="宋体"/>
          <w:color w:val="auto"/>
          <w:sz w:val="24"/>
          <w:szCs w:val="22"/>
          <w:highlight w:val="none"/>
          <w:lang w:bidi="ar"/>
        </w:rPr>
        <w:t>广州发展电子采购平台（网址：</w:t>
      </w:r>
      <w:r>
        <w:rPr>
          <w:rFonts w:hint="eastAsia" w:ascii="宋体" w:hAnsi="宋体" w:cs="宋体"/>
          <w:color w:val="auto"/>
          <w:sz w:val="24"/>
          <w:szCs w:val="22"/>
          <w:highlight w:val="none"/>
          <w:lang w:bidi="ar"/>
        </w:rPr>
        <w:fldChar w:fldCharType="begin"/>
      </w:r>
      <w:r>
        <w:rPr>
          <w:rFonts w:hint="eastAsia" w:ascii="宋体" w:hAnsi="宋体" w:cs="宋体"/>
          <w:color w:val="auto"/>
          <w:sz w:val="24"/>
          <w:szCs w:val="22"/>
          <w:highlight w:val="none"/>
          <w:lang w:bidi="ar"/>
        </w:rPr>
        <w:instrText xml:space="preserve"> HYPERLINK "https://eps.gdg.com.cn）及" </w:instrText>
      </w:r>
      <w:r>
        <w:rPr>
          <w:rFonts w:hint="eastAsia" w:ascii="宋体" w:hAnsi="宋体" w:cs="宋体"/>
          <w:color w:val="auto"/>
          <w:sz w:val="24"/>
          <w:szCs w:val="22"/>
          <w:highlight w:val="none"/>
          <w:lang w:bidi="ar"/>
        </w:rPr>
        <w:fldChar w:fldCharType="separate"/>
      </w:r>
      <w:r>
        <w:rPr>
          <w:rStyle w:val="90"/>
          <w:rFonts w:hint="eastAsia" w:ascii="宋体" w:hAnsi="宋体" w:cs="宋体"/>
          <w:color w:val="auto"/>
          <w:sz w:val="24"/>
          <w:szCs w:val="22"/>
          <w:highlight w:val="none"/>
          <w:u w:val="none"/>
          <w:lang w:bidi="ar"/>
        </w:rPr>
        <w:t>https://eps.gdg.com.cn）</w:t>
      </w:r>
      <w:r>
        <w:rPr>
          <w:rStyle w:val="90"/>
          <w:rFonts w:hint="eastAsia" w:ascii="宋体" w:hAnsi="宋体" w:cs="宋体"/>
          <w:color w:val="auto"/>
          <w:sz w:val="24"/>
          <w:szCs w:val="22"/>
          <w:highlight w:val="none"/>
          <w:u w:val="none"/>
          <w:lang w:bidi="ar"/>
        </w:rPr>
        <w:fldChar w:fldCharType="end"/>
      </w:r>
      <w:r>
        <w:rPr>
          <w:rFonts w:hint="eastAsia" w:ascii="宋体" w:hAnsi="宋体" w:cs="宋体"/>
          <w:color w:val="auto"/>
          <w:sz w:val="24"/>
          <w:szCs w:val="22"/>
          <w:highlight w:val="none"/>
          <w:lang w:bidi="ar"/>
        </w:rPr>
        <w:t>发布，本公告的修改、补充，在广州公共资源交易网发布。</w:t>
      </w:r>
    </w:p>
    <w:p w14:paraId="29FD5C7A">
      <w:pPr>
        <w:widowControl/>
        <w:spacing w:line="360" w:lineRule="auto"/>
        <w:ind w:right="0" w:firstLine="490" w:firstLineChars="200"/>
        <w:jc w:val="left"/>
        <w:rPr>
          <w:rFonts w:hint="eastAsia" w:ascii="宋体" w:hAnsi="宋体" w:cs="宋体"/>
          <w:color w:val="auto"/>
          <w:sz w:val="24"/>
          <w:szCs w:val="22"/>
          <w:highlight w:val="none"/>
          <w:lang w:bidi="ar"/>
        </w:rPr>
      </w:pPr>
    </w:p>
    <w:p w14:paraId="1357DC6A">
      <w:pPr>
        <w:widowControl/>
        <w:spacing w:line="360" w:lineRule="auto"/>
        <w:ind w:right="26" w:firstLine="4165" w:firstLineChars="1700"/>
        <w:jc w:val="right"/>
        <w:rPr>
          <w:rFonts w:ascii="宋体" w:hAnsi="宋体" w:cs="宋体"/>
          <w:color w:val="auto"/>
          <w:sz w:val="24"/>
          <w:szCs w:val="22"/>
          <w:highlight w:val="none"/>
        </w:rPr>
      </w:pPr>
      <w:r>
        <w:rPr>
          <w:rFonts w:hint="eastAsia" w:ascii="宋体" w:hAnsi="宋体" w:cs="宋体"/>
          <w:color w:val="auto"/>
          <w:sz w:val="24"/>
          <w:szCs w:val="22"/>
          <w:highlight w:val="none"/>
        </w:rPr>
        <w:t>招标人：</w:t>
      </w:r>
      <w:r>
        <w:rPr>
          <w:rFonts w:hint="eastAsia" w:ascii="宋体" w:hAnsi="宋体" w:cs="宋体"/>
          <w:color w:val="auto"/>
          <w:sz w:val="24"/>
          <w:szCs w:val="22"/>
          <w:highlight w:val="none"/>
          <w:lang w:eastAsia="zh-CN"/>
        </w:rPr>
        <w:t>广州珠江电力有限公司</w:t>
      </w:r>
      <w:r>
        <w:rPr>
          <w:rFonts w:hint="eastAsia" w:ascii="宋体" w:hAnsi="宋体" w:cs="宋体"/>
          <w:color w:val="auto"/>
          <w:sz w:val="24"/>
          <w:szCs w:val="22"/>
          <w:highlight w:val="none"/>
        </w:rPr>
        <w:tab/>
      </w:r>
    </w:p>
    <w:p w14:paraId="6282390E">
      <w:pPr>
        <w:widowControl/>
        <w:spacing w:line="360" w:lineRule="auto"/>
        <w:ind w:right="26"/>
        <w:jc w:val="right"/>
        <w:rPr>
          <w:rFonts w:ascii="宋体" w:hAnsi="宋体" w:cs="宋体"/>
          <w:color w:val="auto"/>
          <w:sz w:val="24"/>
          <w:szCs w:val="22"/>
          <w:highlight w:val="none"/>
        </w:rPr>
      </w:pPr>
      <w:r>
        <w:rPr>
          <w:rFonts w:hint="eastAsia" w:ascii="宋体" w:hAnsi="宋体" w:cs="宋体"/>
          <w:color w:val="auto"/>
          <w:sz w:val="24"/>
          <w:szCs w:val="22"/>
          <w:highlight w:val="none"/>
        </w:rPr>
        <w:t>招标代理单位：广东省机电设备招标有限公司</w:t>
      </w:r>
    </w:p>
    <w:p w14:paraId="0E3F1DEA">
      <w:pPr>
        <w:widowControl/>
        <w:spacing w:line="360" w:lineRule="auto"/>
        <w:ind w:right="26" w:firstLine="4165" w:firstLineChars="1700"/>
        <w:jc w:val="right"/>
        <w:rPr>
          <w:rFonts w:ascii="宋体" w:hAnsi="宋体" w:cs="宋体"/>
          <w:color w:val="auto"/>
          <w:sz w:val="24"/>
          <w:szCs w:val="22"/>
          <w:highlight w:val="none"/>
        </w:rPr>
      </w:pPr>
      <w:r>
        <w:rPr>
          <w:rFonts w:hint="eastAsia" w:ascii="宋体" w:hAnsi="宋体" w:cs="宋体"/>
          <w:color w:val="auto"/>
          <w:sz w:val="24"/>
          <w:szCs w:val="22"/>
          <w:highlight w:val="none"/>
        </w:rPr>
        <w:t>日期：202</w:t>
      </w:r>
      <w:r>
        <w:rPr>
          <w:rFonts w:hint="eastAsia" w:ascii="宋体" w:hAnsi="宋体" w:cs="宋体"/>
          <w:color w:val="auto"/>
          <w:sz w:val="24"/>
          <w:szCs w:val="22"/>
          <w:highlight w:val="none"/>
          <w:lang w:val="en-US" w:eastAsia="zh-CN"/>
        </w:rPr>
        <w:t>5</w:t>
      </w:r>
      <w:r>
        <w:rPr>
          <w:rFonts w:hint="eastAsia" w:ascii="宋体" w:hAnsi="宋体" w:cs="宋体"/>
          <w:color w:val="auto"/>
          <w:sz w:val="24"/>
          <w:szCs w:val="22"/>
          <w:highlight w:val="none"/>
        </w:rPr>
        <w:t>年</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月</w:t>
      </w:r>
      <w:r>
        <w:rPr>
          <w:rFonts w:hint="eastAsia" w:ascii="宋体" w:hAnsi="宋体" w:cs="宋体"/>
          <w:color w:val="auto"/>
          <w:sz w:val="24"/>
          <w:szCs w:val="22"/>
          <w:highlight w:val="none"/>
          <w:lang w:val="en-US" w:eastAsia="zh-CN"/>
        </w:rPr>
        <w:t xml:space="preserve">  </w:t>
      </w:r>
      <w:r>
        <w:rPr>
          <w:rFonts w:hint="eastAsia" w:ascii="宋体" w:hAnsi="宋体" w:cs="宋体"/>
          <w:color w:val="auto"/>
          <w:sz w:val="24"/>
          <w:szCs w:val="22"/>
          <w:highlight w:val="none"/>
        </w:rPr>
        <w:t>日</w:t>
      </w:r>
    </w:p>
    <w:p w14:paraId="42F25BA0">
      <w:pPr>
        <w:pStyle w:val="5"/>
        <w:wordWrap w:val="0"/>
        <w:spacing w:before="200" w:after="200"/>
        <w:jc w:val="center"/>
        <w:rPr>
          <w:rFonts w:ascii="宋体" w:hAnsi="宋体" w:cs="宋体"/>
          <w:color w:val="auto"/>
          <w:highlight w:val="none"/>
        </w:rPr>
      </w:pPr>
      <w:r>
        <w:rPr>
          <w:rFonts w:hint="eastAsia" w:ascii="宋体" w:hAnsi="宋体" w:cs="宋体"/>
          <w:color w:val="auto"/>
          <w:highlight w:val="none"/>
        </w:rPr>
        <w:br w:type="page"/>
      </w:r>
      <w:bookmarkStart w:id="45" w:name="_Toc11112"/>
      <w:bookmarkStart w:id="46" w:name="_Toc30319"/>
      <w:bookmarkStart w:id="47" w:name="_Toc5587"/>
      <w:bookmarkStart w:id="48" w:name="_Toc8255"/>
      <w:bookmarkStart w:id="49" w:name="_Toc25214"/>
      <w:bookmarkStart w:id="50" w:name="_Toc488"/>
      <w:bookmarkStart w:id="51" w:name="_Toc1769"/>
      <w:bookmarkStart w:id="52" w:name="_Toc10321"/>
      <w:bookmarkStart w:id="53" w:name="_Toc45640622"/>
      <w:bookmarkStart w:id="54" w:name="_Toc56170227"/>
      <w:r>
        <w:rPr>
          <w:rFonts w:hint="eastAsia" w:ascii="宋体" w:hAnsi="宋体" w:cs="宋体"/>
          <w:color w:val="auto"/>
          <w:sz w:val="36"/>
          <w:szCs w:val="36"/>
          <w:highlight w:val="none"/>
        </w:rPr>
        <w:t>第二章 投标人须知</w:t>
      </w:r>
      <w:bookmarkEnd w:id="45"/>
      <w:bookmarkEnd w:id="46"/>
      <w:bookmarkEnd w:id="47"/>
      <w:bookmarkEnd w:id="48"/>
      <w:bookmarkEnd w:id="49"/>
      <w:bookmarkEnd w:id="50"/>
      <w:bookmarkEnd w:id="51"/>
      <w:bookmarkEnd w:id="52"/>
    </w:p>
    <w:p w14:paraId="3EF41844">
      <w:pPr>
        <w:pStyle w:val="6"/>
        <w:numPr>
          <w:ilvl w:val="0"/>
          <w:numId w:val="2"/>
        </w:numPr>
        <w:spacing w:before="140" w:after="140" w:line="416" w:lineRule="auto"/>
        <w:jc w:val="center"/>
        <w:rPr>
          <w:rFonts w:ascii="宋体" w:hAnsi="宋体" w:eastAsia="宋体" w:cs="宋体"/>
          <w:color w:val="auto"/>
          <w:highlight w:val="none"/>
        </w:rPr>
      </w:pPr>
      <w:bookmarkStart w:id="55" w:name="_Toc6001"/>
      <w:bookmarkStart w:id="56" w:name="_Toc13633"/>
      <w:bookmarkStart w:id="57" w:name="_Toc2913"/>
      <w:bookmarkStart w:id="58" w:name="_Toc49436523"/>
      <w:bookmarkStart w:id="59" w:name="_Toc15445"/>
      <w:bookmarkStart w:id="60" w:name="_Toc11196"/>
      <w:bookmarkStart w:id="61" w:name="_Toc62725695"/>
      <w:bookmarkStart w:id="62" w:name="_Toc22521"/>
      <w:bookmarkStart w:id="63" w:name="_Toc16319"/>
      <w:bookmarkStart w:id="64" w:name="_Toc6090"/>
      <w:bookmarkStart w:id="65" w:name="_Toc5641"/>
      <w:bookmarkStart w:id="66" w:name="_Toc12243"/>
      <w:bookmarkStart w:id="67" w:name="_Toc32206"/>
      <w:r>
        <w:rPr>
          <w:rFonts w:hint="eastAsia" w:ascii="宋体" w:hAnsi="宋体" w:eastAsia="宋体" w:cs="宋体"/>
          <w:color w:val="auto"/>
          <w:highlight w:val="none"/>
        </w:rPr>
        <w:t>投标人须知前附表</w:t>
      </w:r>
      <w:bookmarkEnd w:id="55"/>
      <w:bookmarkEnd w:id="56"/>
      <w:bookmarkEnd w:id="57"/>
      <w:bookmarkEnd w:id="58"/>
      <w:bookmarkEnd w:id="59"/>
      <w:bookmarkEnd w:id="60"/>
      <w:bookmarkEnd w:id="61"/>
      <w:bookmarkEnd w:id="62"/>
      <w:bookmarkEnd w:id="63"/>
      <w:bookmarkEnd w:id="64"/>
      <w:bookmarkEnd w:id="65"/>
      <w:bookmarkEnd w:id="66"/>
      <w:bookmarkEnd w:id="67"/>
    </w:p>
    <w:p w14:paraId="5585C165">
      <w:pPr>
        <w:pStyle w:val="8"/>
        <w:spacing w:line="360" w:lineRule="auto"/>
        <w:ind w:firstLine="479" w:firstLineChars="196"/>
        <w:rPr>
          <w:rFonts w:ascii="宋体" w:hAnsi="宋体" w:cs="宋体"/>
          <w:color w:val="auto"/>
          <w:sz w:val="24"/>
          <w:highlight w:val="none"/>
        </w:rPr>
      </w:pPr>
      <w:r>
        <w:rPr>
          <w:rFonts w:hint="eastAsia" w:ascii="宋体" w:hAnsi="宋体" w:cs="宋体"/>
          <w:b/>
          <w:color w:val="auto"/>
          <w:sz w:val="24"/>
          <w:highlight w:val="none"/>
        </w:rPr>
        <w:t>声明：</w:t>
      </w:r>
      <w:r>
        <w:rPr>
          <w:rFonts w:hint="eastAsia" w:ascii="宋体" w:hAnsi="宋体" w:cs="宋体"/>
          <w:color w:val="auto"/>
          <w:sz w:val="24"/>
          <w:highlight w:val="none"/>
        </w:rPr>
        <w:t>本投标须知前附表使用GDGZB2022-1招标文件范本，与范本不同之处均以下划线标明，所有标明下划线部分属于本表的组成部分，同其他部分具有同等效力。对范本《投标须知通用条款》和《开标、评标和定标办法通用条款》可选择部分的选择使用，均已在本表中注明，通用条款可选择部分中未被本投标须知前附表选择的部分无效。</w:t>
      </w:r>
    </w:p>
    <w:tbl>
      <w:tblPr>
        <w:tblStyle w:val="88"/>
        <w:tblW w:w="9402" w:type="dxa"/>
        <w:tblInd w:w="0" w:type="dxa"/>
        <w:tblLayout w:type="fixed"/>
        <w:tblCellMar>
          <w:top w:w="0" w:type="dxa"/>
          <w:left w:w="108" w:type="dxa"/>
          <w:bottom w:w="0" w:type="dxa"/>
          <w:right w:w="108" w:type="dxa"/>
        </w:tblCellMar>
      </w:tblPr>
      <w:tblGrid>
        <w:gridCol w:w="930"/>
        <w:gridCol w:w="1164"/>
        <w:gridCol w:w="1905"/>
        <w:gridCol w:w="5403"/>
      </w:tblGrid>
      <w:tr w14:paraId="767D3F51">
        <w:tblPrEx>
          <w:tblCellMar>
            <w:top w:w="0" w:type="dxa"/>
            <w:left w:w="108" w:type="dxa"/>
            <w:bottom w:w="0" w:type="dxa"/>
            <w:right w:w="108" w:type="dxa"/>
          </w:tblCellMar>
        </w:tblPrEx>
        <w:trPr>
          <w:trHeight w:val="444" w:hRule="atLeast"/>
          <w:tblHeader/>
        </w:trPr>
        <w:tc>
          <w:tcPr>
            <w:tcW w:w="930" w:type="dxa"/>
            <w:tcBorders>
              <w:top w:val="single" w:color="auto" w:sz="4" w:space="0"/>
              <w:left w:val="single" w:color="auto" w:sz="4" w:space="0"/>
              <w:bottom w:val="single" w:color="auto" w:sz="4" w:space="0"/>
              <w:right w:val="single" w:color="auto" w:sz="4" w:space="0"/>
            </w:tcBorders>
            <w:vAlign w:val="center"/>
          </w:tcPr>
          <w:p w14:paraId="32523CB2">
            <w:pPr>
              <w:spacing w:before="40" w:after="40"/>
              <w:jc w:val="center"/>
              <w:rPr>
                <w:rFonts w:ascii="宋体" w:hAnsi="宋体" w:cs="宋体"/>
                <w:color w:val="auto"/>
                <w:sz w:val="24"/>
                <w:highlight w:val="none"/>
              </w:rPr>
            </w:pPr>
            <w:r>
              <w:rPr>
                <w:rFonts w:hint="eastAsia" w:ascii="宋体" w:hAnsi="宋体" w:cs="宋体"/>
                <w:color w:val="auto"/>
                <w:sz w:val="24"/>
                <w:highlight w:val="none"/>
              </w:rPr>
              <w:t>项目</w:t>
            </w:r>
          </w:p>
        </w:tc>
        <w:tc>
          <w:tcPr>
            <w:tcW w:w="1164" w:type="dxa"/>
            <w:tcBorders>
              <w:top w:val="single" w:color="auto" w:sz="4" w:space="0"/>
              <w:left w:val="single" w:color="auto" w:sz="4" w:space="0"/>
              <w:bottom w:val="single" w:color="auto" w:sz="4" w:space="0"/>
              <w:right w:val="single" w:color="auto" w:sz="4" w:space="0"/>
            </w:tcBorders>
            <w:vAlign w:val="center"/>
          </w:tcPr>
          <w:p w14:paraId="0C2702E4">
            <w:pPr>
              <w:spacing w:before="40" w:after="40"/>
              <w:jc w:val="center"/>
              <w:rPr>
                <w:rFonts w:ascii="宋体" w:hAnsi="宋体" w:cs="宋体"/>
                <w:color w:val="auto"/>
                <w:sz w:val="24"/>
                <w:highlight w:val="none"/>
              </w:rPr>
            </w:pPr>
            <w:r>
              <w:rPr>
                <w:rFonts w:hint="eastAsia" w:ascii="宋体" w:hAnsi="宋体" w:cs="宋体"/>
                <w:color w:val="auto"/>
                <w:sz w:val="24"/>
                <w:highlight w:val="none"/>
              </w:rPr>
              <w:t>条款号</w:t>
            </w:r>
          </w:p>
        </w:tc>
        <w:tc>
          <w:tcPr>
            <w:tcW w:w="1905" w:type="dxa"/>
            <w:tcBorders>
              <w:top w:val="single" w:color="auto" w:sz="4" w:space="0"/>
              <w:left w:val="single" w:color="auto" w:sz="4" w:space="0"/>
              <w:bottom w:val="single" w:color="auto" w:sz="4" w:space="0"/>
              <w:right w:val="single" w:color="auto" w:sz="4" w:space="0"/>
            </w:tcBorders>
            <w:vAlign w:val="center"/>
          </w:tcPr>
          <w:p w14:paraId="11BFF6AA">
            <w:pPr>
              <w:spacing w:before="40" w:after="40"/>
              <w:jc w:val="center"/>
              <w:rPr>
                <w:rFonts w:ascii="宋体" w:hAnsi="宋体" w:cs="宋体"/>
                <w:color w:val="auto"/>
                <w:sz w:val="24"/>
                <w:highlight w:val="none"/>
              </w:rPr>
            </w:pPr>
            <w:r>
              <w:rPr>
                <w:rFonts w:hint="eastAsia" w:ascii="宋体" w:hAnsi="宋体" w:cs="宋体"/>
                <w:color w:val="auto"/>
                <w:sz w:val="24"/>
                <w:highlight w:val="none"/>
              </w:rPr>
              <w:t>条款名称</w:t>
            </w:r>
          </w:p>
        </w:tc>
        <w:tc>
          <w:tcPr>
            <w:tcW w:w="5403" w:type="dxa"/>
            <w:tcBorders>
              <w:top w:val="single" w:color="auto" w:sz="4" w:space="0"/>
              <w:left w:val="single" w:color="auto" w:sz="4" w:space="0"/>
              <w:bottom w:val="single" w:color="auto" w:sz="4" w:space="0"/>
              <w:right w:val="single" w:color="auto" w:sz="4" w:space="0"/>
            </w:tcBorders>
            <w:vAlign w:val="center"/>
          </w:tcPr>
          <w:p w14:paraId="42B8D4C1">
            <w:pPr>
              <w:spacing w:before="40" w:after="40"/>
              <w:jc w:val="center"/>
              <w:rPr>
                <w:rFonts w:ascii="宋体" w:hAnsi="宋体" w:cs="宋体"/>
                <w:color w:val="auto"/>
                <w:sz w:val="24"/>
                <w:highlight w:val="none"/>
              </w:rPr>
            </w:pPr>
            <w:r>
              <w:rPr>
                <w:rFonts w:hint="eastAsia" w:ascii="宋体" w:hAnsi="宋体" w:cs="宋体"/>
                <w:color w:val="auto"/>
                <w:sz w:val="24"/>
                <w:highlight w:val="none"/>
              </w:rPr>
              <w:t>编列内容</w:t>
            </w:r>
          </w:p>
        </w:tc>
      </w:tr>
      <w:tr w14:paraId="24EDDD61">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7E786396">
            <w:pPr>
              <w:spacing w:before="40" w:after="40"/>
              <w:jc w:val="center"/>
              <w:rPr>
                <w:rFonts w:ascii="宋体" w:hAnsi="宋体" w:cs="宋体"/>
                <w:color w:val="auto"/>
                <w:sz w:val="24"/>
                <w:highlight w:val="none"/>
              </w:rPr>
            </w:pPr>
            <w:r>
              <w:rPr>
                <w:rFonts w:hint="eastAsia" w:ascii="宋体" w:hAnsi="宋体" w:cs="宋体"/>
                <w:color w:val="auto"/>
                <w:sz w:val="24"/>
                <w:highlight w:val="none"/>
              </w:rPr>
              <w:t>1</w:t>
            </w:r>
          </w:p>
        </w:tc>
        <w:tc>
          <w:tcPr>
            <w:tcW w:w="1164" w:type="dxa"/>
            <w:tcBorders>
              <w:top w:val="single" w:color="auto" w:sz="4" w:space="0"/>
              <w:left w:val="single" w:color="auto" w:sz="4" w:space="0"/>
              <w:bottom w:val="single" w:color="auto" w:sz="4" w:space="0"/>
              <w:right w:val="single" w:color="auto" w:sz="4" w:space="0"/>
            </w:tcBorders>
            <w:vAlign w:val="center"/>
          </w:tcPr>
          <w:p w14:paraId="7A4A5A06">
            <w:pPr>
              <w:spacing w:before="40" w:after="40"/>
              <w:jc w:val="center"/>
              <w:rPr>
                <w:rFonts w:ascii="宋体" w:hAnsi="宋体" w:cs="宋体"/>
                <w:color w:val="auto"/>
                <w:sz w:val="24"/>
                <w:highlight w:val="none"/>
              </w:rPr>
            </w:pPr>
            <w:r>
              <w:rPr>
                <w:rFonts w:hint="eastAsia" w:ascii="宋体" w:hAnsi="宋体" w:cs="宋体"/>
                <w:color w:val="auto"/>
                <w:sz w:val="24"/>
                <w:highlight w:val="none"/>
              </w:rPr>
              <w:t>1.1.2</w:t>
            </w:r>
          </w:p>
        </w:tc>
        <w:tc>
          <w:tcPr>
            <w:tcW w:w="1905" w:type="dxa"/>
            <w:tcBorders>
              <w:top w:val="single" w:color="auto" w:sz="4" w:space="0"/>
              <w:left w:val="single" w:color="auto" w:sz="4" w:space="0"/>
              <w:bottom w:val="single" w:color="auto" w:sz="4" w:space="0"/>
              <w:right w:val="single" w:color="auto" w:sz="4" w:space="0"/>
            </w:tcBorders>
            <w:vAlign w:val="center"/>
          </w:tcPr>
          <w:p w14:paraId="4D18C39A">
            <w:pPr>
              <w:spacing w:before="40" w:after="40"/>
              <w:rPr>
                <w:rFonts w:ascii="宋体" w:hAnsi="宋体" w:cs="宋体"/>
                <w:color w:val="auto"/>
                <w:sz w:val="24"/>
                <w:highlight w:val="none"/>
              </w:rPr>
            </w:pPr>
            <w:r>
              <w:rPr>
                <w:rFonts w:hint="eastAsia" w:ascii="宋体" w:hAnsi="宋体" w:cs="宋体"/>
                <w:color w:val="auto"/>
                <w:sz w:val="24"/>
                <w:highlight w:val="none"/>
              </w:rPr>
              <w:t>招标人</w:t>
            </w:r>
          </w:p>
        </w:tc>
        <w:tc>
          <w:tcPr>
            <w:tcW w:w="5403" w:type="dxa"/>
            <w:tcBorders>
              <w:top w:val="single" w:color="auto" w:sz="4" w:space="0"/>
              <w:left w:val="single" w:color="auto" w:sz="4" w:space="0"/>
              <w:bottom w:val="single" w:color="auto" w:sz="4" w:space="0"/>
              <w:right w:val="single" w:color="auto" w:sz="4" w:space="0"/>
            </w:tcBorders>
            <w:vAlign w:val="center"/>
          </w:tcPr>
          <w:p w14:paraId="0FB67E66">
            <w:pPr>
              <w:pStyle w:val="82"/>
              <w:shd w:val="clear" w:color="auto" w:fill="FFFFFF"/>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广州珠江电力有限公司</w:t>
            </w:r>
          </w:p>
        </w:tc>
      </w:tr>
      <w:tr w14:paraId="06433E01">
        <w:tblPrEx>
          <w:tblCellMar>
            <w:top w:w="0" w:type="dxa"/>
            <w:left w:w="108" w:type="dxa"/>
            <w:bottom w:w="0" w:type="dxa"/>
            <w:right w:w="108" w:type="dxa"/>
          </w:tblCellMar>
        </w:tblPrEx>
        <w:trPr>
          <w:trHeight w:val="370" w:hRule="atLeast"/>
        </w:trPr>
        <w:tc>
          <w:tcPr>
            <w:tcW w:w="930" w:type="dxa"/>
            <w:tcBorders>
              <w:top w:val="single" w:color="auto" w:sz="4" w:space="0"/>
              <w:left w:val="single" w:color="auto" w:sz="4" w:space="0"/>
              <w:bottom w:val="single" w:color="auto" w:sz="4" w:space="0"/>
              <w:right w:val="single" w:color="auto" w:sz="4" w:space="0"/>
            </w:tcBorders>
            <w:vAlign w:val="center"/>
          </w:tcPr>
          <w:p w14:paraId="3A3FA38F">
            <w:pPr>
              <w:spacing w:before="40" w:after="40"/>
              <w:jc w:val="center"/>
              <w:rPr>
                <w:rFonts w:ascii="宋体" w:hAnsi="宋体" w:cs="宋体"/>
                <w:color w:val="auto"/>
                <w:sz w:val="24"/>
                <w:highlight w:val="none"/>
              </w:rPr>
            </w:pPr>
            <w:r>
              <w:rPr>
                <w:rFonts w:hint="eastAsia" w:ascii="宋体" w:hAnsi="宋体" w:cs="宋体"/>
                <w:color w:val="auto"/>
                <w:sz w:val="24"/>
                <w:highlight w:val="none"/>
              </w:rPr>
              <w:t>2</w:t>
            </w:r>
          </w:p>
        </w:tc>
        <w:tc>
          <w:tcPr>
            <w:tcW w:w="1164" w:type="dxa"/>
            <w:tcBorders>
              <w:top w:val="single" w:color="auto" w:sz="4" w:space="0"/>
              <w:left w:val="single" w:color="auto" w:sz="4" w:space="0"/>
              <w:bottom w:val="single" w:color="auto" w:sz="4" w:space="0"/>
              <w:right w:val="single" w:color="auto" w:sz="4" w:space="0"/>
            </w:tcBorders>
            <w:vAlign w:val="center"/>
          </w:tcPr>
          <w:p w14:paraId="57BD8A8C">
            <w:pPr>
              <w:spacing w:before="40" w:after="40"/>
              <w:jc w:val="center"/>
              <w:rPr>
                <w:rFonts w:ascii="宋体" w:hAnsi="宋体" w:cs="宋体"/>
                <w:color w:val="auto"/>
                <w:sz w:val="24"/>
                <w:highlight w:val="none"/>
              </w:rPr>
            </w:pPr>
            <w:r>
              <w:rPr>
                <w:rFonts w:hint="eastAsia" w:ascii="宋体" w:hAnsi="宋体" w:cs="宋体"/>
                <w:color w:val="auto"/>
                <w:sz w:val="24"/>
                <w:highlight w:val="none"/>
              </w:rPr>
              <w:t>1.1.3</w:t>
            </w:r>
          </w:p>
        </w:tc>
        <w:tc>
          <w:tcPr>
            <w:tcW w:w="1905" w:type="dxa"/>
            <w:tcBorders>
              <w:top w:val="single" w:color="auto" w:sz="4" w:space="0"/>
              <w:left w:val="single" w:color="auto" w:sz="4" w:space="0"/>
              <w:bottom w:val="single" w:color="auto" w:sz="4" w:space="0"/>
              <w:right w:val="single" w:color="auto" w:sz="4" w:space="0"/>
            </w:tcBorders>
            <w:vAlign w:val="center"/>
          </w:tcPr>
          <w:p w14:paraId="243E4816">
            <w:pPr>
              <w:spacing w:before="40" w:after="40"/>
              <w:rPr>
                <w:rFonts w:ascii="宋体" w:hAnsi="宋体" w:cs="宋体"/>
                <w:color w:val="auto"/>
                <w:sz w:val="24"/>
                <w:highlight w:val="none"/>
              </w:rPr>
            </w:pPr>
            <w:r>
              <w:rPr>
                <w:rFonts w:hint="eastAsia" w:ascii="宋体" w:hAnsi="宋体" w:cs="宋体"/>
                <w:color w:val="auto"/>
                <w:sz w:val="24"/>
                <w:highlight w:val="none"/>
              </w:rPr>
              <w:t>招标代理机构</w:t>
            </w:r>
          </w:p>
        </w:tc>
        <w:tc>
          <w:tcPr>
            <w:tcW w:w="5403" w:type="dxa"/>
            <w:tcBorders>
              <w:top w:val="single" w:color="auto" w:sz="4" w:space="0"/>
              <w:left w:val="single" w:color="auto" w:sz="4" w:space="0"/>
              <w:bottom w:val="single" w:color="auto" w:sz="4" w:space="0"/>
              <w:right w:val="single" w:color="auto" w:sz="4" w:space="0"/>
            </w:tcBorders>
            <w:vAlign w:val="center"/>
          </w:tcPr>
          <w:p w14:paraId="345E8520">
            <w:pPr>
              <w:spacing w:before="40" w:after="40"/>
              <w:rPr>
                <w:rFonts w:ascii="宋体" w:hAnsi="宋体" w:cs="宋体"/>
                <w:color w:val="auto"/>
                <w:sz w:val="24"/>
                <w:highlight w:val="none"/>
              </w:rPr>
            </w:pPr>
            <w:r>
              <w:rPr>
                <w:rFonts w:hint="eastAsia" w:ascii="宋体" w:hAnsi="宋体" w:cs="宋体"/>
                <w:color w:val="auto"/>
                <w:sz w:val="24"/>
                <w:highlight w:val="none"/>
              </w:rPr>
              <w:t xml:space="preserve">广东省机电设备招标有限公司                </w:t>
            </w:r>
          </w:p>
        </w:tc>
      </w:tr>
      <w:tr w14:paraId="17419D52">
        <w:tblPrEx>
          <w:tblCellMar>
            <w:top w:w="0" w:type="dxa"/>
            <w:left w:w="108" w:type="dxa"/>
            <w:bottom w:w="0" w:type="dxa"/>
            <w:right w:w="108" w:type="dxa"/>
          </w:tblCellMar>
        </w:tblPrEx>
        <w:trPr>
          <w:trHeight w:val="332" w:hRule="atLeast"/>
        </w:trPr>
        <w:tc>
          <w:tcPr>
            <w:tcW w:w="930" w:type="dxa"/>
            <w:tcBorders>
              <w:top w:val="single" w:color="auto" w:sz="4" w:space="0"/>
              <w:left w:val="single" w:color="auto" w:sz="4" w:space="0"/>
              <w:bottom w:val="single" w:color="auto" w:sz="4" w:space="0"/>
              <w:right w:val="single" w:color="auto" w:sz="4" w:space="0"/>
            </w:tcBorders>
            <w:vAlign w:val="center"/>
          </w:tcPr>
          <w:p w14:paraId="0CB4A357">
            <w:pPr>
              <w:spacing w:before="40" w:after="40"/>
              <w:jc w:val="center"/>
              <w:rPr>
                <w:rFonts w:ascii="宋体" w:hAnsi="宋体" w:cs="宋体"/>
                <w:color w:val="auto"/>
                <w:sz w:val="24"/>
                <w:highlight w:val="none"/>
              </w:rPr>
            </w:pPr>
            <w:r>
              <w:rPr>
                <w:rFonts w:hint="eastAsia" w:ascii="宋体" w:hAnsi="宋体" w:cs="宋体"/>
                <w:color w:val="auto"/>
                <w:sz w:val="24"/>
                <w:highlight w:val="none"/>
              </w:rPr>
              <w:t>3</w:t>
            </w:r>
          </w:p>
        </w:tc>
        <w:tc>
          <w:tcPr>
            <w:tcW w:w="1164" w:type="dxa"/>
            <w:tcBorders>
              <w:top w:val="single" w:color="auto" w:sz="4" w:space="0"/>
              <w:left w:val="single" w:color="auto" w:sz="4" w:space="0"/>
              <w:bottom w:val="single" w:color="auto" w:sz="4" w:space="0"/>
              <w:right w:val="single" w:color="auto" w:sz="4" w:space="0"/>
            </w:tcBorders>
            <w:vAlign w:val="center"/>
          </w:tcPr>
          <w:p w14:paraId="6EE5EC33">
            <w:pPr>
              <w:spacing w:before="40" w:after="40"/>
              <w:jc w:val="center"/>
              <w:rPr>
                <w:rFonts w:ascii="宋体" w:hAnsi="宋体" w:cs="宋体"/>
                <w:color w:val="auto"/>
                <w:sz w:val="24"/>
                <w:highlight w:val="none"/>
              </w:rPr>
            </w:pPr>
            <w:r>
              <w:rPr>
                <w:rFonts w:hint="eastAsia" w:ascii="宋体" w:hAnsi="宋体" w:cs="宋体"/>
                <w:color w:val="auto"/>
                <w:sz w:val="24"/>
                <w:highlight w:val="none"/>
              </w:rPr>
              <w:t>1.1.4</w:t>
            </w:r>
          </w:p>
        </w:tc>
        <w:tc>
          <w:tcPr>
            <w:tcW w:w="1905" w:type="dxa"/>
            <w:tcBorders>
              <w:top w:val="single" w:color="auto" w:sz="4" w:space="0"/>
              <w:left w:val="single" w:color="auto" w:sz="4" w:space="0"/>
              <w:bottom w:val="single" w:color="auto" w:sz="4" w:space="0"/>
              <w:right w:val="single" w:color="auto" w:sz="4" w:space="0"/>
            </w:tcBorders>
            <w:vAlign w:val="center"/>
          </w:tcPr>
          <w:p w14:paraId="1436D25B">
            <w:pPr>
              <w:spacing w:before="40" w:after="40"/>
              <w:rPr>
                <w:rFonts w:ascii="宋体" w:hAnsi="宋体" w:cs="宋体"/>
                <w:color w:val="auto"/>
                <w:sz w:val="24"/>
                <w:highlight w:val="none"/>
              </w:rPr>
            </w:pPr>
            <w:r>
              <w:rPr>
                <w:rFonts w:hint="eastAsia" w:ascii="宋体" w:hAnsi="宋体" w:cs="宋体"/>
                <w:color w:val="auto"/>
                <w:sz w:val="24"/>
                <w:highlight w:val="none"/>
              </w:rPr>
              <w:t>项目名称</w:t>
            </w:r>
          </w:p>
        </w:tc>
        <w:tc>
          <w:tcPr>
            <w:tcW w:w="5403" w:type="dxa"/>
            <w:tcBorders>
              <w:top w:val="single" w:color="auto" w:sz="4" w:space="0"/>
              <w:left w:val="single" w:color="auto" w:sz="4" w:space="0"/>
              <w:bottom w:val="single" w:color="auto" w:sz="4" w:space="0"/>
              <w:right w:val="single" w:color="auto" w:sz="4" w:space="0"/>
            </w:tcBorders>
            <w:vAlign w:val="center"/>
          </w:tcPr>
          <w:p w14:paraId="1B5C2F34">
            <w:pPr>
              <w:spacing w:before="40" w:after="40"/>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广州珠江电厂一期建构筑物拆除工程</w:t>
            </w:r>
          </w:p>
        </w:tc>
      </w:tr>
      <w:tr w14:paraId="238FF15F">
        <w:tblPrEx>
          <w:tblCellMar>
            <w:top w:w="0" w:type="dxa"/>
            <w:left w:w="108" w:type="dxa"/>
            <w:bottom w:w="0" w:type="dxa"/>
            <w:right w:w="108" w:type="dxa"/>
          </w:tblCellMar>
        </w:tblPrEx>
        <w:trPr>
          <w:trHeight w:val="323" w:hRule="atLeast"/>
        </w:trPr>
        <w:tc>
          <w:tcPr>
            <w:tcW w:w="930" w:type="dxa"/>
            <w:tcBorders>
              <w:top w:val="single" w:color="auto" w:sz="4" w:space="0"/>
              <w:left w:val="single" w:color="auto" w:sz="4" w:space="0"/>
              <w:bottom w:val="single" w:color="auto" w:sz="4" w:space="0"/>
              <w:right w:val="single" w:color="auto" w:sz="4" w:space="0"/>
            </w:tcBorders>
            <w:vAlign w:val="center"/>
          </w:tcPr>
          <w:p w14:paraId="32FE52A3">
            <w:pPr>
              <w:spacing w:before="40" w:after="40"/>
              <w:jc w:val="center"/>
              <w:rPr>
                <w:rFonts w:ascii="宋体" w:hAnsi="宋体" w:cs="宋体"/>
                <w:color w:val="auto"/>
                <w:sz w:val="24"/>
                <w:highlight w:val="none"/>
              </w:rPr>
            </w:pPr>
            <w:r>
              <w:rPr>
                <w:rFonts w:hint="eastAsia" w:ascii="宋体" w:hAnsi="宋体" w:cs="宋体"/>
                <w:color w:val="auto"/>
                <w:sz w:val="24"/>
                <w:highlight w:val="none"/>
              </w:rPr>
              <w:t>4</w:t>
            </w:r>
          </w:p>
        </w:tc>
        <w:tc>
          <w:tcPr>
            <w:tcW w:w="1164" w:type="dxa"/>
            <w:tcBorders>
              <w:top w:val="single" w:color="auto" w:sz="4" w:space="0"/>
              <w:left w:val="single" w:color="auto" w:sz="4" w:space="0"/>
              <w:bottom w:val="single" w:color="auto" w:sz="4" w:space="0"/>
              <w:right w:val="single" w:color="auto" w:sz="4" w:space="0"/>
            </w:tcBorders>
            <w:vAlign w:val="center"/>
          </w:tcPr>
          <w:p w14:paraId="48F8C87F">
            <w:pPr>
              <w:spacing w:before="40" w:after="40"/>
              <w:jc w:val="center"/>
              <w:rPr>
                <w:rFonts w:ascii="宋体" w:hAnsi="宋体" w:cs="宋体"/>
                <w:color w:val="auto"/>
                <w:sz w:val="24"/>
                <w:highlight w:val="none"/>
              </w:rPr>
            </w:pPr>
            <w:r>
              <w:rPr>
                <w:rFonts w:hint="eastAsia" w:ascii="宋体" w:hAnsi="宋体" w:cs="宋体"/>
                <w:color w:val="auto"/>
                <w:sz w:val="24"/>
                <w:highlight w:val="none"/>
              </w:rPr>
              <w:t>1.1.5</w:t>
            </w:r>
          </w:p>
        </w:tc>
        <w:tc>
          <w:tcPr>
            <w:tcW w:w="1905" w:type="dxa"/>
            <w:tcBorders>
              <w:top w:val="single" w:color="auto" w:sz="4" w:space="0"/>
              <w:left w:val="single" w:color="auto" w:sz="4" w:space="0"/>
              <w:bottom w:val="single" w:color="auto" w:sz="4" w:space="0"/>
              <w:right w:val="single" w:color="auto" w:sz="4" w:space="0"/>
            </w:tcBorders>
            <w:vAlign w:val="center"/>
          </w:tcPr>
          <w:p w14:paraId="2EE9A762">
            <w:pPr>
              <w:spacing w:before="40" w:after="40"/>
              <w:rPr>
                <w:rFonts w:ascii="宋体" w:hAnsi="宋体" w:cs="宋体"/>
                <w:color w:val="auto"/>
                <w:sz w:val="24"/>
                <w:highlight w:val="none"/>
              </w:rPr>
            </w:pPr>
            <w:r>
              <w:rPr>
                <w:rFonts w:hint="eastAsia" w:ascii="宋体" w:hAnsi="宋体" w:cs="宋体"/>
                <w:color w:val="auto"/>
                <w:sz w:val="24"/>
                <w:highlight w:val="none"/>
              </w:rPr>
              <w:t>建设地点</w:t>
            </w:r>
          </w:p>
        </w:tc>
        <w:tc>
          <w:tcPr>
            <w:tcW w:w="5403" w:type="dxa"/>
            <w:tcBorders>
              <w:top w:val="single" w:color="auto" w:sz="4" w:space="0"/>
              <w:left w:val="single" w:color="auto" w:sz="4" w:space="0"/>
              <w:bottom w:val="single" w:color="auto" w:sz="4" w:space="0"/>
              <w:right w:val="single" w:color="auto" w:sz="4" w:space="0"/>
            </w:tcBorders>
            <w:vAlign w:val="center"/>
          </w:tcPr>
          <w:p w14:paraId="3636E02C">
            <w:pPr>
              <w:spacing w:before="40" w:after="40"/>
              <w:rPr>
                <w:rFonts w:ascii="宋体" w:hAnsi="宋体" w:cs="宋体"/>
                <w:color w:val="auto"/>
                <w:sz w:val="24"/>
                <w:highlight w:val="none"/>
              </w:rPr>
            </w:pPr>
            <w:r>
              <w:rPr>
                <w:rFonts w:hint="eastAsia" w:ascii="宋体" w:hAnsi="宋体" w:cs="宋体"/>
                <w:color w:val="auto"/>
                <w:sz w:val="24"/>
                <w:highlight w:val="none"/>
              </w:rPr>
              <w:t>详见招标公告</w:t>
            </w:r>
          </w:p>
        </w:tc>
      </w:tr>
      <w:tr w14:paraId="16F38962">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423D17FC">
            <w:pPr>
              <w:spacing w:before="40" w:after="40"/>
              <w:jc w:val="center"/>
              <w:rPr>
                <w:rFonts w:ascii="宋体" w:hAnsi="宋体" w:cs="宋体"/>
                <w:color w:val="auto"/>
                <w:sz w:val="24"/>
                <w:highlight w:val="none"/>
              </w:rPr>
            </w:pPr>
            <w:r>
              <w:rPr>
                <w:rFonts w:hint="eastAsia" w:ascii="宋体" w:hAnsi="宋体" w:cs="宋体"/>
                <w:color w:val="auto"/>
                <w:sz w:val="24"/>
                <w:highlight w:val="none"/>
              </w:rPr>
              <w:t>5</w:t>
            </w:r>
          </w:p>
        </w:tc>
        <w:tc>
          <w:tcPr>
            <w:tcW w:w="1164" w:type="dxa"/>
            <w:tcBorders>
              <w:top w:val="single" w:color="auto" w:sz="4" w:space="0"/>
              <w:left w:val="single" w:color="auto" w:sz="4" w:space="0"/>
              <w:bottom w:val="single" w:color="auto" w:sz="4" w:space="0"/>
              <w:right w:val="single" w:color="auto" w:sz="4" w:space="0"/>
            </w:tcBorders>
            <w:vAlign w:val="center"/>
          </w:tcPr>
          <w:p w14:paraId="24BFF938">
            <w:pPr>
              <w:spacing w:before="40" w:after="40"/>
              <w:jc w:val="center"/>
              <w:rPr>
                <w:rFonts w:ascii="宋体" w:hAnsi="宋体" w:cs="宋体"/>
                <w:color w:val="auto"/>
                <w:sz w:val="24"/>
                <w:highlight w:val="none"/>
              </w:rPr>
            </w:pPr>
            <w:r>
              <w:rPr>
                <w:rFonts w:hint="eastAsia" w:ascii="宋体" w:hAnsi="宋体" w:cs="宋体"/>
                <w:color w:val="auto"/>
                <w:sz w:val="24"/>
                <w:highlight w:val="none"/>
              </w:rPr>
              <w:t>1.2.1</w:t>
            </w:r>
          </w:p>
        </w:tc>
        <w:tc>
          <w:tcPr>
            <w:tcW w:w="1905" w:type="dxa"/>
            <w:tcBorders>
              <w:top w:val="single" w:color="auto" w:sz="4" w:space="0"/>
              <w:left w:val="single" w:color="auto" w:sz="4" w:space="0"/>
              <w:bottom w:val="single" w:color="auto" w:sz="4" w:space="0"/>
              <w:right w:val="single" w:color="auto" w:sz="4" w:space="0"/>
            </w:tcBorders>
            <w:vAlign w:val="center"/>
          </w:tcPr>
          <w:p w14:paraId="0E5B2230">
            <w:pPr>
              <w:spacing w:before="40" w:after="40"/>
              <w:rPr>
                <w:rFonts w:ascii="宋体" w:hAnsi="宋体" w:cs="宋体"/>
                <w:color w:val="auto"/>
                <w:sz w:val="24"/>
                <w:highlight w:val="none"/>
              </w:rPr>
            </w:pPr>
            <w:r>
              <w:rPr>
                <w:rFonts w:hint="eastAsia" w:ascii="宋体" w:hAnsi="宋体" w:cs="宋体"/>
                <w:color w:val="auto"/>
                <w:sz w:val="24"/>
                <w:highlight w:val="none"/>
              </w:rPr>
              <w:t>资金来源及比例</w:t>
            </w:r>
          </w:p>
        </w:tc>
        <w:tc>
          <w:tcPr>
            <w:tcW w:w="5403" w:type="dxa"/>
            <w:tcBorders>
              <w:top w:val="single" w:color="auto" w:sz="4" w:space="0"/>
              <w:left w:val="single" w:color="auto" w:sz="4" w:space="0"/>
              <w:bottom w:val="single" w:color="auto" w:sz="4" w:space="0"/>
              <w:right w:val="single" w:color="auto" w:sz="4" w:space="0"/>
            </w:tcBorders>
            <w:vAlign w:val="center"/>
          </w:tcPr>
          <w:p w14:paraId="03D9140F">
            <w:pPr>
              <w:spacing w:before="40" w:after="40"/>
              <w:rPr>
                <w:rFonts w:ascii="宋体" w:hAnsi="宋体" w:cs="宋体"/>
                <w:color w:val="auto"/>
                <w:sz w:val="24"/>
                <w:highlight w:val="none"/>
              </w:rPr>
            </w:pPr>
            <w:r>
              <w:rPr>
                <w:rFonts w:hint="eastAsia" w:ascii="宋体" w:hAnsi="宋体" w:cs="宋体"/>
                <w:color w:val="auto"/>
                <w:sz w:val="24"/>
                <w:highlight w:val="none"/>
              </w:rPr>
              <w:t>企业自筹资金</w:t>
            </w:r>
          </w:p>
        </w:tc>
      </w:tr>
      <w:tr w14:paraId="50619642">
        <w:tblPrEx>
          <w:tblCellMar>
            <w:top w:w="0" w:type="dxa"/>
            <w:left w:w="108" w:type="dxa"/>
            <w:bottom w:w="0" w:type="dxa"/>
            <w:right w:w="108" w:type="dxa"/>
          </w:tblCellMar>
        </w:tblPrEx>
        <w:trPr>
          <w:trHeight w:val="398" w:hRule="atLeast"/>
        </w:trPr>
        <w:tc>
          <w:tcPr>
            <w:tcW w:w="930" w:type="dxa"/>
            <w:tcBorders>
              <w:top w:val="single" w:color="auto" w:sz="4" w:space="0"/>
              <w:left w:val="single" w:color="auto" w:sz="4" w:space="0"/>
              <w:bottom w:val="single" w:color="auto" w:sz="4" w:space="0"/>
              <w:right w:val="single" w:color="auto" w:sz="4" w:space="0"/>
            </w:tcBorders>
            <w:vAlign w:val="center"/>
          </w:tcPr>
          <w:p w14:paraId="75F87737">
            <w:pPr>
              <w:spacing w:before="40" w:after="40"/>
              <w:jc w:val="center"/>
              <w:rPr>
                <w:rFonts w:ascii="宋体" w:hAnsi="宋体" w:cs="宋体"/>
                <w:color w:val="auto"/>
                <w:sz w:val="24"/>
                <w:highlight w:val="none"/>
              </w:rPr>
            </w:pPr>
            <w:r>
              <w:rPr>
                <w:rFonts w:hint="eastAsia" w:ascii="宋体" w:hAnsi="宋体" w:cs="宋体"/>
                <w:color w:val="auto"/>
                <w:sz w:val="24"/>
                <w:highlight w:val="none"/>
              </w:rPr>
              <w:t>6</w:t>
            </w:r>
          </w:p>
        </w:tc>
        <w:tc>
          <w:tcPr>
            <w:tcW w:w="1164" w:type="dxa"/>
            <w:tcBorders>
              <w:top w:val="single" w:color="auto" w:sz="4" w:space="0"/>
              <w:left w:val="single" w:color="auto" w:sz="4" w:space="0"/>
              <w:bottom w:val="single" w:color="auto" w:sz="4" w:space="0"/>
              <w:right w:val="single" w:color="auto" w:sz="4" w:space="0"/>
            </w:tcBorders>
            <w:vAlign w:val="center"/>
          </w:tcPr>
          <w:p w14:paraId="19802D3E">
            <w:pPr>
              <w:spacing w:before="40" w:after="40"/>
              <w:jc w:val="center"/>
              <w:rPr>
                <w:rFonts w:ascii="宋体" w:hAnsi="宋体" w:cs="宋体"/>
                <w:color w:val="auto"/>
                <w:sz w:val="24"/>
                <w:highlight w:val="none"/>
              </w:rPr>
            </w:pPr>
            <w:r>
              <w:rPr>
                <w:rFonts w:hint="eastAsia" w:ascii="宋体" w:hAnsi="宋体" w:cs="宋体"/>
                <w:color w:val="auto"/>
                <w:sz w:val="24"/>
                <w:highlight w:val="none"/>
              </w:rPr>
              <w:t>1.2.2</w:t>
            </w:r>
          </w:p>
        </w:tc>
        <w:tc>
          <w:tcPr>
            <w:tcW w:w="1905" w:type="dxa"/>
            <w:tcBorders>
              <w:top w:val="single" w:color="auto" w:sz="4" w:space="0"/>
              <w:left w:val="single" w:color="auto" w:sz="4" w:space="0"/>
              <w:bottom w:val="single" w:color="auto" w:sz="4" w:space="0"/>
              <w:right w:val="single" w:color="auto" w:sz="4" w:space="0"/>
            </w:tcBorders>
            <w:vAlign w:val="center"/>
          </w:tcPr>
          <w:p w14:paraId="128C2F19">
            <w:pPr>
              <w:spacing w:before="40" w:after="40"/>
              <w:rPr>
                <w:rFonts w:ascii="宋体" w:hAnsi="宋体" w:cs="宋体"/>
                <w:color w:val="auto"/>
                <w:sz w:val="24"/>
                <w:highlight w:val="none"/>
              </w:rPr>
            </w:pPr>
            <w:r>
              <w:rPr>
                <w:rFonts w:hint="eastAsia" w:ascii="宋体" w:hAnsi="宋体" w:cs="宋体"/>
                <w:color w:val="auto"/>
                <w:sz w:val="24"/>
                <w:highlight w:val="none"/>
              </w:rPr>
              <w:t>资金落实情况</w:t>
            </w:r>
          </w:p>
        </w:tc>
        <w:tc>
          <w:tcPr>
            <w:tcW w:w="5403" w:type="dxa"/>
            <w:tcBorders>
              <w:top w:val="single" w:color="auto" w:sz="4" w:space="0"/>
              <w:left w:val="single" w:color="auto" w:sz="4" w:space="0"/>
              <w:bottom w:val="single" w:color="auto" w:sz="4" w:space="0"/>
              <w:right w:val="single" w:color="auto" w:sz="4" w:space="0"/>
            </w:tcBorders>
            <w:vAlign w:val="center"/>
          </w:tcPr>
          <w:p w14:paraId="4BD836DC">
            <w:pPr>
              <w:spacing w:before="40" w:after="40"/>
              <w:rPr>
                <w:rFonts w:ascii="宋体" w:hAnsi="宋体" w:cs="宋体"/>
                <w:color w:val="auto"/>
                <w:sz w:val="24"/>
                <w:highlight w:val="none"/>
              </w:rPr>
            </w:pPr>
            <w:r>
              <w:rPr>
                <w:rFonts w:hint="eastAsia" w:ascii="宋体" w:hAnsi="宋体" w:cs="宋体"/>
                <w:color w:val="auto"/>
                <w:sz w:val="24"/>
                <w:highlight w:val="none"/>
              </w:rPr>
              <w:t>资金已落实</w:t>
            </w:r>
          </w:p>
        </w:tc>
      </w:tr>
      <w:tr w14:paraId="1B48340B">
        <w:tblPrEx>
          <w:tblCellMar>
            <w:top w:w="0" w:type="dxa"/>
            <w:left w:w="108" w:type="dxa"/>
            <w:bottom w:w="0" w:type="dxa"/>
            <w:right w:w="108" w:type="dxa"/>
          </w:tblCellMar>
        </w:tblPrEx>
        <w:trPr>
          <w:trHeight w:val="407" w:hRule="atLeast"/>
        </w:trPr>
        <w:tc>
          <w:tcPr>
            <w:tcW w:w="930" w:type="dxa"/>
            <w:tcBorders>
              <w:top w:val="single" w:color="auto" w:sz="4" w:space="0"/>
              <w:left w:val="single" w:color="auto" w:sz="4" w:space="0"/>
              <w:bottom w:val="single" w:color="auto" w:sz="4" w:space="0"/>
              <w:right w:val="single" w:color="auto" w:sz="4" w:space="0"/>
            </w:tcBorders>
            <w:vAlign w:val="center"/>
          </w:tcPr>
          <w:p w14:paraId="7DF4E099">
            <w:pPr>
              <w:spacing w:before="40" w:after="40"/>
              <w:jc w:val="center"/>
              <w:rPr>
                <w:rFonts w:ascii="宋体" w:hAnsi="宋体" w:cs="宋体"/>
                <w:color w:val="auto"/>
                <w:sz w:val="24"/>
                <w:highlight w:val="none"/>
              </w:rPr>
            </w:pPr>
            <w:r>
              <w:rPr>
                <w:rFonts w:hint="eastAsia" w:ascii="宋体" w:hAnsi="宋体" w:cs="宋体"/>
                <w:color w:val="auto"/>
                <w:sz w:val="24"/>
                <w:highlight w:val="none"/>
              </w:rPr>
              <w:t>7</w:t>
            </w:r>
          </w:p>
        </w:tc>
        <w:tc>
          <w:tcPr>
            <w:tcW w:w="1164" w:type="dxa"/>
            <w:tcBorders>
              <w:top w:val="single" w:color="auto" w:sz="4" w:space="0"/>
              <w:left w:val="single" w:color="auto" w:sz="4" w:space="0"/>
              <w:bottom w:val="single" w:color="auto" w:sz="4" w:space="0"/>
              <w:right w:val="single" w:color="auto" w:sz="4" w:space="0"/>
            </w:tcBorders>
            <w:vAlign w:val="center"/>
          </w:tcPr>
          <w:p w14:paraId="2BB5F236">
            <w:pPr>
              <w:spacing w:before="40" w:after="40"/>
              <w:jc w:val="center"/>
              <w:rPr>
                <w:rFonts w:ascii="宋体" w:hAnsi="宋体" w:cs="宋体"/>
                <w:color w:val="auto"/>
                <w:sz w:val="24"/>
                <w:highlight w:val="none"/>
              </w:rPr>
            </w:pPr>
            <w:r>
              <w:rPr>
                <w:rFonts w:hint="eastAsia" w:ascii="宋体" w:hAnsi="宋体" w:cs="宋体"/>
                <w:color w:val="auto"/>
                <w:sz w:val="24"/>
                <w:highlight w:val="none"/>
              </w:rPr>
              <w:t>1.3.1</w:t>
            </w:r>
          </w:p>
        </w:tc>
        <w:tc>
          <w:tcPr>
            <w:tcW w:w="1905" w:type="dxa"/>
            <w:tcBorders>
              <w:top w:val="single" w:color="auto" w:sz="4" w:space="0"/>
              <w:left w:val="single" w:color="auto" w:sz="4" w:space="0"/>
              <w:bottom w:val="single" w:color="auto" w:sz="4" w:space="0"/>
              <w:right w:val="single" w:color="auto" w:sz="4" w:space="0"/>
            </w:tcBorders>
            <w:vAlign w:val="center"/>
          </w:tcPr>
          <w:p w14:paraId="1DF36E44">
            <w:pPr>
              <w:spacing w:before="40" w:after="40"/>
              <w:rPr>
                <w:rFonts w:ascii="宋体" w:hAnsi="宋体" w:cs="宋体"/>
                <w:color w:val="auto"/>
                <w:sz w:val="24"/>
                <w:highlight w:val="none"/>
              </w:rPr>
            </w:pPr>
            <w:r>
              <w:rPr>
                <w:rFonts w:hint="eastAsia" w:ascii="宋体" w:hAnsi="宋体" w:cs="宋体"/>
                <w:color w:val="auto"/>
                <w:sz w:val="24"/>
                <w:highlight w:val="none"/>
              </w:rPr>
              <w:t>招标范围</w:t>
            </w:r>
          </w:p>
        </w:tc>
        <w:tc>
          <w:tcPr>
            <w:tcW w:w="5403" w:type="dxa"/>
            <w:tcBorders>
              <w:top w:val="single" w:color="auto" w:sz="4" w:space="0"/>
              <w:left w:val="single" w:color="auto" w:sz="4" w:space="0"/>
              <w:bottom w:val="single" w:color="auto" w:sz="4" w:space="0"/>
              <w:right w:val="single" w:color="auto" w:sz="4" w:space="0"/>
            </w:tcBorders>
            <w:vAlign w:val="center"/>
          </w:tcPr>
          <w:p w14:paraId="0FFED8F1">
            <w:pPr>
              <w:spacing w:before="40" w:after="40"/>
              <w:rPr>
                <w:rFonts w:ascii="宋体" w:hAnsi="宋体" w:cs="宋体"/>
                <w:color w:val="auto"/>
                <w:sz w:val="24"/>
                <w:highlight w:val="none"/>
              </w:rPr>
            </w:pPr>
            <w:r>
              <w:rPr>
                <w:rFonts w:hint="eastAsia" w:ascii="宋体" w:hAnsi="宋体" w:cs="宋体"/>
                <w:color w:val="auto"/>
                <w:sz w:val="24"/>
                <w:highlight w:val="none"/>
              </w:rPr>
              <w:t>详见招标公告</w:t>
            </w:r>
          </w:p>
        </w:tc>
      </w:tr>
      <w:tr w14:paraId="09C4A8F9">
        <w:tblPrEx>
          <w:tblCellMar>
            <w:top w:w="0" w:type="dxa"/>
            <w:left w:w="108" w:type="dxa"/>
            <w:bottom w:w="0" w:type="dxa"/>
            <w:right w:w="108" w:type="dxa"/>
          </w:tblCellMar>
        </w:tblPrEx>
        <w:trPr>
          <w:trHeight w:val="379" w:hRule="atLeast"/>
        </w:trPr>
        <w:tc>
          <w:tcPr>
            <w:tcW w:w="930" w:type="dxa"/>
            <w:tcBorders>
              <w:top w:val="single" w:color="auto" w:sz="4" w:space="0"/>
              <w:left w:val="single" w:color="auto" w:sz="4" w:space="0"/>
              <w:bottom w:val="single" w:color="auto" w:sz="4" w:space="0"/>
              <w:right w:val="single" w:color="auto" w:sz="4" w:space="0"/>
            </w:tcBorders>
            <w:vAlign w:val="center"/>
          </w:tcPr>
          <w:p w14:paraId="52A30C9B">
            <w:pPr>
              <w:spacing w:before="40" w:after="40"/>
              <w:jc w:val="center"/>
              <w:rPr>
                <w:rFonts w:ascii="宋体" w:hAnsi="宋体" w:cs="宋体"/>
                <w:color w:val="auto"/>
                <w:sz w:val="24"/>
                <w:highlight w:val="none"/>
              </w:rPr>
            </w:pPr>
            <w:r>
              <w:rPr>
                <w:rFonts w:hint="eastAsia" w:ascii="宋体" w:hAnsi="宋体" w:cs="宋体"/>
                <w:color w:val="auto"/>
                <w:sz w:val="24"/>
                <w:highlight w:val="none"/>
              </w:rPr>
              <w:t>8</w:t>
            </w:r>
          </w:p>
        </w:tc>
        <w:tc>
          <w:tcPr>
            <w:tcW w:w="1164" w:type="dxa"/>
            <w:tcBorders>
              <w:top w:val="single" w:color="auto" w:sz="4" w:space="0"/>
              <w:left w:val="single" w:color="auto" w:sz="4" w:space="0"/>
              <w:bottom w:val="single" w:color="auto" w:sz="4" w:space="0"/>
              <w:right w:val="single" w:color="auto" w:sz="4" w:space="0"/>
            </w:tcBorders>
            <w:vAlign w:val="center"/>
          </w:tcPr>
          <w:p w14:paraId="40607FE7">
            <w:pPr>
              <w:spacing w:before="40" w:after="40"/>
              <w:jc w:val="center"/>
              <w:rPr>
                <w:rFonts w:ascii="宋体" w:hAnsi="宋体" w:cs="宋体"/>
                <w:color w:val="auto"/>
                <w:sz w:val="24"/>
                <w:highlight w:val="none"/>
              </w:rPr>
            </w:pPr>
            <w:r>
              <w:rPr>
                <w:rFonts w:hint="eastAsia" w:ascii="宋体" w:hAnsi="宋体" w:cs="宋体"/>
                <w:color w:val="auto"/>
                <w:sz w:val="24"/>
                <w:highlight w:val="none"/>
              </w:rPr>
              <w:t>1.3.2</w:t>
            </w:r>
          </w:p>
        </w:tc>
        <w:tc>
          <w:tcPr>
            <w:tcW w:w="1905" w:type="dxa"/>
            <w:tcBorders>
              <w:top w:val="single" w:color="auto" w:sz="4" w:space="0"/>
              <w:left w:val="single" w:color="auto" w:sz="4" w:space="0"/>
              <w:bottom w:val="single" w:color="auto" w:sz="4" w:space="0"/>
              <w:right w:val="single" w:color="auto" w:sz="4" w:space="0"/>
            </w:tcBorders>
            <w:vAlign w:val="center"/>
          </w:tcPr>
          <w:p w14:paraId="49E345B0">
            <w:pPr>
              <w:spacing w:before="40" w:after="40"/>
              <w:rPr>
                <w:rFonts w:ascii="宋体" w:hAnsi="宋体" w:cs="宋体"/>
                <w:color w:val="auto"/>
                <w:sz w:val="24"/>
                <w:highlight w:val="none"/>
              </w:rPr>
            </w:pPr>
            <w:r>
              <w:rPr>
                <w:rFonts w:hint="eastAsia" w:ascii="宋体" w:hAnsi="宋体" w:cs="宋体"/>
                <w:color w:val="auto"/>
                <w:sz w:val="24"/>
                <w:highlight w:val="none"/>
              </w:rPr>
              <w:t>计划工期</w:t>
            </w:r>
          </w:p>
        </w:tc>
        <w:tc>
          <w:tcPr>
            <w:tcW w:w="5403" w:type="dxa"/>
            <w:tcBorders>
              <w:top w:val="single" w:color="auto" w:sz="4" w:space="0"/>
              <w:left w:val="single" w:color="auto" w:sz="4" w:space="0"/>
              <w:bottom w:val="single" w:color="auto" w:sz="4" w:space="0"/>
              <w:right w:val="single" w:color="auto" w:sz="4" w:space="0"/>
            </w:tcBorders>
            <w:vAlign w:val="center"/>
          </w:tcPr>
          <w:p w14:paraId="2A4522A0">
            <w:pPr>
              <w:spacing w:before="40" w:after="40"/>
              <w:rPr>
                <w:rFonts w:ascii="宋体" w:hAnsi="宋体" w:cs="宋体"/>
                <w:color w:val="auto"/>
                <w:sz w:val="24"/>
                <w:highlight w:val="none"/>
              </w:rPr>
            </w:pPr>
            <w:r>
              <w:rPr>
                <w:rFonts w:hint="eastAsia" w:ascii="宋体" w:hAnsi="宋体" w:cs="宋体"/>
                <w:color w:val="auto"/>
                <w:sz w:val="24"/>
                <w:highlight w:val="none"/>
              </w:rPr>
              <w:t>详见招标公告</w:t>
            </w:r>
          </w:p>
        </w:tc>
      </w:tr>
      <w:tr w14:paraId="7A45D773">
        <w:tblPrEx>
          <w:tblCellMar>
            <w:top w:w="0" w:type="dxa"/>
            <w:left w:w="108" w:type="dxa"/>
            <w:bottom w:w="0" w:type="dxa"/>
            <w:right w:w="108" w:type="dxa"/>
          </w:tblCellMar>
        </w:tblPrEx>
        <w:trPr>
          <w:trHeight w:val="323" w:hRule="atLeast"/>
        </w:trPr>
        <w:tc>
          <w:tcPr>
            <w:tcW w:w="930" w:type="dxa"/>
            <w:tcBorders>
              <w:top w:val="single" w:color="auto" w:sz="4" w:space="0"/>
              <w:left w:val="single" w:color="auto" w:sz="4" w:space="0"/>
              <w:bottom w:val="single" w:color="auto" w:sz="4" w:space="0"/>
              <w:right w:val="single" w:color="auto" w:sz="4" w:space="0"/>
            </w:tcBorders>
            <w:vAlign w:val="center"/>
          </w:tcPr>
          <w:p w14:paraId="354EE546">
            <w:pPr>
              <w:spacing w:before="40" w:after="40"/>
              <w:jc w:val="center"/>
              <w:rPr>
                <w:rFonts w:ascii="宋体" w:hAnsi="宋体" w:cs="宋体"/>
                <w:color w:val="auto"/>
                <w:sz w:val="24"/>
                <w:highlight w:val="none"/>
              </w:rPr>
            </w:pPr>
            <w:r>
              <w:rPr>
                <w:rFonts w:hint="eastAsia" w:ascii="宋体" w:hAnsi="宋体" w:cs="宋体"/>
                <w:color w:val="auto"/>
                <w:sz w:val="24"/>
                <w:highlight w:val="none"/>
              </w:rPr>
              <w:t>9</w:t>
            </w:r>
          </w:p>
        </w:tc>
        <w:tc>
          <w:tcPr>
            <w:tcW w:w="1164" w:type="dxa"/>
            <w:tcBorders>
              <w:top w:val="single" w:color="auto" w:sz="4" w:space="0"/>
              <w:left w:val="single" w:color="auto" w:sz="4" w:space="0"/>
              <w:bottom w:val="single" w:color="auto" w:sz="4" w:space="0"/>
              <w:right w:val="single" w:color="auto" w:sz="4" w:space="0"/>
            </w:tcBorders>
            <w:vAlign w:val="center"/>
          </w:tcPr>
          <w:p w14:paraId="4258D30A">
            <w:pPr>
              <w:spacing w:before="40" w:after="40"/>
              <w:jc w:val="center"/>
              <w:rPr>
                <w:rFonts w:ascii="宋体" w:hAnsi="宋体" w:cs="宋体"/>
                <w:color w:val="auto"/>
                <w:sz w:val="24"/>
                <w:highlight w:val="none"/>
              </w:rPr>
            </w:pPr>
            <w:r>
              <w:rPr>
                <w:rFonts w:hint="eastAsia" w:ascii="宋体" w:hAnsi="宋体" w:cs="宋体"/>
                <w:color w:val="auto"/>
                <w:sz w:val="24"/>
                <w:highlight w:val="none"/>
              </w:rPr>
              <w:t>1.3.3</w:t>
            </w:r>
          </w:p>
        </w:tc>
        <w:tc>
          <w:tcPr>
            <w:tcW w:w="1905" w:type="dxa"/>
            <w:tcBorders>
              <w:top w:val="single" w:color="auto" w:sz="4" w:space="0"/>
              <w:left w:val="single" w:color="auto" w:sz="4" w:space="0"/>
              <w:bottom w:val="single" w:color="auto" w:sz="4" w:space="0"/>
              <w:right w:val="single" w:color="auto" w:sz="4" w:space="0"/>
            </w:tcBorders>
            <w:vAlign w:val="center"/>
          </w:tcPr>
          <w:p w14:paraId="79C97321">
            <w:pPr>
              <w:spacing w:before="40" w:after="40"/>
              <w:rPr>
                <w:rFonts w:ascii="宋体" w:hAnsi="宋体" w:cs="宋体"/>
                <w:color w:val="auto"/>
                <w:sz w:val="24"/>
                <w:highlight w:val="none"/>
              </w:rPr>
            </w:pPr>
            <w:r>
              <w:rPr>
                <w:rFonts w:hint="eastAsia" w:ascii="宋体" w:hAnsi="宋体" w:cs="宋体"/>
                <w:color w:val="auto"/>
                <w:sz w:val="24"/>
                <w:highlight w:val="none"/>
              </w:rPr>
              <w:t>质量标准</w:t>
            </w:r>
          </w:p>
        </w:tc>
        <w:tc>
          <w:tcPr>
            <w:tcW w:w="5403" w:type="dxa"/>
            <w:tcBorders>
              <w:top w:val="single" w:color="auto" w:sz="4" w:space="0"/>
              <w:left w:val="single" w:color="auto" w:sz="4" w:space="0"/>
              <w:bottom w:val="single" w:color="auto" w:sz="4" w:space="0"/>
              <w:right w:val="single" w:color="auto" w:sz="4" w:space="0"/>
            </w:tcBorders>
            <w:vAlign w:val="center"/>
          </w:tcPr>
          <w:p w14:paraId="1DA1C17E">
            <w:pPr>
              <w:spacing w:before="40" w:after="40"/>
              <w:rPr>
                <w:rFonts w:ascii="宋体" w:hAnsi="宋体" w:cs="宋体"/>
                <w:color w:val="auto"/>
                <w:sz w:val="24"/>
                <w:highlight w:val="none"/>
              </w:rPr>
            </w:pPr>
            <w:r>
              <w:rPr>
                <w:rFonts w:hint="eastAsia" w:ascii="宋体" w:hAnsi="宋体" w:cs="宋体"/>
                <w:color w:val="auto"/>
                <w:sz w:val="24"/>
                <w:highlight w:val="none"/>
              </w:rPr>
              <w:t>详见招标文件第五章《发包人要求》。</w:t>
            </w:r>
          </w:p>
        </w:tc>
      </w:tr>
      <w:tr w14:paraId="2E128526">
        <w:tblPrEx>
          <w:tblCellMar>
            <w:top w:w="0" w:type="dxa"/>
            <w:left w:w="108" w:type="dxa"/>
            <w:bottom w:w="0" w:type="dxa"/>
            <w:right w:w="108" w:type="dxa"/>
          </w:tblCellMar>
        </w:tblPrEx>
        <w:trPr>
          <w:trHeight w:val="781" w:hRule="atLeast"/>
        </w:trPr>
        <w:tc>
          <w:tcPr>
            <w:tcW w:w="930" w:type="dxa"/>
            <w:tcBorders>
              <w:top w:val="single" w:color="auto" w:sz="4" w:space="0"/>
              <w:left w:val="single" w:color="auto" w:sz="4" w:space="0"/>
              <w:bottom w:val="single" w:color="auto" w:sz="4" w:space="0"/>
              <w:right w:val="single" w:color="auto" w:sz="4" w:space="0"/>
            </w:tcBorders>
            <w:vAlign w:val="center"/>
          </w:tcPr>
          <w:p w14:paraId="63B069EC">
            <w:pPr>
              <w:spacing w:before="40" w:after="40"/>
              <w:jc w:val="center"/>
              <w:rPr>
                <w:rFonts w:ascii="宋体" w:hAnsi="宋体" w:cs="宋体"/>
                <w:color w:val="auto"/>
                <w:sz w:val="24"/>
                <w:highlight w:val="none"/>
              </w:rPr>
            </w:pPr>
            <w:r>
              <w:rPr>
                <w:rFonts w:hint="eastAsia" w:ascii="宋体" w:hAnsi="宋体" w:cs="宋体"/>
                <w:color w:val="auto"/>
                <w:sz w:val="24"/>
                <w:highlight w:val="none"/>
              </w:rPr>
              <w:t>10</w:t>
            </w:r>
          </w:p>
        </w:tc>
        <w:tc>
          <w:tcPr>
            <w:tcW w:w="1164" w:type="dxa"/>
            <w:tcBorders>
              <w:top w:val="single" w:color="auto" w:sz="4" w:space="0"/>
              <w:left w:val="single" w:color="auto" w:sz="4" w:space="0"/>
              <w:bottom w:val="single" w:color="auto" w:sz="4" w:space="0"/>
              <w:right w:val="single" w:color="auto" w:sz="4" w:space="0"/>
            </w:tcBorders>
            <w:vAlign w:val="center"/>
          </w:tcPr>
          <w:p w14:paraId="33C893C3">
            <w:pPr>
              <w:spacing w:before="40" w:after="40"/>
              <w:jc w:val="center"/>
              <w:rPr>
                <w:rFonts w:ascii="宋体" w:hAnsi="宋体" w:cs="宋体"/>
                <w:color w:val="auto"/>
                <w:sz w:val="24"/>
                <w:highlight w:val="none"/>
              </w:rPr>
            </w:pPr>
            <w:r>
              <w:rPr>
                <w:rFonts w:hint="eastAsia" w:ascii="宋体" w:hAnsi="宋体" w:cs="宋体"/>
                <w:color w:val="auto"/>
                <w:sz w:val="24"/>
                <w:highlight w:val="none"/>
              </w:rPr>
              <w:t>1.4.1</w:t>
            </w:r>
          </w:p>
        </w:tc>
        <w:tc>
          <w:tcPr>
            <w:tcW w:w="1905" w:type="dxa"/>
            <w:tcBorders>
              <w:top w:val="single" w:color="auto" w:sz="4" w:space="0"/>
              <w:left w:val="single" w:color="auto" w:sz="4" w:space="0"/>
              <w:bottom w:val="single" w:color="auto" w:sz="4" w:space="0"/>
              <w:right w:val="single" w:color="auto" w:sz="4" w:space="0"/>
            </w:tcBorders>
            <w:vAlign w:val="center"/>
          </w:tcPr>
          <w:p w14:paraId="09D0857A">
            <w:pPr>
              <w:spacing w:before="40" w:after="40"/>
              <w:rPr>
                <w:rFonts w:ascii="宋体" w:hAnsi="宋体" w:cs="宋体"/>
                <w:color w:val="auto"/>
                <w:sz w:val="24"/>
                <w:highlight w:val="none"/>
              </w:rPr>
            </w:pPr>
            <w:r>
              <w:rPr>
                <w:rFonts w:hint="eastAsia" w:ascii="宋体" w:hAnsi="宋体" w:cs="宋体"/>
                <w:color w:val="auto"/>
                <w:sz w:val="24"/>
                <w:highlight w:val="none"/>
              </w:rPr>
              <w:t>投标人资质条件、能力和信誉</w:t>
            </w:r>
          </w:p>
        </w:tc>
        <w:tc>
          <w:tcPr>
            <w:tcW w:w="5403" w:type="dxa"/>
            <w:tcBorders>
              <w:top w:val="single" w:color="auto" w:sz="4" w:space="0"/>
              <w:left w:val="single" w:color="auto" w:sz="4" w:space="0"/>
              <w:bottom w:val="single" w:color="auto" w:sz="4" w:space="0"/>
              <w:right w:val="single" w:color="auto" w:sz="4" w:space="0"/>
            </w:tcBorders>
            <w:vAlign w:val="center"/>
          </w:tcPr>
          <w:p w14:paraId="3370D83E">
            <w:pPr>
              <w:spacing w:before="40" w:after="40"/>
              <w:rPr>
                <w:rFonts w:ascii="宋体" w:hAnsi="宋体" w:cs="宋体"/>
                <w:color w:val="auto"/>
                <w:sz w:val="24"/>
                <w:highlight w:val="none"/>
              </w:rPr>
            </w:pPr>
            <w:r>
              <w:rPr>
                <w:rFonts w:hint="eastAsia" w:ascii="宋体" w:hAnsi="宋体" w:cs="宋体"/>
                <w:color w:val="auto"/>
                <w:sz w:val="24"/>
                <w:highlight w:val="none"/>
              </w:rPr>
              <w:t>详见招标公告</w:t>
            </w:r>
          </w:p>
        </w:tc>
      </w:tr>
      <w:tr w14:paraId="0CB4FB94">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78603B9A">
            <w:pPr>
              <w:spacing w:before="40" w:after="40"/>
              <w:jc w:val="center"/>
              <w:rPr>
                <w:rFonts w:ascii="宋体" w:hAnsi="宋体" w:cs="宋体"/>
                <w:color w:val="auto"/>
                <w:sz w:val="24"/>
                <w:highlight w:val="none"/>
              </w:rPr>
            </w:pPr>
            <w:r>
              <w:rPr>
                <w:rFonts w:hint="eastAsia" w:ascii="宋体" w:hAnsi="宋体" w:cs="宋体"/>
                <w:color w:val="auto"/>
                <w:sz w:val="24"/>
                <w:highlight w:val="none"/>
              </w:rPr>
              <w:t>11</w:t>
            </w:r>
          </w:p>
        </w:tc>
        <w:tc>
          <w:tcPr>
            <w:tcW w:w="1164" w:type="dxa"/>
            <w:tcBorders>
              <w:top w:val="single" w:color="auto" w:sz="4" w:space="0"/>
              <w:left w:val="single" w:color="auto" w:sz="4" w:space="0"/>
              <w:bottom w:val="single" w:color="auto" w:sz="4" w:space="0"/>
              <w:right w:val="single" w:color="auto" w:sz="4" w:space="0"/>
            </w:tcBorders>
            <w:vAlign w:val="center"/>
          </w:tcPr>
          <w:p w14:paraId="57BF3EDE">
            <w:pPr>
              <w:spacing w:before="40" w:after="40"/>
              <w:jc w:val="center"/>
              <w:rPr>
                <w:rFonts w:ascii="宋体" w:hAnsi="宋体" w:cs="宋体"/>
                <w:color w:val="auto"/>
                <w:sz w:val="24"/>
                <w:highlight w:val="none"/>
              </w:rPr>
            </w:pPr>
            <w:r>
              <w:rPr>
                <w:rFonts w:hint="eastAsia" w:ascii="宋体" w:hAnsi="宋体" w:cs="宋体"/>
                <w:color w:val="auto"/>
                <w:sz w:val="24"/>
                <w:highlight w:val="none"/>
              </w:rPr>
              <w:t>1.4.2</w:t>
            </w:r>
          </w:p>
        </w:tc>
        <w:tc>
          <w:tcPr>
            <w:tcW w:w="1905" w:type="dxa"/>
            <w:tcBorders>
              <w:top w:val="single" w:color="auto" w:sz="4" w:space="0"/>
              <w:left w:val="single" w:color="auto" w:sz="4" w:space="0"/>
              <w:bottom w:val="single" w:color="auto" w:sz="4" w:space="0"/>
              <w:right w:val="single" w:color="auto" w:sz="4" w:space="0"/>
            </w:tcBorders>
            <w:vAlign w:val="center"/>
          </w:tcPr>
          <w:p w14:paraId="319E220D">
            <w:pPr>
              <w:spacing w:before="40" w:after="40"/>
              <w:rPr>
                <w:rFonts w:ascii="宋体" w:hAnsi="宋体" w:cs="宋体"/>
                <w:color w:val="auto"/>
                <w:sz w:val="24"/>
                <w:highlight w:val="none"/>
              </w:rPr>
            </w:pPr>
            <w:r>
              <w:rPr>
                <w:rFonts w:hint="eastAsia" w:ascii="宋体" w:hAnsi="宋体" w:cs="宋体"/>
                <w:color w:val="auto"/>
                <w:sz w:val="24"/>
                <w:highlight w:val="none"/>
              </w:rPr>
              <w:t>是否接受联合体投标</w:t>
            </w:r>
          </w:p>
        </w:tc>
        <w:tc>
          <w:tcPr>
            <w:tcW w:w="5403" w:type="dxa"/>
            <w:tcBorders>
              <w:top w:val="single" w:color="auto" w:sz="4" w:space="0"/>
              <w:left w:val="single" w:color="auto" w:sz="4" w:space="0"/>
              <w:bottom w:val="single" w:color="auto" w:sz="4" w:space="0"/>
              <w:right w:val="single" w:color="auto" w:sz="4" w:space="0"/>
            </w:tcBorders>
            <w:vAlign w:val="center"/>
          </w:tcPr>
          <w:p w14:paraId="2BE294BA">
            <w:pPr>
              <w:pStyle w:val="34"/>
              <w:wordWrap w:val="0"/>
              <w:topLinePunct/>
              <w:spacing w:line="276" w:lineRule="auto"/>
              <w:rPr>
                <w:rFonts w:hAnsi="宋体" w:cs="宋体"/>
                <w:color w:val="auto"/>
                <w:szCs w:val="24"/>
                <w:highlight w:val="none"/>
              </w:rPr>
            </w:pPr>
            <w:r>
              <w:rPr>
                <w:rFonts w:hint="eastAsia" w:hAnsi="宋体" w:cs="宋体"/>
                <w:color w:val="auto"/>
                <w:szCs w:val="24"/>
                <w:highlight w:val="none"/>
                <w:lang w:eastAsia="zh-CN"/>
              </w:rPr>
              <w:t>□</w:t>
            </w:r>
            <w:r>
              <w:rPr>
                <w:rFonts w:hint="eastAsia" w:hAnsi="宋体" w:cs="宋体"/>
                <w:color w:val="auto"/>
                <w:szCs w:val="24"/>
                <w:highlight w:val="none"/>
              </w:rPr>
              <w:t>不接受</w:t>
            </w:r>
          </w:p>
          <w:p w14:paraId="58DE94EA">
            <w:pPr>
              <w:spacing w:before="40" w:after="40"/>
              <w:rPr>
                <w:rFonts w:ascii="宋体" w:hAnsi="宋体" w:cs="宋体"/>
                <w:color w:val="auto"/>
                <w:sz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rPr>
              <w:t>接受，应满足下列要求：</w:t>
            </w:r>
            <w:r>
              <w:rPr>
                <w:rFonts w:hint="eastAsia" w:ascii="宋体" w:hAnsi="宋体" w:cs="宋体"/>
                <w:color w:val="auto"/>
                <w:sz w:val="24"/>
                <w:highlight w:val="none"/>
                <w:u w:val="single"/>
              </w:rPr>
              <w:t>详见招标公告</w:t>
            </w:r>
          </w:p>
        </w:tc>
      </w:tr>
      <w:tr w14:paraId="251D1C68">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3E9646D5">
            <w:pPr>
              <w:spacing w:before="40" w:after="40"/>
              <w:jc w:val="center"/>
              <w:rPr>
                <w:rFonts w:ascii="宋体" w:hAnsi="宋体" w:cs="宋体"/>
                <w:color w:val="auto"/>
                <w:sz w:val="24"/>
                <w:highlight w:val="none"/>
              </w:rPr>
            </w:pPr>
            <w:r>
              <w:rPr>
                <w:rFonts w:hint="eastAsia" w:ascii="宋体" w:hAnsi="宋体" w:cs="宋体"/>
                <w:color w:val="auto"/>
                <w:sz w:val="24"/>
                <w:highlight w:val="none"/>
              </w:rPr>
              <w:t>12</w:t>
            </w:r>
          </w:p>
        </w:tc>
        <w:tc>
          <w:tcPr>
            <w:tcW w:w="1164" w:type="dxa"/>
            <w:tcBorders>
              <w:top w:val="single" w:color="auto" w:sz="4" w:space="0"/>
              <w:left w:val="single" w:color="auto" w:sz="4" w:space="0"/>
              <w:bottom w:val="single" w:color="auto" w:sz="4" w:space="0"/>
              <w:right w:val="single" w:color="auto" w:sz="4" w:space="0"/>
            </w:tcBorders>
            <w:vAlign w:val="center"/>
          </w:tcPr>
          <w:p w14:paraId="2E946E73">
            <w:pPr>
              <w:spacing w:before="40" w:after="40"/>
              <w:jc w:val="center"/>
              <w:rPr>
                <w:rFonts w:ascii="宋体" w:hAnsi="宋体" w:cs="宋体"/>
                <w:color w:val="auto"/>
                <w:sz w:val="24"/>
                <w:highlight w:val="none"/>
              </w:rPr>
            </w:pPr>
            <w:r>
              <w:rPr>
                <w:rFonts w:hint="eastAsia" w:ascii="宋体" w:hAnsi="宋体" w:cs="宋体"/>
                <w:color w:val="auto"/>
                <w:sz w:val="24"/>
                <w:highlight w:val="none"/>
              </w:rPr>
              <w:t>1.5</w:t>
            </w:r>
          </w:p>
        </w:tc>
        <w:tc>
          <w:tcPr>
            <w:tcW w:w="1905" w:type="dxa"/>
            <w:tcBorders>
              <w:top w:val="single" w:color="auto" w:sz="4" w:space="0"/>
              <w:left w:val="single" w:color="auto" w:sz="4" w:space="0"/>
              <w:bottom w:val="single" w:color="auto" w:sz="4" w:space="0"/>
              <w:right w:val="single" w:color="auto" w:sz="4" w:space="0"/>
            </w:tcBorders>
            <w:vAlign w:val="center"/>
          </w:tcPr>
          <w:p w14:paraId="6002FCEA">
            <w:pPr>
              <w:spacing w:before="40" w:after="40"/>
              <w:rPr>
                <w:rFonts w:ascii="宋体" w:hAnsi="宋体" w:cs="宋体"/>
                <w:color w:val="auto"/>
                <w:sz w:val="24"/>
                <w:highlight w:val="none"/>
              </w:rPr>
            </w:pPr>
            <w:r>
              <w:rPr>
                <w:rFonts w:hint="eastAsia" w:ascii="宋体" w:hAnsi="宋体" w:cs="宋体"/>
                <w:color w:val="auto"/>
                <w:sz w:val="24"/>
                <w:highlight w:val="none"/>
              </w:rPr>
              <w:t>费用承担和设计成果补偿</w:t>
            </w:r>
          </w:p>
        </w:tc>
        <w:tc>
          <w:tcPr>
            <w:tcW w:w="5403" w:type="dxa"/>
            <w:tcBorders>
              <w:top w:val="single" w:color="auto" w:sz="4" w:space="0"/>
              <w:left w:val="single" w:color="auto" w:sz="4" w:space="0"/>
              <w:bottom w:val="single" w:color="auto" w:sz="4" w:space="0"/>
              <w:right w:val="single" w:color="auto" w:sz="4" w:space="0"/>
            </w:tcBorders>
            <w:vAlign w:val="center"/>
          </w:tcPr>
          <w:p w14:paraId="23C5BE3C">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☑不补偿</w:t>
            </w:r>
          </w:p>
          <w:p w14:paraId="282404EF">
            <w:pPr>
              <w:spacing w:before="40" w:after="40"/>
              <w:rPr>
                <w:rFonts w:ascii="宋体" w:hAnsi="宋体" w:cs="宋体"/>
                <w:color w:val="auto"/>
                <w:sz w:val="24"/>
                <w:highlight w:val="none"/>
              </w:rPr>
            </w:pPr>
            <w:r>
              <w:rPr>
                <w:rFonts w:hint="eastAsia" w:ascii="宋体" w:hAnsi="宋体" w:cs="宋体"/>
                <w:color w:val="auto"/>
                <w:sz w:val="24"/>
                <w:highlight w:val="none"/>
              </w:rPr>
              <w:t>□补偿，补偿标准：</w:t>
            </w:r>
          </w:p>
        </w:tc>
      </w:tr>
      <w:tr w14:paraId="0B56DA5A">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551BAA41">
            <w:pPr>
              <w:spacing w:before="40" w:after="40"/>
              <w:jc w:val="center"/>
              <w:rPr>
                <w:rFonts w:ascii="宋体" w:hAnsi="宋体" w:cs="宋体"/>
                <w:color w:val="auto"/>
                <w:sz w:val="24"/>
                <w:highlight w:val="none"/>
              </w:rPr>
            </w:pPr>
            <w:r>
              <w:rPr>
                <w:rFonts w:hint="eastAsia" w:ascii="宋体" w:hAnsi="宋体" w:cs="宋体"/>
                <w:color w:val="auto"/>
                <w:sz w:val="24"/>
                <w:highlight w:val="none"/>
              </w:rPr>
              <w:t>13</w:t>
            </w:r>
          </w:p>
        </w:tc>
        <w:tc>
          <w:tcPr>
            <w:tcW w:w="1164" w:type="dxa"/>
            <w:tcBorders>
              <w:top w:val="single" w:color="auto" w:sz="4" w:space="0"/>
              <w:left w:val="single" w:color="auto" w:sz="4" w:space="0"/>
              <w:bottom w:val="single" w:color="auto" w:sz="4" w:space="0"/>
              <w:right w:val="single" w:color="auto" w:sz="4" w:space="0"/>
            </w:tcBorders>
            <w:vAlign w:val="center"/>
          </w:tcPr>
          <w:p w14:paraId="34D51176">
            <w:pPr>
              <w:spacing w:before="40" w:after="40"/>
              <w:jc w:val="center"/>
              <w:rPr>
                <w:rFonts w:ascii="宋体" w:hAnsi="宋体" w:cs="宋体"/>
                <w:color w:val="auto"/>
                <w:sz w:val="24"/>
                <w:highlight w:val="none"/>
              </w:rPr>
            </w:pPr>
            <w:r>
              <w:rPr>
                <w:rFonts w:hint="eastAsia" w:ascii="宋体" w:hAnsi="宋体" w:cs="宋体"/>
                <w:color w:val="auto"/>
                <w:sz w:val="24"/>
                <w:highlight w:val="none"/>
              </w:rPr>
              <w:t>1.9.1</w:t>
            </w:r>
          </w:p>
        </w:tc>
        <w:tc>
          <w:tcPr>
            <w:tcW w:w="1905" w:type="dxa"/>
            <w:tcBorders>
              <w:top w:val="single" w:color="auto" w:sz="4" w:space="0"/>
              <w:left w:val="single" w:color="auto" w:sz="4" w:space="0"/>
              <w:bottom w:val="single" w:color="auto" w:sz="4" w:space="0"/>
              <w:right w:val="single" w:color="auto" w:sz="4" w:space="0"/>
            </w:tcBorders>
            <w:vAlign w:val="center"/>
          </w:tcPr>
          <w:p w14:paraId="0D2B57A0">
            <w:pPr>
              <w:spacing w:before="40" w:after="40"/>
              <w:rPr>
                <w:rFonts w:ascii="宋体" w:hAnsi="宋体" w:cs="宋体"/>
                <w:color w:val="auto"/>
                <w:sz w:val="24"/>
                <w:highlight w:val="none"/>
              </w:rPr>
            </w:pPr>
            <w:r>
              <w:rPr>
                <w:rFonts w:hint="eastAsia" w:ascii="宋体" w:hAnsi="宋体" w:cs="宋体"/>
                <w:color w:val="auto"/>
                <w:sz w:val="24"/>
                <w:highlight w:val="none"/>
              </w:rPr>
              <w:t>踏勘现场</w:t>
            </w:r>
          </w:p>
        </w:tc>
        <w:tc>
          <w:tcPr>
            <w:tcW w:w="5403" w:type="dxa"/>
            <w:tcBorders>
              <w:top w:val="single" w:color="auto" w:sz="4" w:space="0"/>
              <w:left w:val="single" w:color="auto" w:sz="4" w:space="0"/>
              <w:bottom w:val="single" w:color="auto" w:sz="4" w:space="0"/>
              <w:right w:val="single" w:color="auto" w:sz="4" w:space="0"/>
            </w:tcBorders>
            <w:vAlign w:val="center"/>
          </w:tcPr>
          <w:p w14:paraId="657E6836">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☑不组织：</w:t>
            </w:r>
            <w:r>
              <w:rPr>
                <w:rFonts w:hint="eastAsia" w:ascii="宋体" w:hAnsi="宋体" w:cs="宋体"/>
                <w:color w:val="auto"/>
                <w:sz w:val="24"/>
                <w:highlight w:val="none"/>
                <w:u w:val="single"/>
              </w:rPr>
              <w:t>招标人不组织集中踏勘，由投标人自行踏勘。</w:t>
            </w:r>
          </w:p>
          <w:p w14:paraId="13A7471A">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□组织，踏勘时间：</w:t>
            </w:r>
          </w:p>
          <w:p w14:paraId="331C95AC">
            <w:pPr>
              <w:spacing w:before="40" w:after="40"/>
              <w:rPr>
                <w:rFonts w:ascii="宋体" w:hAnsi="宋体" w:cs="宋体"/>
                <w:color w:val="auto"/>
                <w:sz w:val="24"/>
                <w:highlight w:val="none"/>
              </w:rPr>
            </w:pPr>
            <w:r>
              <w:rPr>
                <w:rFonts w:hint="eastAsia" w:ascii="宋体" w:hAnsi="宋体" w:cs="宋体"/>
                <w:color w:val="auto"/>
                <w:sz w:val="24"/>
                <w:highlight w:val="none"/>
              </w:rPr>
              <w:t>踏勘集中地点：</w:t>
            </w:r>
          </w:p>
        </w:tc>
      </w:tr>
      <w:tr w14:paraId="1263BE3C">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4B607A01">
            <w:pPr>
              <w:spacing w:before="40" w:after="40"/>
              <w:jc w:val="center"/>
              <w:rPr>
                <w:rFonts w:ascii="宋体" w:hAnsi="宋体" w:cs="宋体"/>
                <w:color w:val="auto"/>
                <w:sz w:val="24"/>
                <w:highlight w:val="none"/>
              </w:rPr>
            </w:pPr>
            <w:r>
              <w:rPr>
                <w:rFonts w:hint="eastAsia" w:ascii="宋体" w:hAnsi="宋体" w:cs="宋体"/>
                <w:color w:val="auto"/>
                <w:sz w:val="24"/>
                <w:highlight w:val="none"/>
              </w:rPr>
              <w:t>14</w:t>
            </w:r>
          </w:p>
        </w:tc>
        <w:tc>
          <w:tcPr>
            <w:tcW w:w="1164" w:type="dxa"/>
            <w:tcBorders>
              <w:top w:val="single" w:color="auto" w:sz="4" w:space="0"/>
              <w:left w:val="single" w:color="auto" w:sz="4" w:space="0"/>
              <w:bottom w:val="single" w:color="auto" w:sz="4" w:space="0"/>
              <w:right w:val="single" w:color="auto" w:sz="4" w:space="0"/>
            </w:tcBorders>
            <w:vAlign w:val="center"/>
          </w:tcPr>
          <w:p w14:paraId="0397B9A3">
            <w:pPr>
              <w:spacing w:before="40" w:after="40"/>
              <w:jc w:val="center"/>
              <w:rPr>
                <w:rFonts w:ascii="宋体" w:hAnsi="宋体" w:cs="宋体"/>
                <w:color w:val="auto"/>
                <w:sz w:val="24"/>
                <w:highlight w:val="none"/>
              </w:rPr>
            </w:pPr>
            <w:r>
              <w:rPr>
                <w:rFonts w:hint="eastAsia" w:ascii="宋体" w:hAnsi="宋体" w:cs="宋体"/>
                <w:color w:val="auto"/>
                <w:sz w:val="24"/>
                <w:highlight w:val="none"/>
              </w:rPr>
              <w:t>1.10</w:t>
            </w:r>
          </w:p>
        </w:tc>
        <w:tc>
          <w:tcPr>
            <w:tcW w:w="1905" w:type="dxa"/>
            <w:tcBorders>
              <w:top w:val="single" w:color="auto" w:sz="4" w:space="0"/>
              <w:left w:val="single" w:color="auto" w:sz="4" w:space="0"/>
              <w:bottom w:val="single" w:color="auto" w:sz="4" w:space="0"/>
              <w:right w:val="single" w:color="auto" w:sz="4" w:space="0"/>
            </w:tcBorders>
            <w:vAlign w:val="center"/>
          </w:tcPr>
          <w:p w14:paraId="2071EC52">
            <w:pPr>
              <w:spacing w:before="40" w:after="40"/>
              <w:rPr>
                <w:rFonts w:ascii="宋体" w:hAnsi="宋体" w:cs="宋体"/>
                <w:color w:val="auto"/>
                <w:sz w:val="24"/>
                <w:highlight w:val="none"/>
              </w:rPr>
            </w:pPr>
            <w:r>
              <w:rPr>
                <w:rFonts w:hint="eastAsia" w:ascii="宋体" w:hAnsi="宋体" w:cs="宋体"/>
                <w:color w:val="auto"/>
                <w:sz w:val="24"/>
                <w:highlight w:val="none"/>
              </w:rPr>
              <w:t>投标预备会</w:t>
            </w:r>
          </w:p>
        </w:tc>
        <w:tc>
          <w:tcPr>
            <w:tcW w:w="5403" w:type="dxa"/>
            <w:tcBorders>
              <w:top w:val="single" w:color="auto" w:sz="4" w:space="0"/>
              <w:left w:val="single" w:color="auto" w:sz="4" w:space="0"/>
              <w:bottom w:val="single" w:color="auto" w:sz="4" w:space="0"/>
              <w:right w:val="single" w:color="auto" w:sz="4" w:space="0"/>
            </w:tcBorders>
            <w:vAlign w:val="center"/>
          </w:tcPr>
          <w:p w14:paraId="1F43DC3E">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☑不召开</w:t>
            </w:r>
          </w:p>
          <w:p w14:paraId="4F58CCB5">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□召开，召开时间：</w:t>
            </w:r>
          </w:p>
          <w:p w14:paraId="55BB4260">
            <w:pPr>
              <w:spacing w:before="40" w:after="40"/>
              <w:rPr>
                <w:rFonts w:ascii="宋体" w:hAnsi="宋体" w:cs="宋体"/>
                <w:color w:val="auto"/>
                <w:sz w:val="24"/>
                <w:highlight w:val="none"/>
              </w:rPr>
            </w:pPr>
            <w:r>
              <w:rPr>
                <w:rFonts w:hint="eastAsia" w:ascii="宋体" w:hAnsi="宋体" w:cs="宋体"/>
                <w:color w:val="auto"/>
                <w:sz w:val="24"/>
                <w:highlight w:val="none"/>
              </w:rPr>
              <w:t>召开地点：</w:t>
            </w:r>
          </w:p>
        </w:tc>
      </w:tr>
      <w:tr w14:paraId="6E0DF248">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45C3208F">
            <w:pPr>
              <w:spacing w:before="40" w:after="40"/>
              <w:jc w:val="center"/>
              <w:rPr>
                <w:rFonts w:ascii="宋体" w:hAnsi="宋体" w:cs="宋体"/>
                <w:color w:val="auto"/>
                <w:sz w:val="24"/>
                <w:highlight w:val="none"/>
              </w:rPr>
            </w:pPr>
            <w:r>
              <w:rPr>
                <w:rFonts w:hint="eastAsia" w:ascii="宋体" w:hAnsi="宋体" w:cs="宋体"/>
                <w:color w:val="auto"/>
                <w:sz w:val="24"/>
                <w:highlight w:val="none"/>
              </w:rPr>
              <w:t>15</w:t>
            </w:r>
          </w:p>
        </w:tc>
        <w:tc>
          <w:tcPr>
            <w:tcW w:w="1164" w:type="dxa"/>
            <w:tcBorders>
              <w:top w:val="single" w:color="auto" w:sz="4" w:space="0"/>
              <w:left w:val="single" w:color="auto" w:sz="4" w:space="0"/>
              <w:bottom w:val="single" w:color="auto" w:sz="4" w:space="0"/>
              <w:right w:val="single" w:color="auto" w:sz="4" w:space="0"/>
            </w:tcBorders>
            <w:vAlign w:val="center"/>
          </w:tcPr>
          <w:p w14:paraId="7DB25272">
            <w:pPr>
              <w:spacing w:before="40" w:after="40"/>
              <w:jc w:val="center"/>
              <w:rPr>
                <w:rFonts w:ascii="宋体" w:hAnsi="宋体" w:cs="宋体"/>
                <w:color w:val="auto"/>
                <w:sz w:val="24"/>
                <w:highlight w:val="none"/>
              </w:rPr>
            </w:pPr>
            <w:r>
              <w:rPr>
                <w:rFonts w:hint="eastAsia" w:ascii="宋体" w:hAnsi="宋体" w:cs="宋体"/>
                <w:color w:val="auto"/>
                <w:sz w:val="24"/>
                <w:highlight w:val="none"/>
              </w:rPr>
              <w:t>1.12</w:t>
            </w:r>
          </w:p>
        </w:tc>
        <w:tc>
          <w:tcPr>
            <w:tcW w:w="1905" w:type="dxa"/>
            <w:tcBorders>
              <w:top w:val="single" w:color="auto" w:sz="4" w:space="0"/>
              <w:left w:val="single" w:color="auto" w:sz="4" w:space="0"/>
              <w:bottom w:val="single" w:color="auto" w:sz="4" w:space="0"/>
              <w:right w:val="single" w:color="auto" w:sz="4" w:space="0"/>
            </w:tcBorders>
            <w:vAlign w:val="center"/>
          </w:tcPr>
          <w:p w14:paraId="1A29CF6F">
            <w:pPr>
              <w:spacing w:before="40" w:after="40"/>
              <w:rPr>
                <w:rFonts w:ascii="宋体" w:hAnsi="宋体" w:cs="宋体"/>
                <w:color w:val="auto"/>
                <w:sz w:val="24"/>
                <w:highlight w:val="none"/>
              </w:rPr>
            </w:pPr>
            <w:r>
              <w:rPr>
                <w:rFonts w:hint="eastAsia" w:ascii="宋体" w:hAnsi="宋体" w:cs="宋体"/>
                <w:color w:val="auto"/>
                <w:sz w:val="24"/>
                <w:highlight w:val="none"/>
              </w:rPr>
              <w:t>偏离</w:t>
            </w:r>
          </w:p>
        </w:tc>
        <w:tc>
          <w:tcPr>
            <w:tcW w:w="5403" w:type="dxa"/>
            <w:tcBorders>
              <w:top w:val="single" w:color="auto" w:sz="4" w:space="0"/>
              <w:left w:val="single" w:color="auto" w:sz="4" w:space="0"/>
              <w:bottom w:val="single" w:color="auto" w:sz="4" w:space="0"/>
              <w:right w:val="single" w:color="auto" w:sz="4" w:space="0"/>
            </w:tcBorders>
            <w:vAlign w:val="center"/>
          </w:tcPr>
          <w:p w14:paraId="4B9D8551">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☑不允许，</w:t>
            </w:r>
            <w:r>
              <w:rPr>
                <w:rFonts w:hint="eastAsia" w:ascii="宋体" w:hAnsi="宋体" w:cs="宋体"/>
                <w:color w:val="auto"/>
                <w:sz w:val="24"/>
                <w:highlight w:val="none"/>
                <w:u w:val="single"/>
              </w:rPr>
              <w:t>主要技术规格、质量要求、工期要求不允许有实质性偏离</w:t>
            </w:r>
          </w:p>
          <w:p w14:paraId="196B1C37">
            <w:pPr>
              <w:spacing w:before="40" w:after="40"/>
              <w:rPr>
                <w:rFonts w:ascii="宋体" w:hAnsi="宋体" w:cs="宋体"/>
                <w:color w:val="auto"/>
                <w:sz w:val="24"/>
                <w:highlight w:val="none"/>
              </w:rPr>
            </w:pPr>
            <w:r>
              <w:rPr>
                <w:rFonts w:hint="eastAsia" w:ascii="宋体" w:hAnsi="宋体" w:cs="宋体"/>
                <w:color w:val="auto"/>
                <w:sz w:val="24"/>
                <w:highlight w:val="none"/>
              </w:rPr>
              <w:t>□允许，允许偏离的内容、偏离范围和幅度：</w:t>
            </w:r>
          </w:p>
        </w:tc>
      </w:tr>
      <w:tr w14:paraId="658D3EE7">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6B92FA8B">
            <w:pPr>
              <w:spacing w:before="40" w:after="40"/>
              <w:jc w:val="center"/>
              <w:rPr>
                <w:rFonts w:ascii="宋体" w:hAnsi="宋体" w:cs="宋体"/>
                <w:color w:val="auto"/>
                <w:sz w:val="24"/>
                <w:highlight w:val="none"/>
              </w:rPr>
            </w:pPr>
            <w:r>
              <w:rPr>
                <w:rFonts w:hint="eastAsia" w:ascii="宋体" w:hAnsi="宋体" w:cs="宋体"/>
                <w:color w:val="auto"/>
                <w:sz w:val="24"/>
                <w:highlight w:val="none"/>
              </w:rPr>
              <w:t>16</w:t>
            </w:r>
          </w:p>
        </w:tc>
        <w:tc>
          <w:tcPr>
            <w:tcW w:w="1164" w:type="dxa"/>
            <w:tcBorders>
              <w:top w:val="single" w:color="auto" w:sz="4" w:space="0"/>
              <w:left w:val="single" w:color="auto" w:sz="4" w:space="0"/>
              <w:bottom w:val="single" w:color="auto" w:sz="4" w:space="0"/>
              <w:right w:val="single" w:color="auto" w:sz="4" w:space="0"/>
            </w:tcBorders>
            <w:vAlign w:val="center"/>
          </w:tcPr>
          <w:p w14:paraId="761E1503">
            <w:pPr>
              <w:spacing w:before="40" w:after="40"/>
              <w:jc w:val="center"/>
              <w:rPr>
                <w:rFonts w:ascii="宋体" w:hAnsi="宋体" w:cs="宋体"/>
                <w:color w:val="auto"/>
                <w:sz w:val="24"/>
                <w:highlight w:val="none"/>
              </w:rPr>
            </w:pPr>
            <w:r>
              <w:rPr>
                <w:rFonts w:hint="eastAsia" w:ascii="宋体" w:hAnsi="宋体" w:cs="宋体"/>
                <w:color w:val="auto"/>
                <w:sz w:val="24"/>
                <w:highlight w:val="none"/>
              </w:rPr>
              <w:t>2.1</w:t>
            </w:r>
          </w:p>
        </w:tc>
        <w:tc>
          <w:tcPr>
            <w:tcW w:w="1905" w:type="dxa"/>
            <w:tcBorders>
              <w:top w:val="single" w:color="auto" w:sz="4" w:space="0"/>
              <w:left w:val="single" w:color="auto" w:sz="4" w:space="0"/>
              <w:bottom w:val="single" w:color="auto" w:sz="4" w:space="0"/>
              <w:right w:val="single" w:color="auto" w:sz="4" w:space="0"/>
            </w:tcBorders>
            <w:vAlign w:val="center"/>
          </w:tcPr>
          <w:p w14:paraId="7A0D1CB1">
            <w:pPr>
              <w:spacing w:before="40" w:after="40"/>
              <w:rPr>
                <w:rFonts w:ascii="宋体" w:hAnsi="宋体" w:cs="宋体"/>
                <w:color w:val="auto"/>
                <w:sz w:val="24"/>
                <w:highlight w:val="none"/>
              </w:rPr>
            </w:pPr>
            <w:r>
              <w:rPr>
                <w:rFonts w:hint="eastAsia" w:ascii="宋体" w:hAnsi="宋体" w:cs="宋体"/>
                <w:color w:val="auto"/>
                <w:sz w:val="24"/>
                <w:highlight w:val="none"/>
              </w:rPr>
              <w:t>构成招标文件的其他资料</w:t>
            </w:r>
          </w:p>
        </w:tc>
        <w:tc>
          <w:tcPr>
            <w:tcW w:w="5403" w:type="dxa"/>
            <w:tcBorders>
              <w:top w:val="single" w:color="auto" w:sz="4" w:space="0"/>
              <w:left w:val="single" w:color="auto" w:sz="4" w:space="0"/>
              <w:bottom w:val="single" w:color="auto" w:sz="4" w:space="0"/>
              <w:right w:val="single" w:color="auto" w:sz="4" w:space="0"/>
            </w:tcBorders>
            <w:vAlign w:val="center"/>
          </w:tcPr>
          <w:p w14:paraId="2DADCB0C">
            <w:pPr>
              <w:spacing w:before="40" w:after="40"/>
              <w:rPr>
                <w:rFonts w:ascii="宋体" w:hAnsi="宋体" w:cs="宋体"/>
                <w:color w:val="auto"/>
                <w:sz w:val="24"/>
                <w:highlight w:val="none"/>
              </w:rPr>
            </w:pPr>
            <w:r>
              <w:rPr>
                <w:rFonts w:hint="eastAsia" w:ascii="宋体" w:hAnsi="宋体" w:cs="宋体"/>
                <w:color w:val="auto"/>
                <w:sz w:val="24"/>
                <w:highlight w:val="none"/>
              </w:rPr>
              <w:t>/</w:t>
            </w:r>
          </w:p>
        </w:tc>
      </w:tr>
      <w:tr w14:paraId="71DB8A03">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67A4883F">
            <w:pPr>
              <w:spacing w:before="40" w:after="40"/>
              <w:jc w:val="center"/>
              <w:rPr>
                <w:rFonts w:ascii="宋体" w:hAnsi="宋体" w:cs="宋体"/>
                <w:color w:val="auto"/>
                <w:sz w:val="24"/>
                <w:highlight w:val="none"/>
              </w:rPr>
            </w:pPr>
            <w:r>
              <w:rPr>
                <w:rFonts w:hint="eastAsia" w:ascii="宋体" w:hAnsi="宋体" w:cs="宋体"/>
                <w:color w:val="auto"/>
                <w:sz w:val="24"/>
                <w:highlight w:val="none"/>
              </w:rPr>
              <w:t>17</w:t>
            </w:r>
          </w:p>
        </w:tc>
        <w:tc>
          <w:tcPr>
            <w:tcW w:w="1164" w:type="dxa"/>
            <w:tcBorders>
              <w:top w:val="single" w:color="auto" w:sz="4" w:space="0"/>
              <w:left w:val="single" w:color="auto" w:sz="4" w:space="0"/>
              <w:bottom w:val="single" w:color="auto" w:sz="4" w:space="0"/>
              <w:right w:val="single" w:color="auto" w:sz="4" w:space="0"/>
            </w:tcBorders>
            <w:vAlign w:val="center"/>
          </w:tcPr>
          <w:p w14:paraId="419B9FB1">
            <w:pPr>
              <w:spacing w:before="40" w:after="40"/>
              <w:jc w:val="center"/>
              <w:rPr>
                <w:rFonts w:ascii="宋体" w:hAnsi="宋体" w:cs="宋体"/>
                <w:color w:val="auto"/>
                <w:sz w:val="24"/>
                <w:highlight w:val="none"/>
              </w:rPr>
            </w:pPr>
            <w:r>
              <w:rPr>
                <w:rFonts w:hint="eastAsia" w:ascii="宋体" w:hAnsi="宋体" w:cs="宋体"/>
                <w:color w:val="auto"/>
                <w:sz w:val="24"/>
                <w:highlight w:val="none"/>
              </w:rPr>
              <w:t>2.2</w:t>
            </w:r>
          </w:p>
        </w:tc>
        <w:tc>
          <w:tcPr>
            <w:tcW w:w="1905" w:type="dxa"/>
            <w:tcBorders>
              <w:top w:val="single" w:color="auto" w:sz="4" w:space="0"/>
              <w:left w:val="single" w:color="auto" w:sz="4" w:space="0"/>
              <w:bottom w:val="single" w:color="auto" w:sz="4" w:space="0"/>
              <w:right w:val="single" w:color="auto" w:sz="4" w:space="0"/>
            </w:tcBorders>
            <w:vAlign w:val="center"/>
          </w:tcPr>
          <w:p w14:paraId="6C183CA2">
            <w:pPr>
              <w:spacing w:before="40" w:after="40"/>
              <w:rPr>
                <w:rFonts w:ascii="宋体" w:hAnsi="宋体" w:cs="宋体"/>
                <w:color w:val="auto"/>
                <w:sz w:val="24"/>
                <w:highlight w:val="none"/>
              </w:rPr>
            </w:pPr>
            <w:r>
              <w:rPr>
                <w:rFonts w:hint="eastAsia" w:ascii="宋体" w:hAnsi="宋体" w:cs="宋体"/>
                <w:color w:val="auto"/>
                <w:sz w:val="24"/>
                <w:highlight w:val="none"/>
              </w:rPr>
              <w:t>招标答疑</w:t>
            </w:r>
          </w:p>
        </w:tc>
        <w:tc>
          <w:tcPr>
            <w:tcW w:w="5403" w:type="dxa"/>
            <w:tcBorders>
              <w:top w:val="single" w:color="auto" w:sz="4" w:space="0"/>
              <w:left w:val="single" w:color="auto" w:sz="4" w:space="0"/>
              <w:bottom w:val="single" w:color="auto" w:sz="4" w:space="0"/>
              <w:right w:val="single" w:color="auto" w:sz="4" w:space="0"/>
            </w:tcBorders>
            <w:vAlign w:val="center"/>
          </w:tcPr>
          <w:p w14:paraId="2461D417">
            <w:pPr>
              <w:spacing w:before="60" w:after="60" w:line="300" w:lineRule="auto"/>
              <w:rPr>
                <w:rFonts w:ascii="宋体" w:hAnsi="宋体" w:cs="宋体"/>
                <w:color w:val="auto"/>
                <w:sz w:val="24"/>
                <w:highlight w:val="none"/>
                <w:u w:val="single"/>
              </w:rPr>
            </w:pPr>
            <w:r>
              <w:rPr>
                <w:rFonts w:hint="eastAsia" w:ascii="宋体" w:hAnsi="宋体" w:cs="宋体"/>
                <w:color w:val="auto"/>
                <w:sz w:val="24"/>
                <w:highlight w:val="none"/>
                <w:u w:val="single"/>
              </w:rPr>
              <w:t>1.方式：网上答疑。</w:t>
            </w:r>
          </w:p>
          <w:p w14:paraId="634551F0">
            <w:pPr>
              <w:spacing w:before="60" w:after="60" w:line="300" w:lineRule="auto"/>
              <w:rPr>
                <w:rFonts w:ascii="宋体" w:hAnsi="宋体" w:cs="宋体"/>
                <w:color w:val="auto"/>
                <w:sz w:val="24"/>
                <w:highlight w:val="none"/>
                <w:u w:val="single"/>
              </w:rPr>
            </w:pPr>
            <w:r>
              <w:rPr>
                <w:rFonts w:hint="eastAsia" w:ascii="宋体" w:hAnsi="宋体" w:cs="宋体"/>
                <w:color w:val="auto"/>
                <w:sz w:val="24"/>
                <w:highlight w:val="none"/>
                <w:u w:val="single"/>
              </w:rPr>
              <w:t>2.投标人提交疑问期限：在递交投标文件截止日期18日前</w:t>
            </w:r>
          </w:p>
          <w:p w14:paraId="2C16744B">
            <w:pPr>
              <w:spacing w:before="60" w:after="60" w:line="300" w:lineRule="auto"/>
              <w:rPr>
                <w:rFonts w:ascii="宋体" w:hAnsi="宋体" w:cs="宋体"/>
                <w:color w:val="auto"/>
                <w:sz w:val="24"/>
                <w:highlight w:val="none"/>
              </w:rPr>
            </w:pPr>
            <w:r>
              <w:rPr>
                <w:rFonts w:hint="eastAsia" w:ascii="宋体" w:hAnsi="宋体" w:cs="宋体"/>
                <w:color w:val="auto"/>
                <w:sz w:val="24"/>
                <w:highlight w:val="none"/>
                <w:u w:val="single"/>
              </w:rPr>
              <w:t>3.网上答疑的操作指南为：登陆广州公共资源交易中心网站→进入“招标项目答疑”专区→通过项目编号或项目名称找到所需的项目→在上述的答疑时间内点击“提问”进入到提问区域→无记名或匿名提出问题以及查看所有的问题。</w:t>
            </w:r>
          </w:p>
        </w:tc>
      </w:tr>
      <w:tr w14:paraId="618FD4BA">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5F912284">
            <w:pPr>
              <w:spacing w:before="40" w:after="40"/>
              <w:jc w:val="center"/>
              <w:rPr>
                <w:rFonts w:ascii="宋体" w:hAnsi="宋体" w:cs="宋体"/>
                <w:color w:val="auto"/>
                <w:sz w:val="24"/>
                <w:highlight w:val="none"/>
              </w:rPr>
            </w:pPr>
            <w:r>
              <w:rPr>
                <w:rFonts w:hint="eastAsia" w:ascii="宋体" w:hAnsi="宋体" w:cs="宋体"/>
                <w:color w:val="auto"/>
                <w:sz w:val="24"/>
                <w:highlight w:val="none"/>
              </w:rPr>
              <w:t>18</w:t>
            </w:r>
          </w:p>
        </w:tc>
        <w:tc>
          <w:tcPr>
            <w:tcW w:w="1164" w:type="dxa"/>
            <w:tcBorders>
              <w:top w:val="single" w:color="auto" w:sz="4" w:space="0"/>
              <w:left w:val="single" w:color="auto" w:sz="4" w:space="0"/>
              <w:bottom w:val="single" w:color="auto" w:sz="4" w:space="0"/>
              <w:right w:val="single" w:color="auto" w:sz="4" w:space="0"/>
            </w:tcBorders>
            <w:vAlign w:val="center"/>
          </w:tcPr>
          <w:p w14:paraId="3BB38C7C">
            <w:pPr>
              <w:spacing w:before="40" w:after="40"/>
              <w:jc w:val="center"/>
              <w:rPr>
                <w:rFonts w:ascii="宋体" w:hAnsi="宋体" w:cs="宋体"/>
                <w:color w:val="auto"/>
                <w:sz w:val="24"/>
                <w:highlight w:val="none"/>
              </w:rPr>
            </w:pPr>
            <w:r>
              <w:rPr>
                <w:rFonts w:hint="eastAsia" w:ascii="宋体" w:hAnsi="宋体" w:cs="宋体"/>
                <w:color w:val="auto"/>
                <w:sz w:val="24"/>
                <w:highlight w:val="none"/>
              </w:rPr>
              <w:t>2.3</w:t>
            </w:r>
          </w:p>
        </w:tc>
        <w:tc>
          <w:tcPr>
            <w:tcW w:w="1905" w:type="dxa"/>
            <w:tcBorders>
              <w:top w:val="single" w:color="auto" w:sz="4" w:space="0"/>
              <w:left w:val="single" w:color="auto" w:sz="4" w:space="0"/>
              <w:bottom w:val="single" w:color="auto" w:sz="4" w:space="0"/>
              <w:right w:val="single" w:color="auto" w:sz="4" w:space="0"/>
            </w:tcBorders>
            <w:vAlign w:val="center"/>
          </w:tcPr>
          <w:p w14:paraId="60EF341F">
            <w:pPr>
              <w:spacing w:before="40" w:after="40"/>
              <w:rPr>
                <w:rFonts w:ascii="宋体" w:hAnsi="宋体" w:cs="宋体"/>
                <w:color w:val="auto"/>
                <w:sz w:val="24"/>
                <w:highlight w:val="none"/>
              </w:rPr>
            </w:pPr>
            <w:r>
              <w:rPr>
                <w:rFonts w:hint="eastAsia" w:ascii="宋体" w:hAnsi="宋体" w:cs="宋体"/>
                <w:color w:val="auto"/>
                <w:sz w:val="24"/>
                <w:highlight w:val="none"/>
              </w:rPr>
              <w:t>招标文件澄清发出形式</w:t>
            </w:r>
          </w:p>
        </w:tc>
        <w:tc>
          <w:tcPr>
            <w:tcW w:w="5403" w:type="dxa"/>
            <w:tcBorders>
              <w:top w:val="single" w:color="auto" w:sz="4" w:space="0"/>
              <w:left w:val="single" w:color="auto" w:sz="4" w:space="0"/>
              <w:bottom w:val="single" w:color="auto" w:sz="4" w:space="0"/>
              <w:right w:val="single" w:color="auto" w:sz="4" w:space="0"/>
            </w:tcBorders>
            <w:vAlign w:val="center"/>
          </w:tcPr>
          <w:p w14:paraId="39D7CF64">
            <w:pPr>
              <w:spacing w:before="40" w:after="40" w:line="360" w:lineRule="exact"/>
              <w:rPr>
                <w:rFonts w:ascii="宋体" w:hAnsi="宋体" w:cs="宋体"/>
                <w:color w:val="auto"/>
                <w:sz w:val="24"/>
                <w:highlight w:val="none"/>
              </w:rPr>
            </w:pPr>
            <w:r>
              <w:rPr>
                <w:rFonts w:hint="eastAsia" w:ascii="宋体" w:hAnsi="宋体" w:cs="宋体"/>
                <w:color w:val="auto"/>
                <w:sz w:val="24"/>
                <w:highlight w:val="none"/>
              </w:rPr>
              <w:t>招标文件发出后,在提交投标文件截止时间15日前，招标人可对招标文件进行必要的澄清或修改。</w:t>
            </w:r>
          </w:p>
          <w:p w14:paraId="2FB2232B">
            <w:pPr>
              <w:spacing w:before="40" w:after="40" w:line="360" w:lineRule="exact"/>
              <w:rPr>
                <w:rFonts w:ascii="宋体" w:hAnsi="宋体" w:cs="宋体"/>
                <w:color w:val="auto"/>
                <w:sz w:val="24"/>
                <w:highlight w:val="none"/>
              </w:rPr>
            </w:pPr>
            <w:r>
              <w:rPr>
                <w:rFonts w:hint="eastAsia" w:ascii="宋体" w:hAnsi="宋体" w:cs="宋体"/>
                <w:color w:val="auto"/>
                <w:sz w:val="24"/>
                <w:highlight w:val="none"/>
              </w:rPr>
              <w:t>招标文件的澄清或修改将在广州公共资源交易中心“项目答疑纪要”专区公开发布。答疑纪要一经在广州公共资源交易中心平台发布，视作已发放给所有投标人，以广州公共资源交易中心平台上网发布时间作为送达时间。</w:t>
            </w:r>
          </w:p>
        </w:tc>
      </w:tr>
      <w:tr w14:paraId="5AADDB3E">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4EA1AE66">
            <w:pPr>
              <w:spacing w:before="40" w:after="40"/>
              <w:jc w:val="center"/>
              <w:rPr>
                <w:rFonts w:ascii="宋体" w:hAnsi="宋体" w:cs="宋体"/>
                <w:color w:val="auto"/>
                <w:sz w:val="24"/>
                <w:highlight w:val="none"/>
              </w:rPr>
            </w:pPr>
            <w:r>
              <w:rPr>
                <w:rFonts w:hint="eastAsia" w:ascii="宋体" w:hAnsi="宋体" w:cs="宋体"/>
                <w:color w:val="auto"/>
                <w:sz w:val="24"/>
                <w:highlight w:val="none"/>
              </w:rPr>
              <w:t>19</w:t>
            </w:r>
          </w:p>
        </w:tc>
        <w:tc>
          <w:tcPr>
            <w:tcW w:w="1164" w:type="dxa"/>
            <w:tcBorders>
              <w:top w:val="single" w:color="auto" w:sz="4" w:space="0"/>
              <w:left w:val="single" w:color="auto" w:sz="4" w:space="0"/>
              <w:bottom w:val="single" w:color="auto" w:sz="4" w:space="0"/>
              <w:right w:val="single" w:color="auto" w:sz="4" w:space="0"/>
            </w:tcBorders>
            <w:vAlign w:val="center"/>
          </w:tcPr>
          <w:p w14:paraId="1109F957">
            <w:pPr>
              <w:spacing w:before="40" w:after="40"/>
              <w:jc w:val="center"/>
              <w:rPr>
                <w:rFonts w:ascii="宋体" w:hAnsi="宋体" w:cs="宋体"/>
                <w:color w:val="auto"/>
                <w:sz w:val="24"/>
                <w:highlight w:val="none"/>
              </w:rPr>
            </w:pPr>
            <w:r>
              <w:rPr>
                <w:rFonts w:hint="eastAsia" w:ascii="宋体" w:hAnsi="宋体" w:cs="宋体"/>
                <w:color w:val="auto"/>
                <w:sz w:val="24"/>
                <w:highlight w:val="none"/>
              </w:rPr>
              <w:t>3.1</w:t>
            </w:r>
          </w:p>
        </w:tc>
        <w:tc>
          <w:tcPr>
            <w:tcW w:w="1905" w:type="dxa"/>
            <w:tcBorders>
              <w:top w:val="single" w:color="auto" w:sz="4" w:space="0"/>
              <w:left w:val="single" w:color="auto" w:sz="4" w:space="0"/>
              <w:bottom w:val="single" w:color="auto" w:sz="4" w:space="0"/>
              <w:right w:val="single" w:color="auto" w:sz="4" w:space="0"/>
            </w:tcBorders>
            <w:vAlign w:val="center"/>
          </w:tcPr>
          <w:p w14:paraId="45E8596B">
            <w:pPr>
              <w:spacing w:before="40" w:after="40"/>
              <w:rPr>
                <w:rFonts w:ascii="宋体" w:hAnsi="宋体" w:cs="宋体"/>
                <w:color w:val="auto"/>
                <w:sz w:val="24"/>
                <w:highlight w:val="none"/>
              </w:rPr>
            </w:pPr>
            <w:r>
              <w:rPr>
                <w:rFonts w:hint="eastAsia" w:ascii="宋体" w:hAnsi="宋体" w:cs="宋体"/>
                <w:color w:val="auto"/>
                <w:sz w:val="24"/>
                <w:highlight w:val="none"/>
              </w:rPr>
              <w:t>构成投标文件的其他资料</w:t>
            </w:r>
          </w:p>
        </w:tc>
        <w:tc>
          <w:tcPr>
            <w:tcW w:w="5403" w:type="dxa"/>
            <w:tcBorders>
              <w:top w:val="single" w:color="auto" w:sz="4" w:space="0"/>
              <w:left w:val="single" w:color="auto" w:sz="4" w:space="0"/>
              <w:bottom w:val="single" w:color="auto" w:sz="4" w:space="0"/>
              <w:right w:val="single" w:color="auto" w:sz="4" w:space="0"/>
            </w:tcBorders>
            <w:vAlign w:val="center"/>
          </w:tcPr>
          <w:p w14:paraId="1954DBA0">
            <w:pPr>
              <w:spacing w:before="40" w:after="40" w:line="360" w:lineRule="exact"/>
              <w:rPr>
                <w:rFonts w:ascii="宋体" w:hAnsi="宋体" w:cs="宋体"/>
                <w:color w:val="auto"/>
                <w:sz w:val="24"/>
                <w:highlight w:val="none"/>
              </w:rPr>
            </w:pPr>
            <w:r>
              <w:rPr>
                <w:rFonts w:hint="eastAsia" w:ascii="宋体" w:hAnsi="宋体" w:cs="宋体"/>
                <w:color w:val="auto"/>
                <w:sz w:val="24"/>
                <w:highlight w:val="none"/>
              </w:rPr>
              <w:t>/</w:t>
            </w:r>
          </w:p>
        </w:tc>
      </w:tr>
      <w:tr w14:paraId="0B672200">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64CC3EFC">
            <w:pPr>
              <w:spacing w:before="40" w:after="40"/>
              <w:jc w:val="center"/>
              <w:rPr>
                <w:rFonts w:ascii="宋体" w:hAnsi="宋体" w:cs="宋体"/>
                <w:color w:val="auto"/>
                <w:sz w:val="24"/>
                <w:highlight w:val="none"/>
              </w:rPr>
            </w:pPr>
            <w:r>
              <w:rPr>
                <w:rFonts w:hint="eastAsia" w:ascii="宋体" w:hAnsi="宋体" w:cs="宋体"/>
                <w:color w:val="auto"/>
                <w:sz w:val="24"/>
                <w:highlight w:val="none"/>
              </w:rPr>
              <w:t>20</w:t>
            </w:r>
          </w:p>
        </w:tc>
        <w:tc>
          <w:tcPr>
            <w:tcW w:w="1164" w:type="dxa"/>
            <w:tcBorders>
              <w:top w:val="single" w:color="auto" w:sz="4" w:space="0"/>
              <w:left w:val="single" w:color="auto" w:sz="4" w:space="0"/>
              <w:bottom w:val="single" w:color="auto" w:sz="4" w:space="0"/>
              <w:right w:val="single" w:color="auto" w:sz="4" w:space="0"/>
            </w:tcBorders>
            <w:vAlign w:val="center"/>
          </w:tcPr>
          <w:p w14:paraId="6BAE38AC">
            <w:pPr>
              <w:spacing w:before="40" w:after="40"/>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CBD42A0">
            <w:pPr>
              <w:spacing w:before="40" w:after="40"/>
              <w:rPr>
                <w:rFonts w:ascii="宋体" w:hAnsi="宋体" w:cs="宋体"/>
                <w:color w:val="auto"/>
                <w:sz w:val="24"/>
                <w:highlight w:val="none"/>
              </w:rPr>
            </w:pPr>
            <w:r>
              <w:rPr>
                <w:rFonts w:hint="eastAsia" w:ascii="宋体" w:hAnsi="宋体" w:cs="宋体"/>
                <w:color w:val="auto"/>
                <w:sz w:val="24"/>
                <w:highlight w:val="none"/>
              </w:rPr>
              <w:t>招标人规定由分包人承担的工作</w:t>
            </w:r>
          </w:p>
        </w:tc>
        <w:tc>
          <w:tcPr>
            <w:tcW w:w="5403" w:type="dxa"/>
            <w:tcBorders>
              <w:top w:val="single" w:color="auto" w:sz="4" w:space="0"/>
              <w:left w:val="single" w:color="auto" w:sz="4" w:space="0"/>
              <w:bottom w:val="single" w:color="auto" w:sz="4" w:space="0"/>
              <w:right w:val="single" w:color="auto" w:sz="4" w:space="0"/>
            </w:tcBorders>
            <w:vAlign w:val="center"/>
          </w:tcPr>
          <w:p w14:paraId="64ABD90A">
            <w:pPr>
              <w:spacing w:before="40" w:after="40" w:line="360" w:lineRule="exact"/>
              <w:rPr>
                <w:rFonts w:ascii="宋体" w:hAnsi="宋体" w:cs="宋体"/>
                <w:color w:val="auto"/>
                <w:sz w:val="24"/>
                <w:highlight w:val="none"/>
              </w:rPr>
            </w:pPr>
            <w:r>
              <w:rPr>
                <w:rFonts w:hint="eastAsia" w:ascii="宋体" w:hAnsi="宋体" w:cs="宋体"/>
                <w:color w:val="auto"/>
                <w:sz w:val="24"/>
                <w:highlight w:val="none"/>
              </w:rPr>
              <w:t>按照合同相关约定执行。</w:t>
            </w:r>
          </w:p>
        </w:tc>
      </w:tr>
      <w:tr w14:paraId="29E5B921">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1A10995C">
            <w:pPr>
              <w:spacing w:before="40" w:after="40"/>
              <w:jc w:val="center"/>
              <w:rPr>
                <w:rFonts w:ascii="宋体" w:hAnsi="宋体" w:cs="宋体"/>
                <w:color w:val="auto"/>
                <w:sz w:val="24"/>
                <w:highlight w:val="none"/>
              </w:rPr>
            </w:pPr>
            <w:r>
              <w:rPr>
                <w:rFonts w:hint="eastAsia" w:ascii="宋体" w:hAnsi="宋体" w:cs="宋体"/>
                <w:color w:val="auto"/>
                <w:sz w:val="24"/>
                <w:highlight w:val="none"/>
              </w:rPr>
              <w:t>21</w:t>
            </w:r>
          </w:p>
        </w:tc>
        <w:tc>
          <w:tcPr>
            <w:tcW w:w="1164" w:type="dxa"/>
            <w:tcBorders>
              <w:top w:val="single" w:color="auto" w:sz="4" w:space="0"/>
              <w:left w:val="single" w:color="auto" w:sz="4" w:space="0"/>
              <w:bottom w:val="single" w:color="auto" w:sz="4" w:space="0"/>
              <w:right w:val="single" w:color="auto" w:sz="4" w:space="0"/>
            </w:tcBorders>
            <w:vAlign w:val="center"/>
          </w:tcPr>
          <w:p w14:paraId="355E5B41">
            <w:pPr>
              <w:spacing w:before="40" w:after="40"/>
              <w:jc w:val="center"/>
              <w:rPr>
                <w:rFonts w:ascii="宋体" w:hAnsi="宋体" w:cs="宋体"/>
                <w:color w:val="auto"/>
                <w:sz w:val="24"/>
                <w:highlight w:val="none"/>
              </w:rPr>
            </w:pPr>
            <w:r>
              <w:rPr>
                <w:rFonts w:hint="eastAsia" w:ascii="宋体" w:hAnsi="宋体" w:cs="宋体"/>
                <w:color w:val="auto"/>
                <w:sz w:val="24"/>
                <w:highlight w:val="none"/>
              </w:rPr>
              <w:t>3.2.16</w:t>
            </w:r>
          </w:p>
        </w:tc>
        <w:tc>
          <w:tcPr>
            <w:tcW w:w="1905" w:type="dxa"/>
            <w:tcBorders>
              <w:top w:val="single" w:color="auto" w:sz="4" w:space="0"/>
              <w:left w:val="single" w:color="auto" w:sz="4" w:space="0"/>
              <w:bottom w:val="single" w:color="auto" w:sz="4" w:space="0"/>
              <w:right w:val="single" w:color="auto" w:sz="4" w:space="0"/>
            </w:tcBorders>
            <w:vAlign w:val="center"/>
          </w:tcPr>
          <w:p w14:paraId="752327C4">
            <w:pPr>
              <w:rPr>
                <w:rFonts w:ascii="宋体" w:hAnsi="宋体" w:cs="宋体"/>
                <w:color w:val="auto"/>
                <w:sz w:val="24"/>
                <w:highlight w:val="none"/>
              </w:rPr>
            </w:pPr>
            <w:r>
              <w:rPr>
                <w:rFonts w:hint="eastAsia" w:ascii="宋体" w:hAnsi="宋体" w:cs="宋体"/>
                <w:color w:val="auto"/>
                <w:sz w:val="24"/>
                <w:highlight w:val="none"/>
              </w:rPr>
              <w:t>最高投标限价</w:t>
            </w:r>
          </w:p>
        </w:tc>
        <w:tc>
          <w:tcPr>
            <w:tcW w:w="5403" w:type="dxa"/>
            <w:tcBorders>
              <w:top w:val="single" w:color="auto" w:sz="4" w:space="0"/>
              <w:left w:val="single" w:color="auto" w:sz="4" w:space="0"/>
              <w:bottom w:val="single" w:color="auto" w:sz="4" w:space="0"/>
              <w:right w:val="single" w:color="auto" w:sz="4" w:space="0"/>
            </w:tcBorders>
            <w:vAlign w:val="center"/>
          </w:tcPr>
          <w:p w14:paraId="763994EF">
            <w:pPr>
              <w:pStyle w:val="87"/>
              <w:ind w:firstLine="0"/>
              <w:jc w:val="both"/>
              <w:rPr>
                <w:color w:val="auto"/>
                <w:highlight w:val="none"/>
              </w:rPr>
            </w:pPr>
            <w:r>
              <w:rPr>
                <w:rFonts w:hint="eastAsia" w:ascii="宋体" w:hAnsi="宋体" w:cs="宋体"/>
                <w:color w:val="auto"/>
                <w:sz w:val="24"/>
                <w:highlight w:val="none"/>
              </w:rPr>
              <w:t>详见招标公告</w:t>
            </w:r>
          </w:p>
        </w:tc>
      </w:tr>
      <w:tr w14:paraId="05B79736">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1AAE4670">
            <w:pPr>
              <w:spacing w:before="40" w:after="40"/>
              <w:jc w:val="center"/>
              <w:rPr>
                <w:rFonts w:ascii="宋体" w:hAnsi="宋体" w:cs="宋体"/>
                <w:color w:val="auto"/>
                <w:sz w:val="24"/>
                <w:highlight w:val="none"/>
              </w:rPr>
            </w:pPr>
            <w:r>
              <w:rPr>
                <w:rFonts w:hint="eastAsia" w:ascii="宋体" w:hAnsi="宋体" w:cs="宋体"/>
                <w:color w:val="auto"/>
                <w:sz w:val="24"/>
                <w:highlight w:val="none"/>
              </w:rPr>
              <w:t>22</w:t>
            </w:r>
          </w:p>
        </w:tc>
        <w:tc>
          <w:tcPr>
            <w:tcW w:w="1164" w:type="dxa"/>
            <w:tcBorders>
              <w:top w:val="single" w:color="auto" w:sz="4" w:space="0"/>
              <w:left w:val="single" w:color="auto" w:sz="4" w:space="0"/>
              <w:bottom w:val="single" w:color="auto" w:sz="4" w:space="0"/>
              <w:right w:val="single" w:color="auto" w:sz="4" w:space="0"/>
            </w:tcBorders>
            <w:vAlign w:val="center"/>
          </w:tcPr>
          <w:p w14:paraId="4E0A97CB">
            <w:pPr>
              <w:spacing w:before="40" w:after="40"/>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EBCD2D5">
            <w:pPr>
              <w:rPr>
                <w:rFonts w:ascii="宋体" w:hAnsi="宋体" w:cs="宋体"/>
                <w:color w:val="auto"/>
                <w:sz w:val="24"/>
                <w:highlight w:val="none"/>
              </w:rPr>
            </w:pPr>
            <w:r>
              <w:rPr>
                <w:rFonts w:hint="eastAsia" w:ascii="宋体" w:hAnsi="宋体" w:cs="宋体"/>
                <w:color w:val="auto"/>
                <w:sz w:val="24"/>
                <w:highlight w:val="none"/>
              </w:rPr>
              <w:t>非竞争费用</w:t>
            </w:r>
          </w:p>
        </w:tc>
        <w:tc>
          <w:tcPr>
            <w:tcW w:w="5403" w:type="dxa"/>
            <w:tcBorders>
              <w:top w:val="single" w:color="auto" w:sz="4" w:space="0"/>
              <w:left w:val="single" w:color="auto" w:sz="4" w:space="0"/>
              <w:bottom w:val="single" w:color="auto" w:sz="4" w:space="0"/>
              <w:right w:val="single" w:color="auto" w:sz="4" w:space="0"/>
            </w:tcBorders>
            <w:vAlign w:val="center"/>
          </w:tcPr>
          <w:p w14:paraId="397A2556">
            <w:pPr>
              <w:rPr>
                <w:rFonts w:hint="eastAsia" w:ascii="宋体" w:hAnsi="宋体" w:eastAsia="宋体" w:cs="宋体"/>
                <w:color w:val="auto"/>
                <w:sz w:val="24"/>
                <w:highlight w:val="none"/>
                <w:lang w:eastAsia="zh-CN"/>
              </w:rPr>
            </w:pPr>
            <w:r>
              <w:rPr>
                <w:rFonts w:hint="eastAsia" w:ascii="宋体" w:hAnsi="宋体" w:cs="宋体"/>
                <w:color w:val="auto"/>
                <w:sz w:val="24"/>
                <w:highlight w:val="none"/>
              </w:rPr>
              <w:t>详见招标公告</w:t>
            </w:r>
            <w:r>
              <w:rPr>
                <w:rFonts w:hint="eastAsia" w:ascii="宋体" w:hAnsi="宋体" w:cs="宋体"/>
                <w:color w:val="auto"/>
                <w:sz w:val="24"/>
                <w:szCs w:val="22"/>
                <w:highlight w:val="none"/>
                <w:lang w:eastAsia="zh-CN"/>
              </w:rPr>
              <w:t>，</w:t>
            </w:r>
            <w:r>
              <w:rPr>
                <w:rFonts w:hint="eastAsia" w:ascii="宋体" w:hAnsi="宋体" w:cs="宋体"/>
                <w:color w:val="auto"/>
                <w:sz w:val="24"/>
                <w:highlight w:val="none"/>
              </w:rPr>
              <w:t>未按招标文件规定的金额填写的，由评标委员会按照招标文件规定的金额进行修正</w:t>
            </w:r>
            <w:r>
              <w:rPr>
                <w:rFonts w:hint="eastAsia" w:ascii="宋体" w:hAnsi="宋体" w:cs="宋体"/>
                <w:color w:val="auto"/>
                <w:sz w:val="24"/>
                <w:highlight w:val="none"/>
                <w:lang w:eastAsia="zh-CN"/>
              </w:rPr>
              <w:t>。</w:t>
            </w:r>
          </w:p>
        </w:tc>
      </w:tr>
      <w:tr w14:paraId="11B9943A">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1EBEFED9">
            <w:pPr>
              <w:spacing w:before="40" w:after="40"/>
              <w:jc w:val="center"/>
              <w:rPr>
                <w:rFonts w:ascii="宋体" w:hAnsi="宋体" w:cs="宋体"/>
                <w:color w:val="auto"/>
                <w:sz w:val="24"/>
                <w:highlight w:val="none"/>
              </w:rPr>
            </w:pPr>
            <w:r>
              <w:rPr>
                <w:rFonts w:hint="eastAsia" w:ascii="宋体" w:hAnsi="宋体" w:cs="宋体"/>
                <w:color w:val="auto"/>
                <w:sz w:val="24"/>
                <w:highlight w:val="none"/>
              </w:rPr>
              <w:t>23</w:t>
            </w:r>
          </w:p>
        </w:tc>
        <w:tc>
          <w:tcPr>
            <w:tcW w:w="1164" w:type="dxa"/>
            <w:tcBorders>
              <w:top w:val="single" w:color="auto" w:sz="4" w:space="0"/>
              <w:left w:val="single" w:color="auto" w:sz="4" w:space="0"/>
              <w:bottom w:val="single" w:color="auto" w:sz="4" w:space="0"/>
              <w:right w:val="single" w:color="auto" w:sz="4" w:space="0"/>
            </w:tcBorders>
            <w:vAlign w:val="center"/>
          </w:tcPr>
          <w:p w14:paraId="629533D7">
            <w:pP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041B98C">
            <w:pPr>
              <w:ind w:firstLine="245" w:firstLineChars="100"/>
              <w:rPr>
                <w:rFonts w:ascii="宋体" w:hAnsi="宋体" w:cs="宋体"/>
                <w:color w:val="auto"/>
                <w:sz w:val="24"/>
                <w:highlight w:val="none"/>
              </w:rPr>
            </w:pPr>
            <w:r>
              <w:rPr>
                <w:rFonts w:hint="eastAsia" w:ascii="宋体" w:hAnsi="宋体" w:cs="宋体"/>
                <w:color w:val="auto"/>
                <w:sz w:val="24"/>
                <w:highlight w:val="none"/>
              </w:rPr>
              <w:t>开标</w:t>
            </w:r>
          </w:p>
        </w:tc>
        <w:tc>
          <w:tcPr>
            <w:tcW w:w="5403" w:type="dxa"/>
            <w:tcBorders>
              <w:top w:val="single" w:color="auto" w:sz="4" w:space="0"/>
              <w:left w:val="single" w:color="auto" w:sz="4" w:space="0"/>
              <w:bottom w:val="single" w:color="auto" w:sz="4" w:space="0"/>
              <w:right w:val="single" w:color="auto" w:sz="4" w:space="0"/>
            </w:tcBorders>
            <w:vAlign w:val="center"/>
          </w:tcPr>
          <w:p w14:paraId="12DDE546">
            <w:pPr>
              <w:pStyle w:val="87"/>
              <w:ind w:firstLine="0"/>
              <w:rPr>
                <w:color w:val="auto"/>
                <w:sz w:val="24"/>
                <w:szCs w:val="24"/>
                <w:highlight w:val="none"/>
              </w:rPr>
            </w:pPr>
            <w:r>
              <w:rPr>
                <w:rFonts w:hint="eastAsia"/>
                <w:color w:val="auto"/>
                <w:sz w:val="24"/>
                <w:szCs w:val="24"/>
                <w:highlight w:val="none"/>
              </w:rPr>
              <w:t>☑方式一：一阶段开启，商务、技术标与价格标同时开启</w:t>
            </w:r>
          </w:p>
          <w:p w14:paraId="0B7FFAC0">
            <w:pPr>
              <w:pStyle w:val="87"/>
              <w:ind w:firstLine="0"/>
              <w:rPr>
                <w:rFonts w:hint="eastAsia"/>
                <w:color w:val="auto"/>
                <w:sz w:val="24"/>
                <w:szCs w:val="24"/>
                <w:highlight w:val="none"/>
              </w:rPr>
            </w:pPr>
            <w:r>
              <w:rPr>
                <w:rFonts w:hint="eastAsia"/>
                <w:color w:val="auto"/>
                <w:sz w:val="24"/>
                <w:szCs w:val="24"/>
                <w:highlight w:val="none"/>
              </w:rPr>
              <w:t>□方式二：两阶段开启。商务、技术标与价格标分别开启</w:t>
            </w:r>
          </w:p>
          <w:p w14:paraId="6636E496">
            <w:pPr>
              <w:rPr>
                <w:rFonts w:hint="eastAsia"/>
                <w:color w:val="auto"/>
                <w:sz w:val="24"/>
                <w:szCs w:val="24"/>
                <w:highlight w:val="none"/>
              </w:rPr>
            </w:pPr>
            <w:r>
              <w:rPr>
                <w:rFonts w:hint="eastAsia"/>
                <w:color w:val="auto"/>
                <w:sz w:val="24"/>
                <w:szCs w:val="24"/>
                <w:highlight w:val="none"/>
              </w:rPr>
              <w:t>投标人也可选择参加在线开标，具体按照交易平台相关指南进行操作。详见：广州公共资源交易中心-服务指南-操作手册。</w:t>
            </w:r>
          </w:p>
          <w:p w14:paraId="47F39CE2">
            <w:pPr>
              <w:rPr>
                <w:color w:val="auto"/>
                <w:highlight w:val="none"/>
              </w:rPr>
            </w:pPr>
            <w:r>
              <w:rPr>
                <w:rFonts w:hint="eastAsia"/>
                <w:b/>
                <w:bCs/>
                <w:color w:val="auto"/>
                <w:sz w:val="24"/>
                <w:szCs w:val="24"/>
                <w:highlight w:val="none"/>
              </w:rPr>
              <w:t>注：投标文件解密问题。投标人只用执行一次解密，招标人执行解密次数根据招标文件开标次数确定。</w:t>
            </w:r>
          </w:p>
        </w:tc>
      </w:tr>
      <w:tr w14:paraId="1DFCBDC0">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5B5C4BE0">
            <w:pPr>
              <w:spacing w:before="40" w:after="40"/>
              <w:jc w:val="center"/>
              <w:rPr>
                <w:rFonts w:ascii="宋体" w:hAnsi="宋体" w:cs="宋体"/>
                <w:color w:val="auto"/>
                <w:sz w:val="24"/>
                <w:highlight w:val="none"/>
              </w:rPr>
            </w:pPr>
            <w:r>
              <w:rPr>
                <w:rFonts w:hint="eastAsia" w:ascii="宋体" w:hAnsi="宋体" w:cs="宋体"/>
                <w:color w:val="auto"/>
                <w:sz w:val="24"/>
                <w:highlight w:val="none"/>
              </w:rPr>
              <w:t>24</w:t>
            </w:r>
          </w:p>
        </w:tc>
        <w:tc>
          <w:tcPr>
            <w:tcW w:w="1164" w:type="dxa"/>
            <w:tcBorders>
              <w:top w:val="single" w:color="auto" w:sz="4" w:space="0"/>
              <w:left w:val="single" w:color="auto" w:sz="4" w:space="0"/>
              <w:bottom w:val="single" w:color="auto" w:sz="4" w:space="0"/>
              <w:right w:val="single" w:color="auto" w:sz="4" w:space="0"/>
            </w:tcBorders>
            <w:vAlign w:val="center"/>
          </w:tcPr>
          <w:p w14:paraId="568244A3">
            <w:pPr>
              <w:ind w:firstLine="458"/>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6FB9243E">
            <w:pPr>
              <w:rPr>
                <w:rFonts w:ascii="宋体" w:hAnsi="宋体" w:cs="宋体"/>
                <w:color w:val="auto"/>
                <w:sz w:val="24"/>
                <w:highlight w:val="none"/>
              </w:rPr>
            </w:pPr>
            <w:r>
              <w:rPr>
                <w:rFonts w:hint="eastAsia" w:ascii="宋体" w:hAnsi="宋体" w:cs="宋体"/>
                <w:color w:val="auto"/>
                <w:sz w:val="24"/>
                <w:highlight w:val="none"/>
              </w:rPr>
              <w:t>评标办法</w:t>
            </w:r>
          </w:p>
        </w:tc>
        <w:tc>
          <w:tcPr>
            <w:tcW w:w="5403" w:type="dxa"/>
            <w:tcBorders>
              <w:top w:val="single" w:color="auto" w:sz="4" w:space="0"/>
              <w:left w:val="single" w:color="auto" w:sz="4" w:space="0"/>
              <w:bottom w:val="single" w:color="auto" w:sz="4" w:space="0"/>
              <w:right w:val="single" w:color="auto" w:sz="4" w:space="0"/>
            </w:tcBorders>
            <w:vAlign w:val="center"/>
          </w:tcPr>
          <w:p w14:paraId="0BF7D8B3">
            <w:pPr>
              <w:rPr>
                <w:rFonts w:ascii="宋体" w:hAnsi="宋体" w:cs="宋体"/>
                <w:color w:val="auto"/>
                <w:sz w:val="24"/>
                <w:highlight w:val="none"/>
              </w:rPr>
            </w:pPr>
            <w:r>
              <w:rPr>
                <w:rFonts w:hint="eastAsia" w:ascii="宋体" w:hAnsi="宋体" w:cs="宋体"/>
                <w:color w:val="auto"/>
                <w:sz w:val="24"/>
                <w:highlight w:val="none"/>
              </w:rPr>
              <w:t>□可选办法（一）综合评分法，商务、技术标与价格标分别开启</w:t>
            </w:r>
          </w:p>
          <w:p w14:paraId="27BAB2E0">
            <w:pPr>
              <w:rPr>
                <w:rFonts w:ascii="宋体" w:hAnsi="宋体" w:cs="宋体"/>
                <w:color w:val="auto"/>
                <w:sz w:val="24"/>
                <w:highlight w:val="none"/>
              </w:rPr>
            </w:pPr>
            <w:r>
              <w:rPr>
                <w:rFonts w:hint="eastAsia" w:ascii="宋体" w:hAnsi="宋体" w:cs="宋体"/>
                <w:color w:val="auto"/>
                <w:sz w:val="24"/>
                <w:highlight w:val="none"/>
              </w:rPr>
              <w:t>☑可选办法（二）综合评分法，商务、技术标与价格标同时开启</w:t>
            </w:r>
          </w:p>
          <w:p w14:paraId="0CE02E0D">
            <w:pPr>
              <w:rPr>
                <w:rFonts w:ascii="宋体" w:hAnsi="宋体" w:cs="宋体"/>
                <w:color w:val="auto"/>
                <w:sz w:val="24"/>
                <w:highlight w:val="none"/>
              </w:rPr>
            </w:pPr>
            <w:r>
              <w:rPr>
                <w:rFonts w:hint="eastAsia" w:ascii="宋体" w:hAnsi="宋体" w:cs="宋体"/>
                <w:color w:val="auto"/>
                <w:sz w:val="24"/>
                <w:highlight w:val="none"/>
              </w:rPr>
              <w:t>□可选办法（三）经评审的最低投标价法，商务、技术标与价格标同时开启</w:t>
            </w:r>
          </w:p>
        </w:tc>
      </w:tr>
      <w:tr w14:paraId="38974D91">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3C7F62EF">
            <w:pPr>
              <w:jc w:val="center"/>
              <w:rPr>
                <w:rFonts w:ascii="宋体" w:hAnsi="宋体" w:cs="宋体"/>
                <w:color w:val="auto"/>
                <w:sz w:val="24"/>
                <w:highlight w:val="none"/>
              </w:rPr>
            </w:pPr>
            <w:r>
              <w:rPr>
                <w:rFonts w:hint="eastAsia" w:ascii="宋体" w:hAnsi="宋体" w:cs="宋体"/>
                <w:color w:val="auto"/>
                <w:sz w:val="24"/>
                <w:highlight w:val="none"/>
              </w:rPr>
              <w:t>25</w:t>
            </w:r>
          </w:p>
        </w:tc>
        <w:tc>
          <w:tcPr>
            <w:tcW w:w="1164" w:type="dxa"/>
            <w:tcBorders>
              <w:top w:val="single" w:color="auto" w:sz="4" w:space="0"/>
              <w:left w:val="single" w:color="auto" w:sz="4" w:space="0"/>
              <w:bottom w:val="single" w:color="auto" w:sz="4" w:space="0"/>
              <w:right w:val="single" w:color="auto" w:sz="4" w:space="0"/>
            </w:tcBorders>
            <w:vAlign w:val="center"/>
          </w:tcPr>
          <w:p w14:paraId="016B5455">
            <w:pPr>
              <w:rPr>
                <w:rFonts w:ascii="宋体" w:hAnsi="宋体" w:cs="宋体"/>
                <w:color w:val="auto"/>
                <w:sz w:val="24"/>
                <w:highlight w:val="none"/>
              </w:rPr>
            </w:pPr>
            <w:r>
              <w:rPr>
                <w:rFonts w:hint="eastAsia" w:ascii="宋体" w:hAnsi="宋体" w:cs="宋体"/>
                <w:color w:val="auto"/>
                <w:sz w:val="24"/>
                <w:highlight w:val="none"/>
              </w:rPr>
              <w:t>3.2.17</w:t>
            </w:r>
          </w:p>
        </w:tc>
        <w:tc>
          <w:tcPr>
            <w:tcW w:w="1905" w:type="dxa"/>
            <w:tcBorders>
              <w:top w:val="single" w:color="auto" w:sz="4" w:space="0"/>
              <w:left w:val="single" w:color="auto" w:sz="4" w:space="0"/>
              <w:bottom w:val="single" w:color="auto" w:sz="4" w:space="0"/>
              <w:right w:val="single" w:color="auto" w:sz="4" w:space="0"/>
            </w:tcBorders>
            <w:vAlign w:val="center"/>
          </w:tcPr>
          <w:p w14:paraId="40810799">
            <w:pPr>
              <w:rPr>
                <w:rFonts w:ascii="宋体" w:hAnsi="宋体" w:cs="宋体"/>
                <w:color w:val="auto"/>
                <w:sz w:val="24"/>
                <w:highlight w:val="none"/>
              </w:rPr>
            </w:pPr>
            <w:r>
              <w:rPr>
                <w:rFonts w:hint="eastAsia" w:ascii="宋体" w:hAnsi="宋体" w:cs="宋体"/>
                <w:color w:val="auto"/>
                <w:sz w:val="24"/>
                <w:highlight w:val="none"/>
              </w:rPr>
              <w:t>工程成本警戒价</w:t>
            </w:r>
          </w:p>
        </w:tc>
        <w:tc>
          <w:tcPr>
            <w:tcW w:w="5403" w:type="dxa"/>
            <w:tcBorders>
              <w:top w:val="single" w:color="auto" w:sz="4" w:space="0"/>
              <w:left w:val="single" w:color="auto" w:sz="4" w:space="0"/>
              <w:bottom w:val="single" w:color="auto" w:sz="4" w:space="0"/>
              <w:right w:val="single" w:color="auto" w:sz="4" w:space="0"/>
            </w:tcBorders>
            <w:vAlign w:val="center"/>
          </w:tcPr>
          <w:p w14:paraId="2BCB335D">
            <w:pPr>
              <w:rPr>
                <w:rFonts w:hint="eastAsia" w:ascii="宋体" w:hAnsi="宋体" w:cs="宋体"/>
                <w:color w:val="auto"/>
                <w:sz w:val="24"/>
                <w:highlight w:val="none"/>
              </w:rPr>
            </w:pPr>
            <w:r>
              <w:rPr>
                <w:rFonts w:hint="eastAsia" w:ascii="宋体" w:hAnsi="宋体" w:cs="宋体"/>
                <w:color w:val="auto"/>
                <w:sz w:val="24"/>
                <w:highlight w:val="none"/>
              </w:rPr>
              <w:t>本项目投标成本警戒</w:t>
            </w:r>
            <w:r>
              <w:rPr>
                <w:rFonts w:hint="eastAsia" w:ascii="宋体" w:hAnsi="宋体" w:cs="宋体"/>
                <w:color w:val="auto"/>
                <w:sz w:val="24"/>
                <w:highlight w:val="none"/>
                <w:lang w:eastAsia="zh-CN"/>
              </w:rPr>
              <w:t>价</w:t>
            </w:r>
            <w:r>
              <w:rPr>
                <w:rFonts w:hint="eastAsia" w:ascii="宋体" w:hAnsi="宋体" w:cs="宋体"/>
                <w:color w:val="auto"/>
                <w:sz w:val="24"/>
                <w:highlight w:val="none"/>
              </w:rPr>
              <w:t>为</w:t>
            </w:r>
            <w:r>
              <w:rPr>
                <w:rFonts w:hint="eastAsia" w:ascii="宋体" w:hAnsi="宋体" w:cs="宋体"/>
                <w:color w:val="auto"/>
                <w:sz w:val="24"/>
                <w:highlight w:val="none"/>
                <w:u w:val="single"/>
                <w:lang w:val="en-US" w:eastAsia="zh-CN"/>
              </w:rPr>
              <w:t>5477307.61</w:t>
            </w:r>
            <w:r>
              <w:rPr>
                <w:rFonts w:hint="eastAsia" w:ascii="宋体" w:hAnsi="宋体" w:cs="宋体"/>
                <w:color w:val="auto"/>
                <w:sz w:val="24"/>
                <w:highlight w:val="none"/>
              </w:rPr>
              <w:t>元（本项目的成本警戒价为相应最高投标限价的</w:t>
            </w:r>
            <w:r>
              <w:rPr>
                <w:rFonts w:hint="eastAsia" w:ascii="宋体" w:hAnsi="宋体" w:cs="宋体"/>
                <w:color w:val="auto"/>
                <w:sz w:val="24"/>
                <w:highlight w:val="none"/>
                <w:lang w:val="en-US" w:eastAsia="zh-CN"/>
              </w:rPr>
              <w:t>70</w:t>
            </w:r>
            <w:r>
              <w:rPr>
                <w:rFonts w:hint="eastAsia" w:ascii="宋体" w:hAnsi="宋体" w:cs="宋体"/>
                <w:color w:val="auto"/>
                <w:sz w:val="24"/>
                <w:highlight w:val="none"/>
              </w:rPr>
              <w:t>%）。在评标过程中，评标委员会发现投标人的报价明显低于其他投标报价或者低于成本警戒价，使得其投标报价可能低于其个别成本的，应当要求该投标人作出书面说明并提供相关证明材料。投标人必须提供详细的施工组织设计、单价、措施性费用、单价分析表、主要材料价格表、投标人成本分析供评标委员会评审。投标人不能合理说明或者不能提供相关证明材料，由评标委员会认定该投标人以低于成本报价竞标，应当否决其投标。</w:t>
            </w:r>
          </w:p>
          <w:p w14:paraId="6D9AC923">
            <w:pPr>
              <w:rPr>
                <w:rFonts w:hint="default" w:ascii="宋体" w:hAnsi="宋体" w:eastAsia="宋体" w:cs="宋体"/>
                <w:color w:val="auto"/>
                <w:sz w:val="24"/>
                <w:highlight w:val="none"/>
                <w:lang w:eastAsia="zh-CN"/>
              </w:rPr>
            </w:pPr>
            <w:r>
              <w:rPr>
                <w:rFonts w:hint="eastAsia" w:ascii="宋体" w:hAnsi="宋体" w:cs="宋体"/>
                <w:color w:val="auto"/>
                <w:sz w:val="24"/>
                <w:highlight w:val="none"/>
              </w:rPr>
              <w:t>注：为充分体现招标人意愿及落实项目招标人负责制，警戒价由招标人决定。</w:t>
            </w:r>
          </w:p>
        </w:tc>
      </w:tr>
      <w:tr w14:paraId="2EA46172">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222A95DA">
            <w:pPr>
              <w:spacing w:before="40" w:after="40"/>
              <w:jc w:val="center"/>
              <w:rPr>
                <w:rFonts w:ascii="宋体" w:hAnsi="宋体" w:cs="宋体"/>
                <w:color w:val="auto"/>
                <w:sz w:val="24"/>
                <w:highlight w:val="none"/>
              </w:rPr>
            </w:pPr>
            <w:r>
              <w:rPr>
                <w:rFonts w:hint="eastAsia" w:ascii="宋体" w:hAnsi="宋体" w:cs="宋体"/>
                <w:color w:val="auto"/>
                <w:sz w:val="24"/>
                <w:highlight w:val="none"/>
              </w:rPr>
              <w:t>26</w:t>
            </w:r>
          </w:p>
        </w:tc>
        <w:tc>
          <w:tcPr>
            <w:tcW w:w="1164" w:type="dxa"/>
            <w:tcBorders>
              <w:top w:val="single" w:color="auto" w:sz="4" w:space="0"/>
              <w:left w:val="single" w:color="auto" w:sz="4" w:space="0"/>
              <w:bottom w:val="single" w:color="auto" w:sz="4" w:space="0"/>
              <w:right w:val="single" w:color="auto" w:sz="4" w:space="0"/>
            </w:tcBorders>
            <w:vAlign w:val="center"/>
          </w:tcPr>
          <w:p w14:paraId="1A4E7EE9">
            <w:pP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0F24016C">
            <w:pPr>
              <w:rPr>
                <w:rFonts w:ascii="宋体" w:hAnsi="宋体" w:cs="宋体"/>
                <w:color w:val="auto"/>
                <w:sz w:val="24"/>
                <w:highlight w:val="none"/>
              </w:rPr>
            </w:pPr>
            <w:r>
              <w:rPr>
                <w:rFonts w:hint="eastAsia" w:ascii="宋体" w:hAnsi="宋体" w:cs="宋体"/>
                <w:color w:val="auto"/>
                <w:sz w:val="24"/>
                <w:highlight w:val="none"/>
              </w:rPr>
              <w:t>各分值的权重</w:t>
            </w:r>
          </w:p>
        </w:tc>
        <w:tc>
          <w:tcPr>
            <w:tcW w:w="5403" w:type="dxa"/>
            <w:tcBorders>
              <w:top w:val="single" w:color="auto" w:sz="4" w:space="0"/>
              <w:left w:val="single" w:color="auto" w:sz="4" w:space="0"/>
              <w:bottom w:val="single" w:color="auto" w:sz="4" w:space="0"/>
              <w:right w:val="single" w:color="auto" w:sz="4" w:space="0"/>
            </w:tcBorders>
            <w:vAlign w:val="center"/>
          </w:tcPr>
          <w:p w14:paraId="668A19B6">
            <w:pPr>
              <w:rPr>
                <w:rFonts w:ascii="宋体" w:hAnsi="宋体" w:cs="宋体"/>
                <w:color w:val="auto"/>
                <w:sz w:val="24"/>
                <w:highlight w:val="none"/>
              </w:rPr>
            </w:pPr>
            <w:r>
              <w:rPr>
                <w:rFonts w:hint="eastAsia" w:ascii="宋体" w:hAnsi="宋体" w:cs="宋体"/>
                <w:color w:val="auto"/>
                <w:sz w:val="24"/>
                <w:highlight w:val="none"/>
              </w:rPr>
              <w:t>商务分权重为</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%，技术分权重为3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%，价格分权重为</w:t>
            </w:r>
            <w:r>
              <w:rPr>
                <w:rFonts w:hint="eastAsia" w:ascii="宋体" w:hAnsi="宋体" w:cs="宋体"/>
                <w:color w:val="auto"/>
                <w:sz w:val="24"/>
                <w:highlight w:val="none"/>
                <w:u w:val="single"/>
              </w:rPr>
              <w:t>60</w:t>
            </w:r>
            <w:r>
              <w:rPr>
                <w:rFonts w:hint="eastAsia" w:ascii="宋体" w:hAnsi="宋体" w:cs="宋体"/>
                <w:color w:val="auto"/>
                <w:sz w:val="24"/>
                <w:highlight w:val="none"/>
              </w:rPr>
              <w:t>%。（综合评分法适用）</w:t>
            </w:r>
          </w:p>
        </w:tc>
      </w:tr>
      <w:tr w14:paraId="497F7EEA">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238DF368">
            <w:pPr>
              <w:spacing w:before="40" w:after="40"/>
              <w:jc w:val="center"/>
              <w:rPr>
                <w:rFonts w:ascii="宋体" w:hAnsi="宋体" w:cs="宋体"/>
                <w:color w:val="auto"/>
                <w:sz w:val="24"/>
                <w:highlight w:val="none"/>
              </w:rPr>
            </w:pPr>
            <w:r>
              <w:rPr>
                <w:rFonts w:hint="eastAsia" w:ascii="宋体" w:hAnsi="宋体" w:cs="宋体"/>
                <w:color w:val="auto"/>
                <w:sz w:val="24"/>
                <w:highlight w:val="none"/>
              </w:rPr>
              <w:t>27</w:t>
            </w:r>
          </w:p>
        </w:tc>
        <w:tc>
          <w:tcPr>
            <w:tcW w:w="1164" w:type="dxa"/>
            <w:tcBorders>
              <w:top w:val="single" w:color="auto" w:sz="4" w:space="0"/>
              <w:left w:val="single" w:color="auto" w:sz="4" w:space="0"/>
              <w:bottom w:val="single" w:color="auto" w:sz="4" w:space="0"/>
              <w:right w:val="single" w:color="auto" w:sz="4" w:space="0"/>
            </w:tcBorders>
            <w:vAlign w:val="center"/>
          </w:tcPr>
          <w:p w14:paraId="230728B0">
            <w:pPr>
              <w:spacing w:before="40" w:after="40"/>
              <w:jc w:val="center"/>
              <w:rPr>
                <w:rFonts w:ascii="宋体" w:hAnsi="宋体" w:cs="宋体"/>
                <w:color w:val="auto"/>
                <w:sz w:val="24"/>
                <w:highlight w:val="none"/>
              </w:rPr>
            </w:pPr>
            <w:r>
              <w:rPr>
                <w:rFonts w:hint="eastAsia" w:ascii="宋体" w:hAnsi="宋体" w:cs="宋体"/>
                <w:color w:val="auto"/>
                <w:sz w:val="24"/>
                <w:highlight w:val="none"/>
              </w:rPr>
              <w:t>3.2.5</w:t>
            </w:r>
          </w:p>
        </w:tc>
        <w:tc>
          <w:tcPr>
            <w:tcW w:w="1905" w:type="dxa"/>
            <w:tcBorders>
              <w:top w:val="single" w:color="auto" w:sz="4" w:space="0"/>
              <w:left w:val="single" w:color="auto" w:sz="4" w:space="0"/>
              <w:bottom w:val="single" w:color="auto" w:sz="4" w:space="0"/>
              <w:right w:val="single" w:color="auto" w:sz="4" w:space="0"/>
            </w:tcBorders>
            <w:vAlign w:val="center"/>
          </w:tcPr>
          <w:p w14:paraId="5F432656">
            <w:pPr>
              <w:spacing w:before="40" w:after="40"/>
              <w:rPr>
                <w:rFonts w:ascii="宋体" w:hAnsi="宋体" w:cs="宋体"/>
                <w:color w:val="auto"/>
                <w:sz w:val="24"/>
                <w:highlight w:val="none"/>
              </w:rPr>
            </w:pPr>
            <w:r>
              <w:rPr>
                <w:rFonts w:hint="eastAsia" w:ascii="宋体" w:hAnsi="宋体" w:cs="宋体"/>
                <w:color w:val="auto"/>
                <w:sz w:val="24"/>
                <w:highlight w:val="none"/>
              </w:rPr>
              <w:t>投标报价的其他要求</w:t>
            </w:r>
          </w:p>
        </w:tc>
        <w:tc>
          <w:tcPr>
            <w:tcW w:w="5403" w:type="dxa"/>
            <w:tcBorders>
              <w:top w:val="single" w:color="auto" w:sz="4" w:space="0"/>
              <w:left w:val="single" w:color="auto" w:sz="4" w:space="0"/>
              <w:bottom w:val="single" w:color="auto" w:sz="4" w:space="0"/>
              <w:right w:val="single" w:color="auto" w:sz="4" w:space="0"/>
            </w:tcBorders>
            <w:vAlign w:val="center"/>
          </w:tcPr>
          <w:p w14:paraId="4EBE55A8">
            <w:pPr>
              <w:spacing w:before="40" w:after="40" w:line="360" w:lineRule="exact"/>
              <w:rPr>
                <w:rFonts w:ascii="宋体" w:hAnsi="宋体" w:cs="宋体"/>
                <w:color w:val="auto"/>
                <w:sz w:val="24"/>
                <w:highlight w:val="none"/>
                <w:u w:val="single"/>
              </w:rPr>
            </w:pPr>
            <w:r>
              <w:rPr>
                <w:rFonts w:hint="eastAsia" w:ascii="宋体" w:hAnsi="宋体" w:cs="宋体"/>
                <w:color w:val="auto"/>
                <w:sz w:val="24"/>
                <w:highlight w:val="none"/>
              </w:rPr>
              <w:t>无</w:t>
            </w:r>
          </w:p>
        </w:tc>
      </w:tr>
      <w:tr w14:paraId="531858B0">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466040D1">
            <w:pPr>
              <w:spacing w:before="40" w:after="40"/>
              <w:jc w:val="center"/>
              <w:rPr>
                <w:rFonts w:ascii="宋体" w:hAnsi="宋体" w:cs="宋体"/>
                <w:color w:val="auto"/>
                <w:sz w:val="24"/>
                <w:highlight w:val="none"/>
              </w:rPr>
            </w:pPr>
            <w:r>
              <w:rPr>
                <w:rFonts w:hint="eastAsia" w:ascii="宋体" w:hAnsi="宋体" w:cs="宋体"/>
                <w:color w:val="auto"/>
                <w:sz w:val="24"/>
                <w:highlight w:val="none"/>
              </w:rPr>
              <w:t>28</w:t>
            </w:r>
          </w:p>
        </w:tc>
        <w:tc>
          <w:tcPr>
            <w:tcW w:w="1164" w:type="dxa"/>
            <w:tcBorders>
              <w:top w:val="single" w:color="auto" w:sz="4" w:space="0"/>
              <w:left w:val="single" w:color="auto" w:sz="4" w:space="0"/>
              <w:bottom w:val="single" w:color="auto" w:sz="4" w:space="0"/>
              <w:right w:val="single" w:color="auto" w:sz="4" w:space="0"/>
            </w:tcBorders>
            <w:vAlign w:val="center"/>
          </w:tcPr>
          <w:p w14:paraId="6FA276B3">
            <w:pPr>
              <w:spacing w:before="40" w:after="40"/>
              <w:jc w:val="center"/>
              <w:rPr>
                <w:rFonts w:ascii="宋体" w:hAnsi="宋体" w:cs="宋体"/>
                <w:color w:val="auto"/>
                <w:sz w:val="24"/>
                <w:highlight w:val="none"/>
              </w:rPr>
            </w:pPr>
            <w:r>
              <w:rPr>
                <w:rFonts w:hint="eastAsia" w:ascii="宋体" w:hAnsi="宋体" w:cs="宋体"/>
                <w:color w:val="auto"/>
                <w:sz w:val="24"/>
                <w:highlight w:val="none"/>
              </w:rPr>
              <w:t>3.3.1</w:t>
            </w:r>
          </w:p>
        </w:tc>
        <w:tc>
          <w:tcPr>
            <w:tcW w:w="1905" w:type="dxa"/>
            <w:tcBorders>
              <w:top w:val="single" w:color="auto" w:sz="4" w:space="0"/>
              <w:left w:val="single" w:color="auto" w:sz="4" w:space="0"/>
              <w:bottom w:val="single" w:color="auto" w:sz="4" w:space="0"/>
              <w:right w:val="single" w:color="auto" w:sz="4" w:space="0"/>
            </w:tcBorders>
            <w:vAlign w:val="center"/>
          </w:tcPr>
          <w:p w14:paraId="63199695">
            <w:pPr>
              <w:spacing w:before="40" w:after="40"/>
              <w:rPr>
                <w:rFonts w:ascii="宋体" w:hAnsi="宋体" w:cs="宋体"/>
                <w:color w:val="auto"/>
                <w:sz w:val="24"/>
                <w:highlight w:val="none"/>
              </w:rPr>
            </w:pPr>
            <w:r>
              <w:rPr>
                <w:rFonts w:hint="eastAsia" w:ascii="宋体" w:hAnsi="宋体" w:cs="宋体"/>
                <w:color w:val="auto"/>
                <w:sz w:val="24"/>
                <w:highlight w:val="none"/>
              </w:rPr>
              <w:t>投标有效期</w:t>
            </w:r>
          </w:p>
        </w:tc>
        <w:tc>
          <w:tcPr>
            <w:tcW w:w="5403" w:type="dxa"/>
            <w:tcBorders>
              <w:top w:val="single" w:color="auto" w:sz="4" w:space="0"/>
              <w:left w:val="single" w:color="auto" w:sz="4" w:space="0"/>
              <w:bottom w:val="single" w:color="auto" w:sz="4" w:space="0"/>
              <w:right w:val="single" w:color="auto" w:sz="4" w:space="0"/>
            </w:tcBorders>
            <w:vAlign w:val="center"/>
          </w:tcPr>
          <w:p w14:paraId="322B4B7A">
            <w:pPr>
              <w:spacing w:before="40" w:after="40" w:line="360" w:lineRule="exact"/>
              <w:rPr>
                <w:rFonts w:ascii="宋体" w:hAnsi="宋体" w:cs="宋体"/>
                <w:color w:val="auto"/>
                <w:sz w:val="24"/>
                <w:highlight w:val="none"/>
              </w:rPr>
            </w:pPr>
            <w:r>
              <w:rPr>
                <w:rFonts w:hint="eastAsia" w:ascii="宋体" w:hAnsi="宋体" w:cs="宋体"/>
                <w:color w:val="auto"/>
                <w:sz w:val="24"/>
                <w:highlight w:val="none"/>
                <w:u w:val="single"/>
              </w:rPr>
              <w:t xml:space="preserve">180 </w:t>
            </w:r>
            <w:r>
              <w:rPr>
                <w:rFonts w:hint="eastAsia" w:ascii="宋体" w:hAnsi="宋体" w:cs="宋体"/>
                <w:color w:val="auto"/>
                <w:sz w:val="24"/>
                <w:highlight w:val="none"/>
              </w:rPr>
              <w:t>个日历天（从投标截止之日计起）</w:t>
            </w:r>
          </w:p>
        </w:tc>
      </w:tr>
      <w:tr w14:paraId="0E75557B">
        <w:tblPrEx>
          <w:tblCellMar>
            <w:top w:w="0" w:type="dxa"/>
            <w:left w:w="108" w:type="dxa"/>
            <w:bottom w:w="0" w:type="dxa"/>
            <w:right w:w="108" w:type="dxa"/>
          </w:tblCellMar>
        </w:tblPrEx>
        <w:trPr>
          <w:trHeight w:val="90" w:hRule="atLeast"/>
        </w:trPr>
        <w:tc>
          <w:tcPr>
            <w:tcW w:w="930" w:type="dxa"/>
            <w:tcBorders>
              <w:top w:val="single" w:color="auto" w:sz="4" w:space="0"/>
              <w:left w:val="single" w:color="auto" w:sz="4" w:space="0"/>
              <w:bottom w:val="single" w:color="auto" w:sz="4" w:space="0"/>
              <w:right w:val="single" w:color="auto" w:sz="4" w:space="0"/>
            </w:tcBorders>
            <w:vAlign w:val="center"/>
          </w:tcPr>
          <w:p w14:paraId="28F37F2D">
            <w:pPr>
              <w:spacing w:before="40" w:after="40"/>
              <w:jc w:val="center"/>
              <w:rPr>
                <w:rFonts w:ascii="宋体" w:hAnsi="宋体" w:cs="宋体"/>
                <w:color w:val="auto"/>
                <w:sz w:val="24"/>
                <w:highlight w:val="none"/>
              </w:rPr>
            </w:pPr>
            <w:r>
              <w:rPr>
                <w:rFonts w:hint="eastAsia" w:ascii="宋体" w:hAnsi="宋体" w:cs="宋体"/>
                <w:color w:val="auto"/>
                <w:sz w:val="24"/>
                <w:highlight w:val="none"/>
              </w:rPr>
              <w:t>29</w:t>
            </w:r>
          </w:p>
        </w:tc>
        <w:tc>
          <w:tcPr>
            <w:tcW w:w="1164" w:type="dxa"/>
            <w:tcBorders>
              <w:top w:val="single" w:color="auto" w:sz="4" w:space="0"/>
              <w:left w:val="single" w:color="auto" w:sz="4" w:space="0"/>
              <w:bottom w:val="single" w:color="auto" w:sz="4" w:space="0"/>
              <w:right w:val="single" w:color="auto" w:sz="4" w:space="0"/>
            </w:tcBorders>
            <w:vAlign w:val="center"/>
          </w:tcPr>
          <w:p w14:paraId="60AAAE92">
            <w:pPr>
              <w:spacing w:before="40" w:after="40"/>
              <w:jc w:val="center"/>
              <w:rPr>
                <w:rFonts w:ascii="宋体" w:hAnsi="宋体" w:cs="宋体"/>
                <w:color w:val="auto"/>
                <w:sz w:val="24"/>
                <w:highlight w:val="none"/>
              </w:rPr>
            </w:pPr>
            <w:r>
              <w:rPr>
                <w:rFonts w:hint="eastAsia" w:ascii="宋体" w:hAnsi="宋体" w:cs="宋体"/>
                <w:color w:val="auto"/>
                <w:sz w:val="24"/>
                <w:highlight w:val="none"/>
              </w:rPr>
              <w:t>3.4</w:t>
            </w:r>
          </w:p>
        </w:tc>
        <w:tc>
          <w:tcPr>
            <w:tcW w:w="1905" w:type="dxa"/>
            <w:tcBorders>
              <w:top w:val="single" w:color="auto" w:sz="4" w:space="0"/>
              <w:left w:val="single" w:color="auto" w:sz="4" w:space="0"/>
              <w:bottom w:val="single" w:color="auto" w:sz="4" w:space="0"/>
              <w:right w:val="single" w:color="auto" w:sz="4" w:space="0"/>
            </w:tcBorders>
            <w:vAlign w:val="center"/>
          </w:tcPr>
          <w:p w14:paraId="0D1DE46D">
            <w:pPr>
              <w:spacing w:before="40" w:after="40"/>
              <w:rPr>
                <w:rFonts w:ascii="宋体" w:hAnsi="宋体" w:cs="宋体"/>
                <w:color w:val="auto"/>
                <w:sz w:val="24"/>
                <w:highlight w:val="none"/>
              </w:rPr>
            </w:pPr>
            <w:r>
              <w:rPr>
                <w:rFonts w:hint="eastAsia" w:ascii="宋体" w:hAnsi="宋体" w:cs="宋体"/>
                <w:color w:val="auto"/>
                <w:sz w:val="24"/>
                <w:highlight w:val="none"/>
              </w:rPr>
              <w:t>投标保证金</w:t>
            </w:r>
          </w:p>
        </w:tc>
        <w:tc>
          <w:tcPr>
            <w:tcW w:w="5403" w:type="dxa"/>
            <w:tcBorders>
              <w:top w:val="single" w:color="auto" w:sz="4" w:space="0"/>
              <w:left w:val="single" w:color="auto" w:sz="4" w:space="0"/>
              <w:bottom w:val="single" w:color="auto" w:sz="4" w:space="0"/>
              <w:right w:val="single" w:color="auto" w:sz="4" w:space="0"/>
            </w:tcBorders>
            <w:vAlign w:val="center"/>
          </w:tcPr>
          <w:p w14:paraId="1BE4F9E8">
            <w:pPr>
              <w:spacing w:before="40" w:after="40" w:line="360" w:lineRule="exact"/>
              <w:rPr>
                <w:rFonts w:ascii="宋体" w:hAnsi="宋体" w:cs="宋体"/>
                <w:color w:val="auto"/>
                <w:sz w:val="24"/>
                <w:highlight w:val="none"/>
              </w:rPr>
            </w:pPr>
            <w:r>
              <w:rPr>
                <w:rFonts w:hint="eastAsia" w:ascii="宋体" w:hAnsi="宋体" w:cs="宋体"/>
                <w:color w:val="auto"/>
                <w:sz w:val="24"/>
                <w:highlight w:val="none"/>
              </w:rPr>
              <w:t>1、投标保证金：</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0万元（大写:人民币</w:t>
            </w:r>
            <w:r>
              <w:rPr>
                <w:rFonts w:hint="eastAsia" w:ascii="宋体" w:hAnsi="宋体" w:cs="宋体"/>
                <w:color w:val="auto"/>
                <w:sz w:val="24"/>
                <w:highlight w:val="none"/>
                <w:lang w:val="en-US" w:eastAsia="zh-CN"/>
              </w:rPr>
              <w:t>壹</w:t>
            </w:r>
            <w:r>
              <w:rPr>
                <w:rFonts w:hint="eastAsia" w:ascii="宋体" w:hAnsi="宋体" w:cs="宋体"/>
                <w:color w:val="auto"/>
                <w:sz w:val="24"/>
                <w:highlight w:val="none"/>
              </w:rPr>
              <w:t>拾万元整）。</w:t>
            </w:r>
          </w:p>
          <w:p w14:paraId="34302975">
            <w:pPr>
              <w:spacing w:before="60" w:after="60" w:line="360" w:lineRule="exact"/>
              <w:rPr>
                <w:rFonts w:ascii="宋体" w:hAnsi="宋体" w:cs="宋体"/>
                <w:color w:val="auto"/>
                <w:sz w:val="24"/>
                <w:highlight w:val="none"/>
              </w:rPr>
            </w:pPr>
            <w:r>
              <w:rPr>
                <w:rFonts w:hint="eastAsia" w:ascii="宋体" w:hAnsi="宋体" w:cs="宋体"/>
                <w:color w:val="auto"/>
                <w:sz w:val="24"/>
                <w:highlight w:val="none"/>
              </w:rPr>
              <w:t>2、缴纳时间：投标文件递交截止时间前。</w:t>
            </w:r>
          </w:p>
          <w:p w14:paraId="0E949E3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3、投标保证金的形式：投标保证金可采用现金、银行汇票、银行本票、银行电汇、支票（现金支票、转账支票）、银行保函、保证保险、专业担保公司担保等形式。</w:t>
            </w:r>
          </w:p>
          <w:p w14:paraId="1CD97C6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4、递交方式：</w:t>
            </w:r>
          </w:p>
          <w:p w14:paraId="3C10B98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如采用现金或者转账或者支票形式提交的，投标保证金从投标人基本账户递交，由广州交易集团有限公司代收。请各投标人在投标文件递交截止时间前按上述金额递交至广州交易集团有限公司，缴纳情况以开标时广州交易集团有限公司网站查询为准。具体操作流程详见广州交易集团有限公司最新的投标保证金缴纳操作指引或自行咨询交易中心(咨询电话：020-28866000)。</w:t>
            </w:r>
          </w:p>
          <w:p w14:paraId="63F43B1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2）采用银行保函（或保证保险、或专业担保公司担保）提交投标保证金的，在开标前不强制要求投标人提交纸质原件，由中标候选人在中标候选人公示前提交并在网上公示，投标人应在投标文件中提交投标保函或投标保证保险或专业担保公司担保扫描件并加盖投标人电子印章。银行保函（或保证保险、或专业担保公司担保）有效期应长于或等于投标有效期，若投标有效期延长的，银行保函（或保证保险、或专业担保公司担保）有效期应相应延长，且延长后的有效期应满足前述要求。投标人提供的银行投标保函应为银行出具的无条件、见索即付、不可撤销的保函。</w:t>
            </w:r>
          </w:p>
          <w:p w14:paraId="17AF65E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3）如采用电子保函形式递交投标保证金，按广州公共资源交易中心发布的《广州公共资源交易中心关于开通电子保函服务功能的通知》操作。详见：http://www.gzggzy.cn/jtgg/822128.jhtml。到账情况以开标时广州公共资源交易中心数据库查询信息为准。</w:t>
            </w:r>
          </w:p>
        </w:tc>
      </w:tr>
      <w:tr w14:paraId="3FDB9594">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781B82DF">
            <w:pPr>
              <w:spacing w:before="40" w:after="40"/>
              <w:jc w:val="center"/>
              <w:rPr>
                <w:rFonts w:ascii="宋体" w:hAnsi="宋体" w:cs="宋体"/>
                <w:color w:val="auto"/>
                <w:sz w:val="24"/>
                <w:highlight w:val="none"/>
              </w:rPr>
            </w:pPr>
            <w:r>
              <w:rPr>
                <w:rFonts w:hint="eastAsia" w:ascii="宋体" w:hAnsi="宋体" w:cs="宋体"/>
                <w:color w:val="auto"/>
                <w:sz w:val="24"/>
                <w:highlight w:val="none"/>
              </w:rPr>
              <w:t>30</w:t>
            </w:r>
          </w:p>
        </w:tc>
        <w:tc>
          <w:tcPr>
            <w:tcW w:w="1164" w:type="dxa"/>
            <w:tcBorders>
              <w:top w:val="single" w:color="auto" w:sz="4" w:space="0"/>
              <w:left w:val="single" w:color="auto" w:sz="4" w:space="0"/>
              <w:bottom w:val="single" w:color="auto" w:sz="4" w:space="0"/>
              <w:right w:val="single" w:color="auto" w:sz="4" w:space="0"/>
            </w:tcBorders>
            <w:vAlign w:val="center"/>
          </w:tcPr>
          <w:p w14:paraId="59854AFB">
            <w:pPr>
              <w:spacing w:before="40" w:after="40"/>
              <w:jc w:val="center"/>
              <w:rPr>
                <w:rFonts w:ascii="宋体" w:hAnsi="宋体" w:cs="宋体"/>
                <w:color w:val="auto"/>
                <w:sz w:val="24"/>
                <w:highlight w:val="none"/>
              </w:rPr>
            </w:pPr>
            <w:r>
              <w:rPr>
                <w:rFonts w:hint="eastAsia" w:ascii="宋体" w:hAnsi="宋体" w:cs="宋体"/>
                <w:color w:val="auto"/>
                <w:sz w:val="24"/>
                <w:highlight w:val="none"/>
              </w:rPr>
              <w:t>3.6</w:t>
            </w:r>
          </w:p>
        </w:tc>
        <w:tc>
          <w:tcPr>
            <w:tcW w:w="1905" w:type="dxa"/>
            <w:tcBorders>
              <w:top w:val="single" w:color="auto" w:sz="4" w:space="0"/>
              <w:left w:val="single" w:color="auto" w:sz="4" w:space="0"/>
              <w:bottom w:val="single" w:color="auto" w:sz="4" w:space="0"/>
              <w:right w:val="single" w:color="auto" w:sz="4" w:space="0"/>
            </w:tcBorders>
            <w:vAlign w:val="center"/>
          </w:tcPr>
          <w:p w14:paraId="3CF339CB">
            <w:pPr>
              <w:spacing w:before="40" w:after="40"/>
              <w:rPr>
                <w:rFonts w:ascii="宋体" w:hAnsi="宋体" w:cs="宋体"/>
                <w:color w:val="auto"/>
                <w:sz w:val="24"/>
                <w:highlight w:val="none"/>
              </w:rPr>
            </w:pPr>
            <w:r>
              <w:rPr>
                <w:rFonts w:hint="eastAsia" w:ascii="宋体" w:hAnsi="宋体" w:cs="宋体"/>
                <w:color w:val="auto"/>
                <w:sz w:val="24"/>
                <w:highlight w:val="none"/>
              </w:rPr>
              <w:t>是否允许提交备选投标方案</w:t>
            </w:r>
          </w:p>
        </w:tc>
        <w:tc>
          <w:tcPr>
            <w:tcW w:w="5403" w:type="dxa"/>
            <w:tcBorders>
              <w:top w:val="single" w:color="auto" w:sz="4" w:space="0"/>
              <w:left w:val="single" w:color="auto" w:sz="4" w:space="0"/>
              <w:bottom w:val="single" w:color="auto" w:sz="4" w:space="0"/>
              <w:right w:val="single" w:color="auto" w:sz="4" w:space="0"/>
            </w:tcBorders>
            <w:vAlign w:val="center"/>
          </w:tcPr>
          <w:p w14:paraId="4E4D2CCD">
            <w:pPr>
              <w:spacing w:before="60" w:after="60" w:line="360" w:lineRule="exact"/>
              <w:rPr>
                <w:rFonts w:ascii="宋体" w:hAnsi="宋体" w:cs="宋体"/>
                <w:color w:val="auto"/>
                <w:sz w:val="24"/>
                <w:highlight w:val="none"/>
              </w:rPr>
            </w:pPr>
            <w:r>
              <w:rPr>
                <w:rFonts w:hint="eastAsia" w:ascii="宋体" w:hAnsi="宋体" w:cs="宋体"/>
                <w:color w:val="auto"/>
                <w:sz w:val="24"/>
                <w:highlight w:val="none"/>
              </w:rPr>
              <w:t>☑不允许</w:t>
            </w:r>
          </w:p>
          <w:p w14:paraId="56565582">
            <w:pPr>
              <w:spacing w:before="40" w:after="40" w:line="360" w:lineRule="exact"/>
              <w:rPr>
                <w:rFonts w:ascii="宋体" w:hAnsi="宋体" w:cs="宋体"/>
                <w:color w:val="auto"/>
                <w:sz w:val="24"/>
                <w:highlight w:val="none"/>
              </w:rPr>
            </w:pPr>
            <w:r>
              <w:rPr>
                <w:rFonts w:hint="eastAsia" w:ascii="宋体" w:hAnsi="宋体" w:cs="宋体"/>
                <w:color w:val="auto"/>
                <w:sz w:val="24"/>
                <w:highlight w:val="none"/>
              </w:rPr>
              <w:t>□允许</w:t>
            </w:r>
          </w:p>
        </w:tc>
      </w:tr>
      <w:tr w14:paraId="6AD2B67D">
        <w:tblPrEx>
          <w:tblCellMar>
            <w:top w:w="0" w:type="dxa"/>
            <w:left w:w="108" w:type="dxa"/>
            <w:bottom w:w="0" w:type="dxa"/>
            <w:right w:w="108" w:type="dxa"/>
          </w:tblCellMar>
        </w:tblPrEx>
        <w:trPr>
          <w:trHeight w:val="90" w:hRule="atLeast"/>
        </w:trPr>
        <w:tc>
          <w:tcPr>
            <w:tcW w:w="930" w:type="dxa"/>
            <w:tcBorders>
              <w:top w:val="single" w:color="auto" w:sz="4" w:space="0"/>
              <w:left w:val="single" w:color="auto" w:sz="4" w:space="0"/>
              <w:bottom w:val="single" w:color="auto" w:sz="4" w:space="0"/>
              <w:right w:val="single" w:color="auto" w:sz="4" w:space="0"/>
            </w:tcBorders>
            <w:vAlign w:val="center"/>
          </w:tcPr>
          <w:p w14:paraId="5AF2DB00">
            <w:pPr>
              <w:spacing w:before="40" w:after="40"/>
              <w:jc w:val="center"/>
              <w:rPr>
                <w:rFonts w:ascii="宋体" w:hAnsi="宋体" w:cs="宋体"/>
                <w:color w:val="auto"/>
                <w:sz w:val="24"/>
                <w:highlight w:val="none"/>
              </w:rPr>
            </w:pPr>
            <w:r>
              <w:rPr>
                <w:rFonts w:hint="eastAsia" w:ascii="宋体" w:hAnsi="宋体" w:cs="宋体"/>
                <w:color w:val="auto"/>
                <w:sz w:val="24"/>
                <w:highlight w:val="none"/>
              </w:rPr>
              <w:t>31</w:t>
            </w:r>
          </w:p>
        </w:tc>
        <w:tc>
          <w:tcPr>
            <w:tcW w:w="1164" w:type="dxa"/>
            <w:tcBorders>
              <w:top w:val="single" w:color="auto" w:sz="4" w:space="0"/>
              <w:left w:val="single" w:color="auto" w:sz="4" w:space="0"/>
              <w:bottom w:val="single" w:color="auto" w:sz="4" w:space="0"/>
              <w:right w:val="single" w:color="auto" w:sz="4" w:space="0"/>
            </w:tcBorders>
            <w:vAlign w:val="center"/>
          </w:tcPr>
          <w:p w14:paraId="35D60969">
            <w:pPr>
              <w:spacing w:before="40" w:after="40"/>
              <w:jc w:val="center"/>
              <w:rPr>
                <w:rFonts w:ascii="宋体" w:hAnsi="宋体" w:cs="宋体"/>
                <w:color w:val="auto"/>
                <w:sz w:val="24"/>
                <w:highlight w:val="none"/>
              </w:rPr>
            </w:pPr>
            <w:r>
              <w:rPr>
                <w:rFonts w:hint="eastAsia" w:ascii="宋体" w:hAnsi="宋体" w:cs="宋体"/>
                <w:color w:val="auto"/>
                <w:sz w:val="24"/>
                <w:highlight w:val="none"/>
              </w:rPr>
              <w:t>3.7</w:t>
            </w:r>
          </w:p>
        </w:tc>
        <w:tc>
          <w:tcPr>
            <w:tcW w:w="1905" w:type="dxa"/>
            <w:tcBorders>
              <w:top w:val="single" w:color="auto" w:sz="4" w:space="0"/>
              <w:left w:val="single" w:color="auto" w:sz="4" w:space="0"/>
              <w:bottom w:val="single" w:color="auto" w:sz="4" w:space="0"/>
              <w:right w:val="single" w:color="auto" w:sz="4" w:space="0"/>
            </w:tcBorders>
            <w:vAlign w:val="center"/>
          </w:tcPr>
          <w:p w14:paraId="1F6900F1">
            <w:pPr>
              <w:spacing w:before="40" w:after="40"/>
              <w:rPr>
                <w:rFonts w:ascii="宋体" w:hAnsi="宋体" w:cs="宋体"/>
                <w:color w:val="auto"/>
                <w:sz w:val="24"/>
                <w:highlight w:val="none"/>
              </w:rPr>
            </w:pPr>
            <w:r>
              <w:rPr>
                <w:rFonts w:hint="eastAsia" w:ascii="宋体" w:hAnsi="宋体" w:cs="宋体"/>
                <w:color w:val="auto"/>
                <w:sz w:val="24"/>
                <w:highlight w:val="none"/>
              </w:rPr>
              <w:t>投标文件要求</w:t>
            </w:r>
          </w:p>
        </w:tc>
        <w:tc>
          <w:tcPr>
            <w:tcW w:w="5403" w:type="dxa"/>
            <w:tcBorders>
              <w:top w:val="single" w:color="auto" w:sz="4" w:space="0"/>
              <w:left w:val="single" w:color="auto" w:sz="4" w:space="0"/>
              <w:bottom w:val="single" w:color="auto" w:sz="4" w:space="0"/>
              <w:right w:val="single" w:color="auto" w:sz="4" w:space="0"/>
            </w:tcBorders>
            <w:vAlign w:val="center"/>
          </w:tcPr>
          <w:p w14:paraId="2992D846">
            <w:pPr>
              <w:pStyle w:val="257"/>
              <w:shd w:val="clear" w:color="auto" w:fill="auto"/>
              <w:spacing w:before="0" w:line="360" w:lineRule="exact"/>
              <w:ind w:right="107" w:rightChars="50"/>
              <w:jc w:val="both"/>
              <w:rPr>
                <w:rStyle w:val="111"/>
                <w:rFonts w:ascii="宋体" w:hAnsi="宋体" w:eastAsia="宋体" w:cs="宋体"/>
                <w:color w:val="auto"/>
                <w:sz w:val="24"/>
                <w:szCs w:val="24"/>
                <w:highlight w:val="none"/>
                <w:lang w:val="zh-CN"/>
              </w:rPr>
            </w:pPr>
            <w:r>
              <w:rPr>
                <w:rStyle w:val="111"/>
                <w:rFonts w:hint="eastAsia" w:ascii="宋体" w:hAnsi="宋体" w:eastAsia="宋体" w:cs="宋体"/>
                <w:color w:val="auto"/>
                <w:sz w:val="24"/>
                <w:szCs w:val="24"/>
                <w:highlight w:val="none"/>
                <w:u w:val="single"/>
                <w:lang w:val="zh-CN"/>
              </w:rPr>
              <w:t>投标文件全部采用电子文档，投标文件所附证书证件均为清晰扫描件，并采用单位数字证书，按招标文件要求在相应位置加盖</w:t>
            </w:r>
            <w:r>
              <w:rPr>
                <w:rFonts w:hint="eastAsia" w:ascii="宋体" w:hAnsi="宋体" w:eastAsia="宋体" w:cs="宋体"/>
                <w:color w:val="auto"/>
                <w:spacing w:val="0"/>
                <w:kern w:val="0"/>
                <w:sz w:val="24"/>
                <w:szCs w:val="24"/>
                <w:highlight w:val="none"/>
              </w:rPr>
              <w:t>投标人</w:t>
            </w:r>
            <w:r>
              <w:rPr>
                <w:rStyle w:val="111"/>
                <w:rFonts w:hint="eastAsia" w:ascii="宋体" w:hAnsi="宋体" w:eastAsia="宋体" w:cs="宋体"/>
                <w:color w:val="auto"/>
                <w:sz w:val="24"/>
                <w:szCs w:val="24"/>
                <w:highlight w:val="none"/>
                <w:u w:val="single"/>
                <w:lang w:val="zh-CN"/>
              </w:rPr>
              <w:t>电子印章。投标文件中需个人签字或盖章的，应加盖个人电子印章或在线下完成后扫描上传。按照广州公共资源交易中心交易平台关于全流程电子化项目的相关指南进行操作。详见：广州公共资源交易中心网站发布的最新版操作指引。</w:t>
            </w:r>
          </w:p>
        </w:tc>
      </w:tr>
      <w:tr w14:paraId="139FA2BE">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421CF189">
            <w:pPr>
              <w:spacing w:before="40" w:after="40"/>
              <w:jc w:val="center"/>
              <w:rPr>
                <w:rFonts w:ascii="宋体" w:hAnsi="宋体" w:cs="宋体"/>
                <w:color w:val="auto"/>
                <w:sz w:val="24"/>
                <w:highlight w:val="none"/>
              </w:rPr>
            </w:pPr>
            <w:r>
              <w:rPr>
                <w:rFonts w:hint="eastAsia" w:ascii="宋体" w:hAnsi="宋体" w:cs="宋体"/>
                <w:color w:val="auto"/>
                <w:sz w:val="24"/>
                <w:highlight w:val="none"/>
              </w:rPr>
              <w:t>32</w:t>
            </w:r>
          </w:p>
        </w:tc>
        <w:tc>
          <w:tcPr>
            <w:tcW w:w="1164" w:type="dxa"/>
            <w:tcBorders>
              <w:top w:val="single" w:color="auto" w:sz="4" w:space="0"/>
              <w:left w:val="single" w:color="auto" w:sz="4" w:space="0"/>
              <w:bottom w:val="single" w:color="auto" w:sz="4" w:space="0"/>
              <w:right w:val="single" w:color="auto" w:sz="4" w:space="0"/>
            </w:tcBorders>
            <w:vAlign w:val="center"/>
          </w:tcPr>
          <w:p w14:paraId="36F1AB71">
            <w:pPr>
              <w:spacing w:before="40" w:after="40"/>
              <w:jc w:val="center"/>
              <w:rPr>
                <w:rFonts w:ascii="宋体" w:hAnsi="宋体" w:cs="宋体"/>
                <w:color w:val="auto"/>
                <w:sz w:val="24"/>
                <w:highlight w:val="none"/>
              </w:rPr>
            </w:pPr>
            <w:r>
              <w:rPr>
                <w:rFonts w:hint="eastAsia" w:ascii="宋体" w:hAnsi="宋体" w:cs="宋体"/>
                <w:color w:val="auto"/>
                <w:sz w:val="24"/>
                <w:highlight w:val="none"/>
              </w:rPr>
              <w:t>3.7.3</w:t>
            </w:r>
          </w:p>
        </w:tc>
        <w:tc>
          <w:tcPr>
            <w:tcW w:w="1905" w:type="dxa"/>
            <w:tcBorders>
              <w:top w:val="single" w:color="auto" w:sz="4" w:space="0"/>
              <w:left w:val="single" w:color="auto" w:sz="4" w:space="0"/>
              <w:bottom w:val="single" w:color="auto" w:sz="4" w:space="0"/>
              <w:right w:val="single" w:color="auto" w:sz="4" w:space="0"/>
            </w:tcBorders>
            <w:vAlign w:val="center"/>
          </w:tcPr>
          <w:p w14:paraId="33DBCF59">
            <w:pPr>
              <w:spacing w:before="40" w:after="40"/>
              <w:rPr>
                <w:rFonts w:ascii="宋体" w:hAnsi="宋体" w:cs="宋体"/>
                <w:color w:val="auto"/>
                <w:sz w:val="24"/>
                <w:highlight w:val="none"/>
              </w:rPr>
            </w:pPr>
            <w:r>
              <w:rPr>
                <w:rFonts w:hint="eastAsia" w:ascii="宋体" w:hAnsi="宋体" w:cs="宋体"/>
                <w:color w:val="auto"/>
                <w:sz w:val="24"/>
                <w:highlight w:val="none"/>
              </w:rPr>
              <w:t>签字或盖章要求</w:t>
            </w:r>
          </w:p>
        </w:tc>
        <w:tc>
          <w:tcPr>
            <w:tcW w:w="5403" w:type="dxa"/>
            <w:tcBorders>
              <w:top w:val="single" w:color="auto" w:sz="4" w:space="0"/>
              <w:left w:val="single" w:color="auto" w:sz="4" w:space="0"/>
              <w:bottom w:val="single" w:color="auto" w:sz="4" w:space="0"/>
              <w:right w:val="single" w:color="auto" w:sz="4" w:space="0"/>
            </w:tcBorders>
            <w:vAlign w:val="center"/>
          </w:tcPr>
          <w:p w14:paraId="199CFA16">
            <w:pPr>
              <w:pStyle w:val="257"/>
              <w:shd w:val="clear" w:color="auto" w:fill="auto"/>
              <w:spacing w:before="0" w:after="40" w:line="360" w:lineRule="exact"/>
              <w:ind w:right="107" w:rightChars="50"/>
              <w:jc w:val="both"/>
              <w:rPr>
                <w:rStyle w:val="111"/>
                <w:rFonts w:ascii="宋体" w:hAnsi="宋体" w:eastAsia="宋体" w:cs="宋体"/>
                <w:color w:val="auto"/>
                <w:sz w:val="24"/>
                <w:szCs w:val="24"/>
                <w:highlight w:val="none"/>
                <w:lang w:val="zh-CN"/>
              </w:rPr>
            </w:pPr>
            <w:r>
              <w:rPr>
                <w:rFonts w:hint="eastAsia" w:ascii="宋体" w:hAnsi="宋体" w:eastAsia="宋体" w:cs="宋体"/>
                <w:color w:val="auto"/>
                <w:spacing w:val="0"/>
                <w:kern w:val="0"/>
                <w:sz w:val="24"/>
                <w:szCs w:val="24"/>
                <w:highlight w:val="none"/>
              </w:rPr>
              <w:t>各册独立装订的投标书封面必须加盖投标人单位法定印章并经法定代表人或授权代理人签字或盖章。投标人的法定代表人授权代理人签字或盖章的，投标文件应附由法定代表人签字或盖章的授权委托书。投标文件应尽量避免涂改、行间插字或删除。如果出现上述情况，改动之处应加盖单位章或由投标人的法定代表人或其授权的代理人签字或盖章确认。</w:t>
            </w:r>
          </w:p>
        </w:tc>
      </w:tr>
      <w:tr w14:paraId="21BCFFD5">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6A8F64A1">
            <w:pPr>
              <w:spacing w:before="40" w:after="40"/>
              <w:jc w:val="center"/>
              <w:rPr>
                <w:rFonts w:ascii="宋体" w:hAnsi="宋体" w:cs="宋体"/>
                <w:color w:val="auto"/>
                <w:sz w:val="24"/>
                <w:highlight w:val="none"/>
              </w:rPr>
            </w:pPr>
            <w:r>
              <w:rPr>
                <w:rFonts w:hint="eastAsia" w:ascii="宋体" w:hAnsi="宋体" w:cs="宋体"/>
                <w:color w:val="auto"/>
                <w:sz w:val="24"/>
                <w:highlight w:val="none"/>
              </w:rPr>
              <w:t>33</w:t>
            </w:r>
          </w:p>
        </w:tc>
        <w:tc>
          <w:tcPr>
            <w:tcW w:w="1164" w:type="dxa"/>
            <w:tcBorders>
              <w:top w:val="single" w:color="auto" w:sz="4" w:space="0"/>
              <w:left w:val="single" w:color="auto" w:sz="4" w:space="0"/>
              <w:bottom w:val="single" w:color="auto" w:sz="4" w:space="0"/>
              <w:right w:val="single" w:color="auto" w:sz="4" w:space="0"/>
            </w:tcBorders>
            <w:vAlign w:val="center"/>
          </w:tcPr>
          <w:p w14:paraId="786E8A5C">
            <w:pPr>
              <w:spacing w:before="40" w:after="40"/>
              <w:jc w:val="center"/>
              <w:rPr>
                <w:rFonts w:ascii="宋体" w:hAnsi="宋体" w:cs="宋体"/>
                <w:color w:val="auto"/>
                <w:sz w:val="24"/>
                <w:highlight w:val="none"/>
              </w:rPr>
            </w:pPr>
            <w:r>
              <w:rPr>
                <w:rFonts w:hint="eastAsia" w:ascii="宋体" w:hAnsi="宋体" w:cs="宋体"/>
                <w:color w:val="auto"/>
                <w:sz w:val="24"/>
                <w:highlight w:val="none"/>
              </w:rPr>
              <w:t>4.1</w:t>
            </w:r>
          </w:p>
        </w:tc>
        <w:tc>
          <w:tcPr>
            <w:tcW w:w="1905" w:type="dxa"/>
            <w:tcBorders>
              <w:top w:val="single" w:color="auto" w:sz="4" w:space="0"/>
              <w:left w:val="single" w:color="auto" w:sz="4" w:space="0"/>
              <w:bottom w:val="single" w:color="auto" w:sz="4" w:space="0"/>
              <w:right w:val="single" w:color="auto" w:sz="4" w:space="0"/>
            </w:tcBorders>
            <w:vAlign w:val="center"/>
          </w:tcPr>
          <w:p w14:paraId="5CA83D99">
            <w:pPr>
              <w:spacing w:before="40" w:after="40"/>
              <w:rPr>
                <w:rFonts w:ascii="宋体" w:hAnsi="宋体" w:cs="宋体"/>
                <w:color w:val="auto"/>
                <w:sz w:val="24"/>
                <w:highlight w:val="none"/>
              </w:rPr>
            </w:pPr>
            <w:r>
              <w:rPr>
                <w:rFonts w:hint="eastAsia" w:ascii="宋体" w:hAnsi="宋体" w:cs="宋体"/>
                <w:color w:val="auto"/>
                <w:sz w:val="24"/>
                <w:highlight w:val="none"/>
              </w:rPr>
              <w:t>封套上应载明的信息及装订要求</w:t>
            </w:r>
          </w:p>
        </w:tc>
        <w:tc>
          <w:tcPr>
            <w:tcW w:w="5403" w:type="dxa"/>
            <w:tcBorders>
              <w:top w:val="single" w:color="auto" w:sz="4" w:space="0"/>
              <w:left w:val="single" w:color="auto" w:sz="4" w:space="0"/>
              <w:bottom w:val="single" w:color="auto" w:sz="4" w:space="0"/>
              <w:right w:val="single" w:color="auto" w:sz="4" w:space="0"/>
            </w:tcBorders>
            <w:vAlign w:val="center"/>
          </w:tcPr>
          <w:p w14:paraId="5C079FE4">
            <w:pPr>
              <w:pStyle w:val="2"/>
              <w:ind w:left="0" w:leftChars="0" w:firstLine="0" w:firstLineChars="0"/>
              <w:rPr>
                <w:rFonts w:hint="default" w:ascii="宋体" w:hAnsi="宋体" w:eastAsia="宋体" w:cs="宋体"/>
                <w:color w:val="auto"/>
                <w:sz w:val="24"/>
                <w:highlight w:val="none"/>
                <w:lang w:val="en-US" w:eastAsia="zh-CN"/>
              </w:rPr>
            </w:pPr>
            <w:r>
              <w:rPr>
                <w:rFonts w:hint="eastAsia" w:ascii="宋体" w:hAnsi="宋体" w:eastAsia="宋体" w:cs="宋体"/>
                <w:color w:val="auto"/>
                <w:kern w:val="2"/>
                <w:sz w:val="24"/>
                <w:szCs w:val="24"/>
                <w:highlight w:val="none"/>
                <w:lang w:val="en-US" w:eastAsia="zh-CN" w:bidi="ar-SA"/>
              </w:rPr>
              <w:t>不作要求</w:t>
            </w:r>
          </w:p>
        </w:tc>
      </w:tr>
      <w:tr w14:paraId="03ACAB49">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2BF46B1B">
            <w:pPr>
              <w:spacing w:before="40" w:after="40"/>
              <w:jc w:val="center"/>
              <w:rPr>
                <w:rFonts w:ascii="宋体" w:hAnsi="宋体" w:cs="宋体"/>
                <w:color w:val="auto"/>
                <w:sz w:val="24"/>
                <w:highlight w:val="none"/>
              </w:rPr>
            </w:pPr>
            <w:r>
              <w:rPr>
                <w:rFonts w:hint="eastAsia" w:ascii="宋体" w:hAnsi="宋体" w:cs="宋体"/>
                <w:color w:val="auto"/>
                <w:sz w:val="24"/>
                <w:highlight w:val="none"/>
              </w:rPr>
              <w:t>34</w:t>
            </w:r>
          </w:p>
        </w:tc>
        <w:tc>
          <w:tcPr>
            <w:tcW w:w="1164" w:type="dxa"/>
            <w:tcBorders>
              <w:top w:val="single" w:color="auto" w:sz="4" w:space="0"/>
              <w:left w:val="single" w:color="auto" w:sz="4" w:space="0"/>
              <w:bottom w:val="single" w:color="auto" w:sz="4" w:space="0"/>
              <w:right w:val="single" w:color="auto" w:sz="4" w:space="0"/>
            </w:tcBorders>
            <w:vAlign w:val="center"/>
          </w:tcPr>
          <w:p w14:paraId="584C1AF5">
            <w:pPr>
              <w:spacing w:before="40" w:after="40"/>
              <w:jc w:val="center"/>
              <w:rPr>
                <w:rFonts w:ascii="宋体" w:hAnsi="宋体" w:cs="宋体"/>
                <w:color w:val="auto"/>
                <w:sz w:val="24"/>
                <w:highlight w:val="none"/>
              </w:rPr>
            </w:pPr>
            <w:r>
              <w:rPr>
                <w:rFonts w:hint="eastAsia" w:ascii="宋体" w:hAnsi="宋体" w:cs="宋体"/>
                <w:color w:val="auto"/>
                <w:sz w:val="24"/>
                <w:highlight w:val="none"/>
              </w:rPr>
              <w:t>4.2.2</w:t>
            </w:r>
          </w:p>
        </w:tc>
        <w:tc>
          <w:tcPr>
            <w:tcW w:w="1905" w:type="dxa"/>
            <w:tcBorders>
              <w:top w:val="single" w:color="auto" w:sz="4" w:space="0"/>
              <w:left w:val="single" w:color="auto" w:sz="4" w:space="0"/>
              <w:bottom w:val="single" w:color="auto" w:sz="4" w:space="0"/>
              <w:right w:val="single" w:color="auto" w:sz="4" w:space="0"/>
            </w:tcBorders>
            <w:vAlign w:val="center"/>
          </w:tcPr>
          <w:p w14:paraId="498A8905">
            <w:pPr>
              <w:spacing w:before="40" w:after="40"/>
              <w:rPr>
                <w:rFonts w:ascii="宋体" w:hAnsi="宋体" w:cs="宋体"/>
                <w:color w:val="auto"/>
                <w:sz w:val="24"/>
                <w:highlight w:val="none"/>
              </w:rPr>
            </w:pPr>
            <w:r>
              <w:rPr>
                <w:rFonts w:hint="eastAsia" w:ascii="宋体" w:hAnsi="宋体" w:cs="宋体"/>
                <w:color w:val="auto"/>
                <w:sz w:val="24"/>
                <w:highlight w:val="none"/>
              </w:rPr>
              <w:t>提交投标文件地点</w:t>
            </w:r>
          </w:p>
        </w:tc>
        <w:tc>
          <w:tcPr>
            <w:tcW w:w="5403" w:type="dxa"/>
            <w:tcBorders>
              <w:top w:val="single" w:color="auto" w:sz="4" w:space="0"/>
              <w:left w:val="single" w:color="auto" w:sz="4" w:space="0"/>
              <w:bottom w:val="single" w:color="auto" w:sz="4" w:space="0"/>
              <w:right w:val="single" w:color="auto" w:sz="4" w:space="0"/>
            </w:tcBorders>
            <w:vAlign w:val="center"/>
          </w:tcPr>
          <w:p w14:paraId="2128127A">
            <w:pPr>
              <w:spacing w:before="40" w:after="40"/>
              <w:rPr>
                <w:rFonts w:ascii="宋体" w:hAnsi="宋体" w:cs="宋体"/>
                <w:color w:val="auto"/>
                <w:sz w:val="24"/>
                <w:highlight w:val="none"/>
              </w:rPr>
            </w:pPr>
            <w:r>
              <w:rPr>
                <w:rFonts w:hint="eastAsia" w:ascii="宋体" w:hAnsi="宋体" w:cs="宋体"/>
                <w:color w:val="auto"/>
                <w:sz w:val="24"/>
                <w:highlight w:val="none"/>
              </w:rPr>
              <w:t>详见招标公告</w:t>
            </w:r>
          </w:p>
        </w:tc>
      </w:tr>
      <w:tr w14:paraId="0A27BAF9">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39B3A817">
            <w:pPr>
              <w:spacing w:before="40" w:after="40"/>
              <w:jc w:val="center"/>
              <w:rPr>
                <w:rFonts w:ascii="宋体" w:hAnsi="宋体" w:cs="宋体"/>
                <w:color w:val="auto"/>
                <w:sz w:val="24"/>
                <w:highlight w:val="none"/>
              </w:rPr>
            </w:pPr>
            <w:r>
              <w:rPr>
                <w:rFonts w:hint="eastAsia" w:ascii="宋体" w:hAnsi="宋体" w:cs="宋体"/>
                <w:color w:val="auto"/>
                <w:sz w:val="24"/>
                <w:highlight w:val="none"/>
              </w:rPr>
              <w:t>35</w:t>
            </w:r>
          </w:p>
        </w:tc>
        <w:tc>
          <w:tcPr>
            <w:tcW w:w="1164" w:type="dxa"/>
            <w:tcBorders>
              <w:top w:val="single" w:color="auto" w:sz="4" w:space="0"/>
              <w:left w:val="single" w:color="auto" w:sz="4" w:space="0"/>
              <w:bottom w:val="single" w:color="auto" w:sz="4" w:space="0"/>
              <w:right w:val="single" w:color="auto" w:sz="4" w:space="0"/>
            </w:tcBorders>
            <w:vAlign w:val="center"/>
          </w:tcPr>
          <w:p w14:paraId="427EDBE0">
            <w:pPr>
              <w:spacing w:before="40" w:after="40"/>
              <w:jc w:val="center"/>
              <w:rPr>
                <w:rFonts w:ascii="宋体" w:hAnsi="宋体" w:cs="宋体"/>
                <w:color w:val="auto"/>
                <w:sz w:val="24"/>
                <w:highlight w:val="none"/>
              </w:rPr>
            </w:pPr>
            <w:r>
              <w:rPr>
                <w:rFonts w:hint="eastAsia" w:ascii="宋体" w:hAnsi="宋体" w:cs="宋体"/>
                <w:color w:val="auto"/>
                <w:sz w:val="24"/>
                <w:highlight w:val="none"/>
              </w:rPr>
              <w:t>5</w:t>
            </w:r>
          </w:p>
        </w:tc>
        <w:tc>
          <w:tcPr>
            <w:tcW w:w="1905" w:type="dxa"/>
            <w:tcBorders>
              <w:top w:val="single" w:color="auto" w:sz="4" w:space="0"/>
              <w:left w:val="single" w:color="auto" w:sz="4" w:space="0"/>
              <w:bottom w:val="single" w:color="auto" w:sz="4" w:space="0"/>
              <w:right w:val="single" w:color="auto" w:sz="4" w:space="0"/>
            </w:tcBorders>
            <w:vAlign w:val="center"/>
          </w:tcPr>
          <w:p w14:paraId="679C8803">
            <w:pPr>
              <w:spacing w:before="40" w:after="40"/>
              <w:rPr>
                <w:rFonts w:ascii="宋体" w:hAnsi="宋体" w:cs="宋体"/>
                <w:color w:val="auto"/>
                <w:sz w:val="24"/>
                <w:highlight w:val="none"/>
              </w:rPr>
            </w:pPr>
            <w:r>
              <w:rPr>
                <w:rFonts w:hint="eastAsia" w:ascii="宋体" w:hAnsi="宋体" w:cs="宋体"/>
                <w:color w:val="auto"/>
                <w:sz w:val="24"/>
                <w:highlight w:val="none"/>
              </w:rPr>
              <w:t>开标时间和地点</w:t>
            </w:r>
          </w:p>
        </w:tc>
        <w:tc>
          <w:tcPr>
            <w:tcW w:w="5403" w:type="dxa"/>
            <w:tcBorders>
              <w:top w:val="single" w:color="auto" w:sz="4" w:space="0"/>
              <w:left w:val="single" w:color="auto" w:sz="4" w:space="0"/>
              <w:bottom w:val="single" w:color="auto" w:sz="4" w:space="0"/>
              <w:right w:val="single" w:color="auto" w:sz="4" w:space="0"/>
            </w:tcBorders>
            <w:vAlign w:val="center"/>
          </w:tcPr>
          <w:p w14:paraId="35851D46">
            <w:pPr>
              <w:spacing w:before="40" w:after="40"/>
              <w:rPr>
                <w:rStyle w:val="111"/>
                <w:rFonts w:ascii="宋体" w:hAnsi="宋体" w:eastAsia="宋体" w:cs="宋体"/>
                <w:color w:val="auto"/>
                <w:sz w:val="24"/>
                <w:szCs w:val="24"/>
                <w:highlight w:val="none"/>
                <w:lang w:val="zh-CN"/>
              </w:rPr>
            </w:pPr>
            <w:r>
              <w:rPr>
                <w:rStyle w:val="111"/>
                <w:rFonts w:hint="eastAsia" w:ascii="宋体" w:hAnsi="宋体" w:eastAsia="宋体" w:cs="宋体"/>
                <w:color w:val="auto"/>
                <w:sz w:val="24"/>
                <w:szCs w:val="24"/>
                <w:highlight w:val="none"/>
                <w:lang w:val="zh-CN"/>
              </w:rPr>
              <w:t xml:space="preserve">开标时间：同投标截止时间 </w:t>
            </w:r>
          </w:p>
          <w:p w14:paraId="03FA058D">
            <w:pPr>
              <w:spacing w:before="40" w:after="40"/>
              <w:rPr>
                <w:rFonts w:ascii="宋体" w:hAnsi="宋体" w:cs="宋体"/>
                <w:color w:val="auto"/>
                <w:sz w:val="24"/>
                <w:highlight w:val="none"/>
              </w:rPr>
            </w:pPr>
            <w:r>
              <w:rPr>
                <w:rStyle w:val="111"/>
                <w:rFonts w:hint="eastAsia" w:ascii="宋体" w:hAnsi="宋体" w:eastAsia="宋体" w:cs="宋体"/>
                <w:color w:val="auto"/>
                <w:sz w:val="24"/>
                <w:szCs w:val="24"/>
                <w:highlight w:val="none"/>
                <w:lang w:val="zh-CN"/>
              </w:rPr>
              <w:t>开标地点：同递交投标文件地点</w:t>
            </w:r>
          </w:p>
        </w:tc>
      </w:tr>
      <w:tr w14:paraId="64250E83">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right w:val="single" w:color="auto" w:sz="4" w:space="0"/>
            </w:tcBorders>
            <w:vAlign w:val="center"/>
          </w:tcPr>
          <w:p w14:paraId="395A41DB">
            <w:pPr>
              <w:spacing w:before="40" w:after="40"/>
              <w:jc w:val="center"/>
              <w:rPr>
                <w:rFonts w:ascii="宋体" w:hAnsi="宋体" w:cs="宋体"/>
                <w:color w:val="auto"/>
                <w:sz w:val="24"/>
                <w:highlight w:val="none"/>
              </w:rPr>
            </w:pPr>
            <w:r>
              <w:rPr>
                <w:rFonts w:hint="eastAsia" w:ascii="宋体" w:hAnsi="宋体" w:cs="宋体"/>
                <w:color w:val="auto"/>
                <w:sz w:val="24"/>
                <w:highlight w:val="none"/>
              </w:rPr>
              <w:t>36</w:t>
            </w:r>
          </w:p>
        </w:tc>
        <w:tc>
          <w:tcPr>
            <w:tcW w:w="1164" w:type="dxa"/>
            <w:tcBorders>
              <w:top w:val="single" w:color="auto" w:sz="4" w:space="0"/>
              <w:left w:val="single" w:color="auto" w:sz="4" w:space="0"/>
              <w:bottom w:val="single" w:color="auto" w:sz="4" w:space="0"/>
              <w:right w:val="single" w:color="auto" w:sz="4" w:space="0"/>
            </w:tcBorders>
            <w:vAlign w:val="center"/>
          </w:tcPr>
          <w:p w14:paraId="641EF639">
            <w:pPr>
              <w:spacing w:before="40" w:after="40"/>
              <w:jc w:val="center"/>
              <w:rPr>
                <w:rFonts w:ascii="宋体" w:hAnsi="宋体" w:cs="宋体"/>
                <w:color w:val="auto"/>
                <w:sz w:val="24"/>
                <w:highlight w:val="none"/>
              </w:rPr>
            </w:pPr>
            <w:r>
              <w:rPr>
                <w:rFonts w:hint="eastAsia" w:ascii="宋体" w:hAnsi="宋体" w:cs="宋体"/>
                <w:color w:val="auto"/>
                <w:sz w:val="24"/>
                <w:highlight w:val="none"/>
              </w:rPr>
              <w:t>6.1.1</w:t>
            </w:r>
          </w:p>
        </w:tc>
        <w:tc>
          <w:tcPr>
            <w:tcW w:w="1905" w:type="dxa"/>
            <w:tcBorders>
              <w:top w:val="single" w:color="auto" w:sz="4" w:space="0"/>
              <w:left w:val="single" w:color="auto" w:sz="4" w:space="0"/>
              <w:bottom w:val="single" w:color="auto" w:sz="4" w:space="0"/>
              <w:right w:val="single" w:color="auto" w:sz="4" w:space="0"/>
            </w:tcBorders>
            <w:vAlign w:val="center"/>
          </w:tcPr>
          <w:p w14:paraId="1AC58E46">
            <w:pPr>
              <w:spacing w:before="40" w:after="40"/>
              <w:rPr>
                <w:rFonts w:ascii="宋体" w:hAnsi="宋体" w:cs="宋体"/>
                <w:color w:val="auto"/>
                <w:sz w:val="24"/>
                <w:highlight w:val="none"/>
              </w:rPr>
            </w:pPr>
            <w:r>
              <w:rPr>
                <w:rFonts w:hint="eastAsia" w:ascii="宋体" w:hAnsi="宋体" w:cs="宋体"/>
                <w:color w:val="auto"/>
                <w:sz w:val="24"/>
                <w:highlight w:val="none"/>
              </w:rPr>
              <w:t>评标委员会的组建</w:t>
            </w:r>
          </w:p>
        </w:tc>
        <w:tc>
          <w:tcPr>
            <w:tcW w:w="5403" w:type="dxa"/>
            <w:tcBorders>
              <w:top w:val="single" w:color="auto" w:sz="4" w:space="0"/>
              <w:left w:val="single" w:color="auto" w:sz="4" w:space="0"/>
              <w:bottom w:val="single" w:color="auto" w:sz="4" w:space="0"/>
              <w:right w:val="single" w:color="auto" w:sz="4" w:space="0"/>
            </w:tcBorders>
            <w:vAlign w:val="center"/>
          </w:tcPr>
          <w:p w14:paraId="6EF901D6">
            <w:pPr>
              <w:adjustRightInd w:val="0"/>
              <w:snapToGrid w:val="0"/>
              <w:spacing w:line="300" w:lineRule="auto"/>
              <w:rPr>
                <w:rFonts w:ascii="宋体" w:hAnsi="宋体" w:cs="宋体"/>
                <w:color w:val="auto"/>
                <w:sz w:val="24"/>
                <w:highlight w:val="none"/>
              </w:rPr>
            </w:pPr>
            <w:r>
              <w:rPr>
                <w:rFonts w:hint="eastAsia" w:ascii="宋体" w:hAnsi="宋体" w:cs="宋体"/>
                <w:color w:val="auto"/>
                <w:sz w:val="24"/>
                <w:highlight w:val="none"/>
              </w:rPr>
              <w:t>评标委员会构成：</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rPr>
              <w:t>人</w:t>
            </w:r>
          </w:p>
          <w:p w14:paraId="5A31BE21">
            <w:pPr>
              <w:adjustRightInd w:val="0"/>
              <w:snapToGrid w:val="0"/>
              <w:spacing w:line="300" w:lineRule="auto"/>
              <w:rPr>
                <w:rFonts w:ascii="宋体" w:hAnsi="宋体" w:cs="宋体"/>
                <w:color w:val="auto"/>
                <w:sz w:val="24"/>
                <w:highlight w:val="none"/>
              </w:rPr>
            </w:pPr>
            <w:r>
              <w:rPr>
                <w:rFonts w:hint="eastAsia" w:ascii="宋体" w:hAnsi="宋体" w:cs="宋体"/>
                <w:color w:val="auto"/>
                <w:sz w:val="24"/>
                <w:highlight w:val="none"/>
              </w:rPr>
              <w:t>其中招标人代表</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2</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人，专家</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rPr>
              <w:t>人</w:t>
            </w:r>
          </w:p>
          <w:p w14:paraId="22CCE011">
            <w:pPr>
              <w:spacing w:before="40" w:after="40"/>
              <w:jc w:val="left"/>
              <w:rPr>
                <w:rFonts w:ascii="宋体" w:hAnsi="宋体" w:cs="宋体"/>
                <w:color w:val="auto"/>
                <w:sz w:val="24"/>
                <w:highlight w:val="none"/>
              </w:rPr>
            </w:pPr>
            <w:r>
              <w:rPr>
                <w:rFonts w:hint="eastAsia" w:ascii="宋体" w:hAnsi="宋体" w:cs="宋体"/>
                <w:color w:val="auto"/>
                <w:sz w:val="24"/>
                <w:highlight w:val="none"/>
              </w:rPr>
              <w:t>评标专家确定方式：随机抽取</w:t>
            </w:r>
          </w:p>
        </w:tc>
      </w:tr>
      <w:tr w14:paraId="6F966034">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779F9905">
            <w:pPr>
              <w:spacing w:before="40" w:after="40"/>
              <w:jc w:val="center"/>
              <w:rPr>
                <w:rFonts w:ascii="宋体" w:hAnsi="宋体" w:cs="宋体"/>
                <w:color w:val="auto"/>
                <w:sz w:val="24"/>
                <w:highlight w:val="none"/>
              </w:rPr>
            </w:pPr>
            <w:r>
              <w:rPr>
                <w:rFonts w:hint="eastAsia" w:ascii="宋体" w:hAnsi="宋体" w:cs="宋体"/>
                <w:color w:val="auto"/>
                <w:sz w:val="24"/>
                <w:highlight w:val="none"/>
              </w:rPr>
              <w:t>37</w:t>
            </w:r>
          </w:p>
        </w:tc>
        <w:tc>
          <w:tcPr>
            <w:tcW w:w="1164" w:type="dxa"/>
            <w:tcBorders>
              <w:top w:val="single" w:color="auto" w:sz="4" w:space="0"/>
              <w:left w:val="single" w:color="auto" w:sz="4" w:space="0"/>
              <w:bottom w:val="single" w:color="auto" w:sz="4" w:space="0"/>
              <w:right w:val="single" w:color="auto" w:sz="4" w:space="0"/>
            </w:tcBorders>
            <w:vAlign w:val="center"/>
          </w:tcPr>
          <w:p w14:paraId="1F1E6DCD">
            <w:pPr>
              <w:spacing w:before="40" w:after="40"/>
              <w:jc w:val="center"/>
              <w:rPr>
                <w:rFonts w:ascii="宋体" w:hAnsi="宋体" w:cs="宋体"/>
                <w:color w:val="auto"/>
                <w:sz w:val="24"/>
                <w:highlight w:val="none"/>
              </w:rPr>
            </w:pPr>
            <w:r>
              <w:rPr>
                <w:rFonts w:hint="eastAsia" w:ascii="宋体" w:hAnsi="宋体" w:cs="宋体"/>
                <w:color w:val="auto"/>
                <w:sz w:val="24"/>
                <w:highlight w:val="none"/>
              </w:rPr>
              <w:t>7.1</w:t>
            </w:r>
          </w:p>
        </w:tc>
        <w:tc>
          <w:tcPr>
            <w:tcW w:w="1905" w:type="dxa"/>
            <w:tcBorders>
              <w:top w:val="single" w:color="auto" w:sz="4" w:space="0"/>
              <w:left w:val="single" w:color="auto" w:sz="4" w:space="0"/>
              <w:bottom w:val="single" w:color="auto" w:sz="4" w:space="0"/>
              <w:right w:val="single" w:color="auto" w:sz="4" w:space="0"/>
            </w:tcBorders>
            <w:vAlign w:val="center"/>
          </w:tcPr>
          <w:p w14:paraId="1F9E2384">
            <w:pPr>
              <w:spacing w:before="40" w:after="40"/>
              <w:rPr>
                <w:rFonts w:ascii="宋体" w:hAnsi="宋体" w:cs="宋体"/>
                <w:color w:val="auto"/>
                <w:sz w:val="24"/>
                <w:highlight w:val="none"/>
              </w:rPr>
            </w:pPr>
            <w:r>
              <w:rPr>
                <w:rFonts w:hint="eastAsia" w:ascii="宋体" w:hAnsi="宋体" w:cs="宋体"/>
                <w:color w:val="auto"/>
                <w:sz w:val="24"/>
                <w:highlight w:val="none"/>
              </w:rPr>
              <w:t>是否授权评标委员会确定中标人</w:t>
            </w:r>
          </w:p>
        </w:tc>
        <w:tc>
          <w:tcPr>
            <w:tcW w:w="5403" w:type="dxa"/>
            <w:tcBorders>
              <w:top w:val="single" w:color="auto" w:sz="4" w:space="0"/>
              <w:left w:val="single" w:color="auto" w:sz="4" w:space="0"/>
              <w:bottom w:val="single" w:color="auto" w:sz="4" w:space="0"/>
              <w:right w:val="single" w:color="auto" w:sz="4" w:space="0"/>
            </w:tcBorders>
            <w:vAlign w:val="center"/>
          </w:tcPr>
          <w:p w14:paraId="34D65E46">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□是</w:t>
            </w:r>
          </w:p>
          <w:p w14:paraId="058470D3">
            <w:pPr>
              <w:spacing w:before="40" w:after="40"/>
              <w:rPr>
                <w:rFonts w:ascii="宋体" w:hAnsi="宋体" w:cs="宋体"/>
                <w:color w:val="auto"/>
                <w:sz w:val="24"/>
                <w:highlight w:val="none"/>
              </w:rPr>
            </w:pPr>
            <w:r>
              <w:rPr>
                <w:rFonts w:hint="eastAsia" w:ascii="宋体" w:hAnsi="宋体" w:cs="宋体"/>
                <w:color w:val="auto"/>
                <w:sz w:val="24"/>
                <w:highlight w:val="none"/>
              </w:rPr>
              <w:t>☑ 否，推荐的中标候选人数：</w:t>
            </w:r>
            <w:r>
              <w:rPr>
                <w:rFonts w:hint="eastAsia" w:ascii="宋体" w:hAnsi="宋体" w:cs="宋体"/>
                <w:color w:val="auto"/>
                <w:sz w:val="24"/>
                <w:highlight w:val="none"/>
                <w:u w:val="single"/>
              </w:rPr>
              <w:t>前3名</w:t>
            </w:r>
          </w:p>
        </w:tc>
      </w:tr>
      <w:tr w14:paraId="0534B3DA">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7256F0FB">
            <w:pPr>
              <w:spacing w:before="40" w:after="40"/>
              <w:jc w:val="center"/>
              <w:rPr>
                <w:rFonts w:ascii="宋体" w:hAnsi="宋体" w:cs="宋体"/>
                <w:color w:val="auto"/>
                <w:sz w:val="24"/>
                <w:highlight w:val="none"/>
              </w:rPr>
            </w:pPr>
            <w:r>
              <w:rPr>
                <w:rFonts w:hint="eastAsia" w:ascii="宋体" w:hAnsi="宋体" w:cs="宋体"/>
                <w:color w:val="auto"/>
                <w:sz w:val="24"/>
                <w:highlight w:val="none"/>
              </w:rPr>
              <w:t>38</w:t>
            </w:r>
          </w:p>
        </w:tc>
        <w:tc>
          <w:tcPr>
            <w:tcW w:w="1164" w:type="dxa"/>
            <w:tcBorders>
              <w:top w:val="single" w:color="auto" w:sz="4" w:space="0"/>
              <w:left w:val="single" w:color="auto" w:sz="4" w:space="0"/>
              <w:right w:val="single" w:color="auto" w:sz="4" w:space="0"/>
            </w:tcBorders>
            <w:vAlign w:val="center"/>
          </w:tcPr>
          <w:p w14:paraId="3D801476">
            <w:pPr>
              <w:spacing w:before="40" w:after="40"/>
              <w:jc w:val="center"/>
              <w:rPr>
                <w:rFonts w:ascii="宋体" w:hAnsi="宋体" w:cs="宋体"/>
                <w:color w:val="auto"/>
                <w:sz w:val="24"/>
                <w:highlight w:val="none"/>
              </w:rPr>
            </w:pPr>
            <w:r>
              <w:rPr>
                <w:rFonts w:hint="eastAsia" w:ascii="宋体" w:hAnsi="宋体" w:cs="宋体"/>
                <w:color w:val="auto"/>
                <w:sz w:val="24"/>
                <w:highlight w:val="none"/>
              </w:rPr>
              <w:t>7.2</w:t>
            </w:r>
          </w:p>
        </w:tc>
        <w:tc>
          <w:tcPr>
            <w:tcW w:w="1905" w:type="dxa"/>
            <w:tcBorders>
              <w:top w:val="single" w:color="auto" w:sz="4" w:space="0"/>
              <w:left w:val="single" w:color="auto" w:sz="4" w:space="0"/>
              <w:right w:val="single" w:color="auto" w:sz="4" w:space="0"/>
            </w:tcBorders>
            <w:vAlign w:val="center"/>
          </w:tcPr>
          <w:p w14:paraId="44D0B6E0">
            <w:pPr>
              <w:spacing w:before="40" w:after="40"/>
              <w:rPr>
                <w:rFonts w:ascii="宋体" w:hAnsi="宋体" w:cs="宋体"/>
                <w:color w:val="auto"/>
                <w:sz w:val="24"/>
                <w:highlight w:val="none"/>
              </w:rPr>
            </w:pPr>
            <w:r>
              <w:rPr>
                <w:rFonts w:hint="eastAsia" w:ascii="宋体" w:hAnsi="宋体" w:cs="宋体"/>
                <w:color w:val="auto"/>
                <w:sz w:val="24"/>
                <w:highlight w:val="none"/>
              </w:rPr>
              <w:t>中标候选人公示媒介</w:t>
            </w:r>
          </w:p>
        </w:tc>
        <w:tc>
          <w:tcPr>
            <w:tcW w:w="5403" w:type="dxa"/>
            <w:tcBorders>
              <w:top w:val="single" w:color="auto" w:sz="4" w:space="0"/>
              <w:left w:val="single" w:color="auto" w:sz="4" w:space="0"/>
              <w:right w:val="single" w:color="auto" w:sz="4" w:space="0"/>
            </w:tcBorders>
            <w:vAlign w:val="center"/>
          </w:tcPr>
          <w:p w14:paraId="6A7802F9">
            <w:pPr>
              <w:spacing w:before="40" w:after="40"/>
              <w:rPr>
                <w:rFonts w:ascii="宋体" w:hAnsi="宋体" w:cs="宋体"/>
                <w:color w:val="auto"/>
                <w:sz w:val="24"/>
                <w:highlight w:val="none"/>
              </w:rPr>
            </w:pPr>
            <w:r>
              <w:rPr>
                <w:rFonts w:hint="eastAsia" w:ascii="宋体" w:hAnsi="宋体" w:cs="宋体"/>
                <w:color w:val="auto"/>
                <w:sz w:val="24"/>
                <w:highlight w:val="none"/>
              </w:rPr>
              <w:t>广州公共资源交易中心</w:t>
            </w:r>
          </w:p>
          <w:p w14:paraId="32B4A492">
            <w:pPr>
              <w:spacing w:before="40" w:after="40"/>
              <w:rPr>
                <w:rFonts w:ascii="宋体" w:hAnsi="宋体" w:cs="宋体"/>
                <w:color w:val="auto"/>
                <w:sz w:val="24"/>
                <w:highlight w:val="none"/>
              </w:rPr>
            </w:pPr>
            <w:r>
              <w:rPr>
                <w:rFonts w:hint="eastAsia" w:ascii="宋体" w:hAnsi="宋体" w:cs="宋体"/>
                <w:color w:val="auto"/>
                <w:sz w:val="24"/>
                <w:highlight w:val="none"/>
              </w:rPr>
              <w:t>中国招标投标公共服务平台</w:t>
            </w:r>
          </w:p>
          <w:p w14:paraId="319A7A04">
            <w:pPr>
              <w:spacing w:before="40" w:after="40"/>
              <w:rPr>
                <w:rFonts w:hint="eastAsia" w:ascii="宋体" w:hAnsi="宋体" w:cs="宋体"/>
                <w:color w:val="auto"/>
                <w:sz w:val="24"/>
                <w:highlight w:val="none"/>
              </w:rPr>
            </w:pPr>
            <w:r>
              <w:rPr>
                <w:rFonts w:hint="eastAsia" w:ascii="宋体" w:hAnsi="宋体" w:cs="宋体"/>
                <w:color w:val="auto"/>
                <w:sz w:val="24"/>
                <w:highlight w:val="none"/>
              </w:rPr>
              <w:t>广州国企阳光采购信息发布平台</w:t>
            </w:r>
          </w:p>
          <w:p w14:paraId="11E8CA54">
            <w:pPr>
              <w:spacing w:before="40" w:after="40"/>
              <w:rPr>
                <w:rFonts w:ascii="宋体" w:hAnsi="宋体" w:cs="宋体"/>
                <w:color w:val="auto"/>
                <w:sz w:val="24"/>
                <w:highlight w:val="none"/>
              </w:rPr>
            </w:pPr>
            <w:r>
              <w:rPr>
                <w:rFonts w:hint="eastAsia" w:ascii="宋体" w:hAnsi="宋体" w:cs="宋体"/>
                <w:color w:val="auto"/>
                <w:sz w:val="24"/>
                <w:highlight w:val="none"/>
              </w:rPr>
              <w:t>广州发展电子采购平台</w:t>
            </w:r>
          </w:p>
        </w:tc>
      </w:tr>
      <w:tr w14:paraId="293C3A04">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1E3B540D">
            <w:pPr>
              <w:spacing w:before="40" w:after="40"/>
              <w:jc w:val="center"/>
              <w:rPr>
                <w:rFonts w:ascii="宋体" w:hAnsi="宋体" w:cs="宋体"/>
                <w:color w:val="auto"/>
                <w:sz w:val="24"/>
                <w:highlight w:val="none"/>
              </w:rPr>
            </w:pPr>
            <w:r>
              <w:rPr>
                <w:rFonts w:hint="eastAsia" w:ascii="宋体" w:hAnsi="宋体" w:cs="宋体"/>
                <w:color w:val="auto"/>
                <w:sz w:val="24"/>
                <w:highlight w:val="none"/>
              </w:rPr>
              <w:t>39</w:t>
            </w:r>
          </w:p>
        </w:tc>
        <w:tc>
          <w:tcPr>
            <w:tcW w:w="1164" w:type="dxa"/>
            <w:tcBorders>
              <w:top w:val="single" w:color="auto" w:sz="4" w:space="0"/>
              <w:left w:val="single" w:color="auto" w:sz="4" w:space="0"/>
              <w:bottom w:val="single" w:color="auto" w:sz="4" w:space="0"/>
              <w:right w:val="single" w:color="auto" w:sz="4" w:space="0"/>
            </w:tcBorders>
            <w:vAlign w:val="center"/>
          </w:tcPr>
          <w:p w14:paraId="38B9F36A">
            <w:pPr>
              <w:spacing w:before="40" w:after="40"/>
              <w:jc w:val="center"/>
              <w:rPr>
                <w:rFonts w:ascii="宋体" w:hAnsi="宋体" w:cs="宋体"/>
                <w:color w:val="auto"/>
                <w:sz w:val="24"/>
                <w:highlight w:val="none"/>
              </w:rPr>
            </w:pPr>
            <w:r>
              <w:rPr>
                <w:rFonts w:hint="eastAsia" w:ascii="宋体" w:hAnsi="宋体" w:cs="宋体"/>
                <w:color w:val="auto"/>
                <w:sz w:val="24"/>
                <w:highlight w:val="none"/>
              </w:rPr>
              <w:t>7.6</w:t>
            </w:r>
          </w:p>
        </w:tc>
        <w:tc>
          <w:tcPr>
            <w:tcW w:w="1905" w:type="dxa"/>
            <w:tcBorders>
              <w:top w:val="single" w:color="auto" w:sz="4" w:space="0"/>
              <w:left w:val="single" w:color="auto" w:sz="4" w:space="0"/>
              <w:bottom w:val="single" w:color="auto" w:sz="4" w:space="0"/>
              <w:right w:val="single" w:color="auto" w:sz="4" w:space="0"/>
            </w:tcBorders>
            <w:vAlign w:val="center"/>
          </w:tcPr>
          <w:p w14:paraId="0CAA2D70">
            <w:pPr>
              <w:spacing w:before="40" w:after="40"/>
              <w:rPr>
                <w:rFonts w:ascii="宋体" w:hAnsi="宋体" w:cs="宋体"/>
                <w:color w:val="auto"/>
                <w:sz w:val="24"/>
                <w:highlight w:val="none"/>
              </w:rPr>
            </w:pPr>
            <w:r>
              <w:rPr>
                <w:rFonts w:hint="eastAsia" w:ascii="宋体" w:hAnsi="宋体" w:cs="宋体"/>
                <w:color w:val="auto"/>
                <w:sz w:val="24"/>
                <w:highlight w:val="none"/>
              </w:rPr>
              <w:t>履约担保</w:t>
            </w:r>
          </w:p>
        </w:tc>
        <w:tc>
          <w:tcPr>
            <w:tcW w:w="5403" w:type="dxa"/>
            <w:tcBorders>
              <w:top w:val="single" w:color="auto" w:sz="4" w:space="0"/>
              <w:left w:val="single" w:color="auto" w:sz="4" w:space="0"/>
              <w:bottom w:val="single" w:color="auto" w:sz="4" w:space="0"/>
              <w:right w:val="single" w:color="auto" w:sz="4" w:space="0"/>
            </w:tcBorders>
            <w:vAlign w:val="center"/>
          </w:tcPr>
          <w:p w14:paraId="20C362C4">
            <w:pPr>
              <w:spacing w:before="40" w:after="40"/>
              <w:rPr>
                <w:rFonts w:ascii="宋体" w:hAnsi="宋体" w:cs="宋体"/>
                <w:color w:val="auto"/>
                <w:sz w:val="24"/>
                <w:highlight w:val="none"/>
              </w:rPr>
            </w:pPr>
            <w:r>
              <w:rPr>
                <w:rFonts w:hint="eastAsia" w:ascii="宋体" w:hAnsi="宋体" w:cs="宋体"/>
                <w:color w:val="auto"/>
                <w:sz w:val="24"/>
                <w:highlight w:val="none"/>
              </w:rPr>
              <w:t>履约担保的形式：银行履约保函或履约保证金</w:t>
            </w:r>
          </w:p>
          <w:p w14:paraId="2DB13ABB">
            <w:pPr>
              <w:spacing w:before="40" w:after="40"/>
              <w:rPr>
                <w:rFonts w:ascii="宋体" w:hAnsi="宋体" w:cs="宋体"/>
                <w:color w:val="auto"/>
                <w:sz w:val="24"/>
                <w:highlight w:val="none"/>
              </w:rPr>
            </w:pPr>
            <w:r>
              <w:rPr>
                <w:rFonts w:hint="eastAsia" w:ascii="宋体" w:hAnsi="宋体" w:cs="宋体"/>
                <w:color w:val="auto"/>
                <w:sz w:val="24"/>
                <w:highlight w:val="none"/>
              </w:rPr>
              <w:t>履约担保的金额：合同总价的</w:t>
            </w:r>
            <w:r>
              <w:rPr>
                <w:rFonts w:hint="eastAsia" w:ascii="宋体" w:hAnsi="宋体" w:cs="宋体"/>
                <w:color w:val="auto"/>
                <w:sz w:val="24"/>
                <w:highlight w:val="none"/>
                <w:u w:val="single"/>
              </w:rPr>
              <w:t xml:space="preserve"> 10 %</w:t>
            </w:r>
          </w:p>
        </w:tc>
      </w:tr>
      <w:tr w14:paraId="3421657D">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4F8F7288">
            <w:pPr>
              <w:spacing w:before="40" w:after="40"/>
              <w:jc w:val="center"/>
              <w:rPr>
                <w:rFonts w:ascii="宋体" w:hAnsi="宋体" w:cs="宋体"/>
                <w:color w:val="auto"/>
                <w:sz w:val="24"/>
                <w:highlight w:val="none"/>
              </w:rPr>
            </w:pPr>
            <w:r>
              <w:rPr>
                <w:rFonts w:hint="eastAsia" w:ascii="宋体" w:hAnsi="宋体" w:cs="宋体"/>
                <w:color w:val="auto"/>
                <w:sz w:val="24"/>
                <w:highlight w:val="none"/>
              </w:rPr>
              <w:t>40</w:t>
            </w:r>
          </w:p>
        </w:tc>
        <w:tc>
          <w:tcPr>
            <w:tcW w:w="1164" w:type="dxa"/>
            <w:tcBorders>
              <w:top w:val="single" w:color="auto" w:sz="4" w:space="0"/>
              <w:left w:val="single" w:color="auto" w:sz="4" w:space="0"/>
              <w:bottom w:val="single" w:color="auto" w:sz="4" w:space="0"/>
              <w:right w:val="single" w:color="auto" w:sz="4" w:space="0"/>
            </w:tcBorders>
            <w:vAlign w:val="center"/>
          </w:tcPr>
          <w:p w14:paraId="6402B3C3">
            <w:pPr>
              <w:spacing w:before="40" w:after="40"/>
              <w:jc w:val="center"/>
              <w:rPr>
                <w:rFonts w:ascii="宋体" w:hAnsi="宋体" w:cs="宋体"/>
                <w:color w:val="auto"/>
                <w:sz w:val="24"/>
                <w:highlight w:val="none"/>
              </w:rPr>
            </w:pPr>
          </w:p>
        </w:tc>
        <w:tc>
          <w:tcPr>
            <w:tcW w:w="1905" w:type="dxa"/>
            <w:tcBorders>
              <w:top w:val="single" w:color="auto" w:sz="4" w:space="0"/>
              <w:left w:val="single" w:color="auto" w:sz="4" w:space="0"/>
              <w:bottom w:val="single" w:color="auto" w:sz="4" w:space="0"/>
              <w:right w:val="single" w:color="auto" w:sz="4" w:space="0"/>
            </w:tcBorders>
            <w:vAlign w:val="center"/>
          </w:tcPr>
          <w:p w14:paraId="1FCE4834">
            <w:pPr>
              <w:spacing w:before="40" w:after="40"/>
              <w:rPr>
                <w:rFonts w:ascii="宋体" w:hAnsi="宋体" w:cs="宋体"/>
                <w:color w:val="auto"/>
                <w:sz w:val="24"/>
                <w:highlight w:val="none"/>
              </w:rPr>
            </w:pPr>
            <w:r>
              <w:rPr>
                <w:rFonts w:hint="eastAsia" w:ascii="宋体" w:hAnsi="宋体" w:cs="宋体"/>
                <w:color w:val="auto"/>
                <w:sz w:val="24"/>
                <w:highlight w:val="none"/>
              </w:rPr>
              <w:t>集中载明否决性条款</w:t>
            </w:r>
          </w:p>
        </w:tc>
        <w:tc>
          <w:tcPr>
            <w:tcW w:w="5403" w:type="dxa"/>
            <w:tcBorders>
              <w:top w:val="single" w:color="auto" w:sz="4" w:space="0"/>
              <w:left w:val="single" w:color="auto" w:sz="4" w:space="0"/>
              <w:bottom w:val="single" w:color="auto" w:sz="4" w:space="0"/>
              <w:right w:val="single" w:color="auto" w:sz="4" w:space="0"/>
            </w:tcBorders>
            <w:vAlign w:val="center"/>
          </w:tcPr>
          <w:p w14:paraId="57FDDED3">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47D5F1AE">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否决性条款是指招标文件中规定的不予受理投标或者作无效投标、废标以及不合格标处理等否定投标文件效力的条款。实质上没有响应招标文件要求的投标将被视为无效投标、废标。投标人不得通过修正或撤销不合要求的偏离从而使其招标文件成为实质上响应的投标。</w:t>
            </w:r>
          </w:p>
          <w:p w14:paraId="41E0278E">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除非招标文件中有明确规定，评标委员会判断投标文件的初步评审情况，仅依靠投标人所递交一切文件资料的真实表述，而不凭借其它未经核实的外部证据。</w:t>
            </w:r>
          </w:p>
          <w:p w14:paraId="08348AFF">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评标委员会认为有必要时，将向投标人就投标文件内容进行质询。投标人须如实应询答复，其一切答复均应以书面形式澄清补充，经投标人代理人签署后将作为投标文件不可分割的内容。在未征得评标委员会同意的前提下，补充文件不得对报价方案中已实质性响应的内容（包括价格）进行修改，否则将作为无效投标处理。</w:t>
            </w:r>
          </w:p>
          <w:p w14:paraId="432A1D96">
            <w:pPr>
              <w:spacing w:before="60" w:after="60" w:line="300" w:lineRule="auto"/>
              <w:rPr>
                <w:rFonts w:ascii="宋体" w:hAnsi="宋体" w:cs="宋体"/>
                <w:color w:val="auto"/>
                <w:sz w:val="24"/>
                <w:highlight w:val="none"/>
              </w:rPr>
            </w:pP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、有下列情形之一的，投标无效：</w:t>
            </w:r>
          </w:p>
          <w:p w14:paraId="3CD957F1">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（1）未按招标文件要求提供投标担保的。</w:t>
            </w:r>
          </w:p>
          <w:p w14:paraId="41542114">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（2）投标人以假借、挂靠他人名义或用串通合谋等不正当手段形式参与投标，或投标人之间存有利益共享、虚假竞争的同盟关系的，一经发现，其投标文件将被视为无效投标或确定为投标无效；</w:t>
            </w:r>
          </w:p>
          <w:p w14:paraId="5AB36D8B">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（3）投标人没有按照招标文件要求提交全部资料，或者投标没有对招标文件在各方面都做出实质性响应是投标人的风险，有可能导致其投标被拒绝，或被认定为无效投标或被确定为投标无效。</w:t>
            </w:r>
          </w:p>
          <w:p w14:paraId="0C53B1CD">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4）投标人提供的文件必须真实、充分、全面。评标委员会仅对投标人提交的文件进行表面真实性的审核，在评审过程中乃至成交后，如发现投标人所提供的上述材料不合法或不真实，将取消其中标资格并追究其法律责任；</w:t>
            </w:r>
          </w:p>
          <w:p w14:paraId="4C7A94C9">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（5）投标文件应根据《投标人须知前附表》第27项规定的时间内保持有效。投标有效期比规定期限短的将被视为非响应投标而予以拒绝。</w:t>
            </w:r>
          </w:p>
          <w:p w14:paraId="7149D535">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（6）如果投标人不接受修正后的报价，则取消其投标资格，并且其投标担保也将不予退还。</w:t>
            </w:r>
          </w:p>
          <w:p w14:paraId="0AC5CBA4">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（7）本次招标实行资格后审,资格后审不合格的投标人投标文件将按无效投标处理。</w:t>
            </w:r>
          </w:p>
          <w:p w14:paraId="506F2D86">
            <w:pPr>
              <w:spacing w:before="60" w:after="60" w:line="300" w:lineRule="auto"/>
              <w:rPr>
                <w:rFonts w:hint="eastAsia" w:ascii="宋体" w:hAnsi="宋体" w:cs="宋体"/>
                <w:color w:val="auto"/>
                <w:sz w:val="24"/>
                <w:highlight w:val="none"/>
              </w:rPr>
            </w:pPr>
            <w:r>
              <w:rPr>
                <w:rFonts w:hint="eastAsia" w:ascii="宋体" w:hAnsi="宋体" w:cs="宋体"/>
                <w:color w:val="auto"/>
                <w:sz w:val="24"/>
                <w:highlight w:val="none"/>
              </w:rPr>
              <w:t>（8）从开标之日起至授予合同期间,投标人试图在投标文件审查、澄清、比较和评价时对评标委员会和招标人施加任何影响或对招标人的比较及授予合同的决定进行影响，都可能导致其投标文件被拒绝。</w:t>
            </w:r>
          </w:p>
          <w:p w14:paraId="3C8FBDCA">
            <w:pPr>
              <w:pStyle w:val="48"/>
              <w:rPr>
                <w:rFonts w:hint="default" w:eastAsia="宋体"/>
                <w:color w:val="auto"/>
                <w:highlight w:val="none"/>
                <w:u w:val="single"/>
                <w:lang w:val="en-US" w:eastAsia="zh-CN"/>
              </w:rPr>
            </w:pPr>
            <w:r>
              <w:rPr>
                <w:rFonts w:hint="eastAsia" w:hAnsi="宋体" w:cs="宋体"/>
                <w:color w:val="auto"/>
                <w:sz w:val="24"/>
                <w:highlight w:val="none"/>
                <w:u w:val="single"/>
                <w:lang w:eastAsia="zh-CN"/>
              </w:rPr>
              <w:t>（</w:t>
            </w:r>
            <w:r>
              <w:rPr>
                <w:rFonts w:hint="eastAsia" w:hAnsi="宋体" w:cs="宋体"/>
                <w:color w:val="auto"/>
                <w:sz w:val="24"/>
                <w:highlight w:val="none"/>
                <w:u w:val="single"/>
                <w:lang w:val="en-US" w:eastAsia="zh-CN"/>
              </w:rPr>
              <w:t>9</w:t>
            </w:r>
            <w:r>
              <w:rPr>
                <w:rFonts w:hint="eastAsia" w:hAnsi="宋体" w:cs="宋体"/>
                <w:color w:val="auto"/>
                <w:sz w:val="24"/>
                <w:highlight w:val="none"/>
                <w:u w:val="single"/>
                <w:lang w:eastAsia="zh-CN"/>
              </w:rPr>
              <w:t>）</w:t>
            </w:r>
            <w:r>
              <w:rPr>
                <w:rFonts w:hint="eastAsia" w:hAnsi="宋体" w:cs="宋体"/>
                <w:color w:val="auto"/>
                <w:sz w:val="24"/>
                <w:highlight w:val="none"/>
                <w:u w:val="single"/>
                <w:lang w:val="en-US" w:eastAsia="zh-CN"/>
              </w:rPr>
              <w:t>投标人没有按时解密的或解密失败的。</w:t>
            </w:r>
          </w:p>
          <w:p w14:paraId="34AE9A40">
            <w:pPr>
              <w:spacing w:before="60" w:after="60" w:line="300" w:lineRule="auto"/>
              <w:rPr>
                <w:rFonts w:ascii="宋体" w:hAnsi="宋体" w:cs="宋体"/>
                <w:b/>
                <w:color w:val="auto"/>
                <w:sz w:val="24"/>
                <w:highlight w:val="none"/>
              </w:rPr>
            </w:pPr>
            <w:r>
              <w:rPr>
                <w:rFonts w:hint="eastAsia" w:ascii="宋体" w:hAnsi="宋体" w:cs="宋体"/>
                <w:b/>
                <w:color w:val="auto"/>
                <w:sz w:val="24"/>
                <w:highlight w:val="none"/>
              </w:rPr>
              <w:t>注：投标文件出现本款上述情形在开标会上被宣布为无效投标后，不再经评标委员会确认，亦不进入评标程序，该投标文件不予退回。</w:t>
            </w:r>
          </w:p>
          <w:p w14:paraId="5F07DA25">
            <w:pPr>
              <w:spacing w:before="60" w:after="60" w:line="300" w:lineRule="auto"/>
              <w:rPr>
                <w:rFonts w:ascii="宋体" w:hAnsi="宋体" w:cs="宋体"/>
                <w:color w:val="auto"/>
                <w:sz w:val="24"/>
                <w:highlight w:val="none"/>
              </w:rPr>
            </w:pPr>
            <w:r>
              <w:rPr>
                <w:rFonts w:hint="eastAsia" w:ascii="宋体" w:hAnsi="宋体" w:cs="宋体"/>
                <w:color w:val="auto"/>
                <w:sz w:val="24"/>
                <w:highlight w:val="none"/>
                <w:lang w:val="en-US" w:eastAsia="zh-CN"/>
              </w:rPr>
              <w:t>二</w:t>
            </w:r>
            <w:r>
              <w:rPr>
                <w:rFonts w:hint="eastAsia" w:ascii="宋体" w:hAnsi="宋体" w:cs="宋体"/>
                <w:color w:val="auto"/>
                <w:sz w:val="24"/>
                <w:highlight w:val="none"/>
              </w:rPr>
              <w:t xml:space="preserve">、资格及商务、技术、经济标有效性审查阶段未满足下列情形之一的，评标委员会应当否决其投标： </w:t>
            </w:r>
          </w:p>
          <w:p w14:paraId="4F66D501">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1、投标文件已全部符合投标人资格审查条款要求；</w:t>
            </w:r>
          </w:p>
          <w:p w14:paraId="360F019C">
            <w:pPr>
              <w:spacing w:before="60" w:after="60" w:line="300" w:lineRule="auto"/>
              <w:rPr>
                <w:rFonts w:ascii="宋体" w:hAnsi="宋体" w:cs="宋体"/>
                <w:color w:val="auto"/>
                <w:sz w:val="24"/>
                <w:highlight w:val="none"/>
              </w:rPr>
            </w:pPr>
            <w:r>
              <w:rPr>
                <w:rFonts w:hint="eastAsia" w:ascii="宋体" w:hAnsi="宋体" w:cs="宋体"/>
                <w:color w:val="auto"/>
                <w:sz w:val="24"/>
                <w:highlight w:val="none"/>
              </w:rPr>
              <w:t>2、投标文件已全部符合商务、技术标有效性审查条款要求；</w:t>
            </w:r>
          </w:p>
          <w:p w14:paraId="78813162">
            <w:pPr>
              <w:spacing w:before="40" w:after="40"/>
              <w:rPr>
                <w:rFonts w:ascii="宋体" w:hAnsi="宋体" w:cs="宋体"/>
                <w:color w:val="auto"/>
                <w:sz w:val="24"/>
                <w:highlight w:val="none"/>
              </w:rPr>
            </w:pPr>
            <w:r>
              <w:rPr>
                <w:rFonts w:hint="eastAsia" w:ascii="宋体" w:hAnsi="宋体" w:cs="宋体"/>
                <w:color w:val="auto"/>
                <w:sz w:val="24"/>
                <w:highlight w:val="none"/>
              </w:rPr>
              <w:t>3、投标文件已全部符合经济标有效性审查条款要求。</w:t>
            </w:r>
          </w:p>
        </w:tc>
      </w:tr>
      <w:tr w14:paraId="39E24C56">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5C7DC2B4">
            <w:pPr>
              <w:spacing w:before="40" w:after="40"/>
              <w:jc w:val="center"/>
              <w:rPr>
                <w:rFonts w:ascii="宋体" w:hAnsi="宋体" w:cs="宋体"/>
                <w:color w:val="auto"/>
                <w:sz w:val="24"/>
                <w:highlight w:val="none"/>
              </w:rPr>
            </w:pPr>
            <w:r>
              <w:rPr>
                <w:rFonts w:hint="eastAsia" w:ascii="宋体" w:hAnsi="宋体" w:cs="宋体"/>
                <w:color w:val="auto"/>
                <w:sz w:val="24"/>
                <w:highlight w:val="none"/>
              </w:rPr>
              <w:t>41</w:t>
            </w:r>
          </w:p>
        </w:tc>
        <w:tc>
          <w:tcPr>
            <w:tcW w:w="1164" w:type="dxa"/>
            <w:tcBorders>
              <w:top w:val="single" w:color="auto" w:sz="4" w:space="0"/>
              <w:left w:val="single" w:color="auto" w:sz="4" w:space="0"/>
              <w:bottom w:val="single" w:color="auto" w:sz="4" w:space="0"/>
              <w:right w:val="single" w:color="auto" w:sz="4" w:space="0"/>
            </w:tcBorders>
            <w:vAlign w:val="center"/>
          </w:tcPr>
          <w:p w14:paraId="7646E672">
            <w:pPr>
              <w:spacing w:before="40" w:after="40"/>
              <w:jc w:val="center"/>
              <w:rPr>
                <w:rFonts w:ascii="宋体" w:hAnsi="宋体" w:eastAsia="宋体" w:cs="宋体"/>
                <w:color w:val="auto"/>
                <w:kern w:val="2"/>
                <w:sz w:val="24"/>
                <w:szCs w:val="24"/>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vAlign w:val="center"/>
          </w:tcPr>
          <w:p w14:paraId="219D470F">
            <w:pPr>
              <w:rPr>
                <w:rFonts w:ascii="宋体" w:hAnsi="宋体" w:cs="宋体"/>
                <w:color w:val="auto"/>
                <w:sz w:val="24"/>
                <w:highlight w:val="none"/>
              </w:rPr>
            </w:pPr>
            <w:r>
              <w:rPr>
                <w:rFonts w:hint="eastAsia" w:ascii="宋体" w:hAnsi="宋体" w:cs="宋体"/>
                <w:color w:val="auto"/>
                <w:sz w:val="24"/>
                <w:highlight w:val="none"/>
              </w:rPr>
              <w:t>电子招标投标</w:t>
            </w:r>
          </w:p>
        </w:tc>
        <w:tc>
          <w:tcPr>
            <w:tcW w:w="5403" w:type="dxa"/>
            <w:tcBorders>
              <w:top w:val="single" w:color="auto" w:sz="4" w:space="0"/>
              <w:left w:val="single" w:color="auto" w:sz="4" w:space="0"/>
              <w:bottom w:val="single" w:color="auto" w:sz="4" w:space="0"/>
              <w:right w:val="single" w:color="auto" w:sz="4" w:space="0"/>
            </w:tcBorders>
            <w:vAlign w:val="center"/>
          </w:tcPr>
          <w:p w14:paraId="3302368B">
            <w:pPr>
              <w:spacing w:before="60" w:after="60" w:line="300" w:lineRule="auto"/>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否，</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p>
          <w:p w14:paraId="3DBC2FA7">
            <w:pPr>
              <w:rPr>
                <w:rFonts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rPr>
              <w:t>是</w:t>
            </w:r>
          </w:p>
        </w:tc>
      </w:tr>
      <w:tr w14:paraId="58FC0B91">
        <w:tblPrEx>
          <w:tblCellMar>
            <w:top w:w="0" w:type="dxa"/>
            <w:left w:w="108" w:type="dxa"/>
            <w:bottom w:w="0" w:type="dxa"/>
            <w:right w:w="108" w:type="dxa"/>
          </w:tblCellMar>
        </w:tblPrEx>
        <w:trPr>
          <w:trHeight w:val="800" w:hRule="atLeast"/>
        </w:trPr>
        <w:tc>
          <w:tcPr>
            <w:tcW w:w="930" w:type="dxa"/>
            <w:tcBorders>
              <w:top w:val="single" w:color="auto" w:sz="4" w:space="0"/>
              <w:left w:val="single" w:color="auto" w:sz="4" w:space="0"/>
              <w:bottom w:val="single" w:color="auto" w:sz="4" w:space="0"/>
              <w:right w:val="single" w:color="auto" w:sz="4" w:space="0"/>
            </w:tcBorders>
            <w:vAlign w:val="center"/>
          </w:tcPr>
          <w:p w14:paraId="340A65CD">
            <w:pPr>
              <w:spacing w:before="40" w:after="40"/>
              <w:jc w:val="center"/>
              <w:rPr>
                <w:rFonts w:ascii="宋体" w:hAnsi="宋体" w:cs="宋体"/>
                <w:color w:val="auto"/>
                <w:sz w:val="24"/>
                <w:highlight w:val="none"/>
              </w:rPr>
            </w:pPr>
            <w:r>
              <w:rPr>
                <w:rFonts w:hint="eastAsia" w:ascii="宋体" w:hAnsi="宋体" w:cs="宋体"/>
                <w:color w:val="auto"/>
                <w:sz w:val="24"/>
                <w:highlight w:val="none"/>
              </w:rPr>
              <w:t>42</w:t>
            </w:r>
          </w:p>
        </w:tc>
        <w:tc>
          <w:tcPr>
            <w:tcW w:w="1164" w:type="dxa"/>
            <w:tcBorders>
              <w:top w:val="single" w:color="auto" w:sz="4" w:space="0"/>
              <w:left w:val="single" w:color="auto" w:sz="4" w:space="0"/>
              <w:bottom w:val="single" w:color="auto" w:sz="4" w:space="0"/>
              <w:right w:val="single" w:color="auto" w:sz="4" w:space="0"/>
            </w:tcBorders>
            <w:vAlign w:val="center"/>
          </w:tcPr>
          <w:p w14:paraId="1344568D">
            <w:pPr>
              <w:spacing w:before="40" w:after="40"/>
              <w:jc w:val="center"/>
              <w:rPr>
                <w:rFonts w:ascii="宋体" w:hAnsi="宋体" w:eastAsia="宋体" w:cs="宋体"/>
                <w:color w:val="auto"/>
                <w:kern w:val="2"/>
                <w:sz w:val="24"/>
                <w:szCs w:val="24"/>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vAlign w:val="center"/>
          </w:tcPr>
          <w:p w14:paraId="1AA19F31">
            <w:pPr>
              <w:jc w:val="center"/>
              <w:rPr>
                <w:rFonts w:ascii="宋体" w:hAnsi="宋体" w:cs="宋体"/>
                <w:color w:val="auto"/>
                <w:sz w:val="24"/>
                <w:highlight w:val="none"/>
              </w:rPr>
            </w:pPr>
            <w:r>
              <w:rPr>
                <w:rFonts w:hint="eastAsia" w:ascii="宋体" w:hAnsi="宋体" w:cs="宋体"/>
                <w:color w:val="auto"/>
                <w:sz w:val="24"/>
                <w:highlight w:val="none"/>
              </w:rPr>
              <w:t>招标代理</w:t>
            </w:r>
          </w:p>
          <w:p w14:paraId="3414841B">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服务费</w:t>
            </w:r>
          </w:p>
        </w:tc>
        <w:tc>
          <w:tcPr>
            <w:tcW w:w="5403" w:type="dxa"/>
            <w:tcBorders>
              <w:top w:val="single" w:color="auto" w:sz="4" w:space="0"/>
              <w:left w:val="single" w:color="auto" w:sz="4" w:space="0"/>
              <w:bottom w:val="single" w:color="auto" w:sz="4" w:space="0"/>
              <w:right w:val="single" w:color="auto" w:sz="4" w:space="0"/>
            </w:tcBorders>
            <w:vAlign w:val="center"/>
          </w:tcPr>
          <w:p w14:paraId="718026A2">
            <w:pPr>
              <w:rPr>
                <w:rFonts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lang w:val="zh-CN"/>
              </w:rPr>
              <w:t>本项目招标代理服务费由招标人支付。</w:t>
            </w:r>
          </w:p>
        </w:tc>
      </w:tr>
      <w:tr w14:paraId="5F95C920">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28DA685D">
            <w:pPr>
              <w:spacing w:before="40" w:after="40"/>
              <w:jc w:val="center"/>
              <w:rPr>
                <w:rFonts w:ascii="宋体" w:hAnsi="宋体" w:cs="宋体"/>
                <w:color w:val="auto"/>
                <w:sz w:val="24"/>
                <w:highlight w:val="none"/>
              </w:rPr>
            </w:pPr>
            <w:r>
              <w:rPr>
                <w:rFonts w:hint="eastAsia" w:ascii="宋体" w:hAnsi="宋体" w:cs="宋体"/>
                <w:color w:val="auto"/>
                <w:sz w:val="24"/>
                <w:highlight w:val="none"/>
              </w:rPr>
              <w:t>43</w:t>
            </w:r>
          </w:p>
        </w:tc>
        <w:tc>
          <w:tcPr>
            <w:tcW w:w="1164" w:type="dxa"/>
            <w:tcBorders>
              <w:top w:val="single" w:color="auto" w:sz="4" w:space="0"/>
              <w:left w:val="single" w:color="auto" w:sz="4" w:space="0"/>
              <w:bottom w:val="single" w:color="auto" w:sz="4" w:space="0"/>
              <w:right w:val="single" w:color="auto" w:sz="4" w:space="0"/>
            </w:tcBorders>
            <w:vAlign w:val="center"/>
          </w:tcPr>
          <w:p w14:paraId="3596E67A">
            <w:pPr>
              <w:spacing w:before="40" w:after="40"/>
              <w:jc w:val="center"/>
              <w:rPr>
                <w:rFonts w:ascii="宋体" w:hAnsi="宋体" w:eastAsia="宋体" w:cs="宋体"/>
                <w:color w:val="auto"/>
                <w:kern w:val="2"/>
                <w:sz w:val="24"/>
                <w:szCs w:val="24"/>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vAlign w:val="center"/>
          </w:tcPr>
          <w:p w14:paraId="75FCB3E5">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其他</w:t>
            </w:r>
          </w:p>
        </w:tc>
        <w:tc>
          <w:tcPr>
            <w:tcW w:w="5403" w:type="dxa"/>
            <w:tcBorders>
              <w:top w:val="single" w:color="auto" w:sz="4" w:space="0"/>
              <w:left w:val="single" w:color="auto" w:sz="4" w:space="0"/>
              <w:bottom w:val="single" w:color="auto" w:sz="4" w:space="0"/>
              <w:right w:val="single" w:color="auto" w:sz="4" w:space="0"/>
            </w:tcBorders>
            <w:vAlign w:val="center"/>
          </w:tcPr>
          <w:p w14:paraId="33A52189">
            <w:pPr>
              <w:rPr>
                <w:rFonts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各投标人递交投标资料参与投标，均视为接受及认同招标人制发的各项相关建设管理办法。如中标人不按合同履约及未遵守招标人制发的各项相关建设管理办法，招标人有权依据相关管理办法要求中标人承担相应责任，中标人应无条件接受。</w:t>
            </w:r>
          </w:p>
        </w:tc>
      </w:tr>
      <w:tr w14:paraId="3FDB82CE">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4BF969D5">
            <w:pPr>
              <w:spacing w:before="40" w:after="40"/>
              <w:jc w:val="center"/>
              <w:rPr>
                <w:rFonts w:ascii="宋体" w:hAnsi="宋体" w:cs="宋体"/>
                <w:color w:val="auto"/>
                <w:sz w:val="24"/>
                <w:highlight w:val="none"/>
              </w:rPr>
            </w:pPr>
            <w:r>
              <w:rPr>
                <w:rFonts w:hint="eastAsia" w:ascii="宋体" w:hAnsi="宋体" w:cs="宋体"/>
                <w:color w:val="auto"/>
                <w:sz w:val="24"/>
                <w:highlight w:val="none"/>
              </w:rPr>
              <w:t>44</w:t>
            </w:r>
          </w:p>
        </w:tc>
        <w:tc>
          <w:tcPr>
            <w:tcW w:w="1164" w:type="dxa"/>
            <w:tcBorders>
              <w:top w:val="single" w:color="auto" w:sz="4" w:space="0"/>
              <w:left w:val="single" w:color="auto" w:sz="4" w:space="0"/>
              <w:bottom w:val="single" w:color="auto" w:sz="4" w:space="0"/>
              <w:right w:val="single" w:color="auto" w:sz="4" w:space="0"/>
            </w:tcBorders>
            <w:vAlign w:val="center"/>
          </w:tcPr>
          <w:p w14:paraId="5D81A701">
            <w:pPr>
              <w:spacing w:before="40" w:after="40"/>
              <w:jc w:val="center"/>
              <w:rPr>
                <w:rFonts w:ascii="宋体" w:hAnsi="宋体" w:eastAsia="宋体" w:cs="宋体"/>
                <w:color w:val="auto"/>
                <w:kern w:val="2"/>
                <w:sz w:val="24"/>
                <w:szCs w:val="24"/>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vAlign w:val="center"/>
          </w:tcPr>
          <w:p w14:paraId="7E8DC9C7">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特别提示</w:t>
            </w:r>
          </w:p>
        </w:tc>
        <w:tc>
          <w:tcPr>
            <w:tcW w:w="5403" w:type="dxa"/>
            <w:tcBorders>
              <w:top w:val="single" w:color="auto" w:sz="4" w:space="0"/>
              <w:left w:val="single" w:color="auto" w:sz="4" w:space="0"/>
              <w:bottom w:val="single" w:color="auto" w:sz="4" w:space="0"/>
              <w:right w:val="single" w:color="auto" w:sz="4" w:space="0"/>
            </w:tcBorders>
            <w:vAlign w:val="center"/>
          </w:tcPr>
          <w:p w14:paraId="444882F0">
            <w:pPr>
              <w:jc w:val="left"/>
              <w:rPr>
                <w:rFonts w:ascii="宋体" w:hAnsi="宋体" w:cs="宋体"/>
                <w:color w:val="auto"/>
                <w:sz w:val="24"/>
                <w:highlight w:val="none"/>
              </w:rPr>
            </w:pPr>
            <w:r>
              <w:rPr>
                <w:rFonts w:hint="eastAsia" w:ascii="宋体" w:hAnsi="宋体" w:cs="宋体"/>
                <w:color w:val="auto"/>
                <w:sz w:val="24"/>
                <w:highlight w:val="none"/>
              </w:rPr>
              <w:t>投标人在本项目招标人的工程项目中存在下列行为的，将被拒绝一定期限参与招标人后续工程投标。（注：拒绝投标时限由招标人视严重程度确定，最低三个月起，自招标人发出通知之日起计）：</w:t>
            </w:r>
          </w:p>
          <w:p w14:paraId="1200D60C">
            <w:pPr>
              <w:jc w:val="left"/>
              <w:rPr>
                <w:rFonts w:ascii="宋体" w:hAnsi="宋体" w:cs="宋体"/>
                <w:color w:val="auto"/>
                <w:sz w:val="24"/>
                <w:highlight w:val="none"/>
              </w:rPr>
            </w:pPr>
            <w:r>
              <w:rPr>
                <w:rFonts w:hint="eastAsia" w:ascii="宋体" w:hAnsi="宋体" w:cs="宋体"/>
                <w:color w:val="auto"/>
                <w:sz w:val="24"/>
                <w:highlight w:val="none"/>
              </w:rPr>
              <w:t>（1）将中标工程转包或者违法分包的；</w:t>
            </w:r>
          </w:p>
          <w:p w14:paraId="504E477E">
            <w:pPr>
              <w:jc w:val="left"/>
              <w:rPr>
                <w:rFonts w:ascii="宋体" w:hAnsi="宋体" w:cs="宋体"/>
                <w:color w:val="auto"/>
                <w:sz w:val="24"/>
                <w:highlight w:val="none"/>
              </w:rPr>
            </w:pPr>
            <w:r>
              <w:rPr>
                <w:rFonts w:hint="eastAsia" w:ascii="宋体" w:hAnsi="宋体" w:cs="宋体"/>
                <w:color w:val="auto"/>
                <w:sz w:val="24"/>
                <w:highlight w:val="none"/>
              </w:rPr>
              <w:t>（2）在中标工程中不执行质量、安全生产相关规定的，造成质量或安全事故的；</w:t>
            </w:r>
          </w:p>
          <w:p w14:paraId="25BE785D">
            <w:pPr>
              <w:jc w:val="left"/>
              <w:rPr>
                <w:rFonts w:ascii="宋体" w:hAnsi="宋体" w:cs="宋体"/>
                <w:color w:val="auto"/>
                <w:sz w:val="24"/>
                <w:highlight w:val="none"/>
              </w:rPr>
            </w:pPr>
            <w:r>
              <w:rPr>
                <w:rFonts w:hint="eastAsia" w:ascii="宋体" w:hAnsi="宋体" w:cs="宋体"/>
                <w:color w:val="auto"/>
                <w:sz w:val="24"/>
                <w:highlight w:val="none"/>
              </w:rPr>
              <w:t>（3）存在围标或串标情形的；</w:t>
            </w:r>
          </w:p>
          <w:p w14:paraId="608A2C61">
            <w:pPr>
              <w:jc w:val="left"/>
              <w:rPr>
                <w:rFonts w:ascii="宋体" w:hAnsi="宋体" w:cs="宋体"/>
                <w:color w:val="auto"/>
                <w:sz w:val="24"/>
                <w:highlight w:val="none"/>
              </w:rPr>
            </w:pPr>
            <w:r>
              <w:rPr>
                <w:rFonts w:hint="eastAsia" w:ascii="宋体" w:hAnsi="宋体" w:cs="宋体"/>
                <w:color w:val="auto"/>
                <w:sz w:val="24"/>
                <w:highlight w:val="none"/>
              </w:rPr>
              <w:t>（4）存在弄虚作假骗取中标情形的；</w:t>
            </w:r>
          </w:p>
          <w:p w14:paraId="7077A0E0">
            <w:pPr>
              <w:rPr>
                <w:rFonts w:ascii="宋体" w:hAnsi="宋体" w:eastAsia="宋体" w:cs="宋体"/>
                <w:color w:val="auto"/>
                <w:kern w:val="2"/>
                <w:sz w:val="24"/>
                <w:szCs w:val="24"/>
                <w:highlight w:val="none"/>
                <w:lang w:val="zh-CN" w:eastAsia="zh-CN" w:bidi="ar-SA"/>
              </w:rPr>
            </w:pPr>
            <w:r>
              <w:rPr>
                <w:rFonts w:hint="eastAsia" w:ascii="宋体" w:hAnsi="宋体" w:cs="宋体"/>
                <w:color w:val="auto"/>
                <w:sz w:val="24"/>
                <w:highlight w:val="none"/>
              </w:rPr>
              <w:t>（5）存在因过错行为被生效法律文书认定承担违约或侵权责任的。</w:t>
            </w:r>
          </w:p>
        </w:tc>
      </w:tr>
      <w:tr w14:paraId="4FDA0994">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031D2F70">
            <w:pPr>
              <w:spacing w:before="40" w:after="40"/>
              <w:jc w:val="center"/>
              <w:rPr>
                <w:rFonts w:ascii="宋体" w:hAnsi="宋体" w:cs="宋体"/>
                <w:color w:val="auto"/>
                <w:sz w:val="24"/>
                <w:highlight w:val="none"/>
              </w:rPr>
            </w:pPr>
            <w:r>
              <w:rPr>
                <w:rFonts w:hint="eastAsia" w:ascii="宋体" w:hAnsi="宋体" w:cs="宋体"/>
                <w:color w:val="auto"/>
                <w:sz w:val="24"/>
                <w:highlight w:val="none"/>
              </w:rPr>
              <w:t>45</w:t>
            </w:r>
          </w:p>
        </w:tc>
        <w:tc>
          <w:tcPr>
            <w:tcW w:w="1164" w:type="dxa"/>
            <w:tcBorders>
              <w:top w:val="single" w:color="auto" w:sz="4" w:space="0"/>
              <w:left w:val="single" w:color="auto" w:sz="4" w:space="0"/>
              <w:bottom w:val="single" w:color="auto" w:sz="4" w:space="0"/>
              <w:right w:val="single" w:color="auto" w:sz="4" w:space="0"/>
            </w:tcBorders>
            <w:vAlign w:val="center"/>
          </w:tcPr>
          <w:p w14:paraId="45AA380F">
            <w:pPr>
              <w:spacing w:before="40" w:after="40"/>
              <w:jc w:val="center"/>
              <w:rPr>
                <w:rFonts w:ascii="宋体" w:hAnsi="宋体" w:eastAsia="宋体" w:cs="宋体"/>
                <w:color w:val="auto"/>
                <w:kern w:val="2"/>
                <w:sz w:val="24"/>
                <w:szCs w:val="24"/>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vAlign w:val="center"/>
          </w:tcPr>
          <w:p w14:paraId="7C06A82C">
            <w:pPr>
              <w:jc w:val="center"/>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费用</w:t>
            </w:r>
          </w:p>
        </w:tc>
        <w:tc>
          <w:tcPr>
            <w:tcW w:w="5403" w:type="dxa"/>
            <w:tcBorders>
              <w:top w:val="single" w:color="auto" w:sz="4" w:space="0"/>
              <w:left w:val="single" w:color="auto" w:sz="4" w:space="0"/>
              <w:bottom w:val="single" w:color="auto" w:sz="4" w:space="0"/>
              <w:right w:val="single" w:color="auto" w:sz="4" w:space="0"/>
            </w:tcBorders>
            <w:vAlign w:val="center"/>
          </w:tcPr>
          <w:p w14:paraId="43FCC142">
            <w:pP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中标人代缴公共资源交易服务费，其费用包含在中标人投标报价中，交易中心向中标人开具增值税发票。</w:t>
            </w:r>
          </w:p>
        </w:tc>
      </w:tr>
      <w:tr w14:paraId="2CF7C15A">
        <w:tblPrEx>
          <w:tblCellMar>
            <w:top w:w="0" w:type="dxa"/>
            <w:left w:w="108" w:type="dxa"/>
            <w:bottom w:w="0" w:type="dxa"/>
            <w:right w:w="108" w:type="dxa"/>
          </w:tblCellMar>
        </w:tblPrEx>
        <w:trPr>
          <w:trHeight w:val="567" w:hRule="atLeast"/>
        </w:trPr>
        <w:tc>
          <w:tcPr>
            <w:tcW w:w="930" w:type="dxa"/>
            <w:tcBorders>
              <w:top w:val="single" w:color="auto" w:sz="4" w:space="0"/>
              <w:left w:val="single" w:color="auto" w:sz="4" w:space="0"/>
              <w:bottom w:val="single" w:color="auto" w:sz="4" w:space="0"/>
              <w:right w:val="single" w:color="auto" w:sz="4" w:space="0"/>
            </w:tcBorders>
            <w:vAlign w:val="center"/>
          </w:tcPr>
          <w:p w14:paraId="686AFD0F">
            <w:pPr>
              <w:spacing w:before="40" w:after="40"/>
              <w:jc w:val="center"/>
              <w:rPr>
                <w:rFonts w:ascii="宋体" w:hAnsi="宋体" w:cs="宋体"/>
                <w:color w:val="auto"/>
                <w:sz w:val="24"/>
                <w:highlight w:val="none"/>
              </w:rPr>
            </w:pPr>
            <w:r>
              <w:rPr>
                <w:rFonts w:hint="eastAsia" w:ascii="宋体" w:hAnsi="宋体" w:cs="宋体"/>
                <w:color w:val="auto"/>
                <w:sz w:val="24"/>
                <w:highlight w:val="none"/>
              </w:rPr>
              <w:t>46</w:t>
            </w:r>
          </w:p>
        </w:tc>
        <w:tc>
          <w:tcPr>
            <w:tcW w:w="1164" w:type="dxa"/>
            <w:tcBorders>
              <w:top w:val="single" w:color="auto" w:sz="4" w:space="0"/>
              <w:left w:val="single" w:color="auto" w:sz="4" w:space="0"/>
              <w:bottom w:val="single" w:color="auto" w:sz="4" w:space="0"/>
              <w:right w:val="single" w:color="auto" w:sz="4" w:space="0"/>
            </w:tcBorders>
            <w:vAlign w:val="center"/>
          </w:tcPr>
          <w:p w14:paraId="0A38CD30">
            <w:pPr>
              <w:spacing w:before="40" w:after="40"/>
              <w:jc w:val="center"/>
              <w:rPr>
                <w:rFonts w:ascii="宋体" w:hAnsi="宋体" w:eastAsia="宋体" w:cs="宋体"/>
                <w:color w:val="auto"/>
                <w:kern w:val="2"/>
                <w:sz w:val="24"/>
                <w:szCs w:val="24"/>
                <w:highlight w:val="none"/>
                <w:lang w:val="en-US" w:eastAsia="zh-CN" w:bidi="ar-SA"/>
              </w:rPr>
            </w:pPr>
          </w:p>
        </w:tc>
        <w:tc>
          <w:tcPr>
            <w:tcW w:w="1905" w:type="dxa"/>
            <w:tcBorders>
              <w:top w:val="single" w:color="auto" w:sz="4" w:space="0"/>
              <w:left w:val="single" w:color="auto" w:sz="4" w:space="0"/>
              <w:bottom w:val="single" w:color="auto" w:sz="4" w:space="0"/>
              <w:right w:val="single" w:color="auto" w:sz="4" w:space="0"/>
            </w:tcBorders>
            <w:vAlign w:val="center"/>
          </w:tcPr>
          <w:p w14:paraId="4246A8CA">
            <w:pPr>
              <w:jc w:val="center"/>
              <w:rPr>
                <w:rFonts w:hint="eastAsia" w:ascii="宋体" w:hAnsi="宋体" w:cs="宋体"/>
                <w:color w:val="auto"/>
                <w:sz w:val="24"/>
                <w:highlight w:val="none"/>
                <w:u w:val="single"/>
              </w:rPr>
            </w:pPr>
          </w:p>
          <w:p w14:paraId="29089A41">
            <w:pPr>
              <w:jc w:val="center"/>
              <w:rPr>
                <w:rFonts w:hint="eastAsia" w:ascii="宋体" w:hAnsi="宋体" w:cs="宋体"/>
                <w:color w:val="auto"/>
                <w:sz w:val="24"/>
                <w:highlight w:val="none"/>
                <w:u w:val="single"/>
              </w:rPr>
            </w:pPr>
          </w:p>
          <w:p w14:paraId="0047B57F">
            <w:pPr>
              <w:jc w:val="center"/>
              <w:rPr>
                <w:rFonts w:hint="eastAsia" w:ascii="宋体" w:hAnsi="宋体" w:cs="宋体"/>
                <w:color w:val="auto"/>
                <w:sz w:val="24"/>
                <w:highlight w:val="none"/>
                <w:u w:val="single"/>
              </w:rPr>
            </w:pPr>
          </w:p>
          <w:p w14:paraId="4EC9866D">
            <w:pPr>
              <w:jc w:val="center"/>
              <w:rPr>
                <w:rFonts w:hint="eastAsia" w:ascii="宋体" w:hAnsi="宋体" w:cs="宋体"/>
                <w:color w:val="auto"/>
                <w:sz w:val="24"/>
                <w:highlight w:val="none"/>
                <w:u w:val="single"/>
              </w:rPr>
            </w:pPr>
          </w:p>
          <w:p w14:paraId="220F4453">
            <w:pPr>
              <w:jc w:val="center"/>
              <w:rPr>
                <w:rFonts w:hint="eastAsia" w:ascii="宋体" w:hAnsi="宋体" w:cs="宋体"/>
                <w:color w:val="auto"/>
                <w:sz w:val="24"/>
                <w:highlight w:val="none"/>
                <w:u w:val="single"/>
              </w:rPr>
            </w:pPr>
          </w:p>
          <w:p w14:paraId="34F66821">
            <w:pPr>
              <w:jc w:val="center"/>
              <w:rPr>
                <w:rFonts w:hint="eastAsia" w:ascii="宋体" w:hAnsi="宋体" w:eastAsia="宋体" w:cs="宋体"/>
                <w:color w:val="auto"/>
                <w:kern w:val="2"/>
                <w:sz w:val="24"/>
                <w:szCs w:val="24"/>
                <w:highlight w:val="none"/>
                <w:u w:val="single"/>
                <w:lang w:val="en-US" w:eastAsia="zh-CN" w:bidi="ar-SA"/>
              </w:rPr>
            </w:pPr>
            <w:r>
              <w:rPr>
                <w:rFonts w:hint="eastAsia" w:ascii="宋体" w:hAnsi="宋体" w:cs="宋体"/>
                <w:color w:val="auto"/>
                <w:sz w:val="24"/>
                <w:highlight w:val="none"/>
                <w:u w:val="single"/>
              </w:rPr>
              <w:t>电子招标投标解密失败及突发情况的补救</w:t>
            </w:r>
          </w:p>
        </w:tc>
        <w:tc>
          <w:tcPr>
            <w:tcW w:w="5403" w:type="dxa"/>
            <w:tcBorders>
              <w:top w:val="single" w:color="auto" w:sz="4" w:space="0"/>
              <w:left w:val="single" w:color="auto" w:sz="4" w:space="0"/>
              <w:bottom w:val="single" w:color="auto" w:sz="4" w:space="0"/>
              <w:right w:val="single" w:color="auto" w:sz="4" w:space="0"/>
            </w:tcBorders>
            <w:vAlign w:val="center"/>
          </w:tcPr>
          <w:p w14:paraId="7224728E">
            <w:pPr>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1、按照交易平台关于全流程电子化项目的相关指南进行操作。详见：【房建市政】【交易系统】【投标人】全流程电子化交易系统操作手册。  </w:t>
            </w:r>
          </w:p>
          <w:p w14:paraId="7D61D913">
            <w:pPr>
              <w:rPr>
                <w:rFonts w:hint="eastAsia" w:ascii="宋体" w:hAnsi="宋体" w:cs="宋体"/>
                <w:color w:val="auto"/>
                <w:sz w:val="24"/>
                <w:highlight w:val="none"/>
                <w:u w:val="single"/>
              </w:rPr>
            </w:pPr>
            <w:r>
              <w:rPr>
                <w:rFonts w:hint="eastAsia" w:ascii="宋体" w:hAnsi="宋体" w:cs="宋体"/>
                <w:color w:val="auto"/>
                <w:sz w:val="24"/>
                <w:highlight w:val="none"/>
                <w:u w:val="single"/>
              </w:rPr>
              <w:t>2、提交投标文件</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盘备用</w:t>
            </w:r>
          </w:p>
          <w:p w14:paraId="5DD111EB">
            <w:pPr>
              <w:rPr>
                <w:rFonts w:hint="eastAsia" w:ascii="宋体" w:hAnsi="宋体" w:cs="宋体"/>
                <w:color w:val="auto"/>
                <w:sz w:val="24"/>
                <w:highlight w:val="none"/>
                <w:u w:val="single"/>
              </w:rPr>
            </w:pPr>
            <w:r>
              <w:rPr>
                <w:rFonts w:hint="eastAsia" w:ascii="宋体" w:hAnsi="宋体" w:cs="宋体"/>
                <w:color w:val="auto"/>
                <w:sz w:val="24"/>
                <w:highlight w:val="none"/>
                <w:u w:val="single"/>
              </w:rPr>
              <w:t>投标人可制作非加密的电子投标文件（PDF格式）刻入</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盘（1份），在</w:t>
            </w:r>
            <w:r>
              <w:rPr>
                <w:rFonts w:hint="eastAsia" w:ascii="宋体" w:hAnsi="宋体" w:cs="宋体"/>
                <w:color w:val="auto"/>
                <w:sz w:val="24"/>
                <w:highlight w:val="none"/>
                <w:u w:val="single"/>
                <w:lang w:val="en-US" w:eastAsia="zh-CN"/>
              </w:rPr>
              <w:t>招标公告</w:t>
            </w:r>
            <w:r>
              <w:rPr>
                <w:rFonts w:hint="eastAsia" w:ascii="宋体" w:hAnsi="宋体" w:cs="宋体"/>
                <w:color w:val="auto"/>
                <w:sz w:val="24"/>
                <w:highlight w:val="none"/>
                <w:u w:val="single"/>
              </w:rPr>
              <w:t>规定的时间、地点提交备用。刻录好的投标文件</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盘密封在密封袋中，并在封口处加盖投标人单位公章。密封袋上应写明项目名称和招标人名称。递交的</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盘不得加密。</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盘无法读取或导入的，则视为未提交备用投标文件</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盘。如果投标人没有按规定通过交易平台网上递交电子投标文件的，不再读取提交的</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盘。投标人也可不提交备用</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w:t>
            </w:r>
          </w:p>
          <w:p w14:paraId="6840FF7B">
            <w:pPr>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3、补救方案</w:t>
            </w:r>
          </w:p>
          <w:p w14:paraId="29C779ED">
            <w:pPr>
              <w:rPr>
                <w:rFonts w:hint="eastAsia" w:ascii="宋体" w:hAnsi="宋体" w:cs="宋体"/>
                <w:color w:val="auto"/>
                <w:sz w:val="24"/>
                <w:highlight w:val="none"/>
                <w:u w:val="single"/>
              </w:rPr>
            </w:pPr>
            <w:r>
              <w:rPr>
                <w:rFonts w:hint="eastAsia" w:ascii="宋体" w:hAnsi="宋体" w:cs="宋体"/>
                <w:color w:val="auto"/>
                <w:sz w:val="24"/>
                <w:highlight w:val="none"/>
                <w:u w:val="single"/>
              </w:rPr>
              <w:t>（1）投标文件解密失败的补救方案：</w:t>
            </w:r>
          </w:p>
          <w:p w14:paraId="59EEF512">
            <w:pPr>
              <w:rPr>
                <w:rFonts w:hint="eastAsia" w:ascii="宋体" w:hAnsi="宋体" w:cs="宋体"/>
                <w:color w:val="auto"/>
                <w:sz w:val="24"/>
                <w:highlight w:val="none"/>
                <w:u w:val="single"/>
              </w:rPr>
            </w:pPr>
            <w:r>
              <w:rPr>
                <w:rFonts w:hint="eastAsia" w:ascii="宋体" w:hAnsi="宋体" w:cs="宋体"/>
                <w:color w:val="auto"/>
                <w:sz w:val="24"/>
                <w:highlight w:val="none"/>
                <w:u w:val="single"/>
              </w:rPr>
              <w:t>在规定时间内，因投标人之外原因(指网络瘫痪、服务器损坏、交易系统故障短期无法恢复)导致的电子投标文件解密失败，在开标现场读取</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盘内容，继续开标程序。评标委员会对其投标文件的评审以</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盘内容为准。因投标人之外原因解密失败且未递交电子</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盘的，视为撤回投标文件。</w:t>
            </w:r>
          </w:p>
          <w:p w14:paraId="728ECB6C">
            <w:pPr>
              <w:rPr>
                <w:rFonts w:hint="eastAsia" w:ascii="宋体" w:hAnsi="宋体" w:cs="宋体"/>
                <w:color w:val="auto"/>
                <w:sz w:val="24"/>
                <w:highlight w:val="none"/>
                <w:u w:val="single"/>
              </w:rPr>
            </w:pPr>
            <w:r>
              <w:rPr>
                <w:rFonts w:hint="eastAsia" w:ascii="宋体" w:hAnsi="宋体" w:cs="宋体"/>
                <w:color w:val="auto"/>
                <w:sz w:val="24"/>
                <w:highlight w:val="none"/>
                <w:u w:val="single"/>
              </w:rPr>
              <w:t>（2）评标时突发情况的补救方案</w:t>
            </w:r>
          </w:p>
          <w:p w14:paraId="2ACAA813">
            <w:pPr>
              <w:rPr>
                <w:rFonts w:hint="eastAsia" w:ascii="宋体" w:hAnsi="宋体" w:cs="宋体"/>
                <w:color w:val="auto"/>
                <w:sz w:val="24"/>
                <w:highlight w:val="none"/>
                <w:u w:val="single"/>
              </w:rPr>
            </w:pPr>
            <w:r>
              <w:rPr>
                <w:rFonts w:hint="eastAsia" w:ascii="宋体" w:hAnsi="宋体" w:cs="宋体"/>
                <w:color w:val="auto"/>
                <w:sz w:val="24"/>
                <w:highlight w:val="none"/>
                <w:u w:val="single"/>
              </w:rPr>
              <w:t>若遇不可抗力发生（指网络瘫痪、服务器损坏、交易系统故障短期无法恢复等因素），由评标委员会开启投标人递交的全部投标文件</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盘，并按</w:t>
            </w:r>
            <w:r>
              <w:rPr>
                <w:rFonts w:hint="eastAsia" w:ascii="宋体" w:hAnsi="宋体" w:cs="宋体"/>
                <w:color w:val="auto"/>
                <w:sz w:val="24"/>
                <w:highlight w:val="none"/>
                <w:u w:val="single"/>
                <w:lang w:eastAsia="zh-CN"/>
              </w:rPr>
              <w:t>电子</w:t>
            </w:r>
            <w:r>
              <w:rPr>
                <w:rFonts w:hint="eastAsia" w:ascii="宋体" w:hAnsi="宋体" w:cs="宋体"/>
                <w:color w:val="auto"/>
                <w:sz w:val="24"/>
                <w:highlight w:val="none"/>
                <w:u w:val="single"/>
                <w:lang w:val="en-US" w:eastAsia="zh-CN"/>
              </w:rPr>
              <w:t>U</w:t>
            </w:r>
            <w:r>
              <w:rPr>
                <w:rFonts w:hint="eastAsia" w:ascii="宋体" w:hAnsi="宋体" w:cs="宋体"/>
                <w:color w:val="auto"/>
                <w:sz w:val="24"/>
                <w:highlight w:val="none"/>
                <w:u w:val="single"/>
              </w:rPr>
              <w:t>盘内容进行评审。</w:t>
            </w:r>
          </w:p>
          <w:p w14:paraId="70890E62">
            <w:pPr>
              <w:rPr>
                <w:rFonts w:hint="eastAsia" w:ascii="宋体" w:hAnsi="宋体" w:eastAsia="宋体" w:cs="宋体"/>
                <w:color w:val="auto"/>
                <w:kern w:val="2"/>
                <w:sz w:val="24"/>
                <w:szCs w:val="24"/>
                <w:highlight w:val="none"/>
                <w:u w:val="single"/>
                <w:lang w:val="en-US" w:eastAsia="zh-CN" w:bidi="ar-SA"/>
              </w:rPr>
            </w:pPr>
            <w:r>
              <w:rPr>
                <w:rFonts w:hint="eastAsia" w:ascii="宋体" w:hAnsi="宋体" w:cs="宋体"/>
                <w:color w:val="auto"/>
                <w:sz w:val="24"/>
                <w:highlight w:val="none"/>
                <w:u w:val="single"/>
              </w:rPr>
              <w:t>（3）除发生上述情况外，开标评标均以投标人通过交易平台网上递交的电子投标文件为准。</w:t>
            </w:r>
          </w:p>
        </w:tc>
      </w:tr>
      <w:tr w14:paraId="3D75A379">
        <w:tblPrEx>
          <w:tblCellMar>
            <w:top w:w="0" w:type="dxa"/>
            <w:left w:w="108" w:type="dxa"/>
            <w:bottom w:w="0" w:type="dxa"/>
            <w:right w:w="108" w:type="dxa"/>
          </w:tblCellMar>
        </w:tblPrEx>
        <w:trPr>
          <w:trHeight w:val="567" w:hRule="atLeast"/>
        </w:trPr>
        <w:tc>
          <w:tcPr>
            <w:tcW w:w="9402" w:type="dxa"/>
            <w:gridSpan w:val="4"/>
            <w:tcBorders>
              <w:top w:val="single" w:color="auto" w:sz="4" w:space="0"/>
              <w:left w:val="single" w:color="auto" w:sz="4" w:space="0"/>
              <w:bottom w:val="single" w:color="auto" w:sz="4" w:space="0"/>
              <w:right w:val="single" w:color="auto" w:sz="4" w:space="0"/>
            </w:tcBorders>
            <w:vAlign w:val="center"/>
          </w:tcPr>
          <w:p w14:paraId="7795143C">
            <w:pPr>
              <w:spacing w:before="40" w:after="40"/>
              <w:jc w:val="center"/>
              <w:rPr>
                <w:rFonts w:ascii="宋体" w:hAnsi="宋体" w:cs="宋体"/>
                <w:color w:val="auto"/>
                <w:sz w:val="24"/>
                <w:highlight w:val="none"/>
              </w:rPr>
            </w:pPr>
            <w:r>
              <w:rPr>
                <w:rFonts w:hint="eastAsia" w:ascii="宋体" w:hAnsi="宋体" w:cs="宋体"/>
                <w:color w:val="auto"/>
                <w:sz w:val="24"/>
                <w:highlight w:val="none"/>
              </w:rPr>
              <w:t>注：招标文件前后不一致时，以“投标人须知前附表”为准，招标文件的解释权归招标人。</w:t>
            </w:r>
          </w:p>
        </w:tc>
      </w:tr>
      <w:bookmarkEnd w:id="38"/>
      <w:bookmarkEnd w:id="39"/>
      <w:bookmarkEnd w:id="40"/>
      <w:bookmarkEnd w:id="41"/>
      <w:bookmarkEnd w:id="42"/>
      <w:bookmarkEnd w:id="43"/>
      <w:bookmarkEnd w:id="44"/>
      <w:bookmarkEnd w:id="53"/>
      <w:bookmarkEnd w:id="54"/>
    </w:tbl>
    <w:p w14:paraId="5BA3037F">
      <w:pPr>
        <w:rPr>
          <w:rFonts w:ascii="宋体" w:hAnsi="宋体" w:cs="宋体"/>
          <w:color w:val="auto"/>
          <w:highlight w:val="none"/>
        </w:rPr>
      </w:pPr>
      <w:bookmarkStart w:id="68" w:name="_Toc6348"/>
      <w:bookmarkStart w:id="69" w:name="_Toc144974497"/>
      <w:bookmarkStart w:id="70" w:name="_Toc152042305"/>
      <w:bookmarkStart w:id="71" w:name="_Toc247527553"/>
      <w:bookmarkStart w:id="72" w:name="_Toc152045529"/>
      <w:bookmarkStart w:id="73" w:name="_Toc247513952"/>
      <w:r>
        <w:rPr>
          <w:rFonts w:hint="eastAsia" w:ascii="宋体" w:hAnsi="宋体" w:cs="宋体"/>
          <w:color w:val="auto"/>
          <w:highlight w:val="none"/>
        </w:rPr>
        <w:br w:type="page"/>
      </w:r>
    </w:p>
    <w:bookmarkEnd w:id="68"/>
    <w:p w14:paraId="344EA65E">
      <w:pPr>
        <w:pStyle w:val="6"/>
        <w:jc w:val="center"/>
        <w:rPr>
          <w:rFonts w:ascii="宋体" w:hAnsi="宋体" w:eastAsia="宋体" w:cs="宋体"/>
          <w:color w:val="auto"/>
          <w:highlight w:val="none"/>
        </w:rPr>
      </w:pPr>
      <w:bookmarkStart w:id="74" w:name="_Toc45640624"/>
      <w:bookmarkStart w:id="75" w:name="_Toc27784"/>
      <w:bookmarkStart w:id="76" w:name="_Toc3111"/>
      <w:bookmarkStart w:id="77" w:name="_Toc19203994"/>
      <w:bookmarkStart w:id="78" w:name="_Toc5022"/>
      <w:bookmarkStart w:id="79" w:name="_Toc56170229"/>
      <w:bookmarkStart w:id="80" w:name="_Toc25567"/>
      <w:bookmarkStart w:id="81" w:name="_Toc18100"/>
      <w:bookmarkStart w:id="82" w:name="_Toc25417"/>
      <w:r>
        <w:rPr>
          <w:rFonts w:hint="eastAsia" w:ascii="宋体" w:hAnsi="宋体" w:eastAsia="宋体" w:cs="宋体"/>
          <w:color w:val="auto"/>
          <w:highlight w:val="none"/>
        </w:rPr>
        <w:t>二、投标人须知通用条款</w:t>
      </w:r>
      <w:bookmarkEnd w:id="74"/>
      <w:bookmarkEnd w:id="75"/>
      <w:bookmarkEnd w:id="76"/>
      <w:bookmarkEnd w:id="77"/>
      <w:bookmarkEnd w:id="78"/>
      <w:bookmarkEnd w:id="79"/>
      <w:bookmarkEnd w:id="80"/>
      <w:bookmarkEnd w:id="81"/>
      <w:bookmarkEnd w:id="82"/>
    </w:p>
    <w:p w14:paraId="0157D20A">
      <w:pPr>
        <w:pStyle w:val="6"/>
        <w:spacing w:before="100" w:after="100" w:line="360" w:lineRule="auto"/>
        <w:rPr>
          <w:rFonts w:ascii="宋体" w:hAnsi="宋体" w:eastAsia="宋体" w:cs="宋体"/>
          <w:color w:val="auto"/>
          <w:sz w:val="24"/>
          <w:szCs w:val="24"/>
          <w:highlight w:val="none"/>
        </w:rPr>
      </w:pPr>
      <w:bookmarkStart w:id="83" w:name="_Toc45640625"/>
      <w:bookmarkStart w:id="84" w:name="_Toc32299"/>
      <w:bookmarkStart w:id="85" w:name="_Toc12263"/>
      <w:bookmarkStart w:id="86" w:name="_Toc19203995"/>
      <w:bookmarkStart w:id="87" w:name="_Toc15781"/>
      <w:bookmarkStart w:id="88" w:name="_Toc56170230"/>
      <w:bookmarkStart w:id="89" w:name="_Toc13124"/>
      <w:bookmarkStart w:id="90" w:name="_Toc14418"/>
      <w:bookmarkStart w:id="91" w:name="_Toc31607"/>
      <w:r>
        <w:rPr>
          <w:rFonts w:hint="eastAsia" w:ascii="宋体" w:hAnsi="宋体" w:eastAsia="宋体" w:cs="宋体"/>
          <w:color w:val="auto"/>
          <w:sz w:val="24"/>
          <w:szCs w:val="24"/>
          <w:highlight w:val="none"/>
        </w:rPr>
        <w:t>1. 总则</w:t>
      </w:r>
      <w:bookmarkEnd w:id="69"/>
      <w:bookmarkEnd w:id="70"/>
      <w:bookmarkEnd w:id="71"/>
      <w:bookmarkEnd w:id="72"/>
      <w:bookmarkEnd w:id="73"/>
      <w:bookmarkEnd w:id="83"/>
      <w:bookmarkEnd w:id="84"/>
      <w:bookmarkEnd w:id="85"/>
      <w:bookmarkEnd w:id="86"/>
      <w:bookmarkEnd w:id="87"/>
      <w:bookmarkEnd w:id="88"/>
      <w:bookmarkEnd w:id="89"/>
      <w:bookmarkEnd w:id="90"/>
      <w:bookmarkEnd w:id="91"/>
    </w:p>
    <w:p w14:paraId="5562797D">
      <w:pPr>
        <w:wordWrap w:val="0"/>
        <w:adjustRightInd w:val="0"/>
        <w:snapToGrid w:val="0"/>
        <w:spacing w:line="360" w:lineRule="auto"/>
        <w:rPr>
          <w:rFonts w:ascii="宋体" w:hAnsi="宋体" w:cs="宋体"/>
          <w:b/>
          <w:bCs/>
          <w:color w:val="auto"/>
          <w:sz w:val="24"/>
          <w:highlight w:val="none"/>
        </w:rPr>
      </w:pPr>
      <w:bookmarkStart w:id="92" w:name="_Toc152042306"/>
      <w:bookmarkStart w:id="93" w:name="_Toc144974498"/>
      <w:bookmarkStart w:id="94" w:name="_Toc247527554"/>
      <w:bookmarkStart w:id="95" w:name="_Toc19203996"/>
      <w:bookmarkStart w:id="96" w:name="_Toc152045530"/>
      <w:bookmarkStart w:id="97" w:name="_Toc247513953"/>
      <w:bookmarkStart w:id="98" w:name="_Toc21570"/>
      <w:r>
        <w:rPr>
          <w:rFonts w:hint="eastAsia" w:ascii="宋体" w:hAnsi="宋体" w:cs="宋体"/>
          <w:b/>
          <w:bCs/>
          <w:color w:val="auto"/>
          <w:sz w:val="24"/>
          <w:highlight w:val="none"/>
        </w:rPr>
        <w:t>1.1 项目概况</w:t>
      </w:r>
      <w:bookmarkEnd w:id="92"/>
      <w:bookmarkEnd w:id="93"/>
      <w:bookmarkEnd w:id="94"/>
      <w:bookmarkEnd w:id="95"/>
      <w:bookmarkEnd w:id="96"/>
      <w:bookmarkEnd w:id="97"/>
      <w:bookmarkEnd w:id="98"/>
    </w:p>
    <w:p w14:paraId="64B27B6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1.1.1根据《中华人民共和国招标投标法》等有关法律、法规和规章的规定，本招标项目已具备招标条件，现对该项目施工进行总承包招标。</w:t>
      </w:r>
    </w:p>
    <w:p w14:paraId="1F26AB8A">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1.1.2 招标人：见投标人须知前附表。</w:t>
      </w:r>
    </w:p>
    <w:p w14:paraId="148D81A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1.1.3 招标代理机构：见投标人须知前附表。</w:t>
      </w:r>
    </w:p>
    <w:p w14:paraId="5AB34586">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1.1.4 招标项目名称：见投标人须知前附表。</w:t>
      </w:r>
    </w:p>
    <w:p w14:paraId="52DF5AF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1.1.5 项目建设地点：见投标人须知前附表。</w:t>
      </w:r>
    </w:p>
    <w:p w14:paraId="5620DC2F">
      <w:pPr>
        <w:wordWrap w:val="0"/>
        <w:adjustRightInd w:val="0"/>
        <w:snapToGrid w:val="0"/>
        <w:spacing w:line="360" w:lineRule="auto"/>
        <w:rPr>
          <w:rFonts w:ascii="宋体" w:hAnsi="宋体" w:cs="宋体"/>
          <w:b/>
          <w:bCs/>
          <w:color w:val="auto"/>
          <w:sz w:val="24"/>
          <w:highlight w:val="none"/>
        </w:rPr>
      </w:pPr>
      <w:bookmarkStart w:id="99" w:name="_Toc152045531"/>
      <w:bookmarkStart w:id="100" w:name="_Toc152042307"/>
      <w:bookmarkStart w:id="101" w:name="_Toc144974499"/>
      <w:bookmarkStart w:id="102" w:name="_Toc19203997"/>
      <w:bookmarkStart w:id="103" w:name="_Toc247513954"/>
      <w:bookmarkStart w:id="104" w:name="_Toc23597"/>
      <w:bookmarkStart w:id="105" w:name="_Toc247527555"/>
      <w:r>
        <w:rPr>
          <w:rFonts w:hint="eastAsia" w:ascii="宋体" w:hAnsi="宋体" w:cs="宋体"/>
          <w:b/>
          <w:bCs/>
          <w:color w:val="auto"/>
          <w:sz w:val="24"/>
          <w:highlight w:val="none"/>
        </w:rPr>
        <w:t>1.2 项目的资金来源和落实情况</w:t>
      </w:r>
      <w:bookmarkEnd w:id="99"/>
      <w:bookmarkEnd w:id="100"/>
      <w:bookmarkEnd w:id="101"/>
      <w:bookmarkEnd w:id="102"/>
      <w:bookmarkEnd w:id="103"/>
      <w:bookmarkEnd w:id="104"/>
      <w:bookmarkEnd w:id="105"/>
    </w:p>
    <w:p w14:paraId="6006C8C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1.2.1 资金来源及比例：见投标人须知前附表。</w:t>
      </w:r>
    </w:p>
    <w:p w14:paraId="7B00EA6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1.2.2 资金落实情况：见投标人须知前附表。</w:t>
      </w:r>
    </w:p>
    <w:p w14:paraId="3A942C46">
      <w:pPr>
        <w:wordWrap w:val="0"/>
        <w:adjustRightInd w:val="0"/>
        <w:snapToGrid w:val="0"/>
        <w:spacing w:line="360" w:lineRule="auto"/>
        <w:rPr>
          <w:rFonts w:ascii="宋体" w:hAnsi="宋体" w:cs="宋体"/>
          <w:b/>
          <w:bCs/>
          <w:color w:val="auto"/>
          <w:sz w:val="24"/>
          <w:highlight w:val="none"/>
        </w:rPr>
      </w:pPr>
      <w:bookmarkStart w:id="106" w:name="_Toc152042308"/>
      <w:bookmarkStart w:id="107" w:name="_Toc144974500"/>
      <w:bookmarkStart w:id="108" w:name="_Toc152045532"/>
      <w:bookmarkStart w:id="109" w:name="_Toc247527556"/>
      <w:bookmarkStart w:id="110" w:name="_Toc247513955"/>
      <w:bookmarkStart w:id="111" w:name="_Toc19203998"/>
      <w:bookmarkStart w:id="112" w:name="_Toc14482"/>
      <w:r>
        <w:rPr>
          <w:rFonts w:hint="eastAsia" w:ascii="宋体" w:hAnsi="宋体" w:cs="宋体"/>
          <w:b/>
          <w:bCs/>
          <w:color w:val="auto"/>
          <w:sz w:val="24"/>
          <w:highlight w:val="none"/>
        </w:rPr>
        <w:t>1.3 招标范围、计划工期和</w:t>
      </w:r>
      <w:bookmarkEnd w:id="106"/>
      <w:bookmarkEnd w:id="107"/>
      <w:bookmarkEnd w:id="108"/>
      <w:bookmarkEnd w:id="109"/>
      <w:bookmarkEnd w:id="110"/>
      <w:r>
        <w:rPr>
          <w:rFonts w:hint="eastAsia" w:ascii="宋体" w:hAnsi="宋体" w:cs="宋体"/>
          <w:b/>
          <w:bCs/>
          <w:color w:val="auto"/>
          <w:sz w:val="24"/>
          <w:highlight w:val="none"/>
        </w:rPr>
        <w:t>质量标准</w:t>
      </w:r>
      <w:bookmarkEnd w:id="111"/>
      <w:bookmarkEnd w:id="112"/>
    </w:p>
    <w:p w14:paraId="0D3388C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1.3.1 招标范围：见投标人须知前附表。</w:t>
      </w:r>
    </w:p>
    <w:p w14:paraId="72613DD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1.3.2 计划工期：见投标人须知前附表。</w:t>
      </w:r>
    </w:p>
    <w:p w14:paraId="7BA9873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1.3.3 质量标准：见投标人须知前附表。</w:t>
      </w:r>
    </w:p>
    <w:p w14:paraId="77E60607">
      <w:pPr>
        <w:wordWrap w:val="0"/>
        <w:adjustRightInd w:val="0"/>
        <w:snapToGrid w:val="0"/>
        <w:spacing w:line="360" w:lineRule="auto"/>
        <w:rPr>
          <w:rFonts w:ascii="宋体" w:hAnsi="宋体" w:cs="宋体"/>
          <w:b/>
          <w:bCs/>
          <w:color w:val="auto"/>
          <w:sz w:val="24"/>
          <w:highlight w:val="none"/>
        </w:rPr>
      </w:pPr>
      <w:bookmarkStart w:id="113" w:name="_Toc152045534"/>
      <w:bookmarkStart w:id="114" w:name="_Toc19203999"/>
      <w:bookmarkStart w:id="115" w:name="_Toc152042310"/>
      <w:bookmarkStart w:id="116" w:name="_Toc247527558"/>
      <w:bookmarkStart w:id="117" w:name="_Toc144974502"/>
      <w:bookmarkStart w:id="118" w:name="_Toc247513957"/>
      <w:bookmarkStart w:id="119" w:name="_Toc25415"/>
      <w:r>
        <w:rPr>
          <w:rFonts w:hint="eastAsia" w:ascii="宋体" w:hAnsi="宋体" w:cs="宋体"/>
          <w:b/>
          <w:bCs/>
          <w:color w:val="auto"/>
          <w:sz w:val="24"/>
          <w:highlight w:val="none"/>
        </w:rPr>
        <w:t>1.4 投标人资格要求</w:t>
      </w:r>
      <w:bookmarkEnd w:id="113"/>
      <w:bookmarkEnd w:id="114"/>
      <w:bookmarkEnd w:id="115"/>
      <w:bookmarkEnd w:id="116"/>
      <w:bookmarkEnd w:id="117"/>
      <w:bookmarkEnd w:id="118"/>
      <w:bookmarkEnd w:id="119"/>
    </w:p>
    <w:p w14:paraId="63F022E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1.4.1 投标人应具备承担本招标项目资质条件、能力和信誉。</w:t>
      </w:r>
    </w:p>
    <w:p w14:paraId="67DF3F2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（1）资质要求：见投标人须知前附表；</w:t>
      </w:r>
    </w:p>
    <w:p w14:paraId="66C7995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（2）财务要求：见投标人须知前附表；</w:t>
      </w:r>
    </w:p>
    <w:p w14:paraId="62E4A85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（3）业绩要求：见投标人须知前附表；</w:t>
      </w:r>
    </w:p>
    <w:p w14:paraId="1205D12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（4）信誉要求：见投标人须知前附表；</w:t>
      </w:r>
    </w:p>
    <w:p w14:paraId="246505E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（5）其他要求：见投标人须知前附表。</w:t>
      </w:r>
    </w:p>
    <w:p w14:paraId="50E3DBC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 xml:space="preserve">1.4.2 投标人须知前附表规定接受联合体投标的，除应符合本章第1.4.1项和投标人须知前附表的要求外，还应遵守以下规定： </w:t>
      </w:r>
    </w:p>
    <w:p w14:paraId="539F9FC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（1）联合体各方应按招标文件提供的格式签订联合体协议书，明确联合体牵头人和各方权利义务；</w:t>
      </w:r>
    </w:p>
    <w:p w14:paraId="16C3EBE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（2）由同一专业的单位组成的联合体，按照资质等级较低的单位确定资质等级；</w:t>
      </w:r>
    </w:p>
    <w:p w14:paraId="622DA36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（3）联合体各方不得再以自己名义单独或参加其他联合体在本招标项目中投标。</w:t>
      </w:r>
    </w:p>
    <w:p w14:paraId="13DEB4C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1.4.3 投标人不得存在下列情形之一：</w:t>
      </w:r>
    </w:p>
    <w:p w14:paraId="76EF293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（1）为招标人不具有独立法人资格的附属机构（单位）；</w:t>
      </w:r>
    </w:p>
    <w:p w14:paraId="729948B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（2）为招标项目前期工作提供咨询服务的；</w:t>
      </w:r>
    </w:p>
    <w:p w14:paraId="1287455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（3）为本招标项目的监理人或代建人或提供招标代理服务的；</w:t>
      </w:r>
    </w:p>
    <w:p w14:paraId="70351A7C">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（4）被责令停业的或被暂停或取消投标资格的或财产被接管或冻结的；</w:t>
      </w:r>
    </w:p>
    <w:p w14:paraId="62CFD4A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（5）在最近三年内有骗取中标或围标串标行为（以行政主管部门或法院或检察院书面认定为准）或严重违约或重大工程质量问题的；</w:t>
      </w:r>
    </w:p>
    <w:p w14:paraId="1EC5ED96">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与本招标项目的监理人或代建人或招标代理机构同为一个法定代表人的；与本招标项目的监理人或代建人或招标代理机构相互控股或参股的；与本招标项目的监理人或代建人或招标代理机构相互任职或工作的。</w:t>
      </w:r>
    </w:p>
    <w:p w14:paraId="510FC40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（7）公司及拟投入本项目的项目负责人被国家安全监管总局列入安全生产失信联合惩戒“黑名单”的（以国家安全监管总局管网首页隐患曝光处通报内容为准）。</w:t>
      </w:r>
    </w:p>
    <w:p w14:paraId="6C9130C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1.4.4 单位负责人为同一人或者存在控股、管理关系的不同单位，不得同时参加本招标项目投标。</w:t>
      </w:r>
    </w:p>
    <w:p w14:paraId="324B7FAE">
      <w:pPr>
        <w:wordWrap w:val="0"/>
        <w:adjustRightInd w:val="0"/>
        <w:snapToGrid w:val="0"/>
        <w:spacing w:line="360" w:lineRule="auto"/>
        <w:rPr>
          <w:rFonts w:ascii="宋体" w:hAnsi="宋体" w:cs="宋体"/>
          <w:b/>
          <w:bCs/>
          <w:color w:val="auto"/>
          <w:sz w:val="24"/>
          <w:highlight w:val="none"/>
        </w:rPr>
      </w:pPr>
      <w:bookmarkStart w:id="120" w:name="_Toc247513958"/>
      <w:bookmarkStart w:id="121" w:name="_Toc152045535"/>
      <w:bookmarkStart w:id="122" w:name="_Toc152042311"/>
      <w:bookmarkStart w:id="123" w:name="_Toc247527559"/>
      <w:bookmarkStart w:id="124" w:name="_Toc144974503"/>
      <w:bookmarkStart w:id="125" w:name="_Toc14508"/>
      <w:bookmarkStart w:id="126" w:name="_Toc19204000"/>
      <w:r>
        <w:rPr>
          <w:rFonts w:hint="eastAsia" w:ascii="宋体" w:hAnsi="宋体" w:cs="宋体"/>
          <w:b/>
          <w:bCs/>
          <w:color w:val="auto"/>
          <w:sz w:val="24"/>
          <w:highlight w:val="none"/>
        </w:rPr>
        <w:t>1.5 费用承担</w:t>
      </w:r>
      <w:bookmarkEnd w:id="120"/>
      <w:bookmarkEnd w:id="121"/>
      <w:bookmarkEnd w:id="122"/>
      <w:bookmarkEnd w:id="123"/>
      <w:bookmarkEnd w:id="124"/>
      <w:r>
        <w:rPr>
          <w:rFonts w:hint="eastAsia" w:ascii="宋体" w:hAnsi="宋体" w:cs="宋体"/>
          <w:b/>
          <w:bCs/>
          <w:color w:val="auto"/>
          <w:sz w:val="24"/>
          <w:highlight w:val="none"/>
        </w:rPr>
        <w:t>和设计成果补偿</w:t>
      </w:r>
      <w:bookmarkEnd w:id="125"/>
      <w:bookmarkEnd w:id="126"/>
    </w:p>
    <w:p w14:paraId="4E60FC7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1.5.1 投标人准备和参加投标活动发生的费用自理。</w:t>
      </w:r>
    </w:p>
    <w:p w14:paraId="16A1C8A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1.5.2 招标人对符合招标文件规定的未中标人的设计成果是否进行补偿，按投标人须知前附表规定，并有权免费使用未中标人设计成果。</w:t>
      </w:r>
    </w:p>
    <w:p w14:paraId="3EE636DC">
      <w:pPr>
        <w:wordWrap w:val="0"/>
        <w:adjustRightInd w:val="0"/>
        <w:snapToGrid w:val="0"/>
        <w:spacing w:line="360" w:lineRule="auto"/>
        <w:rPr>
          <w:rFonts w:ascii="宋体" w:hAnsi="宋体" w:cs="宋体"/>
          <w:b/>
          <w:bCs/>
          <w:color w:val="auto"/>
          <w:sz w:val="24"/>
          <w:highlight w:val="none"/>
        </w:rPr>
      </w:pPr>
      <w:bookmarkStart w:id="127" w:name="_Toc14430"/>
      <w:bookmarkStart w:id="128" w:name="_Toc152045536"/>
      <w:bookmarkStart w:id="129" w:name="_Toc247527560"/>
      <w:bookmarkStart w:id="130" w:name="_Toc19204001"/>
      <w:bookmarkStart w:id="131" w:name="_Toc144974504"/>
      <w:bookmarkStart w:id="132" w:name="_Toc247513959"/>
      <w:bookmarkStart w:id="133" w:name="_Toc152042312"/>
      <w:r>
        <w:rPr>
          <w:rFonts w:hint="eastAsia" w:ascii="宋体" w:hAnsi="宋体" w:cs="宋体"/>
          <w:b/>
          <w:bCs/>
          <w:color w:val="auto"/>
          <w:sz w:val="24"/>
          <w:highlight w:val="none"/>
        </w:rPr>
        <w:t>1.6 保密</w:t>
      </w:r>
      <w:bookmarkEnd w:id="127"/>
      <w:bookmarkEnd w:id="128"/>
      <w:bookmarkEnd w:id="129"/>
      <w:bookmarkEnd w:id="130"/>
      <w:bookmarkEnd w:id="131"/>
      <w:bookmarkEnd w:id="132"/>
      <w:bookmarkEnd w:id="133"/>
    </w:p>
    <w:p w14:paraId="0A44B99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参与招标投标活动的各方应对招标文件和投标文件中的商业和技术等秘密保密，否则应承担相应的法律责任。</w:t>
      </w:r>
    </w:p>
    <w:p w14:paraId="6365CBB2">
      <w:pPr>
        <w:wordWrap w:val="0"/>
        <w:adjustRightInd w:val="0"/>
        <w:snapToGrid w:val="0"/>
        <w:spacing w:line="360" w:lineRule="auto"/>
        <w:rPr>
          <w:rFonts w:ascii="宋体" w:hAnsi="宋体" w:cs="宋体"/>
          <w:b/>
          <w:bCs/>
          <w:color w:val="auto"/>
          <w:sz w:val="24"/>
          <w:highlight w:val="none"/>
        </w:rPr>
      </w:pPr>
      <w:bookmarkStart w:id="134" w:name="_Toc144974505"/>
      <w:bookmarkStart w:id="135" w:name="_Toc247527561"/>
      <w:bookmarkStart w:id="136" w:name="_Toc19204002"/>
      <w:bookmarkStart w:id="137" w:name="_Toc247513960"/>
      <w:bookmarkStart w:id="138" w:name="_Toc30809"/>
      <w:bookmarkStart w:id="139" w:name="_Toc152042313"/>
      <w:bookmarkStart w:id="140" w:name="_Toc152045537"/>
      <w:r>
        <w:rPr>
          <w:rFonts w:hint="eastAsia" w:ascii="宋体" w:hAnsi="宋体" w:cs="宋体"/>
          <w:b/>
          <w:bCs/>
          <w:color w:val="auto"/>
          <w:sz w:val="24"/>
          <w:highlight w:val="none"/>
        </w:rPr>
        <w:t>1.7 语言</w:t>
      </w:r>
      <w:bookmarkEnd w:id="134"/>
      <w:r>
        <w:rPr>
          <w:rFonts w:hint="eastAsia" w:ascii="宋体" w:hAnsi="宋体" w:cs="宋体"/>
          <w:b/>
          <w:bCs/>
          <w:color w:val="auto"/>
          <w:sz w:val="24"/>
          <w:highlight w:val="none"/>
        </w:rPr>
        <w:t>文字</w:t>
      </w:r>
      <w:bookmarkEnd w:id="135"/>
      <w:bookmarkEnd w:id="136"/>
      <w:bookmarkEnd w:id="137"/>
      <w:bookmarkEnd w:id="138"/>
      <w:bookmarkEnd w:id="139"/>
      <w:bookmarkEnd w:id="140"/>
    </w:p>
    <w:p w14:paraId="5E23626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招标投标文件使用的语言文字为中文。专用术语使用外文的，应附有中文注释。</w:t>
      </w:r>
    </w:p>
    <w:p w14:paraId="35FD741A">
      <w:pPr>
        <w:wordWrap w:val="0"/>
        <w:adjustRightInd w:val="0"/>
        <w:snapToGrid w:val="0"/>
        <w:spacing w:line="360" w:lineRule="auto"/>
        <w:rPr>
          <w:rFonts w:ascii="宋体" w:hAnsi="宋体" w:cs="宋体"/>
          <w:b/>
          <w:bCs/>
          <w:color w:val="auto"/>
          <w:sz w:val="24"/>
          <w:highlight w:val="none"/>
        </w:rPr>
      </w:pPr>
      <w:bookmarkStart w:id="141" w:name="_Toc144974506"/>
      <w:bookmarkStart w:id="142" w:name="_Toc247513961"/>
      <w:bookmarkStart w:id="143" w:name="_Toc152042314"/>
      <w:bookmarkStart w:id="144" w:name="_Toc19204003"/>
      <w:bookmarkStart w:id="145" w:name="_Toc152045538"/>
      <w:bookmarkStart w:id="146" w:name="_Toc247527562"/>
      <w:bookmarkStart w:id="147" w:name="_Toc32551"/>
      <w:r>
        <w:rPr>
          <w:rFonts w:hint="eastAsia" w:ascii="宋体" w:hAnsi="宋体" w:cs="宋体"/>
          <w:b/>
          <w:bCs/>
          <w:color w:val="auto"/>
          <w:sz w:val="24"/>
          <w:highlight w:val="none"/>
        </w:rPr>
        <w:t>1.8 计量单位</w:t>
      </w:r>
      <w:bookmarkEnd w:id="141"/>
      <w:bookmarkEnd w:id="142"/>
      <w:bookmarkEnd w:id="143"/>
      <w:bookmarkEnd w:id="144"/>
      <w:bookmarkEnd w:id="145"/>
      <w:bookmarkEnd w:id="146"/>
      <w:bookmarkEnd w:id="147"/>
    </w:p>
    <w:p w14:paraId="78EE129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所有计量均采用中华人民共和国法定计量单位。</w:t>
      </w:r>
    </w:p>
    <w:p w14:paraId="49923AB6">
      <w:pPr>
        <w:wordWrap w:val="0"/>
        <w:adjustRightInd w:val="0"/>
        <w:snapToGrid w:val="0"/>
        <w:spacing w:line="360" w:lineRule="auto"/>
        <w:rPr>
          <w:rFonts w:ascii="宋体" w:hAnsi="宋体" w:cs="宋体"/>
          <w:b/>
          <w:bCs/>
          <w:color w:val="auto"/>
          <w:sz w:val="24"/>
          <w:highlight w:val="none"/>
        </w:rPr>
      </w:pPr>
      <w:bookmarkStart w:id="148" w:name="_Toc247527563"/>
      <w:bookmarkStart w:id="149" w:name="_Toc152045539"/>
      <w:bookmarkStart w:id="150" w:name="_Toc19204004"/>
      <w:bookmarkStart w:id="151" w:name="_Toc144974507"/>
      <w:bookmarkStart w:id="152" w:name="_Toc247513962"/>
      <w:bookmarkStart w:id="153" w:name="_Toc152042315"/>
      <w:r>
        <w:rPr>
          <w:rFonts w:hint="eastAsia" w:ascii="宋体" w:hAnsi="宋体" w:cs="宋体"/>
          <w:b/>
          <w:bCs/>
          <w:color w:val="auto"/>
          <w:sz w:val="24"/>
          <w:highlight w:val="none"/>
        </w:rPr>
        <w:t>1.9 踏勘现场</w:t>
      </w:r>
      <w:bookmarkEnd w:id="148"/>
      <w:bookmarkEnd w:id="149"/>
      <w:bookmarkEnd w:id="150"/>
      <w:bookmarkEnd w:id="151"/>
      <w:bookmarkEnd w:id="152"/>
      <w:bookmarkEnd w:id="153"/>
    </w:p>
    <w:p w14:paraId="6FB5530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1.9.1 投标人须知前附表规定组织踏勘现场的，招标人按投标人须知前附表规定的时间、地点组织投标人踏勘项目现场。</w:t>
      </w:r>
    </w:p>
    <w:p w14:paraId="1E7F60F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1.9.2 投标人应按本投标须知前附表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14:paraId="3D2FBC4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1.9.3 除招标人的原因外，投标人自行负责在踏勘现场中所发生的人员伤亡和财产损失。</w:t>
      </w:r>
    </w:p>
    <w:p w14:paraId="202BDB3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1.9.4 现场由投标人自行踏勘，投标人不进行踏勘的，视为已熟知现场条件，自行承担相关风险。招标人不对投标人自行踏勘现场作出的判断和决策负责。</w:t>
      </w:r>
      <w:bookmarkStart w:id="154" w:name="_Toc31677"/>
      <w:bookmarkStart w:id="155" w:name="_Toc27567"/>
      <w:bookmarkStart w:id="156" w:name="_Toc247513963"/>
      <w:bookmarkStart w:id="157" w:name="_Toc500417137"/>
      <w:bookmarkStart w:id="158" w:name="_Toc19204005"/>
      <w:bookmarkStart w:id="159" w:name="_Toc10989"/>
      <w:bookmarkStart w:id="160" w:name="_Toc229"/>
      <w:bookmarkStart w:id="161" w:name="_Toc144974508"/>
      <w:bookmarkStart w:id="162" w:name="_Toc14181"/>
      <w:bookmarkStart w:id="163" w:name="_Toc30407"/>
      <w:bookmarkStart w:id="164" w:name="_Toc152045540"/>
      <w:bookmarkStart w:id="165" w:name="_Toc30904"/>
      <w:bookmarkStart w:id="166" w:name="_Toc486938781"/>
      <w:bookmarkStart w:id="167" w:name="_Toc247527564"/>
      <w:bookmarkStart w:id="168" w:name="_Toc152042316"/>
      <w:bookmarkStart w:id="169" w:name="_Toc300834960"/>
      <w:bookmarkStart w:id="170" w:name="_Toc21690"/>
      <w:bookmarkStart w:id="171" w:name="_Toc28643"/>
    </w:p>
    <w:p w14:paraId="4975F108">
      <w:pPr>
        <w:wordWrap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1.10 投标预备会</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26D7FD8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1.10.1 投标人须知前附表规定召开投标预备会的，招标人按投标人须知前附表规定的时间和地点召开投标预备会，澄清投标人提出的问题。</w:t>
      </w:r>
    </w:p>
    <w:p w14:paraId="7AB3A60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1.10.2 投标人应在投标人须知前附表规定的时间前，以书面形式将提出的问题送达招标人，以便招标人在会议期间澄清。</w:t>
      </w:r>
    </w:p>
    <w:p w14:paraId="7C67CB9F">
      <w:pPr>
        <w:wordWrap w:val="0"/>
        <w:adjustRightInd w:val="0"/>
        <w:snapToGrid w:val="0"/>
        <w:spacing w:line="360" w:lineRule="auto"/>
        <w:ind w:left="0" w:firstLine="428" w:firstLineChars="175"/>
        <w:rPr>
          <w:rFonts w:ascii="宋体" w:hAnsi="宋体" w:cs="宋体"/>
          <w:color w:val="auto"/>
          <w:sz w:val="24"/>
          <w:highlight w:val="none"/>
        </w:rPr>
      </w:pPr>
      <w:r>
        <w:rPr>
          <w:rFonts w:hint="eastAsia" w:ascii="宋体" w:hAnsi="宋体" w:cs="宋体"/>
          <w:color w:val="auto"/>
          <w:sz w:val="24"/>
          <w:highlight w:val="none"/>
        </w:rPr>
        <w:t>1.10.3 投标预备会后，招标人在投标人须知前附表规定的时间内，将对投标人所提问题的澄清，以书面形式通知所有购买招标文件的投标人。该澄清内容为招标文件的组成部分。</w:t>
      </w:r>
      <w:bookmarkStart w:id="172" w:name="_Toc152042317"/>
      <w:bookmarkStart w:id="173" w:name="_Toc152045541"/>
      <w:bookmarkStart w:id="174" w:name="_Toc19204006"/>
      <w:bookmarkStart w:id="175" w:name="_Toc144974509"/>
      <w:bookmarkStart w:id="176" w:name="_Toc247527565"/>
      <w:bookmarkStart w:id="177" w:name="_Toc247513964"/>
      <w:bookmarkStart w:id="178" w:name="_Toc21396"/>
    </w:p>
    <w:p w14:paraId="25B492AC">
      <w:pPr>
        <w:wordWrap w:val="0"/>
        <w:adjustRightInd w:val="0"/>
        <w:snapToGrid w:val="0"/>
        <w:spacing w:line="360" w:lineRule="auto"/>
        <w:ind w:left="183"/>
        <w:rPr>
          <w:rFonts w:ascii="宋体" w:hAnsi="宋体" w:cs="宋体"/>
          <w:b/>
          <w:bCs/>
          <w:color w:val="auto"/>
          <w:sz w:val="24"/>
          <w:highlight w:val="none"/>
        </w:rPr>
      </w:pPr>
      <w:r>
        <w:rPr>
          <w:rFonts w:hint="eastAsia" w:ascii="宋体" w:hAnsi="宋体" w:cs="宋体"/>
          <w:b/>
          <w:bCs/>
          <w:color w:val="auto"/>
          <w:sz w:val="24"/>
          <w:highlight w:val="none"/>
        </w:rPr>
        <w:t>1.11分包</w:t>
      </w:r>
      <w:bookmarkEnd w:id="172"/>
      <w:bookmarkEnd w:id="173"/>
      <w:bookmarkEnd w:id="174"/>
      <w:bookmarkEnd w:id="175"/>
      <w:bookmarkEnd w:id="176"/>
      <w:bookmarkEnd w:id="177"/>
      <w:bookmarkEnd w:id="178"/>
    </w:p>
    <w:p w14:paraId="06D6F6E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投标人应当按照第五章“发包人要求”的规定提供分包人侯选名单及其相应资料。</w:t>
      </w:r>
    </w:p>
    <w:p w14:paraId="4FF3CF22">
      <w:pPr>
        <w:wordWrap w:val="0"/>
        <w:adjustRightInd w:val="0"/>
        <w:snapToGrid w:val="0"/>
        <w:spacing w:line="360" w:lineRule="auto"/>
        <w:rPr>
          <w:rFonts w:ascii="宋体" w:hAnsi="宋体" w:cs="宋体"/>
          <w:b/>
          <w:bCs/>
          <w:color w:val="auto"/>
          <w:sz w:val="24"/>
          <w:highlight w:val="none"/>
        </w:rPr>
      </w:pPr>
      <w:bookmarkStart w:id="179" w:name="_Toc247527566"/>
      <w:bookmarkStart w:id="180" w:name="_Toc19204007"/>
      <w:bookmarkStart w:id="181" w:name="_Toc31274"/>
      <w:bookmarkStart w:id="182" w:name="_Toc247513965"/>
      <w:r>
        <w:rPr>
          <w:rFonts w:hint="eastAsia" w:ascii="宋体" w:hAnsi="宋体" w:cs="宋体"/>
          <w:b/>
          <w:bCs/>
          <w:color w:val="auto"/>
          <w:sz w:val="24"/>
          <w:highlight w:val="none"/>
        </w:rPr>
        <w:t>1.12 偏离</w:t>
      </w:r>
      <w:bookmarkEnd w:id="179"/>
      <w:bookmarkEnd w:id="180"/>
      <w:bookmarkEnd w:id="181"/>
      <w:bookmarkEnd w:id="182"/>
    </w:p>
    <w:p w14:paraId="4AAADAA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投标人须知前附表允许投标文件偏离招标文件某些要求的，偏离应当符合招标文件规定的偏离范围和幅度。</w:t>
      </w:r>
    </w:p>
    <w:p w14:paraId="0DFB9210">
      <w:pPr>
        <w:pStyle w:val="6"/>
        <w:spacing w:before="100" w:after="100" w:line="360" w:lineRule="auto"/>
        <w:rPr>
          <w:rFonts w:ascii="宋体" w:hAnsi="宋体" w:eastAsia="宋体" w:cs="宋体"/>
          <w:color w:val="auto"/>
          <w:sz w:val="24"/>
          <w:szCs w:val="24"/>
          <w:highlight w:val="none"/>
        </w:rPr>
      </w:pPr>
      <w:bookmarkStart w:id="183" w:name="_Toc9442"/>
      <w:bookmarkStart w:id="184" w:name="_Toc1391"/>
      <w:bookmarkStart w:id="185" w:name="_Toc247527567"/>
      <w:bookmarkStart w:id="186" w:name="_Toc152045542"/>
      <w:bookmarkStart w:id="187" w:name="_Toc19204008"/>
      <w:bookmarkStart w:id="188" w:name="_Toc10085"/>
      <w:bookmarkStart w:id="189" w:name="_Toc144974510"/>
      <w:bookmarkStart w:id="190" w:name="_Toc45640626"/>
      <w:bookmarkStart w:id="191" w:name="_Toc56170231"/>
      <w:bookmarkStart w:id="192" w:name="_Toc18694"/>
      <w:bookmarkStart w:id="193" w:name="_Toc529"/>
      <w:bookmarkStart w:id="194" w:name="_Toc247513966"/>
      <w:bookmarkStart w:id="195" w:name="_Toc3667"/>
      <w:bookmarkStart w:id="196" w:name="_Toc152042318"/>
      <w:r>
        <w:rPr>
          <w:rFonts w:hint="eastAsia" w:ascii="宋体" w:hAnsi="宋体" w:eastAsia="宋体" w:cs="宋体"/>
          <w:color w:val="auto"/>
          <w:sz w:val="24"/>
          <w:szCs w:val="24"/>
          <w:highlight w:val="none"/>
        </w:rPr>
        <w:t>2. 招标文件</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1D5D8A7E">
      <w:pPr>
        <w:wordWrap w:val="0"/>
        <w:adjustRightInd w:val="0"/>
        <w:snapToGrid w:val="0"/>
        <w:spacing w:line="360" w:lineRule="auto"/>
        <w:rPr>
          <w:rFonts w:ascii="宋体" w:hAnsi="宋体" w:cs="宋体"/>
          <w:b/>
          <w:bCs/>
          <w:color w:val="auto"/>
          <w:sz w:val="24"/>
          <w:highlight w:val="none"/>
        </w:rPr>
      </w:pPr>
      <w:bookmarkStart w:id="197" w:name="_Toc19204009"/>
      <w:bookmarkStart w:id="198" w:name="_Toc21562"/>
      <w:bookmarkStart w:id="199" w:name="_Toc247527568"/>
      <w:bookmarkStart w:id="200" w:name="_Toc144974511"/>
      <w:bookmarkStart w:id="201" w:name="_Toc152042319"/>
      <w:bookmarkStart w:id="202" w:name="_Toc152045543"/>
      <w:bookmarkStart w:id="203" w:name="_Toc247513967"/>
      <w:r>
        <w:rPr>
          <w:rFonts w:hint="eastAsia" w:ascii="宋体" w:hAnsi="宋体" w:cs="宋体"/>
          <w:b/>
          <w:bCs/>
          <w:color w:val="auto"/>
          <w:sz w:val="24"/>
          <w:highlight w:val="none"/>
        </w:rPr>
        <w:t>2.1 招标文件的组成</w:t>
      </w:r>
      <w:bookmarkEnd w:id="197"/>
      <w:bookmarkEnd w:id="198"/>
      <w:bookmarkEnd w:id="199"/>
      <w:bookmarkEnd w:id="200"/>
      <w:bookmarkEnd w:id="201"/>
      <w:bookmarkEnd w:id="202"/>
      <w:bookmarkEnd w:id="203"/>
    </w:p>
    <w:p w14:paraId="2F6F2C4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本招标文件包括：</w:t>
      </w:r>
    </w:p>
    <w:p w14:paraId="0893D8A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（1）招标公告；</w:t>
      </w:r>
    </w:p>
    <w:p w14:paraId="6D23D92A">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（2）投标人须知；</w:t>
      </w:r>
    </w:p>
    <w:p w14:paraId="0F26A01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（3）评标办法；</w:t>
      </w:r>
    </w:p>
    <w:p w14:paraId="5F4FF50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（4）合同条款及格式；</w:t>
      </w:r>
    </w:p>
    <w:p w14:paraId="28DBB39A">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（5）发包人要求；</w:t>
      </w:r>
    </w:p>
    <w:p w14:paraId="54B749D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（6）投标文件格式；</w:t>
      </w:r>
    </w:p>
    <w:p w14:paraId="6CB41BE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（7）投标人须知前附表规定的其他资料。</w:t>
      </w:r>
    </w:p>
    <w:p w14:paraId="0B00232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根据本章第2.2款和第2.3款对招标文件所作的澄清、修改，构成招标文件的组成部分。</w:t>
      </w:r>
    </w:p>
    <w:p w14:paraId="2A69AFF8">
      <w:pPr>
        <w:wordWrap w:val="0"/>
        <w:adjustRightInd w:val="0"/>
        <w:snapToGrid w:val="0"/>
        <w:spacing w:line="360" w:lineRule="auto"/>
        <w:rPr>
          <w:rFonts w:ascii="宋体" w:hAnsi="宋体" w:cs="宋体"/>
          <w:b/>
          <w:bCs/>
          <w:color w:val="auto"/>
          <w:sz w:val="24"/>
          <w:highlight w:val="none"/>
        </w:rPr>
      </w:pPr>
      <w:bookmarkStart w:id="204" w:name="_Toc32447"/>
      <w:bookmarkStart w:id="205" w:name="_Toc19204010"/>
      <w:r>
        <w:rPr>
          <w:rFonts w:hint="eastAsia" w:ascii="宋体" w:hAnsi="宋体" w:cs="宋体"/>
          <w:b/>
          <w:bCs/>
          <w:color w:val="auto"/>
          <w:sz w:val="24"/>
          <w:highlight w:val="none"/>
        </w:rPr>
        <w:t>2.2 招标文件的澄清</w:t>
      </w:r>
      <w:bookmarkEnd w:id="204"/>
      <w:bookmarkEnd w:id="205"/>
    </w:p>
    <w:p w14:paraId="1BD24FC6">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2.2.1 投标人应仔细阅读和检查招标文件的全部内容。如发现缺页或附件不全，应及时向招标人提出，以便补齐。如有疑问，应在投标人须知前附表规定的时间内</w:t>
      </w:r>
      <w:r>
        <w:rPr>
          <w:rFonts w:hint="eastAsia" w:ascii="宋体" w:hAnsi="宋体" w:cs="宋体"/>
          <w:color w:val="auto"/>
          <w:sz w:val="24"/>
          <w:highlight w:val="none"/>
          <w:u w:val="single"/>
        </w:rPr>
        <w:t>通过广州公共资源交易中心网站凭密码进入提问区域将问题提交给招标人或招标代理人</w:t>
      </w:r>
      <w:r>
        <w:rPr>
          <w:rFonts w:hint="eastAsia" w:ascii="宋体" w:hAnsi="宋体" w:cs="宋体"/>
          <w:color w:val="auto"/>
          <w:sz w:val="24"/>
          <w:highlight w:val="none"/>
        </w:rPr>
        <w:t>，要求招标人对招标文件予以澄清。</w:t>
      </w:r>
    </w:p>
    <w:p w14:paraId="111635AA">
      <w:pPr>
        <w:wordWrap w:val="0"/>
        <w:adjustRightInd w:val="0"/>
        <w:snapToGrid w:val="0"/>
        <w:spacing w:line="360" w:lineRule="auto"/>
        <w:ind w:firstLine="428" w:firstLineChars="175"/>
        <w:rPr>
          <w:rFonts w:ascii="宋体" w:hAnsi="宋体" w:cs="宋体"/>
          <w:color w:val="auto"/>
          <w:sz w:val="24"/>
          <w:highlight w:val="none"/>
          <w:u w:val="single"/>
        </w:rPr>
      </w:pPr>
      <w:r>
        <w:rPr>
          <w:rFonts w:hint="eastAsia" w:ascii="宋体" w:hAnsi="宋体" w:cs="宋体"/>
          <w:color w:val="auto"/>
          <w:sz w:val="24"/>
          <w:highlight w:val="none"/>
        </w:rPr>
        <w:t>2.2</w:t>
      </w:r>
      <w:r>
        <w:rPr>
          <w:rFonts w:hint="eastAsia" w:ascii="宋体" w:hAnsi="宋体" w:cs="宋体"/>
          <w:color w:val="auto"/>
          <w:sz w:val="24"/>
          <w:highlight w:val="none"/>
          <w:u w:val="single"/>
        </w:rPr>
        <w:t>.1.1 招标答疑采用网上答疑方式进行。投标人若对招标文件（包括招标图纸、清单、投标最高限价等）有疑问的，可在规定的时间内通过广州公共资源交易中心网站提交问题时一律不得署名。</w:t>
      </w:r>
      <w:bookmarkStart w:id="206" w:name="_Toc21882"/>
      <w:bookmarkStart w:id="207" w:name="_Toc14422"/>
      <w:bookmarkStart w:id="208" w:name="_Toc16844"/>
      <w:r>
        <w:rPr>
          <w:rFonts w:hint="eastAsia" w:ascii="宋体" w:hAnsi="宋体" w:cs="宋体"/>
          <w:color w:val="auto"/>
          <w:sz w:val="24"/>
          <w:highlight w:val="none"/>
          <w:u w:val="single"/>
        </w:rPr>
        <w:t>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w:t>
      </w:r>
      <w:bookmarkEnd w:id="206"/>
      <w:bookmarkEnd w:id="207"/>
      <w:bookmarkEnd w:id="208"/>
      <w:r>
        <w:rPr>
          <w:rFonts w:hint="eastAsia" w:ascii="宋体" w:hAnsi="宋体" w:cs="宋体"/>
          <w:color w:val="auto"/>
          <w:sz w:val="24"/>
          <w:highlight w:val="none"/>
          <w:u w:val="single"/>
        </w:rPr>
        <w:t>。</w:t>
      </w:r>
    </w:p>
    <w:p w14:paraId="10112BA1">
      <w:pPr>
        <w:wordWrap w:val="0"/>
        <w:adjustRightInd w:val="0"/>
        <w:snapToGrid w:val="0"/>
        <w:spacing w:line="360" w:lineRule="auto"/>
        <w:ind w:firstLine="428" w:firstLineChars="175"/>
        <w:rPr>
          <w:rFonts w:ascii="宋体" w:hAnsi="宋体" w:cs="宋体"/>
          <w:color w:val="auto"/>
          <w:sz w:val="24"/>
          <w:highlight w:val="none"/>
          <w:u w:val="single"/>
        </w:rPr>
      </w:pPr>
      <w:r>
        <w:rPr>
          <w:rFonts w:hint="eastAsia" w:ascii="宋体" w:hAnsi="宋体" w:cs="宋体"/>
          <w:color w:val="auto"/>
          <w:sz w:val="24"/>
          <w:highlight w:val="none"/>
        </w:rPr>
        <w:t>2.2</w:t>
      </w:r>
      <w:r>
        <w:rPr>
          <w:rFonts w:hint="eastAsia" w:ascii="宋体" w:hAnsi="宋体" w:cs="宋体"/>
          <w:color w:val="auto"/>
          <w:sz w:val="24"/>
          <w:highlight w:val="none"/>
          <w:u w:val="single"/>
        </w:rPr>
        <w:t>.1.2 投标人应在递交投标文件截止时间前18日停止质疑，招标人应在递交投标文件截止时间15日前解答投标人对招标文件提出的疑问，形成答疑纪要，在广州公共资源交易中心网站“招标答疑”专区发布。</w:t>
      </w:r>
    </w:p>
    <w:p w14:paraId="17A73C8F">
      <w:pPr>
        <w:wordWrap w:val="0"/>
        <w:adjustRightInd w:val="0"/>
        <w:snapToGrid w:val="0"/>
        <w:spacing w:line="360" w:lineRule="auto"/>
        <w:ind w:firstLine="428" w:firstLineChars="175"/>
        <w:rPr>
          <w:rFonts w:ascii="宋体" w:hAnsi="宋体" w:cs="宋体"/>
          <w:color w:val="auto"/>
          <w:sz w:val="24"/>
          <w:highlight w:val="none"/>
          <w:u w:val="single"/>
        </w:rPr>
      </w:pPr>
      <w:r>
        <w:rPr>
          <w:rFonts w:hint="eastAsia" w:ascii="宋体" w:hAnsi="宋体" w:cs="宋体"/>
          <w:color w:val="auto"/>
          <w:sz w:val="24"/>
          <w:highlight w:val="none"/>
        </w:rPr>
        <w:t>2.2</w:t>
      </w:r>
      <w:r>
        <w:rPr>
          <w:rFonts w:hint="eastAsia" w:ascii="宋体" w:hAnsi="宋体" w:cs="宋体"/>
          <w:color w:val="auto"/>
          <w:sz w:val="24"/>
          <w:highlight w:val="none"/>
          <w:u w:val="single"/>
        </w:rPr>
        <w:t>.1.3招标答疑纪要一经在广州公共资源交易中心网站发布，视作已发放给所有投标人。</w:t>
      </w:r>
    </w:p>
    <w:p w14:paraId="4EA6390C">
      <w:pPr>
        <w:wordWrap w:val="0"/>
        <w:adjustRightInd w:val="0"/>
        <w:snapToGrid w:val="0"/>
        <w:spacing w:line="360" w:lineRule="auto"/>
        <w:ind w:firstLine="428" w:firstLineChars="175"/>
        <w:rPr>
          <w:rFonts w:ascii="宋体" w:hAnsi="宋体" w:cs="宋体"/>
          <w:color w:val="auto"/>
          <w:sz w:val="24"/>
          <w:highlight w:val="none"/>
          <w:u w:val="single"/>
        </w:rPr>
      </w:pPr>
      <w:r>
        <w:rPr>
          <w:rFonts w:hint="eastAsia" w:ascii="宋体" w:hAnsi="宋体" w:cs="宋体"/>
          <w:color w:val="auto"/>
          <w:sz w:val="24"/>
          <w:highlight w:val="none"/>
        </w:rPr>
        <w:t>2.2</w:t>
      </w:r>
      <w:r>
        <w:rPr>
          <w:rFonts w:hint="eastAsia" w:ascii="宋体" w:hAnsi="宋体" w:cs="宋体"/>
          <w:color w:val="auto"/>
          <w:sz w:val="24"/>
          <w:highlight w:val="none"/>
          <w:u w:val="single"/>
        </w:rPr>
        <w:t>.1.4招标答疑纪要为招标文件的一部分。投标人可在广州公共资源交易中心网站浏览、下载招标答疑纪要。</w:t>
      </w:r>
    </w:p>
    <w:p w14:paraId="384B604B">
      <w:pPr>
        <w:wordWrap w:val="0"/>
        <w:adjustRightInd w:val="0"/>
        <w:snapToGrid w:val="0"/>
        <w:spacing w:line="360" w:lineRule="auto"/>
        <w:ind w:firstLine="428" w:firstLineChars="175"/>
        <w:rPr>
          <w:rFonts w:ascii="宋体" w:hAnsi="宋体" w:cs="宋体"/>
          <w:color w:val="auto"/>
          <w:sz w:val="24"/>
          <w:highlight w:val="none"/>
          <w:u w:val="single"/>
        </w:rPr>
      </w:pPr>
      <w:r>
        <w:rPr>
          <w:rFonts w:hint="eastAsia" w:ascii="宋体" w:hAnsi="宋体" w:cs="宋体"/>
          <w:color w:val="auto"/>
          <w:sz w:val="24"/>
          <w:highlight w:val="none"/>
        </w:rPr>
        <w:t>2.2</w:t>
      </w:r>
      <w:r>
        <w:rPr>
          <w:rFonts w:hint="eastAsia" w:ascii="宋体" w:hAnsi="宋体" w:cs="宋体"/>
          <w:color w:val="auto"/>
          <w:sz w:val="24"/>
          <w:highlight w:val="none"/>
          <w:u w:val="single"/>
        </w:rPr>
        <w:t>.1.5若招标答疑纪要与招标文件有矛盾时，以广州公共资源交易中心网站最后发布的答疑纪要为准。</w:t>
      </w:r>
    </w:p>
    <w:p w14:paraId="66A1604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2.2.2 招标文件的澄清以在</w:t>
      </w:r>
      <w:r>
        <w:rPr>
          <w:rFonts w:hint="eastAsia" w:ascii="宋体" w:hAnsi="宋体" w:cs="宋体"/>
          <w:color w:val="auto"/>
          <w:sz w:val="24"/>
          <w:highlight w:val="none"/>
          <w:u w:val="single"/>
        </w:rPr>
        <w:t>广州公共资源交易中心网站发布</w:t>
      </w:r>
      <w:r>
        <w:rPr>
          <w:rFonts w:hint="eastAsia" w:ascii="宋体" w:hAnsi="宋体" w:cs="宋体"/>
          <w:color w:val="auto"/>
          <w:sz w:val="24"/>
          <w:highlight w:val="none"/>
        </w:rPr>
        <w:t>形式发给所有投标人，但不指明澄清问题的来源。澄清发出的时间距投标人须知前附表规定的投标截止</w:t>
      </w:r>
      <w:r>
        <w:rPr>
          <w:rFonts w:hint="eastAsia" w:ascii="宋体" w:hAnsi="宋体" w:cs="宋体"/>
          <w:color w:val="auto"/>
          <w:sz w:val="24"/>
          <w:highlight w:val="none"/>
          <w:u w:val="single"/>
        </w:rPr>
        <w:t>时间不足15天</w:t>
      </w:r>
      <w:r>
        <w:rPr>
          <w:rFonts w:hint="eastAsia" w:ascii="宋体" w:hAnsi="宋体" w:cs="宋体"/>
          <w:color w:val="auto"/>
          <w:sz w:val="24"/>
          <w:highlight w:val="none"/>
        </w:rPr>
        <w:t>的，并且澄清内容影响投标文件编制的，将相应延长投标截止时间。</w:t>
      </w:r>
    </w:p>
    <w:p w14:paraId="1D81DDF9">
      <w:pPr>
        <w:wordWrap w:val="0"/>
        <w:adjustRightInd w:val="0"/>
        <w:snapToGrid w:val="0"/>
        <w:spacing w:line="360" w:lineRule="auto"/>
        <w:ind w:firstLine="428" w:firstLineChars="175"/>
        <w:rPr>
          <w:rFonts w:ascii="宋体" w:hAnsi="宋体" w:cs="宋体"/>
          <w:color w:val="auto"/>
          <w:sz w:val="24"/>
          <w:highlight w:val="none"/>
          <w:u w:val="single"/>
        </w:rPr>
      </w:pPr>
      <w:r>
        <w:rPr>
          <w:rFonts w:hint="eastAsia" w:ascii="宋体" w:hAnsi="宋体" w:cs="宋体"/>
          <w:color w:val="auto"/>
          <w:sz w:val="24"/>
          <w:highlight w:val="none"/>
        </w:rPr>
        <w:t>2.2</w:t>
      </w:r>
      <w:r>
        <w:rPr>
          <w:rFonts w:hint="eastAsia" w:ascii="宋体" w:hAnsi="宋体" w:cs="宋体"/>
          <w:color w:val="auto"/>
          <w:sz w:val="24"/>
          <w:highlight w:val="none"/>
          <w:u w:val="single"/>
        </w:rPr>
        <w:t>.3 招标文件的澄清内容一经在广州公共资源交易中心网站发布，视作已发放给所有投标人。</w:t>
      </w:r>
    </w:p>
    <w:p w14:paraId="7B4DB1F9">
      <w:pPr>
        <w:wordWrap w:val="0"/>
        <w:adjustRightInd w:val="0"/>
        <w:snapToGrid w:val="0"/>
        <w:spacing w:line="360" w:lineRule="auto"/>
        <w:rPr>
          <w:rFonts w:ascii="宋体" w:hAnsi="宋体" w:cs="宋体"/>
          <w:b/>
          <w:bCs/>
          <w:color w:val="auto"/>
          <w:sz w:val="24"/>
          <w:highlight w:val="none"/>
        </w:rPr>
      </w:pPr>
      <w:bookmarkStart w:id="209" w:name="_Toc152045545"/>
      <w:bookmarkStart w:id="210" w:name="_Toc152042321"/>
      <w:bookmarkStart w:id="211" w:name="_Toc247527570"/>
      <w:bookmarkStart w:id="212" w:name="_Toc3248"/>
      <w:bookmarkStart w:id="213" w:name="_Toc19204011"/>
      <w:bookmarkStart w:id="214" w:name="_Toc247513969"/>
      <w:bookmarkStart w:id="215" w:name="_Toc144974513"/>
      <w:r>
        <w:rPr>
          <w:rFonts w:hint="eastAsia" w:ascii="宋体" w:hAnsi="宋体" w:cs="宋体"/>
          <w:b/>
          <w:bCs/>
          <w:color w:val="auto"/>
          <w:sz w:val="24"/>
          <w:highlight w:val="none"/>
        </w:rPr>
        <w:t>2.3 招标文件的修改</w:t>
      </w:r>
      <w:bookmarkEnd w:id="209"/>
      <w:bookmarkEnd w:id="210"/>
      <w:bookmarkEnd w:id="211"/>
      <w:bookmarkEnd w:id="212"/>
      <w:bookmarkEnd w:id="213"/>
      <w:bookmarkEnd w:id="214"/>
      <w:bookmarkEnd w:id="215"/>
    </w:p>
    <w:p w14:paraId="3C086E8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2.3.1在投标人须知前附表规定时间前，招标人都有修改招标文件的权利。这种修改可能是招标人主动提出的，也可能是为了解答投标人要求澄清的问题而作出的，修改将在</w:t>
      </w:r>
      <w:r>
        <w:rPr>
          <w:rFonts w:hint="eastAsia" w:ascii="宋体" w:hAnsi="宋体" w:cs="宋体"/>
          <w:color w:val="auto"/>
          <w:sz w:val="24"/>
          <w:highlight w:val="none"/>
          <w:u w:val="single"/>
        </w:rPr>
        <w:t>广州公共资源交易中心平台</w:t>
      </w:r>
      <w:r>
        <w:rPr>
          <w:rFonts w:hint="eastAsia" w:ascii="宋体" w:hAnsi="宋体" w:cs="宋体"/>
          <w:color w:val="auto"/>
          <w:sz w:val="24"/>
          <w:highlight w:val="none"/>
        </w:rPr>
        <w:t>网站上将修改内容通知所有购买招标文件的投标人。</w:t>
      </w:r>
    </w:p>
    <w:p w14:paraId="3B3CB6B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对招标文件进行的澄清、更正或更改，将在</w:t>
      </w:r>
      <w:r>
        <w:rPr>
          <w:rFonts w:hint="eastAsia" w:ascii="宋体" w:hAnsi="宋体" w:cs="宋体"/>
          <w:color w:val="auto"/>
          <w:sz w:val="24"/>
          <w:highlight w:val="none"/>
          <w:u w:val="single"/>
        </w:rPr>
        <w:t>广州公共资源交易中心平台</w:t>
      </w:r>
      <w:r>
        <w:rPr>
          <w:rFonts w:hint="eastAsia" w:ascii="宋体" w:hAnsi="宋体" w:cs="宋体"/>
          <w:color w:val="auto"/>
          <w:sz w:val="24"/>
          <w:highlight w:val="none"/>
        </w:rPr>
        <w:t>网站上及时发布，该澄清、更正或更改的内容为招标文件的组成部分，对投标人具有同样约束力效力。投标人应主动上网查询。招标人和招标代理机构不承担投标人未及时关注相关信息引发的相关责任。</w:t>
      </w:r>
    </w:p>
    <w:p w14:paraId="3D9B2BE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2.3.2招标文件的修改内容构成招标文件的一部分。</w:t>
      </w:r>
    </w:p>
    <w:p w14:paraId="16C37D9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2.3.3为使投标人在编制投标文件时有充分的时间对招标文件的修改内容考虑进去，招标人将酌情延长提交投标文件的截止时间，具体时间将在招标文件的修改中予以明确。若修改中没有明确延长时间，即表示投标时间不延长。</w:t>
      </w:r>
    </w:p>
    <w:p w14:paraId="744124B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2.3.4招标文件的澄清答复文件和修改文件将构成招标文件的一部分，对招投标双方具有同等约束力；招标文件的澄清或修改均以书面形式明确的内容为准。当招标文件的澄清、修改、补充等在同一内容的表述不一致时，以最后发出的文件为准。</w:t>
      </w:r>
    </w:p>
    <w:p w14:paraId="50A5F39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2.3.5本招标文件的内容(包括其中所有的技术资料),投标人不得用于本次投标以外的任何目的。</w:t>
      </w:r>
    </w:p>
    <w:p w14:paraId="543532F2">
      <w:pPr>
        <w:pStyle w:val="6"/>
        <w:spacing w:before="100" w:after="100" w:line="360" w:lineRule="auto"/>
        <w:rPr>
          <w:rFonts w:ascii="宋体" w:hAnsi="宋体" w:eastAsia="宋体" w:cs="宋体"/>
          <w:color w:val="auto"/>
          <w:sz w:val="24"/>
          <w:szCs w:val="24"/>
          <w:highlight w:val="none"/>
        </w:rPr>
      </w:pPr>
      <w:bookmarkStart w:id="216" w:name="_Toc152045546"/>
      <w:bookmarkStart w:id="217" w:name="_Toc247527571"/>
      <w:bookmarkStart w:id="218" w:name="_Toc7720"/>
      <w:bookmarkStart w:id="219" w:name="_Toc247513970"/>
      <w:bookmarkStart w:id="220" w:name="_Toc29646"/>
      <w:bookmarkStart w:id="221" w:name="_Toc24875"/>
      <w:bookmarkStart w:id="222" w:name="_Toc152042322"/>
      <w:bookmarkStart w:id="223" w:name="_Toc45640627"/>
      <w:bookmarkStart w:id="224" w:name="_Toc6787"/>
      <w:bookmarkStart w:id="225" w:name="_Toc56170232"/>
      <w:bookmarkStart w:id="226" w:name="_Toc27926"/>
      <w:bookmarkStart w:id="227" w:name="_Toc19204012"/>
      <w:bookmarkStart w:id="228" w:name="_Toc144974514"/>
      <w:bookmarkStart w:id="229" w:name="_Toc31377"/>
      <w:r>
        <w:rPr>
          <w:rFonts w:hint="eastAsia" w:ascii="宋体" w:hAnsi="宋体" w:eastAsia="宋体" w:cs="宋体"/>
          <w:color w:val="auto"/>
          <w:sz w:val="24"/>
          <w:szCs w:val="24"/>
          <w:highlight w:val="none"/>
        </w:rPr>
        <w:t>3. 投标文件</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59FD660D">
      <w:pPr>
        <w:wordWrap w:val="0"/>
        <w:adjustRightInd w:val="0"/>
        <w:snapToGrid w:val="0"/>
        <w:spacing w:line="360" w:lineRule="auto"/>
        <w:rPr>
          <w:rFonts w:ascii="宋体" w:hAnsi="宋体" w:cs="宋体"/>
          <w:b/>
          <w:bCs/>
          <w:color w:val="auto"/>
          <w:sz w:val="24"/>
          <w:highlight w:val="none"/>
        </w:rPr>
      </w:pPr>
      <w:bookmarkStart w:id="230" w:name="_Toc19204013"/>
      <w:bookmarkStart w:id="231" w:name="_Toc8018"/>
      <w:bookmarkStart w:id="232" w:name="_Toc152045547"/>
      <w:bookmarkStart w:id="233" w:name="_Toc247527572"/>
      <w:bookmarkStart w:id="234" w:name="_Toc144974515"/>
      <w:bookmarkStart w:id="235" w:name="_Toc247513971"/>
      <w:bookmarkStart w:id="236" w:name="_Toc152042323"/>
      <w:r>
        <w:rPr>
          <w:rFonts w:hint="eastAsia" w:ascii="宋体" w:hAnsi="宋体" w:cs="宋体"/>
          <w:b/>
          <w:bCs/>
          <w:color w:val="auto"/>
          <w:sz w:val="24"/>
          <w:highlight w:val="none"/>
        </w:rPr>
        <w:t>3.1 投标文件的组成</w:t>
      </w:r>
      <w:bookmarkEnd w:id="230"/>
      <w:bookmarkEnd w:id="231"/>
      <w:bookmarkEnd w:id="232"/>
      <w:bookmarkEnd w:id="233"/>
      <w:bookmarkEnd w:id="234"/>
      <w:bookmarkEnd w:id="235"/>
      <w:bookmarkEnd w:id="236"/>
    </w:p>
    <w:p w14:paraId="5432DC3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3.1.1 投标文件由商务标、技术标和经济标三部分组成。</w:t>
      </w:r>
    </w:p>
    <w:p w14:paraId="2DD28A2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3.1.2 商务标投标文件包括：</w:t>
      </w:r>
    </w:p>
    <w:p w14:paraId="383C54F6">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（1）商务标封面（按招标文件第六章提供的格式填写）；</w:t>
      </w:r>
    </w:p>
    <w:p w14:paraId="7EEA28B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（2）投标函（按招标文件第六章提供的格式填写）；</w:t>
      </w:r>
    </w:p>
    <w:p w14:paraId="3B1271A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（3）法定代表人证明书（按招标文件第六章提供的格式填写）；</w:t>
      </w:r>
    </w:p>
    <w:p w14:paraId="73BA038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（4）法定代表人授权委托书（按招标文件第六章提供的格式填写）；</w:t>
      </w:r>
    </w:p>
    <w:p w14:paraId="13F426F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（5）资格审查资料（按招标文件第六章提供的格式填写）；</w:t>
      </w:r>
    </w:p>
    <w:p w14:paraId="46F76E3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（6）投标人声明（按招标文件第六章提供的格式填写）；</w:t>
      </w:r>
    </w:p>
    <w:p w14:paraId="1102F5A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（7）投标保证金汇款声明函；</w:t>
      </w:r>
    </w:p>
    <w:p w14:paraId="051BDC2A">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（8）商务条款偏差表（按招标文件第六章提供的格式填写）；</w:t>
      </w:r>
    </w:p>
    <w:p w14:paraId="2BCD4D9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（9）财务及资信状况（按招标文件第六章提供的格式填写）；</w:t>
      </w:r>
    </w:p>
    <w:p w14:paraId="68384C1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（10）拟派项目经理（项目负责人）及项目团队（按招标文件第六章提供的格式填写）；</w:t>
      </w:r>
    </w:p>
    <w:p w14:paraId="5B5F090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（11）类似业绩表（按招标文件第六章提供的格式填写）；</w:t>
      </w:r>
    </w:p>
    <w:p w14:paraId="00C7FFF6">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（12）招标文件规定的其他资料。</w:t>
      </w:r>
    </w:p>
    <w:p w14:paraId="08077D2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3.1.3 技术标投标文件</w:t>
      </w:r>
    </w:p>
    <w:p w14:paraId="1E21B656">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（1）技术标封面（按招标文件第六章提供的格式填写）；</w:t>
      </w:r>
    </w:p>
    <w:p w14:paraId="30A3FA1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（2）技术投标书；</w:t>
      </w:r>
    </w:p>
    <w:p w14:paraId="02CA8AA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（3）技术条款偏差表（按招标文件第六章提供的格式填写）；</w:t>
      </w:r>
    </w:p>
    <w:p w14:paraId="02E98AF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）承诺函（按招标文件第六章提供的格式填写）；</w:t>
      </w:r>
    </w:p>
    <w:p w14:paraId="78D43D6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）招标文件规定的其他资料。</w:t>
      </w:r>
    </w:p>
    <w:p w14:paraId="1B9E6AC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3.1.4 经济标投标文件</w:t>
      </w:r>
    </w:p>
    <w:p w14:paraId="60C7CE7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（1）经济标封面（按招标文件第六提供的格式填写）；</w:t>
      </w:r>
    </w:p>
    <w:p w14:paraId="77A6BBF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（2）广州建设工程施工招标投标书（经济标）；</w:t>
      </w:r>
    </w:p>
    <w:p w14:paraId="456193F5">
      <w:pPr>
        <w:wordWrap w:val="0"/>
        <w:adjustRightInd w:val="0"/>
        <w:snapToGrid w:val="0"/>
        <w:spacing w:line="360" w:lineRule="auto"/>
        <w:ind w:firstLine="428" w:firstLineChars="17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工程量清单报价表（由交易中心系统自动生成）</w:t>
      </w:r>
    </w:p>
    <w:p w14:paraId="2E9010DC">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）招标文件规定的其他资料。</w:t>
      </w:r>
    </w:p>
    <w:p w14:paraId="68ED7A5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3.1.2投标人所作的一切有效补充、修改文件，均被视为投标文件不可分割的一部分。</w:t>
      </w:r>
    </w:p>
    <w:p w14:paraId="4AED4C2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3.1.3投标人应严格按照上述要求和第六章的格式编制投标文件；投标文件中所引用的顺序和编号应与招标文件一致。可以增加说明或描述性文字。投标文件对招标文件未提出异议的条款，均被视为接受和同意。投标文件与招标文件的任何差异之处，均应按本招标文件第六章投标文件格式中的商务和技术偏差声明函中逐一说明。</w:t>
      </w:r>
    </w:p>
    <w:p w14:paraId="7A96EBA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3.1.4如果投标人没有按照招标文件的要求提交资料，或者提供的资料缺乏真实性，或者提交的资料没有对招标文件在各方面都做出实质性响应，可能导致其投标被拒绝，风险由投标人承担。</w:t>
      </w:r>
    </w:p>
    <w:p w14:paraId="05DAC04B">
      <w:pPr>
        <w:wordWrap w:val="0"/>
        <w:adjustRightInd w:val="0"/>
        <w:snapToGrid w:val="0"/>
        <w:spacing w:line="360" w:lineRule="auto"/>
        <w:rPr>
          <w:rFonts w:ascii="宋体" w:hAnsi="宋体" w:cs="宋体"/>
          <w:b/>
          <w:bCs/>
          <w:color w:val="auto"/>
          <w:sz w:val="24"/>
          <w:highlight w:val="none"/>
        </w:rPr>
      </w:pPr>
      <w:bookmarkStart w:id="237" w:name="_Toc152042324"/>
      <w:bookmarkStart w:id="238" w:name="_Toc144974516"/>
      <w:bookmarkStart w:id="239" w:name="_Toc32542"/>
      <w:bookmarkStart w:id="240" w:name="_Toc152045548"/>
      <w:bookmarkStart w:id="241" w:name="_Toc19204014"/>
      <w:bookmarkStart w:id="242" w:name="_Toc247513972"/>
      <w:bookmarkStart w:id="243" w:name="_Toc247527573"/>
      <w:r>
        <w:rPr>
          <w:rFonts w:hint="eastAsia" w:ascii="宋体" w:hAnsi="宋体" w:cs="宋体"/>
          <w:b/>
          <w:bCs/>
          <w:color w:val="auto"/>
          <w:sz w:val="24"/>
          <w:highlight w:val="none"/>
        </w:rPr>
        <w:t>3.2 投标报价</w:t>
      </w:r>
      <w:bookmarkEnd w:id="237"/>
      <w:bookmarkEnd w:id="238"/>
      <w:bookmarkEnd w:id="239"/>
      <w:bookmarkEnd w:id="240"/>
      <w:bookmarkEnd w:id="241"/>
      <w:bookmarkEnd w:id="242"/>
      <w:bookmarkEnd w:id="243"/>
    </w:p>
    <w:p w14:paraId="43136F30">
      <w:pPr>
        <w:adjustRightInd w:val="0"/>
        <w:snapToGrid w:val="0"/>
        <w:spacing w:line="360" w:lineRule="auto"/>
        <w:ind w:firstLine="490" w:firstLineChars="200"/>
        <w:rPr>
          <w:rFonts w:ascii="宋体" w:hAnsi="宋体" w:cs="宋体"/>
          <w:color w:val="auto"/>
          <w:sz w:val="24"/>
          <w:highlight w:val="none"/>
        </w:rPr>
      </w:pPr>
      <w:bookmarkStart w:id="244" w:name="_Toc14260"/>
      <w:bookmarkStart w:id="245" w:name="_Toc152045549"/>
      <w:bookmarkStart w:id="246" w:name="_Toc19204015"/>
      <w:bookmarkStart w:id="247" w:name="_Toc144974517"/>
      <w:bookmarkStart w:id="248" w:name="_Toc247527574"/>
      <w:bookmarkStart w:id="249" w:name="_Toc247513973"/>
      <w:bookmarkStart w:id="250" w:name="_Toc152042325"/>
      <w:r>
        <w:rPr>
          <w:rFonts w:hint="eastAsia" w:ascii="宋体" w:hAnsi="宋体" w:cs="宋体"/>
          <w:color w:val="auto"/>
          <w:sz w:val="24"/>
          <w:highlight w:val="none"/>
          <w:lang w:bidi="ar"/>
        </w:rPr>
        <w:t>3.2.1投标人必须具备招标公告中要求的投标资格。根据招标人提供的招标文件、图纸、有关资料和设计要求，结合工程现场实际情况、工程性质、工程特点等要求进行报价。</w:t>
      </w:r>
    </w:p>
    <w:p w14:paraId="548026E4">
      <w:pPr>
        <w:adjustRightInd/>
        <w:snapToGrid/>
        <w:spacing w:line="360" w:lineRule="auto"/>
        <w:ind w:firstLine="480" w:firstLineChars="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bidi="ar"/>
        </w:rPr>
        <w:t>3.2.2投标报价</w:t>
      </w:r>
      <w:r>
        <w:rPr>
          <w:rFonts w:hint="eastAsia" w:ascii="宋体" w:hAnsi="宋体" w:cs="宋体"/>
          <w:color w:val="auto"/>
          <w:sz w:val="24"/>
          <w:highlight w:val="none"/>
          <w:lang w:eastAsia="zh-CN" w:bidi="ar"/>
        </w:rPr>
        <w:t>：</w:t>
      </w:r>
      <w:r>
        <w:rPr>
          <w:rFonts w:hint="eastAsia" w:ascii="宋体" w:hAnsi="宋体"/>
          <w:color w:val="auto"/>
          <w:sz w:val="24"/>
          <w:szCs w:val="22"/>
          <w:highlight w:val="none"/>
          <w:u w:val="single"/>
        </w:rPr>
        <w:t>固定总价</w:t>
      </w:r>
      <w:r>
        <w:rPr>
          <w:rFonts w:hint="eastAsia" w:ascii="宋体" w:hAnsi="宋体"/>
          <w:color w:val="auto"/>
          <w:sz w:val="24"/>
          <w:szCs w:val="22"/>
          <w:highlight w:val="none"/>
          <w:u w:val="single"/>
          <w:lang w:val="en-US" w:eastAsia="zh-CN"/>
        </w:rPr>
        <w:t>包干</w:t>
      </w:r>
      <w:r>
        <w:rPr>
          <w:rFonts w:hint="eastAsia" w:ascii="宋体" w:hAnsi="宋体"/>
          <w:color w:val="auto"/>
          <w:sz w:val="24"/>
          <w:szCs w:val="22"/>
          <w:highlight w:val="none"/>
          <w:u w:val="single"/>
        </w:rPr>
        <w:t>，包人工、包材料、包机械、包工期、包安全、包质量、包安全文明、包降尘降噪等一切措施费用、包配合、包清运（危废垃圾及建筑垃圾）、包破损修复、包验收移交、包建筑残值回收、包规费、</w:t>
      </w:r>
      <w:r>
        <w:rPr>
          <w:rFonts w:hint="eastAsia" w:ascii="宋体" w:hAnsi="宋体" w:cs="宋体"/>
          <w:color w:val="auto"/>
          <w:sz w:val="24"/>
          <w:highlight w:val="none"/>
          <w:lang w:bidi="ar"/>
        </w:rPr>
        <w:t>包综合治理、包对其他相关工程进行配合服务</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包结算、包资料整理、</w:t>
      </w:r>
      <w:r>
        <w:rPr>
          <w:rFonts w:hint="eastAsia" w:ascii="宋体" w:hAnsi="宋体"/>
          <w:color w:val="auto"/>
          <w:sz w:val="24"/>
          <w:szCs w:val="22"/>
          <w:highlight w:val="none"/>
          <w:u w:val="single"/>
        </w:rPr>
        <w:t>包税金、包办理相关手续及本拆除工程其他一切费用，本工程不因现场实际工程量的变化而调整任何费用。</w:t>
      </w:r>
      <w:r>
        <w:rPr>
          <w:rFonts w:hint="eastAsia" w:ascii="宋体" w:hAnsi="宋体"/>
          <w:color w:val="auto"/>
          <w:sz w:val="24"/>
          <w:szCs w:val="22"/>
          <w:highlight w:val="none"/>
          <w:u w:val="single"/>
          <w:lang w:val="en-US" w:eastAsia="zh-CN"/>
        </w:rPr>
        <w:t>投标</w:t>
      </w:r>
      <w:r>
        <w:rPr>
          <w:rFonts w:hint="eastAsia" w:ascii="宋体" w:hAnsi="宋体" w:cs="宋体"/>
          <w:color w:val="auto"/>
          <w:sz w:val="24"/>
          <w:highlight w:val="none"/>
          <w:lang w:bidi="ar"/>
        </w:rPr>
        <w:t>人应参阅</w:t>
      </w:r>
      <w:r>
        <w:rPr>
          <w:rFonts w:hint="eastAsia" w:ascii="宋体" w:hAnsi="宋体" w:cs="宋体"/>
          <w:color w:val="auto"/>
          <w:sz w:val="24"/>
          <w:highlight w:val="none"/>
          <w:lang w:val="en-US" w:eastAsia="zh-CN" w:bidi="ar"/>
        </w:rPr>
        <w:t>招标</w:t>
      </w:r>
      <w:r>
        <w:rPr>
          <w:rFonts w:hint="eastAsia" w:ascii="宋体" w:hAnsi="宋体" w:cs="宋体"/>
          <w:color w:val="auto"/>
          <w:sz w:val="24"/>
          <w:highlight w:val="none"/>
          <w:lang w:bidi="ar"/>
        </w:rPr>
        <w:t>文件</w:t>
      </w:r>
      <w:r>
        <w:rPr>
          <w:rFonts w:hint="eastAsia" w:ascii="宋体" w:hAnsi="宋体" w:cs="宋体"/>
          <w:color w:val="auto"/>
          <w:sz w:val="24"/>
          <w:highlight w:val="none"/>
          <w:lang w:val="en-US" w:eastAsia="zh-CN" w:bidi="ar"/>
        </w:rPr>
        <w:t>全部内容</w:t>
      </w:r>
      <w:r>
        <w:rPr>
          <w:rFonts w:hint="eastAsia" w:ascii="宋体" w:hAnsi="宋体" w:cs="宋体"/>
          <w:color w:val="auto"/>
          <w:sz w:val="24"/>
          <w:highlight w:val="none"/>
          <w:lang w:bidi="ar"/>
        </w:rPr>
        <w:t>，去完全了解工程的实际范围与工作内容</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包括合同文件、合同图纸、工程技术要求及工程量清单内所显示的一切项目。</w:t>
      </w:r>
      <w:r>
        <w:rPr>
          <w:rFonts w:hint="eastAsia" w:ascii="宋体" w:hAnsi="宋体" w:cs="宋体"/>
          <w:color w:val="auto"/>
          <w:sz w:val="24"/>
          <w:highlight w:val="none"/>
          <w:lang w:val="en-US" w:eastAsia="zh-CN" w:bidi="ar"/>
        </w:rPr>
        <w:t>投标</w:t>
      </w:r>
      <w:r>
        <w:rPr>
          <w:rFonts w:hint="eastAsia" w:ascii="宋体" w:hAnsi="宋体" w:cs="宋体"/>
          <w:color w:val="auto"/>
          <w:sz w:val="24"/>
          <w:highlight w:val="none"/>
          <w:lang w:bidi="ar"/>
        </w:rPr>
        <w:t>人有责任现场踏勘，细阅合同图纸及工程技术要求，务求对所有施工工程的所有内容做到完全及满意。此外</w:t>
      </w:r>
      <w:r>
        <w:rPr>
          <w:rFonts w:hint="eastAsia" w:ascii="宋体" w:hAnsi="宋体" w:cs="宋体"/>
          <w:color w:val="auto"/>
          <w:sz w:val="24"/>
          <w:highlight w:val="none"/>
          <w:lang w:val="en-US" w:eastAsia="zh-CN" w:bidi="ar"/>
        </w:rPr>
        <w:t>投标</w:t>
      </w:r>
      <w:r>
        <w:rPr>
          <w:rFonts w:hint="eastAsia" w:ascii="宋体" w:hAnsi="宋体" w:cs="宋体"/>
          <w:color w:val="auto"/>
          <w:sz w:val="24"/>
          <w:highlight w:val="none"/>
          <w:lang w:bidi="ar"/>
        </w:rPr>
        <w:t>人还须负责与本工程施工有关的环境清理、市容维护、交通、噪音、民扰调停、垃圾清理外运等工作。</w:t>
      </w:r>
    </w:p>
    <w:p w14:paraId="100C5996">
      <w:pPr>
        <w:adjustRightInd w:val="0"/>
        <w:snapToGrid w:val="0"/>
        <w:spacing w:line="360" w:lineRule="auto"/>
        <w:ind w:firstLine="49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bidi="ar"/>
        </w:rPr>
        <w:t>3.2.</w:t>
      </w:r>
      <w:r>
        <w:rPr>
          <w:rFonts w:hint="eastAsia" w:ascii="宋体" w:hAnsi="宋体" w:cs="宋体"/>
          <w:color w:val="auto"/>
          <w:sz w:val="24"/>
          <w:highlight w:val="none"/>
          <w:lang w:val="en-US" w:eastAsia="zh-CN" w:bidi="ar"/>
        </w:rPr>
        <w:t>3</w:t>
      </w:r>
      <w:r>
        <w:rPr>
          <w:rFonts w:hint="eastAsia" w:ascii="宋体" w:hAnsi="宋体"/>
          <w:color w:val="auto"/>
          <w:sz w:val="24"/>
          <w:szCs w:val="22"/>
          <w:highlight w:val="none"/>
          <w:u w:val="single"/>
        </w:rPr>
        <w:t>本项目提供的工程量清单并不能保证为完成本项目的全部内容，报价前</w:t>
      </w:r>
      <w:r>
        <w:rPr>
          <w:rFonts w:hint="eastAsia" w:ascii="宋体" w:hAnsi="宋体"/>
          <w:color w:val="auto"/>
          <w:sz w:val="24"/>
          <w:szCs w:val="22"/>
          <w:highlight w:val="none"/>
          <w:u w:val="single"/>
          <w:lang w:val="en-US" w:eastAsia="zh-CN"/>
        </w:rPr>
        <w:t>投标</w:t>
      </w:r>
      <w:r>
        <w:rPr>
          <w:rFonts w:hint="eastAsia" w:ascii="宋体" w:hAnsi="宋体"/>
          <w:color w:val="auto"/>
          <w:sz w:val="24"/>
          <w:szCs w:val="22"/>
          <w:highlight w:val="none"/>
          <w:u w:val="single"/>
          <w:lang w:eastAsia="zh-CN"/>
        </w:rPr>
        <w:t>人已经</w:t>
      </w:r>
      <w:r>
        <w:rPr>
          <w:rFonts w:hint="eastAsia" w:ascii="宋体" w:hAnsi="宋体"/>
          <w:color w:val="auto"/>
          <w:sz w:val="24"/>
          <w:szCs w:val="22"/>
          <w:highlight w:val="none"/>
          <w:u w:val="single"/>
        </w:rPr>
        <w:t>仔细查看</w:t>
      </w:r>
      <w:r>
        <w:rPr>
          <w:rFonts w:hint="eastAsia" w:ascii="宋体" w:hAnsi="宋体"/>
          <w:color w:val="auto"/>
          <w:sz w:val="24"/>
          <w:szCs w:val="22"/>
          <w:highlight w:val="none"/>
          <w:u w:val="single"/>
          <w:lang w:eastAsia="zh-CN"/>
        </w:rPr>
        <w:t>本</w:t>
      </w:r>
      <w:r>
        <w:rPr>
          <w:rFonts w:hint="eastAsia" w:ascii="宋体" w:hAnsi="宋体"/>
          <w:color w:val="auto"/>
          <w:sz w:val="24"/>
          <w:szCs w:val="22"/>
          <w:highlight w:val="none"/>
          <w:u w:val="single"/>
          <w:lang w:val="en-US" w:eastAsia="zh-CN"/>
        </w:rPr>
        <w:t>招标文件</w:t>
      </w:r>
      <w:r>
        <w:rPr>
          <w:rFonts w:hint="eastAsia" w:ascii="宋体" w:hAnsi="宋体"/>
          <w:color w:val="auto"/>
          <w:sz w:val="24"/>
          <w:szCs w:val="22"/>
          <w:highlight w:val="none"/>
          <w:u w:val="single"/>
        </w:rPr>
        <w:t>《</w:t>
      </w:r>
      <w:r>
        <w:rPr>
          <w:rFonts w:hint="eastAsia" w:ascii="宋体" w:hAnsi="宋体"/>
          <w:color w:val="auto"/>
          <w:sz w:val="24"/>
          <w:szCs w:val="22"/>
          <w:highlight w:val="none"/>
          <w:u w:val="single"/>
          <w:lang w:eastAsia="zh-CN"/>
        </w:rPr>
        <w:t>技术规范书</w:t>
      </w:r>
      <w:r>
        <w:rPr>
          <w:rFonts w:hint="eastAsia" w:ascii="宋体" w:hAnsi="宋体"/>
          <w:color w:val="auto"/>
          <w:sz w:val="24"/>
          <w:szCs w:val="22"/>
          <w:highlight w:val="none"/>
          <w:u w:val="single"/>
        </w:rPr>
        <w:t>》</w:t>
      </w:r>
      <w:r>
        <w:rPr>
          <w:rFonts w:hint="eastAsia" w:ascii="宋体" w:hAnsi="宋体"/>
          <w:color w:val="auto"/>
          <w:sz w:val="24"/>
          <w:szCs w:val="22"/>
          <w:highlight w:val="none"/>
          <w:u w:val="single"/>
          <w:lang w:eastAsia="zh-CN"/>
        </w:rPr>
        <w:t>并已经充分了解拆除工作内容及范围</w:t>
      </w:r>
      <w:r>
        <w:rPr>
          <w:rFonts w:hint="eastAsia" w:ascii="宋体" w:hAnsi="宋体"/>
          <w:color w:val="auto"/>
          <w:sz w:val="24"/>
          <w:szCs w:val="22"/>
          <w:highlight w:val="none"/>
          <w:u w:val="single"/>
        </w:rPr>
        <w:t>，并安排相关技术人员前往现场实地踏勘，充分了解拆除工作量及现场实际情况、施工难度等。</w:t>
      </w:r>
      <w:r>
        <w:rPr>
          <w:rFonts w:hint="eastAsia" w:ascii="宋体" w:hAnsi="宋体"/>
          <w:color w:val="auto"/>
          <w:sz w:val="24"/>
          <w:szCs w:val="22"/>
          <w:highlight w:val="none"/>
          <w:u w:val="single"/>
          <w:lang w:val="en-US" w:eastAsia="zh-CN"/>
        </w:rPr>
        <w:t>投标人报价</w:t>
      </w:r>
      <w:r>
        <w:rPr>
          <w:rFonts w:hint="eastAsia" w:ascii="宋体" w:hAnsi="宋体" w:cs="宋体"/>
          <w:color w:val="auto"/>
          <w:sz w:val="24"/>
          <w:highlight w:val="none"/>
          <w:lang w:bidi="ar"/>
        </w:rPr>
        <w:t>所对应的工程量应为实际可能发生的所有工程量</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漏项和计算错误均视为已包含在项目报价中</w:t>
      </w:r>
      <w:r>
        <w:rPr>
          <w:rFonts w:hint="eastAsia" w:ascii="宋体" w:hAnsi="宋体" w:cs="宋体"/>
          <w:color w:val="auto"/>
          <w:sz w:val="24"/>
          <w:highlight w:val="none"/>
          <w:lang w:eastAsia="zh-CN" w:bidi="ar"/>
        </w:rPr>
        <w:t>。</w:t>
      </w:r>
    </w:p>
    <w:p w14:paraId="5BBFF520">
      <w:pPr>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lang w:bidi="ar"/>
        </w:rPr>
        <w:t>3.2.</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投标人应充分了解施工场地的位置、周边环境、道路、装卸、保管、安装限制以及影响投标报价的其他要素。投标报价将被视为按招标文件要求根据企业经验和市场情况、及本项目的特性完成承包范围全部工作内容的当期价格水平，投标人对本工程的报价应充分考虑的费用（包括但不限于以下内容）：</w:t>
      </w:r>
    </w:p>
    <w:p w14:paraId="62B0DEF0">
      <w:pPr>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lang w:bidi="ar"/>
        </w:rPr>
        <w:t>（1）绿色施工安全防护措施费用的投标价，以招标人公布的统一价格进行填报，该报价不得作为竞争性费用。绿色施工安全防护措施费专款专用，实报实销，也不允许突破投标时的绿色施工安全防护措施费分项报价。</w:t>
      </w:r>
    </w:p>
    <w:p w14:paraId="4E2902CF">
      <w:pPr>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lang w:bidi="ar"/>
        </w:rPr>
        <w:t xml:space="preserve">（2）除合同规定不可抗力以外的原因所造成的窝工损失（包括设备、图纸、材料短期迟供、停水、停电、冬雨季等）。 </w:t>
      </w:r>
    </w:p>
    <w:p w14:paraId="2C9A5A30">
      <w:pPr>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）施工水、电源由投标人自行解决，费用由投标人负责。投标人报价时应充分考虑预算中施工用水、用电费与市场的价差，结算时不予补差。</w:t>
      </w:r>
    </w:p>
    <w:p w14:paraId="21244DB6">
      <w:pPr>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4</w:t>
      </w:r>
      <w:r>
        <w:rPr>
          <w:rFonts w:hint="eastAsia" w:ascii="宋体" w:hAnsi="宋体" w:cs="宋体"/>
          <w:color w:val="auto"/>
          <w:sz w:val="24"/>
          <w:highlight w:val="none"/>
          <w:lang w:bidi="ar"/>
        </w:rPr>
        <w:t>）投标人须自行解决施工期间的食宿、办公、室内仓储等用房，承担生活用水、用电、通讯费。</w:t>
      </w:r>
    </w:p>
    <w:p w14:paraId="0A503899">
      <w:pPr>
        <w:spacing w:line="360" w:lineRule="auto"/>
        <w:ind w:firstLine="49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5</w:t>
      </w:r>
      <w:r>
        <w:rPr>
          <w:rFonts w:hint="eastAsia" w:ascii="宋体" w:hAnsi="宋体" w:cs="宋体"/>
          <w:color w:val="auto"/>
          <w:sz w:val="24"/>
          <w:highlight w:val="none"/>
          <w:lang w:bidi="ar"/>
        </w:rPr>
        <w:t>）为满足正常施工而进行施工临时道路、场地铺垫等措施费用、植被恢复费用。</w:t>
      </w:r>
    </w:p>
    <w:p w14:paraId="5A321E01">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6</w:t>
      </w: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投标人</w:t>
      </w:r>
      <w:r>
        <w:rPr>
          <w:rFonts w:hint="eastAsia" w:ascii="宋体" w:hAnsi="宋体" w:cs="宋体"/>
          <w:color w:val="auto"/>
          <w:sz w:val="24"/>
          <w:highlight w:val="none"/>
        </w:rPr>
        <w:t>负责广州珠江电厂</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期建构筑物拆除工程的建构筑物、附着物拆除，拆除建筑垃圾、工业垃圾处置等拆除及拆除涉及的措施、手续办理工作。</w:t>
      </w:r>
    </w:p>
    <w:p w14:paraId="2D24FAFD">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7</w:t>
      </w:r>
      <w:r>
        <w:rPr>
          <w:rFonts w:hint="eastAsia" w:ascii="宋体" w:hAnsi="宋体" w:cs="宋体"/>
          <w:color w:val="auto"/>
          <w:sz w:val="24"/>
          <w:highlight w:val="none"/>
          <w:lang w:bidi="ar"/>
        </w:rPr>
        <w:t>）</w:t>
      </w:r>
      <w:r>
        <w:rPr>
          <w:rFonts w:hint="eastAsia" w:ascii="宋体" w:hAnsi="宋体" w:cs="宋体"/>
          <w:color w:val="auto"/>
          <w:sz w:val="24"/>
          <w:highlight w:val="none"/>
        </w:rPr>
        <w:t>所有留在拆除范围内建筑物内外的物品清理均属于</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工作范围</w:t>
      </w:r>
    </w:p>
    <w:p w14:paraId="43299D47">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8</w:t>
      </w:r>
      <w:r>
        <w:rPr>
          <w:rFonts w:hint="eastAsia" w:ascii="宋体" w:hAnsi="宋体" w:cs="宋体"/>
          <w:color w:val="auto"/>
          <w:sz w:val="24"/>
          <w:highlight w:val="none"/>
          <w:lang w:bidi="ar"/>
        </w:rPr>
        <w:t>）</w:t>
      </w:r>
      <w:r>
        <w:rPr>
          <w:rFonts w:hint="eastAsia" w:ascii="宋体" w:hAnsi="宋体" w:cs="宋体"/>
          <w:color w:val="auto"/>
          <w:sz w:val="24"/>
          <w:highlight w:val="none"/>
        </w:rPr>
        <w:t>室外设备基础、构筑物基础高出室外地坪及以上的由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负责。</w:t>
      </w:r>
    </w:p>
    <w:p w14:paraId="07F74803">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9</w:t>
      </w:r>
      <w:r>
        <w:rPr>
          <w:rFonts w:hint="eastAsia" w:ascii="宋体" w:hAnsi="宋体" w:cs="宋体"/>
          <w:color w:val="auto"/>
          <w:sz w:val="24"/>
          <w:highlight w:val="none"/>
          <w:lang w:bidi="ar"/>
        </w:rPr>
        <w:t>）</w:t>
      </w:r>
      <w:r>
        <w:rPr>
          <w:rFonts w:hint="eastAsia" w:ascii="宋体" w:hAnsi="宋体" w:cs="宋体"/>
          <w:color w:val="auto"/>
          <w:sz w:val="24"/>
          <w:highlight w:val="none"/>
        </w:rPr>
        <w:t>本标段范围内拆除的拆除物（钢筋、型钢、电线等）所有材料均</w:t>
      </w:r>
      <w:r>
        <w:rPr>
          <w:rFonts w:hint="eastAsia" w:ascii="宋体" w:hAnsi="宋体" w:cs="宋体"/>
          <w:color w:val="auto"/>
          <w:sz w:val="24"/>
          <w:highlight w:val="none"/>
          <w:lang w:eastAsia="zh-CN"/>
        </w:rPr>
        <w:t>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负责处理。</w:t>
      </w:r>
    </w:p>
    <w:p w14:paraId="6A77953B">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10</w:t>
      </w:r>
      <w:r>
        <w:rPr>
          <w:rFonts w:hint="eastAsia" w:ascii="宋体" w:hAnsi="宋体" w:cs="宋体"/>
          <w:color w:val="auto"/>
          <w:sz w:val="24"/>
          <w:highlight w:val="none"/>
          <w:lang w:bidi="ar"/>
        </w:rPr>
        <w:t>）</w:t>
      </w:r>
      <w:r>
        <w:rPr>
          <w:rFonts w:hint="eastAsia" w:ascii="宋体" w:hAnsi="宋体" w:cs="宋体"/>
          <w:color w:val="auto"/>
          <w:sz w:val="24"/>
          <w:highlight w:val="none"/>
        </w:rPr>
        <w:t>拆除所产生的废弃物按相关政府部门管理要求外运至合法收纳场地。</w:t>
      </w:r>
    </w:p>
    <w:p w14:paraId="62C058B9">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11</w:t>
      </w:r>
      <w:r>
        <w:rPr>
          <w:rFonts w:hint="eastAsia" w:ascii="宋体" w:hAnsi="宋体" w:cs="宋体"/>
          <w:color w:val="auto"/>
          <w:sz w:val="24"/>
          <w:highlight w:val="none"/>
          <w:lang w:bidi="ar"/>
        </w:rPr>
        <w:t>）</w:t>
      </w:r>
      <w:r>
        <w:rPr>
          <w:rFonts w:hint="eastAsia" w:ascii="宋体" w:hAnsi="宋体" w:cs="宋体"/>
          <w:color w:val="auto"/>
          <w:sz w:val="24"/>
          <w:highlight w:val="none"/>
        </w:rPr>
        <w:t>施工期间厂区内</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车辆通行道路清理、清扫、维护由</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负责。</w:t>
      </w:r>
    </w:p>
    <w:p w14:paraId="7D16260E">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12</w:t>
      </w:r>
      <w:r>
        <w:rPr>
          <w:rFonts w:hint="eastAsia" w:ascii="宋体" w:hAnsi="宋体" w:cs="宋体"/>
          <w:color w:val="auto"/>
          <w:sz w:val="24"/>
          <w:highlight w:val="none"/>
          <w:lang w:bidi="ar"/>
        </w:rPr>
        <w:t>）</w:t>
      </w:r>
      <w:r>
        <w:rPr>
          <w:rFonts w:hint="eastAsia" w:ascii="宋体" w:hAnsi="宋体" w:cs="宋体"/>
          <w:color w:val="auto"/>
          <w:sz w:val="24"/>
          <w:highlight w:val="none"/>
        </w:rPr>
        <w:t>建构物拆除必须以设备、设施拆除为前提，</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充分考虑间歇时间。</w:t>
      </w:r>
    </w:p>
    <w:p w14:paraId="67DE7824">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13</w:t>
      </w:r>
      <w:r>
        <w:rPr>
          <w:rFonts w:hint="eastAsia" w:ascii="宋体" w:hAnsi="宋体" w:cs="宋体"/>
          <w:color w:val="auto"/>
          <w:sz w:val="24"/>
          <w:highlight w:val="none"/>
          <w:lang w:bidi="ar"/>
        </w:rPr>
        <w:t>）</w:t>
      </w:r>
      <w:r>
        <w:rPr>
          <w:rFonts w:hint="eastAsia" w:ascii="宋体" w:hAnsi="宋体" w:cs="宋体"/>
          <w:color w:val="auto"/>
          <w:sz w:val="24"/>
          <w:highlight w:val="none"/>
        </w:rPr>
        <w:t>在</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施工时应配合</w:t>
      </w:r>
      <w:r>
        <w:rPr>
          <w:rFonts w:hint="eastAsia" w:ascii="宋体" w:hAnsi="宋体" w:cs="宋体"/>
          <w:color w:val="auto"/>
          <w:sz w:val="24"/>
          <w:highlight w:val="none"/>
          <w:lang w:val="en-US" w:eastAsia="zh-CN"/>
        </w:rPr>
        <w:t>发包人</w:t>
      </w:r>
      <w:r>
        <w:rPr>
          <w:rFonts w:hint="eastAsia" w:ascii="宋体" w:hAnsi="宋体" w:cs="宋体"/>
          <w:color w:val="auto"/>
          <w:sz w:val="24"/>
          <w:highlight w:val="none"/>
        </w:rPr>
        <w:t>生产现场运营需求，不影响正常生产运营。</w:t>
      </w:r>
    </w:p>
    <w:p w14:paraId="598FF016">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14</w:t>
      </w:r>
      <w:r>
        <w:rPr>
          <w:rFonts w:hint="eastAsia" w:ascii="宋体" w:hAnsi="宋体" w:cs="宋体"/>
          <w:color w:val="auto"/>
          <w:sz w:val="24"/>
          <w:highlight w:val="none"/>
          <w:lang w:bidi="ar"/>
        </w:rPr>
        <w:t>）</w:t>
      </w:r>
      <w:r>
        <w:rPr>
          <w:rFonts w:hint="eastAsia" w:ascii="宋体" w:hAnsi="宋体" w:cs="宋体"/>
          <w:color w:val="auto"/>
          <w:sz w:val="24"/>
          <w:highlight w:val="none"/>
        </w:rPr>
        <w:t>本工程所有建构物拆除采用机械拆除和人工拆除方式进行，所有建构筑禁止采用推</w:t>
      </w:r>
      <w:r>
        <w:rPr>
          <w:rFonts w:hint="eastAsia" w:ascii="宋体" w:hAnsi="宋体" w:cs="宋体"/>
          <w:color w:val="auto"/>
          <w:sz w:val="24"/>
          <w:highlight w:val="none"/>
          <w:lang w:eastAsia="zh-CN"/>
        </w:rPr>
        <w:t>倒</w:t>
      </w:r>
      <w:r>
        <w:rPr>
          <w:rFonts w:hint="eastAsia" w:ascii="宋体" w:hAnsi="宋体" w:cs="宋体"/>
          <w:color w:val="auto"/>
          <w:sz w:val="24"/>
          <w:highlight w:val="none"/>
        </w:rPr>
        <w:t>式拆除方案。</w:t>
      </w:r>
    </w:p>
    <w:p w14:paraId="619671E1">
      <w:pPr>
        <w:numPr>
          <w:ilvl w:val="-1"/>
          <w:numId w:val="0"/>
        </w:numPr>
        <w:tabs>
          <w:tab w:val="left" w:pos="0"/>
        </w:tabs>
        <w:spacing w:line="360" w:lineRule="auto"/>
        <w:ind w:leftChars="0" w:firstLine="490" w:firstLineChars="200"/>
        <w:jc w:val="left"/>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15</w:t>
      </w:r>
      <w:r>
        <w:rPr>
          <w:rFonts w:hint="eastAsia" w:ascii="宋体" w:hAnsi="宋体" w:cs="宋体"/>
          <w:color w:val="auto"/>
          <w:sz w:val="24"/>
          <w:highlight w:val="none"/>
          <w:lang w:bidi="ar"/>
        </w:rPr>
        <w:t>）</w:t>
      </w:r>
      <w:r>
        <w:rPr>
          <w:rFonts w:hint="eastAsia" w:ascii="宋体" w:hAnsi="宋体" w:cs="宋体"/>
          <w:color w:val="auto"/>
          <w:sz w:val="24"/>
          <w:highlight w:val="none"/>
        </w:rPr>
        <w:t>所有建筑垃圾处理外运距离</w:t>
      </w:r>
      <w:r>
        <w:rPr>
          <w:rFonts w:hint="eastAsia" w:ascii="宋体" w:hAnsi="宋体" w:cs="宋体"/>
          <w:bCs/>
          <w:color w:val="auto"/>
          <w:spacing w:val="6"/>
          <w:sz w:val="24"/>
          <w:highlight w:val="none"/>
          <w:lang w:val="en-US" w:eastAsia="zh-CN"/>
        </w:rPr>
        <w:t>乙方自行考虑，建筑垃圾随拆除进展</w:t>
      </w:r>
      <w:r>
        <w:rPr>
          <w:rFonts w:hint="eastAsia" w:ascii="宋体" w:hAnsi="宋体" w:cs="宋体"/>
          <w:bCs/>
          <w:color w:val="auto"/>
          <w:spacing w:val="6"/>
          <w:sz w:val="24"/>
          <w:highlight w:val="none"/>
          <w:lang w:val="en-US" w:eastAsia="zh"/>
        </w:rPr>
        <w:t>运</w:t>
      </w:r>
      <w:r>
        <w:rPr>
          <w:rFonts w:hint="eastAsia" w:ascii="宋体" w:hAnsi="宋体" w:cs="宋体"/>
          <w:bCs/>
          <w:color w:val="auto"/>
          <w:spacing w:val="6"/>
          <w:sz w:val="24"/>
          <w:highlight w:val="none"/>
          <w:lang w:val="en-US" w:eastAsia="zh-CN"/>
        </w:rPr>
        <w:t>出场外，施工区域内禁止堆放</w:t>
      </w:r>
      <w:r>
        <w:rPr>
          <w:rFonts w:hint="eastAsia" w:ascii="宋体" w:hAnsi="宋体" w:eastAsia="宋体" w:cs="宋体"/>
          <w:bCs/>
          <w:color w:val="auto"/>
          <w:spacing w:val="6"/>
          <w:sz w:val="24"/>
          <w:highlight w:val="none"/>
          <w:lang w:val="en-US" w:eastAsia="zh-CN"/>
        </w:rPr>
        <w:t>。</w:t>
      </w:r>
    </w:p>
    <w:p w14:paraId="1A6FF2CB">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16</w:t>
      </w:r>
      <w:r>
        <w:rPr>
          <w:rFonts w:hint="eastAsia" w:ascii="宋体" w:hAnsi="宋体" w:cs="宋体"/>
          <w:color w:val="auto"/>
          <w:sz w:val="24"/>
          <w:highlight w:val="none"/>
          <w:lang w:bidi="ar"/>
        </w:rPr>
        <w:t>）</w:t>
      </w:r>
      <w:r>
        <w:rPr>
          <w:rFonts w:hint="eastAsia" w:ascii="宋体" w:hAnsi="宋体" w:cs="宋体"/>
          <w:color w:val="auto"/>
          <w:sz w:val="24"/>
          <w:highlight w:val="none"/>
        </w:rPr>
        <w:t>施工区域硬质隔离封闭施工结束后不拆除，破损部分</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修复，经监理、</w:t>
      </w:r>
      <w:r>
        <w:rPr>
          <w:rFonts w:hint="eastAsia" w:ascii="宋体" w:hAnsi="宋体" w:cs="宋体"/>
          <w:color w:val="auto"/>
          <w:sz w:val="24"/>
          <w:highlight w:val="none"/>
          <w:lang w:val="en-US" w:eastAsia="zh-CN"/>
        </w:rPr>
        <w:t>发包人</w:t>
      </w:r>
      <w:r>
        <w:rPr>
          <w:rFonts w:hint="eastAsia" w:ascii="宋体" w:hAnsi="宋体" w:cs="宋体"/>
          <w:color w:val="auto"/>
          <w:sz w:val="24"/>
          <w:highlight w:val="none"/>
        </w:rPr>
        <w:t>验收合格后移交</w:t>
      </w:r>
      <w:r>
        <w:rPr>
          <w:rFonts w:hint="eastAsia" w:ascii="宋体" w:hAnsi="宋体" w:cs="宋体"/>
          <w:color w:val="auto"/>
          <w:sz w:val="24"/>
          <w:highlight w:val="none"/>
          <w:lang w:val="en-US" w:eastAsia="zh-CN"/>
        </w:rPr>
        <w:t>发包人</w:t>
      </w:r>
      <w:r>
        <w:rPr>
          <w:rFonts w:hint="eastAsia" w:ascii="宋体" w:hAnsi="宋体" w:cs="宋体"/>
          <w:color w:val="auto"/>
          <w:sz w:val="24"/>
          <w:highlight w:val="none"/>
        </w:rPr>
        <w:t>。</w:t>
      </w:r>
    </w:p>
    <w:p w14:paraId="33387B7D">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17</w:t>
      </w: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rPr>
        <w:t>发包人</w:t>
      </w:r>
      <w:r>
        <w:rPr>
          <w:rFonts w:hint="eastAsia" w:ascii="宋体" w:hAnsi="宋体" w:cs="宋体"/>
          <w:color w:val="auto"/>
          <w:sz w:val="24"/>
          <w:highlight w:val="none"/>
        </w:rPr>
        <w:t>尽可能提供所有建构筑结构图纸，图纸不详细或不足部分，</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根据现场实际情况探查后再进行施工。</w:t>
      </w:r>
    </w:p>
    <w:p w14:paraId="744FC6C2">
      <w:pPr>
        <w:spacing w:line="360" w:lineRule="auto"/>
        <w:ind w:firstLine="490" w:firstLineChars="200"/>
        <w:rPr>
          <w:rFonts w:hint="eastAsia" w:ascii="宋体" w:hAnsi="宋体" w:cs="宋体"/>
          <w:color w:val="auto"/>
          <w:sz w:val="24"/>
          <w:highlight w:val="none"/>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18</w:t>
      </w:r>
      <w:r>
        <w:rPr>
          <w:rFonts w:hint="eastAsia" w:ascii="宋体" w:hAnsi="宋体" w:cs="宋体"/>
          <w:color w:val="auto"/>
          <w:sz w:val="24"/>
          <w:highlight w:val="none"/>
          <w:lang w:bidi="ar"/>
        </w:rPr>
        <w:t>）</w:t>
      </w:r>
      <w:r>
        <w:rPr>
          <w:rFonts w:hint="eastAsia" w:ascii="宋体" w:hAnsi="宋体" w:cs="宋体"/>
          <w:color w:val="auto"/>
          <w:sz w:val="24"/>
          <w:highlight w:val="none"/>
        </w:rPr>
        <w:t>建构筑拆除期间，设备拆除仍在施工，</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充分考虑设备拆除进度对建构筑物拆除施工影响。因涉及交叉作业，</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无条件服务从监理、</w:t>
      </w:r>
      <w:r>
        <w:rPr>
          <w:rFonts w:hint="eastAsia" w:ascii="宋体" w:hAnsi="宋体" w:cs="宋体"/>
          <w:color w:val="auto"/>
          <w:sz w:val="24"/>
          <w:highlight w:val="none"/>
          <w:lang w:val="en-US" w:eastAsia="zh-CN"/>
        </w:rPr>
        <w:t>发包人</w:t>
      </w:r>
      <w:r>
        <w:rPr>
          <w:rFonts w:hint="eastAsia" w:ascii="宋体" w:hAnsi="宋体" w:cs="宋体"/>
          <w:color w:val="auto"/>
          <w:sz w:val="24"/>
          <w:highlight w:val="none"/>
        </w:rPr>
        <w:t>工程师管理。</w:t>
      </w:r>
    </w:p>
    <w:p w14:paraId="642F7795">
      <w:pPr>
        <w:spacing w:line="360" w:lineRule="auto"/>
        <w:ind w:firstLine="49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w:t>
      </w:r>
      <w:r>
        <w:rPr>
          <w:rFonts w:hint="eastAsia" w:ascii="宋体" w:hAnsi="宋体" w:cs="宋体"/>
          <w:color w:val="auto"/>
          <w:sz w:val="24"/>
          <w:highlight w:val="none"/>
          <w:lang w:val="en-US" w:eastAsia="zh-CN" w:bidi="ar"/>
        </w:rPr>
        <w:t>19</w:t>
      </w:r>
      <w:r>
        <w:rPr>
          <w:rFonts w:hint="eastAsia" w:ascii="宋体" w:hAnsi="宋体" w:cs="宋体"/>
          <w:color w:val="auto"/>
          <w:sz w:val="24"/>
          <w:highlight w:val="none"/>
          <w:lang w:bidi="ar"/>
        </w:rPr>
        <w:t>）</w:t>
      </w:r>
      <w:r>
        <w:rPr>
          <w:rFonts w:hint="eastAsia" w:ascii="宋体" w:hAnsi="宋体" w:cs="宋体"/>
          <w:color w:val="auto"/>
          <w:sz w:val="24"/>
          <w:highlight w:val="none"/>
        </w:rPr>
        <w:t>对于</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所提供的设计产品（包括图纸、文件、资料等）和服务所涉及的专利技术、专有技术等所含有的有关知识产权，</w:t>
      </w:r>
      <w:r>
        <w:rPr>
          <w:rFonts w:hint="eastAsia" w:ascii="宋体" w:hAnsi="宋体" w:cs="宋体"/>
          <w:color w:val="auto"/>
          <w:sz w:val="24"/>
          <w:highlight w:val="none"/>
          <w:lang w:val="en-US" w:eastAsia="zh-CN"/>
        </w:rPr>
        <w:t>投标人</w:t>
      </w:r>
      <w:r>
        <w:rPr>
          <w:rFonts w:hint="eastAsia" w:ascii="宋体" w:hAnsi="宋体" w:cs="宋体"/>
          <w:color w:val="auto"/>
          <w:sz w:val="24"/>
          <w:highlight w:val="none"/>
        </w:rPr>
        <w:t>须保证</w:t>
      </w:r>
      <w:r>
        <w:rPr>
          <w:rFonts w:hint="eastAsia" w:ascii="宋体" w:hAnsi="宋体" w:cs="宋体"/>
          <w:color w:val="auto"/>
          <w:sz w:val="24"/>
          <w:highlight w:val="none"/>
          <w:lang w:val="en-US" w:eastAsia="zh-CN"/>
        </w:rPr>
        <w:t>发包人</w:t>
      </w:r>
      <w:r>
        <w:rPr>
          <w:rFonts w:hint="eastAsia" w:ascii="宋体" w:hAnsi="宋体" w:cs="宋体"/>
          <w:color w:val="auto"/>
          <w:sz w:val="24"/>
          <w:highlight w:val="none"/>
        </w:rPr>
        <w:t>自然对其拥有使用权，并保证</w:t>
      </w:r>
      <w:r>
        <w:rPr>
          <w:rFonts w:hint="eastAsia" w:ascii="宋体" w:hAnsi="宋体" w:cs="宋体"/>
          <w:color w:val="auto"/>
          <w:sz w:val="24"/>
          <w:highlight w:val="none"/>
          <w:lang w:val="en-US" w:eastAsia="zh-CN"/>
        </w:rPr>
        <w:t>发包人</w:t>
      </w:r>
      <w:r>
        <w:rPr>
          <w:rFonts w:hint="eastAsia" w:ascii="宋体" w:hAnsi="宋体" w:cs="宋体"/>
          <w:color w:val="auto"/>
          <w:sz w:val="24"/>
          <w:highlight w:val="none"/>
        </w:rPr>
        <w:t>使用这些产品和服务时避免知识产权的诉讼纠纷</w:t>
      </w:r>
      <w:r>
        <w:rPr>
          <w:rFonts w:hint="eastAsia" w:ascii="宋体" w:hAnsi="宋体" w:cs="宋体"/>
          <w:color w:val="auto"/>
          <w:sz w:val="24"/>
          <w:highlight w:val="none"/>
          <w:lang w:bidi="ar"/>
        </w:rPr>
        <w:t>。</w:t>
      </w:r>
    </w:p>
    <w:p w14:paraId="65BB8E51">
      <w:pPr>
        <w:spacing w:line="360" w:lineRule="auto"/>
        <w:ind w:firstLine="490" w:firstLineChars="200"/>
        <w:rPr>
          <w:rFonts w:hint="eastAsia" w:ascii="宋体" w:hAnsi="宋体" w:cs="宋体"/>
          <w:color w:val="auto"/>
          <w:sz w:val="24"/>
          <w:szCs w:val="24"/>
          <w:highlight w:val="none"/>
          <w:u w:val="none"/>
        </w:rPr>
      </w:pP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20）</w:t>
      </w:r>
      <w:r>
        <w:rPr>
          <w:rFonts w:hint="eastAsia" w:ascii="宋体" w:hAnsi="宋体" w:cs="宋体"/>
          <w:color w:val="auto"/>
          <w:sz w:val="24"/>
          <w:szCs w:val="24"/>
          <w:highlight w:val="none"/>
          <w:u w:val="none"/>
        </w:rPr>
        <w:t>因为本工程施工难度大、风险高，施工过程中需要进行必要的安全防护、环境保护等，</w:t>
      </w:r>
      <w:r>
        <w:rPr>
          <w:rFonts w:hint="eastAsia" w:ascii="宋体" w:hAnsi="宋体" w:cs="宋体"/>
          <w:color w:val="auto"/>
          <w:sz w:val="24"/>
          <w:szCs w:val="24"/>
          <w:highlight w:val="none"/>
          <w:u w:val="none"/>
          <w:lang w:val="en-US" w:eastAsia="zh-CN"/>
        </w:rPr>
        <w:t>投标</w:t>
      </w:r>
      <w:r>
        <w:rPr>
          <w:rFonts w:hint="eastAsia" w:ascii="宋体" w:hAnsi="宋体" w:cs="宋体"/>
          <w:color w:val="auto"/>
          <w:sz w:val="24"/>
          <w:szCs w:val="24"/>
          <w:highlight w:val="none"/>
          <w:u w:val="none"/>
          <w:lang w:eastAsia="zh-CN"/>
        </w:rPr>
        <w:t>人</w:t>
      </w:r>
      <w:r>
        <w:rPr>
          <w:rFonts w:hint="eastAsia" w:ascii="宋体" w:hAnsi="宋体" w:cs="宋体"/>
          <w:color w:val="auto"/>
          <w:sz w:val="24"/>
          <w:szCs w:val="24"/>
          <w:highlight w:val="none"/>
          <w:u w:val="none"/>
        </w:rPr>
        <w:t>投标报价时</w:t>
      </w:r>
      <w:r>
        <w:rPr>
          <w:rFonts w:hint="eastAsia" w:ascii="宋体" w:hAnsi="宋体" w:cs="宋体"/>
          <w:color w:val="auto"/>
          <w:sz w:val="24"/>
          <w:szCs w:val="24"/>
          <w:highlight w:val="none"/>
          <w:u w:val="none"/>
          <w:lang w:eastAsia="zh-CN"/>
        </w:rPr>
        <w:t>已</w:t>
      </w:r>
      <w:r>
        <w:rPr>
          <w:rFonts w:hint="eastAsia" w:ascii="宋体" w:hAnsi="宋体" w:cs="宋体"/>
          <w:color w:val="auto"/>
          <w:sz w:val="24"/>
          <w:szCs w:val="24"/>
          <w:highlight w:val="none"/>
          <w:u w:val="none"/>
        </w:rPr>
        <w:t>充分考虑</w:t>
      </w:r>
      <w:r>
        <w:rPr>
          <w:rFonts w:hint="eastAsia" w:ascii="宋体" w:hAnsi="宋体" w:cs="宋体"/>
          <w:color w:val="auto"/>
          <w:sz w:val="24"/>
          <w:szCs w:val="24"/>
          <w:highlight w:val="none"/>
          <w:u w:val="none"/>
          <w:lang w:eastAsia="zh-CN"/>
        </w:rPr>
        <w:t>，并包含在</w:t>
      </w:r>
      <w:r>
        <w:rPr>
          <w:rFonts w:hint="eastAsia" w:ascii="宋体" w:hAnsi="宋体" w:cs="宋体"/>
          <w:color w:val="auto"/>
          <w:sz w:val="24"/>
          <w:szCs w:val="24"/>
          <w:highlight w:val="none"/>
          <w:u w:val="none"/>
          <w:lang w:val="en-US" w:eastAsia="zh-CN"/>
        </w:rPr>
        <w:t>投标</w:t>
      </w:r>
      <w:r>
        <w:rPr>
          <w:rFonts w:hint="eastAsia" w:ascii="宋体" w:hAnsi="宋体" w:cs="宋体"/>
          <w:color w:val="auto"/>
          <w:sz w:val="24"/>
          <w:szCs w:val="24"/>
          <w:highlight w:val="none"/>
          <w:u w:val="none"/>
          <w:lang w:eastAsia="zh-CN"/>
        </w:rPr>
        <w:t>总价中</w:t>
      </w:r>
      <w:r>
        <w:rPr>
          <w:rFonts w:hint="eastAsia" w:ascii="宋体" w:hAnsi="宋体" w:cs="宋体"/>
          <w:color w:val="auto"/>
          <w:sz w:val="24"/>
          <w:szCs w:val="24"/>
          <w:highlight w:val="none"/>
          <w:u w:val="none"/>
        </w:rPr>
        <w:t>。</w:t>
      </w:r>
    </w:p>
    <w:p w14:paraId="6A29CFF2">
      <w:pPr>
        <w:spacing w:line="360" w:lineRule="auto"/>
        <w:ind w:firstLine="490" w:firstLineChars="200"/>
        <w:rPr>
          <w:rFonts w:hint="eastAsia" w:ascii="宋体" w:hAnsi="宋体" w:cs="宋体"/>
          <w:color w:val="auto"/>
          <w:sz w:val="24"/>
          <w:szCs w:val="24"/>
          <w:highlight w:val="none"/>
          <w:u w:val="none"/>
          <w:lang w:eastAsia="zh-CN"/>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21）</w:t>
      </w:r>
      <w:r>
        <w:rPr>
          <w:rFonts w:hint="eastAsia" w:ascii="宋体" w:hAnsi="宋体" w:cs="宋体"/>
          <w:color w:val="auto"/>
          <w:sz w:val="24"/>
          <w:szCs w:val="24"/>
          <w:highlight w:val="none"/>
          <w:u w:val="none"/>
        </w:rPr>
        <w:t>工程中其他所需使用</w:t>
      </w:r>
      <w:r>
        <w:rPr>
          <w:rFonts w:hint="eastAsia" w:ascii="宋体" w:hAnsi="宋体" w:cs="宋体"/>
          <w:color w:val="auto"/>
          <w:sz w:val="24"/>
          <w:szCs w:val="24"/>
          <w:highlight w:val="none"/>
          <w:u w:val="none"/>
          <w:lang w:eastAsia="zh-CN"/>
        </w:rPr>
        <w:t>及弃置</w:t>
      </w:r>
      <w:r>
        <w:rPr>
          <w:rFonts w:hint="eastAsia" w:ascii="宋体" w:hAnsi="宋体" w:cs="宋体"/>
          <w:color w:val="auto"/>
          <w:sz w:val="24"/>
          <w:szCs w:val="24"/>
          <w:highlight w:val="none"/>
          <w:u w:val="none"/>
        </w:rPr>
        <w:t>的材料、设备</w:t>
      </w:r>
      <w:r>
        <w:rPr>
          <w:rFonts w:hint="eastAsia" w:ascii="宋体" w:hAnsi="宋体" w:cs="宋体"/>
          <w:color w:val="auto"/>
          <w:sz w:val="24"/>
          <w:szCs w:val="24"/>
          <w:highlight w:val="none"/>
          <w:u w:val="none"/>
          <w:lang w:eastAsia="zh-CN"/>
        </w:rPr>
        <w:t>、建筑垃圾</w:t>
      </w:r>
      <w:r>
        <w:rPr>
          <w:rFonts w:hint="eastAsia" w:ascii="宋体" w:hAnsi="宋体" w:cs="宋体"/>
          <w:color w:val="auto"/>
          <w:sz w:val="24"/>
          <w:szCs w:val="24"/>
          <w:highlight w:val="none"/>
          <w:u w:val="none"/>
        </w:rPr>
        <w:t>，因运距、运输方式、运输途径、运输时间、政府选定弃渣场或弃渣收费等发生变化所引起的费用增加，由</w:t>
      </w:r>
      <w:r>
        <w:rPr>
          <w:rFonts w:hint="eastAsia" w:ascii="宋体" w:hAnsi="宋体" w:cs="宋体"/>
          <w:color w:val="auto"/>
          <w:sz w:val="24"/>
          <w:szCs w:val="24"/>
          <w:highlight w:val="none"/>
          <w:u w:val="none"/>
          <w:lang w:val="en-US" w:eastAsia="zh-CN"/>
        </w:rPr>
        <w:t>投标中标</w:t>
      </w:r>
      <w:r>
        <w:rPr>
          <w:rFonts w:hint="eastAsia" w:ascii="宋体" w:hAnsi="宋体" w:cs="宋体"/>
          <w:color w:val="auto"/>
          <w:sz w:val="24"/>
          <w:szCs w:val="24"/>
          <w:highlight w:val="none"/>
          <w:u w:val="none"/>
          <w:lang w:eastAsia="zh-CN"/>
        </w:rPr>
        <w:t>人</w:t>
      </w:r>
      <w:r>
        <w:rPr>
          <w:rFonts w:hint="eastAsia" w:ascii="宋体" w:hAnsi="宋体" w:cs="宋体"/>
          <w:color w:val="auto"/>
          <w:sz w:val="24"/>
          <w:szCs w:val="24"/>
          <w:highlight w:val="none"/>
          <w:u w:val="none"/>
        </w:rPr>
        <w:t>承担</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投标</w:t>
      </w:r>
      <w:r>
        <w:rPr>
          <w:rFonts w:hint="eastAsia" w:ascii="宋体" w:hAnsi="宋体" w:cs="宋体"/>
          <w:color w:val="auto"/>
          <w:sz w:val="24"/>
          <w:szCs w:val="24"/>
          <w:highlight w:val="none"/>
          <w:u w:val="none"/>
          <w:lang w:eastAsia="zh-CN"/>
        </w:rPr>
        <w:t>人</w:t>
      </w:r>
      <w:r>
        <w:rPr>
          <w:rFonts w:hint="eastAsia" w:ascii="宋体" w:hAnsi="宋体" w:cs="宋体"/>
          <w:color w:val="auto"/>
          <w:sz w:val="24"/>
          <w:szCs w:val="24"/>
          <w:highlight w:val="none"/>
          <w:u w:val="none"/>
        </w:rPr>
        <w:t>投标报价时</w:t>
      </w:r>
      <w:r>
        <w:rPr>
          <w:rFonts w:hint="eastAsia" w:ascii="宋体" w:hAnsi="宋体" w:cs="宋体"/>
          <w:color w:val="auto"/>
          <w:sz w:val="24"/>
          <w:szCs w:val="24"/>
          <w:highlight w:val="none"/>
          <w:u w:val="none"/>
          <w:lang w:val="en-US" w:eastAsia="zh-CN"/>
        </w:rPr>
        <w:t>应</w:t>
      </w:r>
      <w:r>
        <w:rPr>
          <w:rFonts w:hint="eastAsia" w:ascii="宋体" w:hAnsi="宋体" w:cs="宋体"/>
          <w:color w:val="auto"/>
          <w:sz w:val="24"/>
          <w:szCs w:val="24"/>
          <w:highlight w:val="none"/>
          <w:u w:val="none"/>
        </w:rPr>
        <w:t>充分考虑</w:t>
      </w:r>
      <w:r>
        <w:rPr>
          <w:rFonts w:hint="eastAsia" w:ascii="宋体" w:hAnsi="宋体" w:cs="宋体"/>
          <w:color w:val="auto"/>
          <w:sz w:val="24"/>
          <w:szCs w:val="24"/>
          <w:highlight w:val="none"/>
          <w:u w:val="none"/>
          <w:lang w:eastAsia="zh-CN"/>
        </w:rPr>
        <w:t>，并包含在</w:t>
      </w:r>
      <w:r>
        <w:rPr>
          <w:rFonts w:hint="eastAsia" w:ascii="宋体" w:hAnsi="宋体" w:cs="宋体"/>
          <w:color w:val="auto"/>
          <w:sz w:val="24"/>
          <w:szCs w:val="24"/>
          <w:highlight w:val="none"/>
          <w:u w:val="none"/>
          <w:lang w:val="en-US" w:eastAsia="zh-CN"/>
        </w:rPr>
        <w:t>投标</w:t>
      </w:r>
      <w:r>
        <w:rPr>
          <w:rFonts w:hint="eastAsia" w:ascii="宋体" w:hAnsi="宋体" w:cs="宋体"/>
          <w:color w:val="auto"/>
          <w:sz w:val="24"/>
          <w:szCs w:val="24"/>
          <w:highlight w:val="none"/>
          <w:u w:val="none"/>
          <w:lang w:eastAsia="zh-CN"/>
        </w:rPr>
        <w:t>总价中</w:t>
      </w:r>
      <w:r>
        <w:rPr>
          <w:rFonts w:hint="eastAsia" w:ascii="宋体" w:hAnsi="宋体" w:cs="宋体"/>
          <w:color w:val="auto"/>
          <w:sz w:val="24"/>
          <w:szCs w:val="24"/>
          <w:highlight w:val="none"/>
          <w:u w:val="none"/>
        </w:rPr>
        <w:t>。</w:t>
      </w:r>
      <w:r>
        <w:rPr>
          <w:rFonts w:hint="eastAsia" w:ascii="宋体" w:hAnsi="宋体" w:cs="Times New Roman"/>
          <w:color w:val="auto"/>
          <w:sz w:val="24"/>
          <w:szCs w:val="22"/>
          <w:highlight w:val="none"/>
          <w:u w:val="single"/>
        </w:rPr>
        <w:t>拆除产生的建筑废弃物、场地生活垃圾的运输及弃渣由</w:t>
      </w:r>
      <w:r>
        <w:rPr>
          <w:rFonts w:hint="eastAsia" w:ascii="宋体" w:hAnsi="宋体" w:cs="Times New Roman"/>
          <w:color w:val="auto"/>
          <w:sz w:val="24"/>
          <w:szCs w:val="22"/>
          <w:highlight w:val="none"/>
          <w:u w:val="single"/>
          <w:lang w:val="en-US" w:eastAsia="zh-CN"/>
        </w:rPr>
        <w:t>投标中标人</w:t>
      </w:r>
      <w:r>
        <w:rPr>
          <w:rFonts w:hint="eastAsia" w:ascii="宋体" w:hAnsi="宋体" w:cs="Times New Roman"/>
          <w:color w:val="auto"/>
          <w:sz w:val="24"/>
          <w:szCs w:val="22"/>
          <w:highlight w:val="none"/>
          <w:u w:val="single"/>
        </w:rPr>
        <w:t>自行解决，处置方式须符合国家、</w:t>
      </w:r>
      <w:r>
        <w:rPr>
          <w:rFonts w:hint="eastAsia" w:ascii="宋体" w:hAnsi="宋体" w:cs="宋体"/>
          <w:color w:val="auto"/>
          <w:sz w:val="24"/>
          <w:szCs w:val="24"/>
          <w:highlight w:val="none"/>
          <w:u w:val="none"/>
        </w:rPr>
        <w:t>行业、地方规范及政府行政主管部门要求</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所涉及费用</w:t>
      </w:r>
      <w:r>
        <w:rPr>
          <w:rFonts w:hint="eastAsia" w:ascii="宋体" w:hAnsi="宋体" w:cs="宋体"/>
          <w:color w:val="auto"/>
          <w:sz w:val="24"/>
          <w:szCs w:val="24"/>
          <w:highlight w:val="none"/>
          <w:u w:val="none"/>
          <w:lang w:eastAsia="zh-CN"/>
        </w:rPr>
        <w:t>由</w:t>
      </w:r>
      <w:r>
        <w:rPr>
          <w:rFonts w:hint="eastAsia" w:ascii="宋体" w:hAnsi="宋体" w:cs="宋体"/>
          <w:color w:val="auto"/>
          <w:sz w:val="24"/>
          <w:szCs w:val="24"/>
          <w:highlight w:val="none"/>
          <w:u w:val="none"/>
          <w:lang w:val="en-US" w:eastAsia="zh-CN"/>
        </w:rPr>
        <w:t>投标</w:t>
      </w:r>
      <w:r>
        <w:rPr>
          <w:rFonts w:hint="eastAsia" w:ascii="宋体" w:hAnsi="宋体" w:cs="宋体"/>
          <w:color w:val="auto"/>
          <w:sz w:val="24"/>
          <w:szCs w:val="24"/>
          <w:highlight w:val="none"/>
          <w:u w:val="none"/>
          <w:lang w:eastAsia="zh-CN"/>
        </w:rPr>
        <w:t>人</w:t>
      </w:r>
      <w:r>
        <w:rPr>
          <w:rFonts w:hint="eastAsia" w:ascii="宋体" w:hAnsi="宋体" w:cs="宋体"/>
          <w:color w:val="auto"/>
          <w:sz w:val="24"/>
          <w:szCs w:val="24"/>
          <w:highlight w:val="none"/>
          <w:u w:val="none"/>
        </w:rPr>
        <w:t>自行考虑</w:t>
      </w:r>
      <w:r>
        <w:rPr>
          <w:rFonts w:hint="eastAsia" w:ascii="宋体" w:hAnsi="宋体" w:cs="宋体"/>
          <w:color w:val="auto"/>
          <w:sz w:val="24"/>
          <w:szCs w:val="24"/>
          <w:highlight w:val="none"/>
          <w:u w:val="none"/>
          <w:lang w:eastAsia="zh-CN"/>
        </w:rPr>
        <w:t>并</w:t>
      </w:r>
      <w:r>
        <w:rPr>
          <w:rFonts w:hint="eastAsia" w:ascii="宋体" w:hAnsi="宋体" w:cs="宋体"/>
          <w:color w:val="auto"/>
          <w:sz w:val="24"/>
          <w:szCs w:val="24"/>
          <w:highlight w:val="none"/>
          <w:u w:val="none"/>
        </w:rPr>
        <w:t>包含在</w:t>
      </w:r>
      <w:r>
        <w:rPr>
          <w:rFonts w:hint="eastAsia" w:ascii="宋体" w:hAnsi="宋体" w:cs="宋体"/>
          <w:color w:val="auto"/>
          <w:sz w:val="24"/>
          <w:szCs w:val="24"/>
          <w:highlight w:val="none"/>
          <w:u w:val="none"/>
          <w:lang w:val="en-US" w:eastAsia="zh-CN"/>
        </w:rPr>
        <w:t>投标</w:t>
      </w:r>
      <w:r>
        <w:rPr>
          <w:rFonts w:hint="eastAsia" w:ascii="宋体" w:hAnsi="宋体" w:cs="宋体"/>
          <w:color w:val="auto"/>
          <w:sz w:val="24"/>
          <w:szCs w:val="24"/>
          <w:highlight w:val="none"/>
          <w:u w:val="none"/>
          <w:lang w:eastAsia="zh-CN"/>
        </w:rPr>
        <w:t>总价</w:t>
      </w:r>
      <w:r>
        <w:rPr>
          <w:rFonts w:hint="eastAsia" w:ascii="宋体" w:hAnsi="宋体" w:cs="宋体"/>
          <w:color w:val="auto"/>
          <w:sz w:val="24"/>
          <w:szCs w:val="24"/>
          <w:highlight w:val="none"/>
          <w:u w:val="none"/>
        </w:rPr>
        <w:t>中</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rPr>
        <w:t>由于</w:t>
      </w:r>
      <w:r>
        <w:rPr>
          <w:rFonts w:hint="eastAsia" w:ascii="宋体" w:hAnsi="宋体" w:cs="Times New Roman"/>
          <w:color w:val="auto"/>
          <w:sz w:val="24"/>
          <w:szCs w:val="22"/>
          <w:highlight w:val="none"/>
          <w:u w:val="single"/>
          <w:lang w:val="en-US" w:eastAsia="zh-CN"/>
        </w:rPr>
        <w:t>投标中标</w:t>
      </w:r>
      <w:r>
        <w:rPr>
          <w:rFonts w:hint="eastAsia" w:ascii="宋体" w:hAnsi="宋体" w:cs="宋体"/>
          <w:color w:val="auto"/>
          <w:sz w:val="24"/>
          <w:szCs w:val="24"/>
          <w:highlight w:val="none"/>
          <w:u w:val="none"/>
          <w:lang w:eastAsia="zh-CN"/>
        </w:rPr>
        <w:t>人</w:t>
      </w:r>
      <w:r>
        <w:rPr>
          <w:rFonts w:hint="eastAsia" w:ascii="宋体" w:hAnsi="宋体" w:cs="宋体"/>
          <w:color w:val="auto"/>
          <w:sz w:val="24"/>
          <w:szCs w:val="24"/>
          <w:highlight w:val="none"/>
          <w:u w:val="none"/>
        </w:rPr>
        <w:t>处置不当带来的投诉和经济损失由</w:t>
      </w:r>
      <w:r>
        <w:rPr>
          <w:rFonts w:hint="eastAsia" w:ascii="宋体" w:hAnsi="宋体" w:cs="Times New Roman"/>
          <w:color w:val="auto"/>
          <w:sz w:val="24"/>
          <w:szCs w:val="22"/>
          <w:highlight w:val="none"/>
          <w:u w:val="single"/>
          <w:lang w:val="en-US" w:eastAsia="zh-CN"/>
        </w:rPr>
        <w:t>投标中标</w:t>
      </w:r>
      <w:r>
        <w:rPr>
          <w:rFonts w:hint="eastAsia" w:ascii="宋体" w:hAnsi="宋体" w:cs="宋体"/>
          <w:color w:val="auto"/>
          <w:sz w:val="24"/>
          <w:szCs w:val="24"/>
          <w:highlight w:val="none"/>
          <w:u w:val="none"/>
          <w:lang w:eastAsia="zh-CN"/>
        </w:rPr>
        <w:t>人</w:t>
      </w:r>
      <w:r>
        <w:rPr>
          <w:rFonts w:hint="eastAsia" w:ascii="宋体" w:hAnsi="宋体" w:cs="宋体"/>
          <w:color w:val="auto"/>
          <w:sz w:val="24"/>
          <w:szCs w:val="24"/>
          <w:highlight w:val="none"/>
          <w:u w:val="none"/>
        </w:rPr>
        <w:t>自行承担</w:t>
      </w:r>
      <w:r>
        <w:rPr>
          <w:rFonts w:hint="eastAsia" w:ascii="宋体" w:hAnsi="宋体" w:cs="宋体"/>
          <w:color w:val="auto"/>
          <w:sz w:val="24"/>
          <w:szCs w:val="24"/>
          <w:highlight w:val="none"/>
          <w:u w:val="none"/>
          <w:lang w:eastAsia="zh-CN"/>
        </w:rPr>
        <w:t>。</w:t>
      </w:r>
    </w:p>
    <w:p w14:paraId="164E77D9">
      <w:pPr>
        <w:spacing w:line="360" w:lineRule="auto"/>
        <w:ind w:firstLine="490" w:firstLineChars="200"/>
        <w:rPr>
          <w:rFonts w:hint="eastAsia" w:ascii="宋体" w:hAnsi="宋体" w:cs="Times New Roman"/>
          <w:color w:val="auto"/>
          <w:sz w:val="24"/>
          <w:szCs w:val="22"/>
          <w:highlight w:val="none"/>
          <w:u w:val="single"/>
        </w:rPr>
      </w:pP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22）</w:t>
      </w:r>
      <w:r>
        <w:rPr>
          <w:rFonts w:hint="eastAsia" w:ascii="宋体" w:hAnsi="宋体" w:cs="宋体"/>
          <w:color w:val="auto"/>
          <w:sz w:val="24"/>
          <w:szCs w:val="24"/>
          <w:highlight w:val="none"/>
          <w:u w:val="none"/>
        </w:rPr>
        <w:t>因政府、行业主管部门和</w:t>
      </w:r>
      <w:r>
        <w:rPr>
          <w:rFonts w:hint="eastAsia" w:ascii="宋体" w:hAnsi="宋体" w:cs="宋体"/>
          <w:color w:val="auto"/>
          <w:sz w:val="24"/>
          <w:szCs w:val="24"/>
          <w:highlight w:val="none"/>
          <w:u w:val="none"/>
          <w:lang w:val="en-US" w:eastAsia="zh-CN"/>
        </w:rPr>
        <w:t>招标</w:t>
      </w:r>
      <w:r>
        <w:rPr>
          <w:rFonts w:hint="eastAsia" w:ascii="宋体" w:hAnsi="宋体" w:cs="宋体"/>
          <w:color w:val="auto"/>
          <w:sz w:val="24"/>
          <w:szCs w:val="24"/>
          <w:highlight w:val="none"/>
          <w:u w:val="none"/>
          <w:lang w:eastAsia="zh-CN"/>
        </w:rPr>
        <w:t>人</w:t>
      </w:r>
      <w:r>
        <w:rPr>
          <w:rFonts w:hint="eastAsia" w:ascii="宋体" w:hAnsi="宋体" w:cs="宋体"/>
          <w:color w:val="auto"/>
          <w:sz w:val="24"/>
          <w:szCs w:val="24"/>
          <w:highlight w:val="none"/>
          <w:u w:val="none"/>
        </w:rPr>
        <w:t>要求，为满足市容市貌、接待、重大节日等重要活动或为满足某一特定专项要求，而须进行的施工场所（如围挡围护等重建、调整）、装饰、文明施工、安全防护、临时设施、宣传、现场协调和配合工作等费用，由</w:t>
      </w:r>
      <w:r>
        <w:rPr>
          <w:rFonts w:hint="eastAsia" w:ascii="宋体" w:hAnsi="宋体" w:cs="宋体"/>
          <w:color w:val="auto"/>
          <w:sz w:val="24"/>
          <w:szCs w:val="24"/>
          <w:highlight w:val="none"/>
          <w:u w:val="none"/>
          <w:lang w:val="en-US" w:eastAsia="zh-CN"/>
        </w:rPr>
        <w:t>投标中</w:t>
      </w:r>
      <w:r>
        <w:rPr>
          <w:rFonts w:hint="eastAsia" w:ascii="宋体" w:hAnsi="宋体" w:cs="Times New Roman"/>
          <w:color w:val="auto"/>
          <w:sz w:val="24"/>
          <w:szCs w:val="22"/>
          <w:highlight w:val="none"/>
          <w:u w:val="single"/>
          <w:lang w:val="en-US" w:eastAsia="zh-CN"/>
        </w:rPr>
        <w:t>标</w:t>
      </w:r>
      <w:r>
        <w:rPr>
          <w:rFonts w:hint="eastAsia" w:ascii="宋体" w:hAnsi="宋体" w:cs="Times New Roman"/>
          <w:color w:val="auto"/>
          <w:sz w:val="24"/>
          <w:szCs w:val="22"/>
          <w:highlight w:val="none"/>
          <w:u w:val="single"/>
          <w:lang w:eastAsia="zh-CN"/>
        </w:rPr>
        <w:t>人</w:t>
      </w:r>
      <w:r>
        <w:rPr>
          <w:rFonts w:hint="eastAsia" w:ascii="宋体" w:hAnsi="宋体" w:cs="Times New Roman"/>
          <w:color w:val="auto"/>
          <w:sz w:val="24"/>
          <w:szCs w:val="22"/>
          <w:highlight w:val="none"/>
          <w:u w:val="single"/>
        </w:rPr>
        <w:t>承担。</w:t>
      </w:r>
      <w:r>
        <w:rPr>
          <w:rFonts w:hint="eastAsia" w:ascii="宋体" w:hAnsi="宋体" w:cs="Times New Roman"/>
          <w:color w:val="auto"/>
          <w:sz w:val="24"/>
          <w:szCs w:val="22"/>
          <w:highlight w:val="none"/>
          <w:u w:val="single"/>
          <w:lang w:val="en-US" w:eastAsia="zh-CN"/>
        </w:rPr>
        <w:t>投标</w:t>
      </w:r>
      <w:r>
        <w:rPr>
          <w:rFonts w:hint="eastAsia" w:ascii="宋体" w:hAnsi="宋体" w:cs="Times New Roman"/>
          <w:color w:val="auto"/>
          <w:sz w:val="24"/>
          <w:szCs w:val="22"/>
          <w:highlight w:val="none"/>
          <w:u w:val="single"/>
          <w:lang w:eastAsia="zh-CN"/>
        </w:rPr>
        <w:t>人</w:t>
      </w:r>
      <w:r>
        <w:rPr>
          <w:rFonts w:hint="eastAsia" w:ascii="宋体" w:hAnsi="宋体" w:cs="Times New Roman"/>
          <w:color w:val="auto"/>
          <w:sz w:val="24"/>
          <w:szCs w:val="22"/>
          <w:highlight w:val="none"/>
          <w:u w:val="single"/>
        </w:rPr>
        <w:t>投标报价时</w:t>
      </w:r>
      <w:r>
        <w:rPr>
          <w:rFonts w:hint="eastAsia" w:ascii="宋体" w:hAnsi="宋体" w:cs="Times New Roman"/>
          <w:color w:val="auto"/>
          <w:sz w:val="24"/>
          <w:szCs w:val="22"/>
          <w:highlight w:val="none"/>
          <w:u w:val="single"/>
          <w:lang w:val="en-US" w:eastAsia="zh-CN"/>
        </w:rPr>
        <w:t>应</w:t>
      </w:r>
      <w:r>
        <w:rPr>
          <w:rFonts w:hint="eastAsia" w:ascii="宋体" w:hAnsi="宋体" w:cs="Times New Roman"/>
          <w:color w:val="auto"/>
          <w:sz w:val="24"/>
          <w:szCs w:val="22"/>
          <w:highlight w:val="none"/>
          <w:u w:val="single"/>
        </w:rPr>
        <w:t>充分考虑</w:t>
      </w:r>
      <w:r>
        <w:rPr>
          <w:rFonts w:hint="eastAsia" w:ascii="宋体" w:hAnsi="宋体" w:cs="Times New Roman"/>
          <w:color w:val="auto"/>
          <w:sz w:val="24"/>
          <w:szCs w:val="22"/>
          <w:highlight w:val="none"/>
          <w:u w:val="single"/>
          <w:lang w:eastAsia="zh-CN"/>
        </w:rPr>
        <w:t>，并包含在</w:t>
      </w:r>
      <w:r>
        <w:rPr>
          <w:rFonts w:hint="eastAsia" w:ascii="宋体" w:hAnsi="宋体" w:cs="Times New Roman"/>
          <w:color w:val="auto"/>
          <w:sz w:val="24"/>
          <w:szCs w:val="22"/>
          <w:highlight w:val="none"/>
          <w:u w:val="single"/>
          <w:lang w:val="en-US" w:eastAsia="zh-CN"/>
        </w:rPr>
        <w:t>投标</w:t>
      </w:r>
      <w:r>
        <w:rPr>
          <w:rFonts w:hint="eastAsia" w:ascii="宋体" w:hAnsi="宋体" w:cs="Times New Roman"/>
          <w:color w:val="auto"/>
          <w:sz w:val="24"/>
          <w:szCs w:val="22"/>
          <w:highlight w:val="none"/>
          <w:u w:val="single"/>
          <w:lang w:eastAsia="zh-CN"/>
        </w:rPr>
        <w:t>总价中</w:t>
      </w:r>
      <w:r>
        <w:rPr>
          <w:rFonts w:hint="eastAsia" w:ascii="宋体" w:hAnsi="宋体" w:cs="Times New Roman"/>
          <w:color w:val="auto"/>
          <w:sz w:val="24"/>
          <w:szCs w:val="22"/>
          <w:highlight w:val="none"/>
          <w:u w:val="single"/>
        </w:rPr>
        <w:t>。</w:t>
      </w:r>
    </w:p>
    <w:p w14:paraId="7637722F">
      <w:pPr>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 xml:space="preserve"> 投标人应按照招标文件规定的全部商务和技术责任进行报价，如有偏差，投标人应在投标文件中按照所提供“偏差表”格式逐一列出，并提供撤回偏差相应的价格变化供招标人参考。如果投标文件没有撤销偏离后的价格，招标人为了保证公平的比较，将自行评估偏离造成的成本增加并加入评标价格。没有在“偏差表”中列出的项目，则视为投标人接受和同意招标文件的规定。投标人根据上述投标人须知第3.2.2条的规定</w:t>
      </w:r>
      <w:r>
        <w:rPr>
          <w:rFonts w:hint="eastAsia" w:ascii="宋体" w:hAnsi="宋体" w:cs="宋体"/>
          <w:color w:val="auto"/>
          <w:sz w:val="24"/>
          <w:highlight w:val="none"/>
          <w:lang w:val="en-US" w:eastAsia="zh-CN"/>
        </w:rPr>
        <w:t>进行投标报价</w:t>
      </w:r>
      <w:r>
        <w:rPr>
          <w:rFonts w:hint="eastAsia" w:ascii="宋体" w:hAnsi="宋体" w:cs="宋体"/>
          <w:color w:val="auto"/>
          <w:sz w:val="24"/>
          <w:highlight w:val="none"/>
        </w:rPr>
        <w:t>，只是为了便于招标人和招标代理机构对投标文件进行比较，并不限制招标人以上述任何术语条件订立合同的权力。</w:t>
      </w:r>
    </w:p>
    <w:p w14:paraId="5625E525">
      <w:pPr>
        <w:adjustRightInd w:val="0"/>
        <w:snapToGrid w:val="0"/>
        <w:spacing w:line="360" w:lineRule="auto"/>
        <w:ind w:firstLine="490" w:firstLineChars="200"/>
        <w:rPr>
          <w:rFonts w:ascii="宋体" w:hAnsi="宋体" w:cs="宋体"/>
          <w:b/>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投标人所报的投标报价应为固定合同总价。对于价格调整，除招标文件另有规定外，任何时候投标人不得单方面调整其投标价格，请投标人自行考虑各种风险。投标人提交的投标文件规定价格可调整时，将视作与招标文件存在严重背离而予以拒绝</w:t>
      </w:r>
      <w:r>
        <w:rPr>
          <w:rFonts w:hint="eastAsia" w:ascii="宋体" w:hAnsi="宋体" w:cs="宋体"/>
          <w:b/>
          <w:color w:val="auto"/>
          <w:sz w:val="24"/>
          <w:highlight w:val="none"/>
        </w:rPr>
        <w:t>。</w:t>
      </w:r>
    </w:p>
    <w:p w14:paraId="0A1DFD54">
      <w:pPr>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投标报价应将所有工程内容考虑在内，如有漏项或缺项，均属于投标人的风险。投标人应逐项计算并填写单价、合价和总价，投标人没有填写单价和合价的项目将被认为此项目所涉及的全部费用已包含在其他相关项目及投标总价中。一旦投标人提交了投标文件将被认为投标人已经充分了解了招标文件、补充通知、现场情况和其他影响工程施工或费用的因素，并认为已在投标报价和施工方案中做了相应的考虑；若投标人删除招标文件所列分项报价项目的，则视为</w:t>
      </w:r>
      <w:r>
        <w:rPr>
          <w:rFonts w:hint="eastAsia" w:ascii="宋体" w:hAnsi="宋体" w:cs="宋体"/>
          <w:color w:val="auto"/>
          <w:sz w:val="24"/>
          <w:highlight w:val="none"/>
          <w:lang w:val="en-US" w:eastAsia="zh-CN"/>
        </w:rPr>
        <w:t>包含在其他报价中</w:t>
      </w:r>
      <w:r>
        <w:rPr>
          <w:rFonts w:hint="eastAsia" w:ascii="宋体" w:hAnsi="宋体" w:cs="宋体"/>
          <w:color w:val="auto"/>
          <w:sz w:val="24"/>
          <w:highlight w:val="none"/>
        </w:rPr>
        <w:t>；若分项报价项目的投标报价为零的，</w:t>
      </w:r>
      <w:r>
        <w:rPr>
          <w:rFonts w:hint="eastAsia" w:ascii="宋体" w:hAnsi="宋体" w:cs="宋体"/>
          <w:color w:val="auto"/>
          <w:sz w:val="24"/>
          <w:highlight w:val="none"/>
          <w:lang w:val="en-US" w:eastAsia="zh-CN"/>
        </w:rPr>
        <w:t>则视为包含在其他报价中</w:t>
      </w:r>
      <w:r>
        <w:rPr>
          <w:rFonts w:hint="eastAsia" w:ascii="宋体" w:hAnsi="宋体" w:cs="宋体"/>
          <w:color w:val="auto"/>
          <w:sz w:val="24"/>
          <w:highlight w:val="none"/>
        </w:rPr>
        <w:t>。若分项报价项目的投标报价内容为空的，将被视为已经包含在投标人业已报明的相关费用及投标总价中，在中标后将概不考虑。</w:t>
      </w:r>
    </w:p>
    <w:p w14:paraId="19ADE1E5">
      <w:pPr>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投标人在投标报价表中未具体列明，但在合同执行阶段可能发生的一切费用将被视为已经包含在投标人业已报明的相关费用及投标总价中，在中标后将概不考虑。</w:t>
      </w:r>
    </w:p>
    <w:p w14:paraId="63B03F6E">
      <w:pPr>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3.2.</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投标人应注意风险并承担风险，投标报价应已包含为赶工期所发生的费用（投标人报价时应充分考虑并应理解，如果逾期完工，将</w:t>
      </w:r>
      <w:r>
        <w:rPr>
          <w:rFonts w:hint="eastAsia" w:ascii="宋体" w:hAnsi="宋体" w:cs="宋体"/>
          <w:color w:val="auto"/>
          <w:sz w:val="24"/>
          <w:highlight w:val="none"/>
          <w:lang w:eastAsia="zh-CN"/>
        </w:rPr>
        <w:t>承担违约责任</w:t>
      </w:r>
      <w:r>
        <w:rPr>
          <w:rFonts w:hint="eastAsia" w:ascii="宋体" w:hAnsi="宋体" w:cs="宋体"/>
          <w:color w:val="auto"/>
          <w:sz w:val="24"/>
          <w:highlight w:val="none"/>
        </w:rPr>
        <w:t>。）；投标人同意并接受招标人在必要时发出赶工指令要求投标人加快施工或</w:t>
      </w:r>
      <w:r>
        <w:rPr>
          <w:rFonts w:hint="eastAsia" w:ascii="宋体" w:hAnsi="宋体" w:cs="宋体"/>
          <w:color w:val="auto"/>
          <w:sz w:val="24"/>
          <w:highlight w:val="none"/>
          <w:lang w:val="en-US" w:eastAsia="zh-CN"/>
        </w:rPr>
        <w:t>为配合其他工程施工</w:t>
      </w:r>
      <w:r>
        <w:rPr>
          <w:rFonts w:hint="eastAsia" w:ascii="宋体" w:hAnsi="宋体" w:cs="宋体"/>
          <w:color w:val="auto"/>
          <w:sz w:val="24"/>
          <w:highlight w:val="none"/>
        </w:rPr>
        <w:t>对项目进度计划进行调整，投标人承诺不增加费用。本工程投标，是基于投标人进行现场踏勘，对建设现场情况充分了解的基础上进行报价的，请投标人根据自身经验充分考虑施工措施等方面的风险，并按自身管理水平及经验报价，所有项目的报价均为税后价。</w:t>
      </w:r>
    </w:p>
    <w:p w14:paraId="56E9E668">
      <w:pPr>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0</w:t>
      </w:r>
      <w:r>
        <w:rPr>
          <w:rFonts w:hint="eastAsia" w:ascii="宋体" w:hAnsi="宋体" w:cs="宋体"/>
          <w:color w:val="auto"/>
          <w:sz w:val="24"/>
          <w:highlight w:val="none"/>
        </w:rPr>
        <w:t>投标人在投标截止时间前修改投标函中的投标报价总额，应同时修改投标文件“价格清单”中的相应报价，投标报价总额为各分项金额之和。</w:t>
      </w:r>
    </w:p>
    <w:p w14:paraId="23DF9BBC">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招标人设有最高投标限价的，投标人的投标报价不得超过最高投标限价，最高投标限价或其计算方法在投标人须知前附表中载明。</w:t>
      </w:r>
    </w:p>
    <w:p w14:paraId="79CC6D9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 xml:space="preserve"> </w:t>
      </w:r>
      <w:r>
        <w:rPr>
          <w:rFonts w:hint="eastAsia" w:ascii="宋体" w:hAnsi="宋体" w:cs="宋体"/>
          <w:b/>
          <w:bCs/>
          <w:color w:val="auto"/>
          <w:sz w:val="24"/>
          <w:highlight w:val="none"/>
        </w:rPr>
        <w:t>若评标委员会认为投标人的投标报价明显低于</w:t>
      </w:r>
      <w:r>
        <w:rPr>
          <w:rFonts w:hint="eastAsia" w:ascii="宋体" w:hAnsi="宋体" w:cs="宋体"/>
          <w:color w:val="auto"/>
          <w:kern w:val="0"/>
          <w:sz w:val="24"/>
          <w:highlight w:val="none"/>
        </w:rPr>
        <w:t>其他通过有效性审查投标人的报价，</w:t>
      </w:r>
      <w:r>
        <w:rPr>
          <w:rFonts w:hint="eastAsia" w:ascii="宋体" w:hAnsi="宋体" w:cs="宋体"/>
          <w:b/>
          <w:bCs/>
          <w:color w:val="auto"/>
          <w:sz w:val="24"/>
          <w:highlight w:val="none"/>
        </w:rPr>
        <w:t>投标人还须提供详细的施工组织设计、单价、措施性费用、单价分析表、主要材料价格表、投标人成本分析供评标委员会评审。</w:t>
      </w:r>
    </w:p>
    <w:p w14:paraId="2C58015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 xml:space="preserve"> 投标报价的其他要求见投标人须知前附表。</w:t>
      </w:r>
    </w:p>
    <w:p w14:paraId="171E619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3.2.1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投标货币：投标应用人民币进行报价。</w:t>
      </w:r>
    </w:p>
    <w:p w14:paraId="04E1B0DE">
      <w:pPr>
        <w:wordWrap w:val="0"/>
        <w:adjustRightInd w:val="0"/>
        <w:snapToGrid w:val="0"/>
        <w:spacing w:line="360" w:lineRule="auto"/>
        <w:rPr>
          <w:rFonts w:ascii="宋体" w:hAnsi="宋体" w:cs="宋体"/>
          <w:b/>
          <w:bCs/>
          <w:color w:val="auto"/>
          <w:sz w:val="24"/>
          <w:highlight w:val="none"/>
        </w:rPr>
      </w:pPr>
      <w:r>
        <w:rPr>
          <w:rFonts w:hint="eastAsia" w:ascii="宋体" w:hAnsi="宋体" w:cs="宋体"/>
          <w:b/>
          <w:bCs/>
          <w:color w:val="auto"/>
          <w:sz w:val="24"/>
          <w:highlight w:val="none"/>
        </w:rPr>
        <w:t>3.3 投标有效期</w:t>
      </w:r>
      <w:bookmarkEnd w:id="244"/>
      <w:bookmarkEnd w:id="245"/>
      <w:bookmarkEnd w:id="246"/>
      <w:bookmarkEnd w:id="247"/>
      <w:bookmarkEnd w:id="248"/>
      <w:bookmarkEnd w:id="249"/>
      <w:bookmarkEnd w:id="250"/>
    </w:p>
    <w:p w14:paraId="525B8F6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3.3.1 投标有效期见投标须知前附表第3.3.1项所规定的期限，在此期限内，凡符合本招标文件要求的投标文件均保持有效。</w:t>
      </w:r>
    </w:p>
    <w:p w14:paraId="6345D8D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3.3.2 在投标有效期内，投标人撤销或修改其投标文件的，应承担招标文件和法律规定的责任。</w:t>
      </w:r>
    </w:p>
    <w:p w14:paraId="4807EAA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3.3.3 在特殊情况下，招标人在原定投标有效期内，可以根据需要以书面形式向投标人提出延长投标有效期的要求，对此要求投标人须以书面形式予以答复。投标人可以拒绝招标人这种要求，而不被没收投标保证金。同意延长投标有效期的投标人既不能要求也不允许修改其投标文件，但需要相应的延长投标保证金的有效期，在延长的投标有效期内，本须知第3.4条关于投标保证金的退还与没收的规定仍然适用。</w:t>
      </w:r>
    </w:p>
    <w:p w14:paraId="2FDB4597">
      <w:pPr>
        <w:wordWrap w:val="0"/>
        <w:adjustRightInd w:val="0"/>
        <w:snapToGrid w:val="0"/>
        <w:spacing w:line="360" w:lineRule="auto"/>
        <w:rPr>
          <w:rFonts w:ascii="宋体" w:hAnsi="宋体" w:cs="宋体"/>
          <w:b/>
          <w:bCs/>
          <w:color w:val="auto"/>
          <w:sz w:val="24"/>
          <w:highlight w:val="none"/>
        </w:rPr>
      </w:pPr>
      <w:bookmarkStart w:id="251" w:name="_Toc19204016"/>
      <w:bookmarkStart w:id="252" w:name="_Toc144974518"/>
      <w:bookmarkStart w:id="253" w:name="_Toc247527575"/>
      <w:bookmarkStart w:id="254" w:name="_Toc247513974"/>
      <w:bookmarkStart w:id="255" w:name="_Toc152042326"/>
      <w:bookmarkStart w:id="256" w:name="_Toc18477"/>
      <w:bookmarkStart w:id="257" w:name="_Toc152045550"/>
      <w:r>
        <w:rPr>
          <w:rFonts w:hint="eastAsia" w:ascii="宋体" w:hAnsi="宋体" w:cs="宋体"/>
          <w:b/>
          <w:bCs/>
          <w:color w:val="auto"/>
          <w:sz w:val="24"/>
          <w:highlight w:val="none"/>
        </w:rPr>
        <w:t>3.4 投标保证金</w:t>
      </w:r>
      <w:bookmarkEnd w:id="251"/>
      <w:bookmarkEnd w:id="252"/>
      <w:bookmarkEnd w:id="253"/>
      <w:bookmarkEnd w:id="254"/>
      <w:bookmarkEnd w:id="255"/>
      <w:bookmarkEnd w:id="256"/>
      <w:bookmarkEnd w:id="257"/>
    </w:p>
    <w:p w14:paraId="3DA4DE0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3.4.1投标人在投标截止时间前，应按投标人须知前附表规定的金额、担保形式递交投标担保，并作为其投标文件的组成部分。</w:t>
      </w:r>
    </w:p>
    <w:p w14:paraId="2E119A2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3.4.2 投标人不按本章第3.4.1项要求提交投标保证金的，评标委员会将否决其投标。</w:t>
      </w:r>
    </w:p>
    <w:p w14:paraId="0D872B7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3.4.3中标候选人以外的投标人的投标担保将尽快退还，最迟不超过中标通知书发出之日起五日内。中标人和其他中标候选人的投标担保，在书面合同订立并提交履约担保之日起五日内予以退还。</w:t>
      </w:r>
    </w:p>
    <w:p w14:paraId="18B2914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 xml:space="preserve">3.4.4 有下列情形之一的，投标保证金将不予退还： </w:t>
      </w:r>
    </w:p>
    <w:p w14:paraId="272E4C16">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（1）投标人在规定的投标有效期内撤销或修改其投标文件；</w:t>
      </w:r>
    </w:p>
    <w:p w14:paraId="42BB381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（2）中标人拒不领取中标通知书，或者在收到中标通知书后，在规定期限内无正当理由不与招标人订立合同，或者在签订合同时向招标人提出附加条件，或者不按照招标文件或合同要求提交履约担保的；</w:t>
      </w:r>
    </w:p>
    <w:p w14:paraId="584BC28A">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（3）存在串通投标、围标情况的；</w:t>
      </w:r>
    </w:p>
    <w:p w14:paraId="0235B40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（4）投标人以他人名义投标或者允许他人挂靠投标或借用本公司名义投标的；</w:t>
      </w:r>
    </w:p>
    <w:p w14:paraId="54C3F22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（5）提供虚假投标文件、虚假承诺/声明/保证或者以其他方式弄虚作假的；</w:t>
      </w:r>
    </w:p>
    <w:p w14:paraId="4F112BB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（6）法律或者本招标文件规定的其他情形。</w:t>
      </w:r>
    </w:p>
    <w:p w14:paraId="4CF9E1D1">
      <w:pPr>
        <w:wordWrap w:val="0"/>
        <w:adjustRightInd w:val="0"/>
        <w:snapToGrid w:val="0"/>
        <w:spacing w:line="360" w:lineRule="auto"/>
        <w:rPr>
          <w:rFonts w:ascii="宋体" w:hAnsi="宋体" w:cs="宋体"/>
          <w:b/>
          <w:bCs/>
          <w:color w:val="auto"/>
          <w:sz w:val="24"/>
          <w:highlight w:val="none"/>
        </w:rPr>
      </w:pPr>
      <w:bookmarkStart w:id="258" w:name="_Toc165"/>
      <w:bookmarkStart w:id="259" w:name="_Toc152042328"/>
      <w:bookmarkStart w:id="260" w:name="_Toc247513976"/>
      <w:bookmarkStart w:id="261" w:name="_Toc19204017"/>
      <w:bookmarkStart w:id="262" w:name="_Toc152045552"/>
      <w:bookmarkStart w:id="263" w:name="_Toc247527577"/>
      <w:bookmarkStart w:id="264" w:name="_Toc144974520"/>
      <w:r>
        <w:rPr>
          <w:rFonts w:hint="eastAsia" w:ascii="宋体" w:hAnsi="宋体" w:cs="宋体"/>
          <w:b/>
          <w:bCs/>
          <w:color w:val="auto"/>
          <w:sz w:val="24"/>
          <w:highlight w:val="none"/>
        </w:rPr>
        <w:t>3.5 资格审查资料</w:t>
      </w:r>
      <w:bookmarkEnd w:id="258"/>
      <w:bookmarkEnd w:id="259"/>
      <w:bookmarkEnd w:id="260"/>
      <w:bookmarkEnd w:id="261"/>
      <w:bookmarkEnd w:id="262"/>
      <w:bookmarkEnd w:id="263"/>
      <w:bookmarkEnd w:id="264"/>
    </w:p>
    <w:p w14:paraId="0F0D0286">
      <w:pPr>
        <w:wordWrap w:val="0"/>
        <w:adjustRightInd w:val="0"/>
        <w:snapToGrid w:val="0"/>
        <w:spacing w:line="360" w:lineRule="auto"/>
        <w:ind w:firstLine="428" w:firstLineChars="175"/>
        <w:rPr>
          <w:rFonts w:ascii="宋体" w:hAnsi="宋体" w:cs="宋体"/>
          <w:color w:val="auto"/>
          <w:sz w:val="24"/>
          <w:highlight w:val="none"/>
        </w:rPr>
      </w:pPr>
      <w:bookmarkStart w:id="265" w:name="_Toc152045553"/>
      <w:bookmarkStart w:id="266" w:name="_Toc19204018"/>
      <w:bookmarkStart w:id="267" w:name="_Toc144974521"/>
      <w:bookmarkStart w:id="268" w:name="_Toc247513977"/>
      <w:bookmarkStart w:id="269" w:name="_Toc152042329"/>
      <w:bookmarkStart w:id="270" w:name="_Toc247527578"/>
      <w:r>
        <w:rPr>
          <w:rFonts w:hint="eastAsia" w:ascii="宋体" w:hAnsi="宋体" w:cs="宋体"/>
          <w:color w:val="auto"/>
          <w:sz w:val="24"/>
          <w:highlight w:val="none"/>
        </w:rPr>
        <w:t>详见招标公告“投标人资格要求”。</w:t>
      </w:r>
    </w:p>
    <w:p w14:paraId="532F5D60">
      <w:pPr>
        <w:wordWrap w:val="0"/>
        <w:adjustRightInd w:val="0"/>
        <w:snapToGrid w:val="0"/>
        <w:spacing w:line="360" w:lineRule="auto"/>
        <w:rPr>
          <w:rFonts w:ascii="宋体" w:hAnsi="宋体" w:cs="宋体"/>
          <w:b/>
          <w:bCs/>
          <w:color w:val="auto"/>
          <w:sz w:val="24"/>
          <w:highlight w:val="none"/>
        </w:rPr>
      </w:pPr>
      <w:bookmarkStart w:id="271" w:name="_Toc29389"/>
      <w:r>
        <w:rPr>
          <w:rFonts w:hint="eastAsia" w:ascii="宋体" w:hAnsi="宋体" w:cs="宋体"/>
          <w:b/>
          <w:bCs/>
          <w:color w:val="auto"/>
          <w:sz w:val="24"/>
          <w:highlight w:val="none"/>
        </w:rPr>
        <w:t>3.6 备选投标方案</w:t>
      </w:r>
      <w:bookmarkEnd w:id="265"/>
      <w:bookmarkEnd w:id="266"/>
      <w:bookmarkEnd w:id="267"/>
      <w:bookmarkEnd w:id="268"/>
      <w:bookmarkEnd w:id="269"/>
      <w:bookmarkEnd w:id="270"/>
      <w:bookmarkEnd w:id="271"/>
    </w:p>
    <w:p w14:paraId="6F97EA3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除投标人须知前附表另有规定外，投标人不得提交备选投标方案。允许投标人提交备选投标方案的，只有中标人所提交的备选投标方案方可予以考虑。评标委员会认为中标人的备选投标方案优于其按照招标文件要求编制的投标方案的，招标人可以接受该备选投标方案。</w:t>
      </w:r>
    </w:p>
    <w:p w14:paraId="113008B3">
      <w:pPr>
        <w:wordWrap w:val="0"/>
        <w:adjustRightInd w:val="0"/>
        <w:snapToGrid w:val="0"/>
        <w:spacing w:line="360" w:lineRule="auto"/>
        <w:rPr>
          <w:rFonts w:ascii="宋体" w:hAnsi="宋体" w:cs="宋体"/>
          <w:b/>
          <w:bCs/>
          <w:color w:val="auto"/>
          <w:sz w:val="24"/>
          <w:highlight w:val="none"/>
        </w:rPr>
      </w:pPr>
      <w:bookmarkStart w:id="272" w:name="_Toc152042330"/>
      <w:bookmarkStart w:id="273" w:name="_Toc247527579"/>
      <w:bookmarkStart w:id="274" w:name="_Toc19204019"/>
      <w:bookmarkStart w:id="275" w:name="_Toc15264"/>
      <w:bookmarkStart w:id="276" w:name="_Toc152045554"/>
      <w:bookmarkStart w:id="277" w:name="_Toc144974522"/>
      <w:bookmarkStart w:id="278" w:name="_Toc247513978"/>
      <w:r>
        <w:rPr>
          <w:rFonts w:hint="eastAsia" w:ascii="宋体" w:hAnsi="宋体" w:cs="宋体"/>
          <w:b/>
          <w:bCs/>
          <w:color w:val="auto"/>
          <w:sz w:val="24"/>
          <w:highlight w:val="none"/>
        </w:rPr>
        <w:t>3.7 投标文件的编制</w:t>
      </w:r>
      <w:bookmarkEnd w:id="272"/>
      <w:bookmarkEnd w:id="273"/>
      <w:bookmarkEnd w:id="274"/>
      <w:bookmarkEnd w:id="275"/>
      <w:bookmarkEnd w:id="276"/>
      <w:bookmarkEnd w:id="277"/>
      <w:bookmarkEnd w:id="278"/>
    </w:p>
    <w:p w14:paraId="6F35165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34C84D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3.7.2 投标文件应当对招标文件有关招标范围、投标有效期、工期、质量标准、发包人要求等实质性内容作出响应。</w:t>
      </w:r>
    </w:p>
    <w:p w14:paraId="1F0EEDF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3.7.3投标文件应用</w:t>
      </w:r>
      <w:r>
        <w:rPr>
          <w:rFonts w:hint="eastAsia" w:ascii="宋体" w:hAnsi="宋体" w:cs="宋体"/>
          <w:color w:val="auto"/>
          <w:sz w:val="24"/>
          <w:highlight w:val="none"/>
          <w:lang w:val="en-US" w:eastAsia="zh-CN"/>
        </w:rPr>
        <w:t>电子文档的形式</w:t>
      </w:r>
      <w:r>
        <w:rPr>
          <w:rFonts w:hint="eastAsia" w:ascii="宋体" w:hAnsi="宋体" w:cs="宋体"/>
          <w:color w:val="auto"/>
          <w:sz w:val="24"/>
          <w:highlight w:val="none"/>
        </w:rPr>
        <w:t>，投标书封面必须加盖投标人单位法定印章并经投标人代表签字或盖章。投标人的法定代表人授权代理人签字或盖章的，投标文件应附由法定代表人签字或盖章的授权委托书。投标文件应尽量避免涂改、行间插字或删除。如果出现上述情况，改动之处应加盖单位章或由投标人的法定代表人或其授权的代理人签字或盖章确认。</w:t>
      </w:r>
    </w:p>
    <w:p w14:paraId="1290A21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3.7.4投标人应在备标时间内进行投标文件编制。投标文件应按要求分商务、技术、价格三个部分，三个部分文件均需按照招标文件要求签署，并加盖投标人公章。</w:t>
      </w:r>
    </w:p>
    <w:p w14:paraId="4E734F91">
      <w:pPr>
        <w:pStyle w:val="6"/>
        <w:spacing w:before="100" w:after="100" w:line="360" w:lineRule="auto"/>
        <w:rPr>
          <w:rFonts w:ascii="宋体" w:hAnsi="宋体" w:eastAsia="宋体" w:cs="宋体"/>
          <w:color w:val="auto"/>
          <w:sz w:val="24"/>
          <w:szCs w:val="24"/>
          <w:highlight w:val="none"/>
        </w:rPr>
      </w:pPr>
      <w:bookmarkStart w:id="279" w:name="_Toc19204020"/>
      <w:bookmarkStart w:id="280" w:name="_Toc23129"/>
      <w:bookmarkStart w:id="281" w:name="_Toc6020"/>
      <w:bookmarkStart w:id="282" w:name="_Toc247527580"/>
      <w:bookmarkStart w:id="283" w:name="_Toc45640628"/>
      <w:bookmarkStart w:id="284" w:name="_Toc56170233"/>
      <w:bookmarkStart w:id="285" w:name="_Toc152042331"/>
      <w:bookmarkStart w:id="286" w:name="_Toc20306"/>
      <w:bookmarkStart w:id="287" w:name="_Toc32396"/>
      <w:bookmarkStart w:id="288" w:name="_Toc247513979"/>
      <w:bookmarkStart w:id="289" w:name="_Toc15209"/>
      <w:bookmarkStart w:id="290" w:name="_Toc152045555"/>
      <w:bookmarkStart w:id="291" w:name="_Toc144974523"/>
      <w:bookmarkStart w:id="292" w:name="_Toc25085"/>
      <w:r>
        <w:rPr>
          <w:rFonts w:hint="eastAsia" w:ascii="宋体" w:hAnsi="宋体" w:eastAsia="宋体" w:cs="宋体"/>
          <w:color w:val="auto"/>
          <w:sz w:val="24"/>
          <w:szCs w:val="24"/>
          <w:highlight w:val="none"/>
        </w:rPr>
        <w:t>4. 投标</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613FFEBF">
      <w:pPr>
        <w:wordWrap w:val="0"/>
        <w:adjustRightInd w:val="0"/>
        <w:snapToGrid w:val="0"/>
        <w:spacing w:line="360" w:lineRule="auto"/>
        <w:rPr>
          <w:rFonts w:ascii="宋体" w:hAnsi="宋体" w:cs="宋体"/>
          <w:b/>
          <w:bCs/>
          <w:strike w:val="0"/>
          <w:dstrike w:val="0"/>
          <w:color w:val="auto"/>
          <w:sz w:val="24"/>
          <w:highlight w:val="none"/>
        </w:rPr>
      </w:pPr>
      <w:bookmarkStart w:id="293" w:name="_Toc152042332"/>
      <w:bookmarkStart w:id="294" w:name="_Toc247527581"/>
      <w:bookmarkStart w:id="295" w:name="_Toc152045556"/>
      <w:bookmarkStart w:id="296" w:name="_Toc247513980"/>
      <w:bookmarkStart w:id="297" w:name="_Toc144974524"/>
      <w:bookmarkStart w:id="298" w:name="_Toc20182"/>
      <w:bookmarkStart w:id="299" w:name="_Toc19204021"/>
      <w:r>
        <w:rPr>
          <w:rFonts w:hint="eastAsia" w:ascii="宋体" w:hAnsi="宋体" w:cs="宋体"/>
          <w:b/>
          <w:bCs/>
          <w:strike w:val="0"/>
          <w:dstrike w:val="0"/>
          <w:color w:val="auto"/>
          <w:sz w:val="24"/>
          <w:highlight w:val="none"/>
        </w:rPr>
        <w:t>4.1</w:t>
      </w:r>
      <w:bookmarkEnd w:id="293"/>
      <w:bookmarkEnd w:id="294"/>
      <w:bookmarkEnd w:id="295"/>
      <w:bookmarkEnd w:id="296"/>
      <w:bookmarkEnd w:id="297"/>
      <w:r>
        <w:rPr>
          <w:rFonts w:hint="eastAsia" w:ascii="宋体" w:hAnsi="宋体" w:cs="宋体"/>
          <w:b/>
          <w:bCs/>
          <w:strike w:val="0"/>
          <w:dstrike w:val="0"/>
          <w:color w:val="auto"/>
          <w:sz w:val="24"/>
          <w:highlight w:val="none"/>
        </w:rPr>
        <w:t>投标文件的密封和标记要求</w:t>
      </w:r>
      <w:r>
        <w:rPr>
          <w:rFonts w:hint="eastAsia" w:ascii="宋体" w:hAnsi="宋体" w:cs="宋体"/>
          <w:b/>
          <w:bCs/>
          <w:strike w:val="0"/>
          <w:dstrike w:val="0"/>
          <w:color w:val="auto"/>
          <w:sz w:val="24"/>
          <w:highlight w:val="none"/>
          <w:lang w:eastAsia="zh-CN"/>
        </w:rPr>
        <w:t>（</w:t>
      </w:r>
      <w:r>
        <w:rPr>
          <w:rFonts w:hint="eastAsia" w:ascii="宋体" w:hAnsi="宋体" w:cs="宋体"/>
          <w:b/>
          <w:bCs/>
          <w:strike w:val="0"/>
          <w:dstrike w:val="0"/>
          <w:color w:val="auto"/>
          <w:sz w:val="24"/>
          <w:highlight w:val="none"/>
          <w:lang w:val="en-US" w:eastAsia="zh-CN"/>
        </w:rPr>
        <w:t>本项目采用电子投标的方式，本条不适用</w:t>
      </w:r>
      <w:r>
        <w:rPr>
          <w:rFonts w:hint="eastAsia" w:ascii="宋体" w:hAnsi="宋体" w:cs="宋体"/>
          <w:b/>
          <w:bCs/>
          <w:strike w:val="0"/>
          <w:dstrike w:val="0"/>
          <w:color w:val="auto"/>
          <w:sz w:val="24"/>
          <w:highlight w:val="none"/>
          <w:lang w:eastAsia="zh-CN"/>
        </w:rPr>
        <w:t>）</w:t>
      </w:r>
      <w:r>
        <w:rPr>
          <w:rFonts w:hint="eastAsia" w:ascii="宋体" w:hAnsi="宋体" w:cs="宋体"/>
          <w:b/>
          <w:bCs/>
          <w:strike w:val="0"/>
          <w:dstrike w:val="0"/>
          <w:color w:val="auto"/>
          <w:sz w:val="24"/>
          <w:highlight w:val="none"/>
        </w:rPr>
        <w:t>：</w:t>
      </w:r>
      <w:bookmarkEnd w:id="298"/>
      <w:bookmarkEnd w:id="299"/>
    </w:p>
    <w:p w14:paraId="6A33FE9F">
      <w:pPr>
        <w:wordWrap w:val="0"/>
        <w:adjustRightInd w:val="0"/>
        <w:snapToGrid w:val="0"/>
        <w:spacing w:line="360" w:lineRule="auto"/>
        <w:ind w:firstLine="49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投标人应将商务、技术、价格文件单独密封打包。未按要求密封的投标文件，招标代理将予以拒收。</w:t>
      </w:r>
    </w:p>
    <w:p w14:paraId="45D6FC45">
      <w:pPr>
        <w:tabs>
          <w:tab w:val="left" w:pos="735"/>
          <w:tab w:val="left" w:pos="908"/>
          <w:tab w:val="left" w:pos="1254"/>
        </w:tabs>
        <w:spacing w:line="360" w:lineRule="auto"/>
        <w:ind w:firstLine="490" w:firstLineChars="200"/>
        <w:rPr>
          <w:rFonts w:ascii="宋体" w:hAnsi="宋体" w:cs="宋体"/>
          <w:b/>
          <w:bCs/>
          <w:strike w:val="0"/>
          <w:dstrike w:val="0"/>
          <w:color w:val="auto"/>
          <w:highlight w:val="none"/>
        </w:rPr>
      </w:pPr>
      <w:r>
        <w:rPr>
          <w:rFonts w:hint="eastAsia" w:ascii="宋体" w:hAnsi="宋体" w:cs="宋体"/>
          <w:b/>
          <w:bCs/>
          <w:strike w:val="0"/>
          <w:dstrike w:val="0"/>
          <w:color w:val="auto"/>
          <w:sz w:val="24"/>
          <w:highlight w:val="none"/>
          <w:lang w:val="zh-CN"/>
        </w:rPr>
        <w:t>本项目按项目制作投标文件，投标文件份数共</w:t>
      </w:r>
      <w:r>
        <w:rPr>
          <w:rFonts w:hint="eastAsia" w:ascii="宋体" w:hAnsi="宋体" w:cs="宋体"/>
          <w:b/>
          <w:bCs/>
          <w:strike w:val="0"/>
          <w:dstrike w:val="0"/>
          <w:color w:val="auto"/>
          <w:sz w:val="24"/>
          <w:highlight w:val="none"/>
          <w:u w:val="single"/>
          <w:lang w:val="en-US" w:eastAsia="zh-CN"/>
        </w:rPr>
        <w:t xml:space="preserve">  </w:t>
      </w:r>
      <w:r>
        <w:rPr>
          <w:rFonts w:hint="eastAsia" w:ascii="宋体" w:hAnsi="宋体" w:cs="宋体"/>
          <w:b/>
          <w:bCs/>
          <w:strike w:val="0"/>
          <w:dstrike w:val="0"/>
          <w:color w:val="auto"/>
          <w:sz w:val="24"/>
          <w:highlight w:val="none"/>
        </w:rPr>
        <w:t>份。</w:t>
      </w:r>
    </w:p>
    <w:p w14:paraId="757FA358">
      <w:pPr>
        <w:wordWrap w:val="0"/>
        <w:adjustRightInd w:val="0"/>
        <w:snapToGrid w:val="0"/>
        <w:spacing w:line="360" w:lineRule="auto"/>
        <w:ind w:firstLine="428" w:firstLineChars="175"/>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4.1.1 投标文件商务、技术、价格一式七份，商务、技术、价格正本各一份，投标文件电子版二份，只限U盘，不留密码，无病毒，内容应与投标人打印产生的纸质投标文件内容一致，如有不同，以纸质投标文件为准，商务、技术、价格副本各六份，并注明“正本”和“副本”。如果正本与副本不符，应以正本为准。投标文件应由投标人的合法授权代表正式签署，任何更改（如有）应由原签署人签字。</w:t>
      </w:r>
    </w:p>
    <w:p w14:paraId="09DED80C">
      <w:pPr>
        <w:numPr>
          <w:ilvl w:val="255"/>
          <w:numId w:val="0"/>
        </w:numPr>
        <w:wordWrap w:val="0"/>
        <w:adjustRightInd w:val="0"/>
        <w:snapToGrid w:val="0"/>
        <w:spacing w:line="360" w:lineRule="auto"/>
        <w:ind w:firstLine="428" w:firstLineChars="175"/>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4.1.2 所有投标文件应在投标截止时间前送达投标、开标地点，交予招标代理机构专职负责人，任何迟于这个时间的投标将被拒绝。</w:t>
      </w:r>
    </w:p>
    <w:p w14:paraId="513178E0">
      <w:pPr>
        <w:numPr>
          <w:ilvl w:val="255"/>
          <w:numId w:val="0"/>
        </w:numPr>
        <w:wordWrap w:val="0"/>
        <w:adjustRightInd w:val="0"/>
        <w:snapToGrid w:val="0"/>
        <w:spacing w:line="360" w:lineRule="auto"/>
        <w:ind w:firstLine="428" w:firstLineChars="175"/>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4.1.3 所有投标文件必须封入密封的信封或包装，在封口上加盖投标人的公章。投标文件的封装要求详见投标人须知前附表，并在每一信封或包装的封面上写明：</w:t>
      </w:r>
    </w:p>
    <w:tbl>
      <w:tblPr>
        <w:tblStyle w:val="88"/>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4348D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00" w:type="dxa"/>
          </w:tcPr>
          <w:p w14:paraId="2C645C47">
            <w:pPr>
              <w:spacing w:before="156" w:beforeLines="50" w:line="360" w:lineRule="auto"/>
              <w:ind w:left="902" w:hanging="482"/>
              <w:jc w:val="center"/>
              <w:rPr>
                <w:rFonts w:ascii="宋体" w:hAnsi="宋体" w:cs="宋体"/>
                <w:b/>
                <w:strike w:val="0"/>
                <w:dstrike w:val="0"/>
                <w:color w:val="auto"/>
                <w:sz w:val="24"/>
                <w:highlight w:val="none"/>
              </w:rPr>
            </w:pPr>
            <w:r>
              <w:rPr>
                <w:rFonts w:hint="eastAsia" w:ascii="宋体" w:hAnsi="宋体" w:cs="宋体"/>
                <w:b/>
                <w:strike w:val="0"/>
                <w:dstrike w:val="0"/>
                <w:color w:val="auto"/>
                <w:sz w:val="24"/>
                <w:highlight w:val="none"/>
              </w:rPr>
              <w:t>正本/副本/唱标信封</w:t>
            </w:r>
          </w:p>
          <w:p w14:paraId="6B217BFD">
            <w:pPr>
              <w:spacing w:line="360" w:lineRule="auto"/>
              <w:ind w:left="183"/>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收件人名称：</w:t>
            </w:r>
          </w:p>
          <w:p w14:paraId="62262603">
            <w:pPr>
              <w:spacing w:line="360" w:lineRule="auto"/>
              <w:ind w:left="183"/>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招标项目编号：</w:t>
            </w:r>
          </w:p>
          <w:p w14:paraId="3193BB13">
            <w:pPr>
              <w:spacing w:line="360" w:lineRule="auto"/>
              <w:ind w:left="183"/>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项目名称/标段号：</w:t>
            </w:r>
          </w:p>
          <w:p w14:paraId="02A1B7A6">
            <w:pPr>
              <w:spacing w:line="360" w:lineRule="auto"/>
              <w:ind w:left="183"/>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投标人全称：</w:t>
            </w:r>
          </w:p>
          <w:p w14:paraId="4BF2734F">
            <w:pPr>
              <w:spacing w:line="360" w:lineRule="auto"/>
              <w:ind w:left="183"/>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投标人地址：</w:t>
            </w:r>
          </w:p>
          <w:p w14:paraId="28F02EDB">
            <w:pPr>
              <w:spacing w:line="360" w:lineRule="auto"/>
              <w:ind w:left="183"/>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联 系 人：</w:t>
            </w:r>
          </w:p>
          <w:p w14:paraId="4621A593">
            <w:pPr>
              <w:spacing w:line="360" w:lineRule="auto"/>
              <w:ind w:left="183"/>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联系电话：</w:t>
            </w:r>
          </w:p>
          <w:p w14:paraId="659BA7AB">
            <w:pPr>
              <w:spacing w:line="360" w:lineRule="auto"/>
              <w:ind w:left="-2" w:leftChars="-1" w:firstLine="245" w:firstLineChars="100"/>
              <w:jc w:val="center"/>
              <w:rPr>
                <w:rFonts w:ascii="宋体" w:hAnsi="宋体" w:cs="宋体"/>
                <w:b/>
                <w:strike w:val="0"/>
                <w:dstrike w:val="0"/>
                <w:color w:val="auto"/>
                <w:sz w:val="24"/>
                <w:highlight w:val="none"/>
              </w:rPr>
            </w:pPr>
            <w:r>
              <w:rPr>
                <w:rFonts w:hint="eastAsia" w:ascii="宋体" w:hAnsi="宋体" w:cs="宋体"/>
                <w:b/>
                <w:strike w:val="0"/>
                <w:dstrike w:val="0"/>
                <w:color w:val="auto"/>
                <w:sz w:val="24"/>
                <w:highlight w:val="none"/>
              </w:rPr>
              <w:t>在     年   月   日   时   分（投标截止时间）前不得开启</w:t>
            </w:r>
          </w:p>
        </w:tc>
      </w:tr>
    </w:tbl>
    <w:p w14:paraId="2AA12416">
      <w:pPr>
        <w:tabs>
          <w:tab w:val="left" w:pos="735"/>
          <w:tab w:val="left" w:pos="908"/>
          <w:tab w:val="left" w:pos="1254"/>
        </w:tabs>
        <w:spacing w:line="360" w:lineRule="auto"/>
        <w:ind w:firstLine="49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4.1.4招标代理机构对不可抗力事件造成的投标文件的损坏、丢失不承担任何责任。</w:t>
      </w:r>
    </w:p>
    <w:p w14:paraId="0695C0D7">
      <w:pPr>
        <w:tabs>
          <w:tab w:val="left" w:pos="735"/>
          <w:tab w:val="left" w:pos="908"/>
          <w:tab w:val="left" w:pos="1254"/>
        </w:tabs>
        <w:spacing w:line="360" w:lineRule="auto"/>
        <w:ind w:firstLine="490" w:firstLineChars="200"/>
        <w:rPr>
          <w:rFonts w:ascii="宋体" w:hAnsi="宋体" w:cs="宋体"/>
          <w:strike w:val="0"/>
          <w:dstrike w:val="0"/>
          <w:color w:val="auto"/>
          <w:sz w:val="24"/>
          <w:highlight w:val="none"/>
        </w:rPr>
      </w:pPr>
      <w:r>
        <w:rPr>
          <w:rFonts w:hint="eastAsia" w:ascii="宋体" w:hAnsi="宋体" w:cs="宋体"/>
          <w:strike w:val="0"/>
          <w:dstrike w:val="0"/>
          <w:color w:val="auto"/>
          <w:sz w:val="24"/>
          <w:highlight w:val="none"/>
        </w:rPr>
        <w:t>4.1.5招标代理机构不接受电话、传真投标。</w:t>
      </w:r>
    </w:p>
    <w:p w14:paraId="122AFCFD">
      <w:pPr>
        <w:wordWrap w:val="0"/>
        <w:adjustRightInd w:val="0"/>
        <w:snapToGrid w:val="0"/>
        <w:spacing w:line="360" w:lineRule="auto"/>
        <w:rPr>
          <w:rFonts w:ascii="宋体" w:hAnsi="宋体" w:cs="宋体"/>
          <w:b/>
          <w:bCs/>
          <w:color w:val="auto"/>
          <w:sz w:val="24"/>
          <w:highlight w:val="none"/>
        </w:rPr>
      </w:pPr>
      <w:bookmarkStart w:id="300" w:name="_Toc152045557"/>
      <w:bookmarkStart w:id="301" w:name="_Toc247527582"/>
      <w:bookmarkStart w:id="302" w:name="_Toc247513981"/>
      <w:bookmarkStart w:id="303" w:name="_Toc144974525"/>
      <w:bookmarkStart w:id="304" w:name="_Toc152042333"/>
      <w:r>
        <w:rPr>
          <w:rFonts w:hint="eastAsia" w:ascii="宋体" w:hAnsi="宋体" w:cs="宋体"/>
          <w:b/>
          <w:bCs/>
          <w:color w:val="auto"/>
          <w:sz w:val="24"/>
          <w:highlight w:val="none"/>
        </w:rPr>
        <w:t>4.2 投标文件的</w:t>
      </w:r>
      <w:bookmarkEnd w:id="300"/>
      <w:bookmarkEnd w:id="301"/>
      <w:bookmarkEnd w:id="302"/>
      <w:bookmarkEnd w:id="303"/>
      <w:bookmarkEnd w:id="304"/>
      <w:r>
        <w:rPr>
          <w:rFonts w:hint="eastAsia" w:ascii="宋体" w:hAnsi="宋体" w:cs="宋体"/>
          <w:b/>
          <w:bCs/>
          <w:color w:val="auto"/>
          <w:sz w:val="24"/>
          <w:highlight w:val="none"/>
        </w:rPr>
        <w:t>提交</w:t>
      </w:r>
    </w:p>
    <w:p w14:paraId="798745D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4.2.1 投标人应在投标截止时间前提交投标文件。</w:t>
      </w:r>
    </w:p>
    <w:p w14:paraId="3A20BE0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4.2.2 投标人提交投标文件的地点：见投标人须知前附表。</w:t>
      </w:r>
    </w:p>
    <w:p w14:paraId="1A63824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注：投标人在递交投标文件后，务必在场参与开标会。</w:t>
      </w:r>
    </w:p>
    <w:p w14:paraId="517D8D79">
      <w:pPr>
        <w:wordWrap w:val="0"/>
        <w:adjustRightInd w:val="0"/>
        <w:snapToGrid w:val="0"/>
        <w:spacing w:line="360" w:lineRule="auto"/>
        <w:rPr>
          <w:rFonts w:ascii="宋体" w:hAnsi="宋体" w:cs="宋体"/>
          <w:b/>
          <w:bCs/>
          <w:color w:val="auto"/>
          <w:sz w:val="24"/>
          <w:highlight w:val="none"/>
        </w:rPr>
      </w:pPr>
      <w:bookmarkStart w:id="305" w:name="_Toc19204022"/>
      <w:bookmarkStart w:id="306" w:name="_Toc247513982"/>
      <w:bookmarkStart w:id="307" w:name="_Toc247527583"/>
      <w:bookmarkStart w:id="308" w:name="_Toc152045558"/>
      <w:bookmarkStart w:id="309" w:name="_Toc303"/>
      <w:bookmarkStart w:id="310" w:name="_Toc152042334"/>
      <w:bookmarkStart w:id="311" w:name="_Toc144974526"/>
      <w:r>
        <w:rPr>
          <w:rFonts w:hint="eastAsia" w:ascii="宋体" w:hAnsi="宋体" w:cs="宋体"/>
          <w:b/>
          <w:bCs/>
          <w:color w:val="auto"/>
          <w:sz w:val="24"/>
          <w:highlight w:val="none"/>
        </w:rPr>
        <w:t>4.3 投标文件的修改与撤回</w:t>
      </w:r>
      <w:bookmarkEnd w:id="305"/>
      <w:bookmarkEnd w:id="306"/>
      <w:bookmarkEnd w:id="307"/>
      <w:bookmarkEnd w:id="308"/>
      <w:bookmarkEnd w:id="309"/>
      <w:bookmarkEnd w:id="310"/>
      <w:bookmarkEnd w:id="311"/>
    </w:p>
    <w:p w14:paraId="0205FC4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4.3.1在投标截止时间前，投标人可以修改或撤回已提交的投标文件。但在投标截止时间以后不能修改或撤回投标文件。</w:t>
      </w:r>
    </w:p>
    <w:p w14:paraId="5301CD2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4.3.2投标人在投标人须知第4.3.1条规定的情形下撤回投标文件的，招标人自撤回之日起5个工作日内退还已收取的投标保证金。</w:t>
      </w:r>
    </w:p>
    <w:p w14:paraId="567B1CB6">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4.3.3从投标截止日至投标人须知第3.3条确定的投标有效期期间内，投标人不得撤回其投标文件，否则将按照投标人须知第3.4.4条的规定其投标保证金不予退还。</w:t>
      </w:r>
    </w:p>
    <w:p w14:paraId="250E4026">
      <w:pPr>
        <w:pStyle w:val="6"/>
        <w:spacing w:before="100" w:after="100" w:line="360" w:lineRule="auto"/>
        <w:rPr>
          <w:rFonts w:ascii="宋体" w:hAnsi="宋体" w:eastAsia="宋体" w:cs="宋体"/>
          <w:color w:val="auto"/>
          <w:sz w:val="24"/>
          <w:szCs w:val="24"/>
          <w:highlight w:val="none"/>
        </w:rPr>
      </w:pPr>
      <w:bookmarkStart w:id="312" w:name="_Toc22755"/>
      <w:bookmarkStart w:id="313" w:name="_Toc152042335"/>
      <w:bookmarkStart w:id="314" w:name="_Toc247527584"/>
      <w:bookmarkStart w:id="315" w:name="_Toc30053"/>
      <w:bookmarkStart w:id="316" w:name="_Toc12108"/>
      <w:bookmarkStart w:id="317" w:name="_Toc56170234"/>
      <w:bookmarkStart w:id="318" w:name="_Toc12904"/>
      <w:bookmarkStart w:id="319" w:name="_Toc11945"/>
      <w:bookmarkStart w:id="320" w:name="_Toc19204023"/>
      <w:bookmarkStart w:id="321" w:name="_Toc4155"/>
      <w:bookmarkStart w:id="322" w:name="_Toc45640629"/>
      <w:bookmarkStart w:id="323" w:name="_Toc144974527"/>
      <w:bookmarkStart w:id="324" w:name="_Toc152045559"/>
      <w:bookmarkStart w:id="325" w:name="_Toc247513983"/>
      <w:r>
        <w:rPr>
          <w:rFonts w:hint="eastAsia" w:ascii="宋体" w:hAnsi="宋体" w:eastAsia="宋体" w:cs="宋体"/>
          <w:color w:val="auto"/>
          <w:sz w:val="24"/>
          <w:szCs w:val="24"/>
          <w:highlight w:val="none"/>
        </w:rPr>
        <w:t>5. 开标</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14:paraId="2C0B64D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详见招标文件第三章“开标、评标办法”。</w:t>
      </w:r>
    </w:p>
    <w:p w14:paraId="1113AC2D">
      <w:pPr>
        <w:pStyle w:val="6"/>
        <w:spacing w:before="100" w:after="100" w:line="360" w:lineRule="auto"/>
        <w:rPr>
          <w:rFonts w:ascii="宋体" w:hAnsi="宋体" w:eastAsia="宋体" w:cs="宋体"/>
          <w:color w:val="auto"/>
          <w:sz w:val="24"/>
          <w:szCs w:val="24"/>
          <w:highlight w:val="none"/>
        </w:rPr>
      </w:pPr>
      <w:bookmarkStart w:id="326" w:name="_Toc20736"/>
      <w:bookmarkStart w:id="327" w:name="_Toc21807"/>
      <w:bookmarkStart w:id="328" w:name="_Toc56170235"/>
      <w:bookmarkStart w:id="329" w:name="_Toc45640630"/>
      <w:bookmarkStart w:id="330" w:name="_Toc2944"/>
      <w:bookmarkStart w:id="331" w:name="_Toc247527587"/>
      <w:bookmarkStart w:id="332" w:name="_Toc19204024"/>
      <w:bookmarkStart w:id="333" w:name="_Toc152042338"/>
      <w:bookmarkStart w:id="334" w:name="_Toc247513986"/>
      <w:bookmarkStart w:id="335" w:name="_Toc555"/>
      <w:bookmarkStart w:id="336" w:name="_Toc22956"/>
      <w:bookmarkStart w:id="337" w:name="_Toc7397"/>
      <w:bookmarkStart w:id="338" w:name="_Toc152045562"/>
      <w:bookmarkStart w:id="339" w:name="_Toc144974530"/>
      <w:r>
        <w:rPr>
          <w:rFonts w:hint="eastAsia" w:ascii="宋体" w:hAnsi="宋体" w:eastAsia="宋体" w:cs="宋体"/>
          <w:color w:val="auto"/>
          <w:sz w:val="24"/>
          <w:szCs w:val="24"/>
          <w:highlight w:val="none"/>
        </w:rPr>
        <w:t>6. 评标</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14:paraId="093F7A7E">
      <w:pPr>
        <w:wordWrap w:val="0"/>
        <w:adjustRightInd w:val="0"/>
        <w:snapToGrid w:val="0"/>
        <w:spacing w:line="360" w:lineRule="auto"/>
        <w:rPr>
          <w:rFonts w:ascii="宋体" w:hAnsi="宋体" w:cs="宋体"/>
          <w:b/>
          <w:bCs/>
          <w:color w:val="auto"/>
          <w:sz w:val="24"/>
          <w:highlight w:val="none"/>
        </w:rPr>
      </w:pPr>
      <w:bookmarkStart w:id="340" w:name="_Toc247527588"/>
      <w:bookmarkStart w:id="341" w:name="_Toc152045563"/>
      <w:bookmarkStart w:id="342" w:name="_Toc9729"/>
      <w:bookmarkStart w:id="343" w:name="_Toc19204025"/>
      <w:bookmarkStart w:id="344" w:name="_Toc247513987"/>
      <w:bookmarkStart w:id="345" w:name="_Toc152042339"/>
      <w:bookmarkStart w:id="346" w:name="_Toc144974531"/>
      <w:r>
        <w:rPr>
          <w:rFonts w:hint="eastAsia" w:ascii="宋体" w:hAnsi="宋体" w:cs="宋体"/>
          <w:b/>
          <w:bCs/>
          <w:color w:val="auto"/>
          <w:sz w:val="24"/>
          <w:highlight w:val="none"/>
        </w:rPr>
        <w:t>6.1 评标委员会</w:t>
      </w:r>
      <w:bookmarkEnd w:id="340"/>
      <w:bookmarkEnd w:id="341"/>
      <w:bookmarkEnd w:id="342"/>
      <w:bookmarkEnd w:id="343"/>
      <w:bookmarkEnd w:id="344"/>
      <w:bookmarkEnd w:id="345"/>
      <w:bookmarkEnd w:id="346"/>
    </w:p>
    <w:p w14:paraId="3B40307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6.1.1 评标由招标人依法组建的评标委员会负责。评标委员会由招标人熟悉相关业务的代表，以及有关技术、经济等方面的专家组成，技术、经济方面的专家不少于总数的三分之二。评标委员会成员人数以及技术、经济等方面专家的确定方式见投标人须知前附表。</w:t>
      </w:r>
    </w:p>
    <w:p w14:paraId="5146965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6.1.2 评标委员会成员有下列情形之一的，应当回避：</w:t>
      </w:r>
    </w:p>
    <w:p w14:paraId="070ACFB6">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（1）投标人或投标人主要负责人的近亲属；</w:t>
      </w:r>
    </w:p>
    <w:p w14:paraId="1B8DC7F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（2）项目主管部门或者行政监督部门的人员；</w:t>
      </w:r>
    </w:p>
    <w:p w14:paraId="4211FF0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（3）与投标人有经济利益关系，可能影响对投标公正评审的；</w:t>
      </w:r>
    </w:p>
    <w:p w14:paraId="7620374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（4）曾因在招标、评标以及其他与招标投标有关活动中从事违法行为而受过行政处罚或刑事处罚的；</w:t>
      </w:r>
    </w:p>
    <w:p w14:paraId="7960EC1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（5）与投标人有其他利害关系。</w:t>
      </w:r>
    </w:p>
    <w:p w14:paraId="7F5AC57F">
      <w:pPr>
        <w:wordWrap w:val="0"/>
        <w:adjustRightInd w:val="0"/>
        <w:snapToGrid w:val="0"/>
        <w:spacing w:line="360" w:lineRule="auto"/>
        <w:rPr>
          <w:rFonts w:ascii="宋体" w:hAnsi="宋体" w:cs="宋体"/>
          <w:b/>
          <w:bCs/>
          <w:color w:val="auto"/>
          <w:sz w:val="24"/>
          <w:highlight w:val="none"/>
        </w:rPr>
      </w:pPr>
      <w:bookmarkStart w:id="347" w:name="_Toc152045564"/>
      <w:bookmarkStart w:id="348" w:name="_Toc247513988"/>
      <w:bookmarkStart w:id="349" w:name="_Toc19204026"/>
      <w:bookmarkStart w:id="350" w:name="_Toc144974532"/>
      <w:bookmarkStart w:id="351" w:name="_Toc12971"/>
      <w:bookmarkStart w:id="352" w:name="_Toc247527589"/>
      <w:bookmarkStart w:id="353" w:name="_Toc152042340"/>
      <w:r>
        <w:rPr>
          <w:rFonts w:hint="eastAsia" w:ascii="宋体" w:hAnsi="宋体" w:cs="宋体"/>
          <w:b/>
          <w:bCs/>
          <w:color w:val="auto"/>
          <w:sz w:val="24"/>
          <w:highlight w:val="none"/>
        </w:rPr>
        <w:t>6.2 评标原则</w:t>
      </w:r>
      <w:bookmarkEnd w:id="347"/>
      <w:bookmarkEnd w:id="348"/>
      <w:bookmarkEnd w:id="349"/>
      <w:bookmarkEnd w:id="350"/>
      <w:bookmarkEnd w:id="351"/>
      <w:bookmarkEnd w:id="352"/>
      <w:bookmarkEnd w:id="353"/>
      <w:r>
        <w:rPr>
          <w:rFonts w:hint="eastAsia" w:ascii="宋体" w:hAnsi="宋体" w:cs="宋体"/>
          <w:b/>
          <w:bCs/>
          <w:color w:val="auto"/>
          <w:sz w:val="24"/>
          <w:highlight w:val="none"/>
        </w:rPr>
        <w:tab/>
      </w:r>
    </w:p>
    <w:p w14:paraId="04CF090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6.2.1评标活动遵循公平、公正、科学和择优的原则。</w:t>
      </w:r>
    </w:p>
    <w:p w14:paraId="725B41B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6.2.2评标过程的保密原则</w:t>
      </w:r>
      <w:r>
        <w:rPr>
          <w:rFonts w:hint="eastAsia" w:ascii="宋体" w:hAnsi="宋体" w:cs="宋体"/>
          <w:color w:val="auto"/>
          <w:sz w:val="24"/>
          <w:highlight w:val="none"/>
        </w:rPr>
        <w:tab/>
      </w:r>
    </w:p>
    <w:p w14:paraId="4CFB9A9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（1）公开开标后，直到宣布授予中标单位合同为止，凡属于审查、澄清、评价和比较投标的有关资料，和中标候选人的推荐以及有关授予合同的信息，都不应向投标人或该过程无关的其他人泄露。</w:t>
      </w:r>
    </w:p>
    <w:p w14:paraId="06E2A81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（2）在投标文件的审查、澄清、评价、比较和中标候选人的推荐以及授予合同的过程中投标人对招标人和评标委员会其他成员施加影响的任何行为，都将导致其投标被拒绝。</w:t>
      </w:r>
    </w:p>
    <w:p w14:paraId="2F5F30D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（3）严禁投标人在招投标过程中采用任何手段进行串标、贿赂和违反招投标纪律的其他行为，如经发现均取消其投标资格。</w:t>
      </w:r>
    </w:p>
    <w:p w14:paraId="383522BB">
      <w:pPr>
        <w:wordWrap w:val="0"/>
        <w:adjustRightInd w:val="0"/>
        <w:snapToGrid w:val="0"/>
        <w:spacing w:line="360" w:lineRule="auto"/>
        <w:rPr>
          <w:rFonts w:ascii="宋体" w:hAnsi="宋体" w:cs="宋体"/>
          <w:b/>
          <w:bCs/>
          <w:color w:val="auto"/>
          <w:sz w:val="24"/>
          <w:highlight w:val="none"/>
        </w:rPr>
      </w:pPr>
      <w:bookmarkStart w:id="354" w:name="_Toc19204027"/>
      <w:bookmarkStart w:id="355" w:name="_Toc10749"/>
      <w:bookmarkStart w:id="356" w:name="_Toc247527590"/>
      <w:bookmarkStart w:id="357" w:name="_Toc144974533"/>
      <w:bookmarkStart w:id="358" w:name="_Toc152042341"/>
      <w:bookmarkStart w:id="359" w:name="_Toc152045565"/>
      <w:bookmarkStart w:id="360" w:name="_Toc247513989"/>
      <w:r>
        <w:rPr>
          <w:rFonts w:hint="eastAsia" w:ascii="宋体" w:hAnsi="宋体" w:cs="宋体"/>
          <w:b/>
          <w:bCs/>
          <w:color w:val="auto"/>
          <w:sz w:val="24"/>
          <w:highlight w:val="none"/>
        </w:rPr>
        <w:t>6.3投标文件的澄清，计算错误的修正</w:t>
      </w:r>
      <w:bookmarkEnd w:id="354"/>
      <w:bookmarkEnd w:id="355"/>
    </w:p>
    <w:p w14:paraId="0459E5C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详见招标文件第三章“开标、评标办法”。</w:t>
      </w:r>
    </w:p>
    <w:p w14:paraId="7AF08269">
      <w:pPr>
        <w:wordWrap w:val="0"/>
        <w:adjustRightInd w:val="0"/>
        <w:snapToGrid w:val="0"/>
        <w:spacing w:line="360" w:lineRule="auto"/>
        <w:rPr>
          <w:rFonts w:ascii="宋体" w:hAnsi="宋体" w:cs="宋体"/>
          <w:b/>
          <w:bCs/>
          <w:color w:val="auto"/>
          <w:sz w:val="24"/>
          <w:highlight w:val="none"/>
        </w:rPr>
      </w:pPr>
      <w:bookmarkStart w:id="361" w:name="_Toc19204028"/>
      <w:bookmarkStart w:id="362" w:name="_Toc13870"/>
      <w:r>
        <w:rPr>
          <w:rFonts w:hint="eastAsia" w:ascii="宋体" w:hAnsi="宋体" w:cs="宋体"/>
          <w:b/>
          <w:bCs/>
          <w:color w:val="auto"/>
          <w:sz w:val="24"/>
          <w:highlight w:val="none"/>
        </w:rPr>
        <w:t>6.4评标</w:t>
      </w:r>
      <w:bookmarkEnd w:id="356"/>
      <w:bookmarkEnd w:id="357"/>
      <w:bookmarkEnd w:id="358"/>
      <w:bookmarkEnd w:id="359"/>
      <w:bookmarkEnd w:id="360"/>
      <w:bookmarkEnd w:id="361"/>
      <w:bookmarkEnd w:id="362"/>
    </w:p>
    <w:p w14:paraId="1E430A9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评标委员会按照招标文件第三章“开标、评标办法”规定的方法、评审因素、标准和程序对投标文件进行评审。第三章“开标、评标办法”没有规定的方法、评审因素和标准，不作为评标依据。</w:t>
      </w:r>
    </w:p>
    <w:p w14:paraId="6343C8B9">
      <w:pPr>
        <w:pStyle w:val="6"/>
        <w:spacing w:before="100" w:after="100" w:line="360" w:lineRule="auto"/>
        <w:rPr>
          <w:rFonts w:ascii="宋体" w:hAnsi="宋体" w:eastAsia="宋体" w:cs="宋体"/>
          <w:color w:val="auto"/>
          <w:sz w:val="24"/>
          <w:szCs w:val="24"/>
          <w:highlight w:val="none"/>
        </w:rPr>
      </w:pPr>
      <w:bookmarkStart w:id="363" w:name="_Toc6874"/>
      <w:bookmarkStart w:id="364" w:name="_Toc25776"/>
      <w:bookmarkStart w:id="365" w:name="_Toc152042342"/>
      <w:bookmarkStart w:id="366" w:name="_Toc32177"/>
      <w:bookmarkStart w:id="367" w:name="_Toc19204029"/>
      <w:bookmarkStart w:id="368" w:name="_Toc247513990"/>
      <w:bookmarkStart w:id="369" w:name="_Toc144974534"/>
      <w:bookmarkStart w:id="370" w:name="_Toc16676"/>
      <w:bookmarkStart w:id="371" w:name="_Toc5511"/>
      <w:bookmarkStart w:id="372" w:name="_Toc152045566"/>
      <w:bookmarkStart w:id="373" w:name="_Toc56170236"/>
      <w:bookmarkStart w:id="374" w:name="_Toc247527591"/>
      <w:bookmarkStart w:id="375" w:name="_Toc45640631"/>
      <w:bookmarkStart w:id="376" w:name="_Toc23913"/>
      <w:r>
        <w:rPr>
          <w:rFonts w:hint="eastAsia" w:ascii="宋体" w:hAnsi="宋体" w:eastAsia="宋体" w:cs="宋体"/>
          <w:color w:val="auto"/>
          <w:sz w:val="24"/>
          <w:szCs w:val="24"/>
          <w:highlight w:val="none"/>
        </w:rPr>
        <w:t>7. 合同授予</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68DD085E">
      <w:pPr>
        <w:wordWrap w:val="0"/>
        <w:adjustRightInd w:val="0"/>
        <w:snapToGrid w:val="0"/>
        <w:spacing w:line="360" w:lineRule="auto"/>
        <w:rPr>
          <w:rFonts w:ascii="宋体" w:hAnsi="宋体" w:cs="宋体"/>
          <w:b/>
          <w:bCs/>
          <w:color w:val="auto"/>
          <w:sz w:val="24"/>
          <w:highlight w:val="none"/>
        </w:rPr>
      </w:pPr>
      <w:bookmarkStart w:id="377" w:name="_Toc28914"/>
      <w:bookmarkStart w:id="378" w:name="_Toc19204030"/>
      <w:bookmarkStart w:id="379" w:name="_Toc247527592"/>
      <w:bookmarkStart w:id="380" w:name="_Toc152045567"/>
      <w:bookmarkStart w:id="381" w:name="_Toc152042343"/>
      <w:bookmarkStart w:id="382" w:name="_Toc247513991"/>
      <w:bookmarkStart w:id="383" w:name="_Toc144974535"/>
      <w:r>
        <w:rPr>
          <w:rFonts w:hint="eastAsia" w:ascii="宋体" w:hAnsi="宋体" w:cs="宋体"/>
          <w:b/>
          <w:bCs/>
          <w:color w:val="auto"/>
          <w:sz w:val="24"/>
          <w:highlight w:val="none"/>
        </w:rPr>
        <w:t>7.1 定标方式</w:t>
      </w:r>
      <w:bookmarkEnd w:id="377"/>
      <w:bookmarkEnd w:id="378"/>
      <w:bookmarkEnd w:id="379"/>
      <w:bookmarkEnd w:id="380"/>
      <w:bookmarkEnd w:id="381"/>
      <w:bookmarkEnd w:id="382"/>
      <w:bookmarkEnd w:id="383"/>
    </w:p>
    <w:p w14:paraId="6A4BCF6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7.1.1除投标人须知前附表规定评标委员会直接确定中标人外，招标人依据评标委员会推荐的中标候选人的推荐意见，审核最终评标结果，确定中标人，依法进行中标公示和发出中标通知书。</w:t>
      </w:r>
    </w:p>
    <w:p w14:paraId="2C0D065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7.1.2本项目不保证报价最低的投标人中标，招标人对未中标的投标人无解释义务。</w:t>
      </w:r>
    </w:p>
    <w:p w14:paraId="785D10F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7.1.3其它定标相关规定详见第三章“开标、评标办法”。</w:t>
      </w:r>
    </w:p>
    <w:p w14:paraId="0AFD5FA2">
      <w:pPr>
        <w:wordWrap w:val="0"/>
        <w:adjustRightInd w:val="0"/>
        <w:snapToGrid w:val="0"/>
        <w:spacing w:line="360" w:lineRule="auto"/>
        <w:rPr>
          <w:rFonts w:ascii="宋体" w:hAnsi="宋体" w:cs="宋体"/>
          <w:b/>
          <w:bCs/>
          <w:color w:val="auto"/>
          <w:sz w:val="24"/>
          <w:highlight w:val="none"/>
        </w:rPr>
      </w:pPr>
      <w:bookmarkStart w:id="384" w:name="_Toc19204031"/>
      <w:bookmarkStart w:id="385" w:name="_Toc25885"/>
      <w:r>
        <w:rPr>
          <w:rFonts w:hint="eastAsia" w:ascii="宋体" w:hAnsi="宋体" w:cs="宋体"/>
          <w:b/>
          <w:bCs/>
          <w:color w:val="auto"/>
          <w:sz w:val="24"/>
          <w:highlight w:val="none"/>
        </w:rPr>
        <w:t>7.2 中标候选人公示</w:t>
      </w:r>
      <w:bookmarkEnd w:id="384"/>
      <w:bookmarkEnd w:id="385"/>
    </w:p>
    <w:p w14:paraId="38E6121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确定中标候选人后，招标人在投标人须知前附表规定的媒介公示3天。</w:t>
      </w:r>
    </w:p>
    <w:p w14:paraId="36996E6F">
      <w:pPr>
        <w:wordWrap w:val="0"/>
        <w:adjustRightInd w:val="0"/>
        <w:snapToGrid w:val="0"/>
        <w:spacing w:line="360" w:lineRule="auto"/>
        <w:rPr>
          <w:rFonts w:ascii="宋体" w:hAnsi="宋体" w:cs="宋体"/>
          <w:b/>
          <w:bCs/>
          <w:color w:val="auto"/>
          <w:sz w:val="24"/>
          <w:highlight w:val="none"/>
        </w:rPr>
      </w:pPr>
      <w:bookmarkStart w:id="386" w:name="_Toc19204032"/>
      <w:bookmarkStart w:id="387" w:name="_Toc3571"/>
      <w:r>
        <w:rPr>
          <w:rFonts w:hint="eastAsia" w:ascii="宋体" w:hAnsi="宋体" w:cs="宋体"/>
          <w:b/>
          <w:bCs/>
          <w:color w:val="auto"/>
          <w:sz w:val="24"/>
          <w:highlight w:val="none"/>
        </w:rPr>
        <w:t>7.3 中标结果公告</w:t>
      </w:r>
      <w:bookmarkEnd w:id="386"/>
      <w:bookmarkEnd w:id="387"/>
    </w:p>
    <w:p w14:paraId="2F4A292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公示后，招标人依法发布中标结果公告。</w:t>
      </w:r>
    </w:p>
    <w:p w14:paraId="7EF68BB2">
      <w:pPr>
        <w:wordWrap w:val="0"/>
        <w:adjustRightInd w:val="0"/>
        <w:snapToGrid w:val="0"/>
        <w:spacing w:line="360" w:lineRule="auto"/>
        <w:rPr>
          <w:rFonts w:ascii="宋体" w:hAnsi="宋体" w:cs="宋体"/>
          <w:b/>
          <w:bCs/>
          <w:color w:val="auto"/>
          <w:sz w:val="24"/>
          <w:highlight w:val="none"/>
        </w:rPr>
      </w:pPr>
      <w:bookmarkStart w:id="388" w:name="_Toc19204033"/>
      <w:bookmarkStart w:id="389" w:name="_Toc152042344"/>
      <w:bookmarkStart w:id="390" w:name="_Toc247527593"/>
      <w:bookmarkStart w:id="391" w:name="_Toc152045568"/>
      <w:bookmarkStart w:id="392" w:name="_Toc247513992"/>
      <w:bookmarkStart w:id="393" w:name="_Toc21167"/>
      <w:bookmarkStart w:id="394" w:name="_Toc144974536"/>
      <w:r>
        <w:rPr>
          <w:rFonts w:hint="eastAsia" w:ascii="宋体" w:hAnsi="宋体" w:cs="宋体"/>
          <w:b/>
          <w:bCs/>
          <w:color w:val="auto"/>
          <w:sz w:val="24"/>
          <w:highlight w:val="none"/>
        </w:rPr>
        <w:t>7.4 中标通知</w:t>
      </w:r>
      <w:bookmarkEnd w:id="388"/>
      <w:bookmarkEnd w:id="389"/>
      <w:bookmarkEnd w:id="390"/>
      <w:bookmarkEnd w:id="391"/>
      <w:bookmarkEnd w:id="392"/>
      <w:bookmarkEnd w:id="393"/>
      <w:bookmarkEnd w:id="394"/>
    </w:p>
    <w:p w14:paraId="335CD18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7.4.1 在本章第3.3款规定的投标有效期内，招标代理机构以书面形式向中标人发出中标通知书。中标通知书按本章附表格式填写。</w:t>
      </w:r>
    </w:p>
    <w:p w14:paraId="4FA0D9A1">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7.4.2中标人必须在收到中标通知书后24小时之内以书面形式回复招标人，确认收到。</w:t>
      </w:r>
    </w:p>
    <w:p w14:paraId="101AC7C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7.4.3中标通知书将是合同的一个组成部分。</w:t>
      </w:r>
    </w:p>
    <w:p w14:paraId="64EA17E4">
      <w:pPr>
        <w:wordWrap w:val="0"/>
        <w:adjustRightInd w:val="0"/>
        <w:snapToGrid w:val="0"/>
        <w:spacing w:line="360" w:lineRule="auto"/>
        <w:rPr>
          <w:rFonts w:ascii="宋体" w:hAnsi="宋体" w:cs="宋体"/>
          <w:b/>
          <w:bCs/>
          <w:color w:val="auto"/>
          <w:sz w:val="24"/>
          <w:highlight w:val="none"/>
        </w:rPr>
      </w:pPr>
      <w:bookmarkStart w:id="395" w:name="_Toc152042346"/>
      <w:bookmarkStart w:id="396" w:name="_Toc23412"/>
      <w:bookmarkStart w:id="397" w:name="_Toc247527595"/>
      <w:bookmarkStart w:id="398" w:name="_Toc152045570"/>
      <w:bookmarkStart w:id="399" w:name="_Toc247513994"/>
      <w:bookmarkStart w:id="400" w:name="_Toc19204034"/>
      <w:bookmarkStart w:id="401" w:name="_Toc144974538"/>
      <w:r>
        <w:rPr>
          <w:rFonts w:hint="eastAsia" w:ascii="宋体" w:hAnsi="宋体" w:cs="宋体"/>
          <w:b/>
          <w:bCs/>
          <w:color w:val="auto"/>
          <w:sz w:val="24"/>
          <w:highlight w:val="none"/>
        </w:rPr>
        <w:t>7.5 签订合同</w:t>
      </w:r>
      <w:bookmarkEnd w:id="395"/>
      <w:bookmarkEnd w:id="396"/>
      <w:bookmarkEnd w:id="397"/>
      <w:bookmarkEnd w:id="398"/>
      <w:bookmarkEnd w:id="399"/>
      <w:bookmarkEnd w:id="400"/>
      <w:bookmarkEnd w:id="401"/>
    </w:p>
    <w:p w14:paraId="5A4EAA42">
      <w:pPr>
        <w:wordWrap w:val="0"/>
        <w:adjustRightInd w:val="0"/>
        <w:snapToGrid w:val="0"/>
        <w:spacing w:line="360" w:lineRule="auto"/>
        <w:ind w:firstLine="428" w:firstLineChars="175"/>
        <w:rPr>
          <w:rFonts w:hint="default" w:ascii="宋体" w:hAnsi="宋体" w:cs="宋体"/>
          <w:color w:val="auto"/>
          <w:sz w:val="24"/>
          <w:highlight w:val="none"/>
          <w:lang w:val="en-US"/>
        </w:rPr>
      </w:pPr>
      <w:r>
        <w:rPr>
          <w:rFonts w:hint="eastAsia" w:ascii="宋体" w:hAnsi="宋体" w:cs="宋体"/>
          <w:color w:val="auto"/>
          <w:sz w:val="24"/>
          <w:highlight w:val="none"/>
        </w:rPr>
        <w:t>7.5.1</w:t>
      </w:r>
      <w:r>
        <w:rPr>
          <w:rFonts w:hint="eastAsia" w:ascii="宋体" w:hAnsi="宋体" w:cs="宋体"/>
          <w:b/>
          <w:bCs/>
          <w:color w:val="auto"/>
          <w:sz w:val="24"/>
          <w:highlight w:val="none"/>
        </w:rPr>
        <w:t xml:space="preserve"> 招标人</w:t>
      </w:r>
      <w:r>
        <w:rPr>
          <w:rFonts w:hint="eastAsia" w:ascii="宋体" w:hAnsi="宋体" w:cs="宋体"/>
          <w:b/>
          <w:bCs/>
          <w:color w:val="auto"/>
          <w:sz w:val="24"/>
          <w:highlight w:val="none"/>
          <w:lang w:val="en-US" w:eastAsia="zh-CN"/>
        </w:rPr>
        <w:t>及广州南沙发展煤炭码头有限公司</w:t>
      </w:r>
      <w:r>
        <w:rPr>
          <w:rFonts w:hint="eastAsia" w:ascii="宋体" w:hAnsi="宋体" w:cs="宋体"/>
          <w:b/>
          <w:bCs/>
          <w:color w:val="auto"/>
          <w:sz w:val="24"/>
          <w:highlight w:val="none"/>
        </w:rPr>
        <w:t>将与中标人于中标通知书发出之日起30日内，按照招标文件和中标人的投标文件商定和签订</w:t>
      </w:r>
      <w:r>
        <w:rPr>
          <w:rFonts w:hint="eastAsia" w:ascii="宋体" w:hAnsi="宋体" w:cs="宋体"/>
          <w:b/>
          <w:bCs/>
          <w:color w:val="auto"/>
          <w:sz w:val="24"/>
          <w:highlight w:val="none"/>
          <w:lang w:val="en-US" w:eastAsia="zh-CN"/>
        </w:rPr>
        <w:t>三方</w:t>
      </w:r>
      <w:r>
        <w:rPr>
          <w:rFonts w:hint="eastAsia" w:ascii="宋体" w:hAnsi="宋体" w:cs="宋体"/>
          <w:b/>
          <w:bCs/>
          <w:color w:val="auto"/>
          <w:sz w:val="24"/>
          <w:highlight w:val="none"/>
        </w:rPr>
        <w:t>合同，招标人</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广州南沙发展煤炭码头有限公司</w:t>
      </w:r>
      <w:r>
        <w:rPr>
          <w:rFonts w:hint="eastAsia" w:ascii="宋体" w:hAnsi="宋体" w:cs="宋体"/>
          <w:b/>
          <w:bCs/>
          <w:color w:val="auto"/>
          <w:sz w:val="24"/>
          <w:highlight w:val="none"/>
        </w:rPr>
        <w:t>和中标人不得再行订立背离合同实质性内容的其他协议。</w:t>
      </w:r>
    </w:p>
    <w:p w14:paraId="7C20C72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7.5.2中标通知书发出之日起30日后，中标人未按上款的规定与招标人订立合同，招标人将解除中标通知书，原中标人的投标担保不予退还，且原中标人依法承担相应法律责任。原中标人给招标人造成的损失超过投标担保数额的，还应当对超过部分予以赔偿。</w:t>
      </w:r>
    </w:p>
    <w:p w14:paraId="47F77F9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7.5.3非经招标人同意，中标人在投标过程中使用的银行名称及帐号至完成竣工结算不得变更，否则招标人有权停止工程款项的拔付及至解除合同，由此造成的一切责任由中标人承担。</w:t>
      </w:r>
    </w:p>
    <w:p w14:paraId="4ACAA64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7.5.4招标人支付工程款时，中标人应提供合法有效的增值税专用发票。</w:t>
      </w:r>
    </w:p>
    <w:p w14:paraId="68B7FBC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7.5.5在合同签订前，中标人须提供有效的营业执照和在投标文件中提供的资质证明文件、业绩合同等主要证明文件的原件给招标人进行核对。如投标文件中</w:t>
      </w:r>
      <w:r>
        <w:rPr>
          <w:rFonts w:hint="eastAsia" w:ascii="宋体" w:hAnsi="宋体" w:cs="宋体"/>
          <w:color w:val="auto"/>
          <w:sz w:val="24"/>
          <w:highlight w:val="none"/>
          <w:lang w:eastAsia="zh-CN"/>
        </w:rPr>
        <w:t>扫描件（</w:t>
      </w:r>
      <w:r>
        <w:rPr>
          <w:rFonts w:hint="eastAsia" w:ascii="宋体" w:hAnsi="宋体" w:cs="宋体"/>
          <w:color w:val="auto"/>
          <w:sz w:val="24"/>
          <w:highlight w:val="none"/>
        </w:rPr>
        <w:t>复印件</w:t>
      </w:r>
      <w:r>
        <w:rPr>
          <w:rFonts w:hint="eastAsia" w:ascii="宋体" w:hAnsi="宋体" w:cs="宋体"/>
          <w:color w:val="auto"/>
          <w:sz w:val="24"/>
          <w:highlight w:val="none"/>
          <w:lang w:eastAsia="zh-CN"/>
        </w:rPr>
        <w:t>）</w:t>
      </w:r>
      <w:r>
        <w:rPr>
          <w:rFonts w:hint="eastAsia" w:ascii="宋体" w:hAnsi="宋体" w:cs="宋体"/>
          <w:color w:val="auto"/>
          <w:sz w:val="24"/>
          <w:highlight w:val="none"/>
        </w:rPr>
        <w:t>与原件不符，招标人有权取消其中标资格，并没收其投标保证金。在此情况下，招标人可按本须知规定将合同授予下一个中标候选人或重新招标。</w:t>
      </w:r>
    </w:p>
    <w:p w14:paraId="3D6993C5">
      <w:pPr>
        <w:wordWrap w:val="0"/>
        <w:adjustRightInd w:val="0"/>
        <w:snapToGrid w:val="0"/>
        <w:spacing w:line="360" w:lineRule="auto"/>
        <w:rPr>
          <w:rFonts w:ascii="宋体" w:hAnsi="宋体" w:cs="宋体"/>
          <w:b/>
          <w:bCs/>
          <w:color w:val="auto"/>
          <w:sz w:val="24"/>
          <w:highlight w:val="none"/>
        </w:rPr>
      </w:pPr>
      <w:bookmarkStart w:id="402" w:name="_Toc15917"/>
      <w:bookmarkStart w:id="403" w:name="_Toc152045569"/>
      <w:bookmarkStart w:id="404" w:name="_Toc152042345"/>
      <w:bookmarkStart w:id="405" w:name="_Toc247513993"/>
      <w:bookmarkStart w:id="406" w:name="_Toc247527594"/>
      <w:bookmarkStart w:id="407" w:name="_Toc144974537"/>
      <w:bookmarkStart w:id="408" w:name="_Toc19204035"/>
      <w:r>
        <w:rPr>
          <w:rFonts w:hint="eastAsia" w:ascii="宋体" w:hAnsi="宋体" w:cs="宋体"/>
          <w:b/>
          <w:bCs/>
          <w:color w:val="auto"/>
          <w:sz w:val="24"/>
          <w:highlight w:val="none"/>
        </w:rPr>
        <w:t>7.6 履约担保</w:t>
      </w:r>
      <w:bookmarkEnd w:id="402"/>
      <w:bookmarkEnd w:id="403"/>
      <w:bookmarkEnd w:id="404"/>
      <w:bookmarkEnd w:id="405"/>
      <w:bookmarkEnd w:id="406"/>
      <w:bookmarkEnd w:id="407"/>
      <w:bookmarkEnd w:id="408"/>
    </w:p>
    <w:p w14:paraId="188C647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7.6.1在合同生效之日起</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内，中标人应按本须知前附表规定的担保形式和招标文件第四章“合同条款及格式”规定的或者事先经过招标人书面认可的履约担保格式向招标人提交履约担保；如果中标人的履约担保是以银行保函的形式提供，则该银行保函应由境内全国性商业银行具备开具保函资格的分支机构出具的不可撤销的以招标人为受益人的金额为合同价款10%的履约保函作为履约担保。</w:t>
      </w:r>
    </w:p>
    <w:p w14:paraId="4BA5D8F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7.6.2若合同生效之日起</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日后，中标人未按上款的规定提交履约担保，招标人将解除合同及中标通知书，原中标人的投标担保不予退还，且原中标人依法承担相应法律责任。原中标人给招标人造成的损失超过投标担保数额的，还应当对超过部分予以赔偿。原中标人有异议的，可以向招标人</w:t>
      </w:r>
      <w:r>
        <w:rPr>
          <w:rFonts w:hint="eastAsia" w:ascii="宋体" w:hAnsi="宋体" w:cs="宋体"/>
          <w:color w:val="auto"/>
          <w:sz w:val="24"/>
          <w:highlight w:val="none"/>
          <w:lang w:val="en-US" w:eastAsia="zh-CN"/>
        </w:rPr>
        <w:t>所在地</w:t>
      </w:r>
      <w:r>
        <w:rPr>
          <w:rFonts w:hint="eastAsia" w:ascii="宋体" w:hAnsi="宋体" w:cs="宋体"/>
          <w:color w:val="auto"/>
          <w:sz w:val="24"/>
          <w:highlight w:val="none"/>
        </w:rPr>
        <w:t>人民法院起诉。</w:t>
      </w:r>
    </w:p>
    <w:p w14:paraId="718F4EAE">
      <w:pPr>
        <w:wordWrap w:val="0"/>
        <w:adjustRightInd w:val="0"/>
        <w:snapToGrid w:val="0"/>
        <w:spacing w:line="360" w:lineRule="auto"/>
        <w:rPr>
          <w:rFonts w:ascii="宋体" w:hAnsi="宋体" w:cs="宋体"/>
          <w:b/>
          <w:bCs/>
          <w:color w:val="auto"/>
          <w:sz w:val="24"/>
          <w:highlight w:val="none"/>
        </w:rPr>
      </w:pPr>
      <w:bookmarkStart w:id="409" w:name="_Toc19204036"/>
      <w:bookmarkStart w:id="410" w:name="_Toc22807"/>
      <w:r>
        <w:rPr>
          <w:rFonts w:hint="eastAsia" w:ascii="宋体" w:hAnsi="宋体" w:cs="宋体"/>
          <w:b/>
          <w:bCs/>
          <w:color w:val="auto"/>
          <w:sz w:val="24"/>
          <w:highlight w:val="none"/>
        </w:rPr>
        <w:t>7.7合同生效</w:t>
      </w:r>
      <w:bookmarkEnd w:id="409"/>
      <w:bookmarkEnd w:id="410"/>
    </w:p>
    <w:p w14:paraId="67C0622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在合同</w:t>
      </w:r>
      <w:r>
        <w:rPr>
          <w:rFonts w:hint="eastAsia" w:ascii="宋体" w:hAnsi="宋体" w:cs="宋体"/>
          <w:color w:val="auto"/>
          <w:sz w:val="24"/>
          <w:highlight w:val="none"/>
          <w:lang w:eastAsia="zh-CN"/>
        </w:rPr>
        <w:t>三</w:t>
      </w:r>
      <w:r>
        <w:rPr>
          <w:rFonts w:hint="eastAsia" w:ascii="宋体" w:hAnsi="宋体" w:cs="宋体"/>
          <w:color w:val="auto"/>
          <w:sz w:val="24"/>
          <w:highlight w:val="none"/>
        </w:rPr>
        <w:t>方法定代表人或授权代表在合同协议书上签字，并分别加盖</w:t>
      </w:r>
      <w:r>
        <w:rPr>
          <w:rFonts w:hint="eastAsia" w:ascii="宋体" w:hAnsi="宋体" w:cs="宋体"/>
          <w:color w:val="auto"/>
          <w:sz w:val="24"/>
          <w:highlight w:val="none"/>
          <w:lang w:eastAsia="zh-CN"/>
        </w:rPr>
        <w:t>三</w:t>
      </w:r>
      <w:r>
        <w:rPr>
          <w:rFonts w:hint="eastAsia" w:ascii="宋体" w:hAnsi="宋体" w:cs="宋体"/>
          <w:color w:val="auto"/>
          <w:sz w:val="24"/>
          <w:highlight w:val="none"/>
        </w:rPr>
        <w:t>方单位的公章或合同章后，合同正式生效。</w:t>
      </w:r>
    </w:p>
    <w:p w14:paraId="63E63688">
      <w:pPr>
        <w:pStyle w:val="6"/>
        <w:spacing w:before="100" w:after="100" w:line="360" w:lineRule="auto"/>
        <w:rPr>
          <w:rFonts w:ascii="宋体" w:hAnsi="宋体" w:eastAsia="宋体" w:cs="宋体"/>
          <w:color w:val="auto"/>
          <w:sz w:val="24"/>
          <w:szCs w:val="24"/>
          <w:highlight w:val="none"/>
        </w:rPr>
      </w:pPr>
      <w:bookmarkStart w:id="411" w:name="_Toc152042350"/>
      <w:bookmarkStart w:id="412" w:name="_Toc247513998"/>
      <w:bookmarkStart w:id="413" w:name="_Toc20616"/>
      <w:bookmarkStart w:id="414" w:name="_Toc26324"/>
      <w:bookmarkStart w:id="415" w:name="_Toc144974542"/>
      <w:bookmarkStart w:id="416" w:name="_Toc7797"/>
      <w:bookmarkStart w:id="417" w:name="_Toc19204037"/>
      <w:bookmarkStart w:id="418" w:name="_Toc152045574"/>
      <w:bookmarkStart w:id="419" w:name="_Toc15645"/>
      <w:bookmarkStart w:id="420" w:name="_Toc247527599"/>
      <w:bookmarkStart w:id="421" w:name="_Toc56170237"/>
      <w:bookmarkStart w:id="422" w:name="_Toc28495"/>
      <w:bookmarkStart w:id="423" w:name="_Toc28682"/>
      <w:bookmarkStart w:id="424" w:name="_Toc45640632"/>
      <w:r>
        <w:rPr>
          <w:rFonts w:hint="eastAsia" w:ascii="宋体" w:hAnsi="宋体" w:eastAsia="宋体" w:cs="宋体"/>
          <w:color w:val="auto"/>
          <w:sz w:val="24"/>
          <w:szCs w:val="24"/>
          <w:highlight w:val="none"/>
        </w:rPr>
        <w:t>8. 纪律和监督</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9510602">
      <w:pPr>
        <w:wordWrap w:val="0"/>
        <w:adjustRightInd w:val="0"/>
        <w:snapToGrid w:val="0"/>
        <w:spacing w:line="360" w:lineRule="auto"/>
        <w:rPr>
          <w:rFonts w:ascii="宋体" w:hAnsi="宋体" w:cs="宋体"/>
          <w:b/>
          <w:bCs/>
          <w:color w:val="auto"/>
          <w:sz w:val="24"/>
          <w:highlight w:val="none"/>
        </w:rPr>
      </w:pPr>
      <w:bookmarkStart w:id="425" w:name="_Toc7511"/>
      <w:bookmarkStart w:id="426" w:name="_Toc152042351"/>
      <w:bookmarkStart w:id="427" w:name="_Toc247513999"/>
      <w:bookmarkStart w:id="428" w:name="_Toc152045575"/>
      <w:bookmarkStart w:id="429" w:name="_Toc247527600"/>
      <w:bookmarkStart w:id="430" w:name="_Toc19204038"/>
      <w:bookmarkStart w:id="431" w:name="_Toc144974543"/>
      <w:r>
        <w:rPr>
          <w:rFonts w:hint="eastAsia" w:ascii="宋体" w:hAnsi="宋体" w:cs="宋体"/>
          <w:b/>
          <w:bCs/>
          <w:color w:val="auto"/>
          <w:sz w:val="24"/>
          <w:highlight w:val="none"/>
        </w:rPr>
        <w:t>8.1 对招标人的纪律要求</w:t>
      </w:r>
      <w:bookmarkEnd w:id="425"/>
      <w:bookmarkEnd w:id="426"/>
      <w:bookmarkEnd w:id="427"/>
      <w:bookmarkEnd w:id="428"/>
      <w:bookmarkEnd w:id="429"/>
      <w:bookmarkEnd w:id="430"/>
      <w:bookmarkEnd w:id="431"/>
    </w:p>
    <w:p w14:paraId="65D086C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招标人不得泄漏招标投标活动中应当保密的情况和资料，不得与投标人串通损害国家利益、社会公共利益或者他人合法权益。</w:t>
      </w:r>
    </w:p>
    <w:p w14:paraId="073131FC">
      <w:pPr>
        <w:wordWrap w:val="0"/>
        <w:adjustRightInd w:val="0"/>
        <w:snapToGrid w:val="0"/>
        <w:spacing w:line="360" w:lineRule="auto"/>
        <w:rPr>
          <w:rFonts w:ascii="宋体" w:hAnsi="宋体" w:cs="宋体"/>
          <w:b/>
          <w:bCs/>
          <w:color w:val="auto"/>
          <w:sz w:val="24"/>
          <w:highlight w:val="none"/>
        </w:rPr>
      </w:pPr>
      <w:bookmarkStart w:id="432" w:name="_Toc247527601"/>
      <w:bookmarkStart w:id="433" w:name="_Toc247514000"/>
      <w:bookmarkStart w:id="434" w:name="_Toc144974544"/>
      <w:bookmarkStart w:id="435" w:name="_Toc152042352"/>
      <w:bookmarkStart w:id="436" w:name="_Toc19204039"/>
      <w:bookmarkStart w:id="437" w:name="_Toc152045576"/>
      <w:bookmarkStart w:id="438" w:name="_Toc16825"/>
      <w:r>
        <w:rPr>
          <w:rFonts w:hint="eastAsia" w:ascii="宋体" w:hAnsi="宋体" w:cs="宋体"/>
          <w:b/>
          <w:bCs/>
          <w:color w:val="auto"/>
          <w:sz w:val="24"/>
          <w:highlight w:val="none"/>
        </w:rPr>
        <w:t>8.2 对投标人的纪律要求</w:t>
      </w:r>
      <w:bookmarkEnd w:id="432"/>
      <w:bookmarkEnd w:id="433"/>
      <w:bookmarkEnd w:id="434"/>
      <w:bookmarkEnd w:id="435"/>
      <w:bookmarkEnd w:id="436"/>
      <w:bookmarkEnd w:id="437"/>
      <w:bookmarkEnd w:id="438"/>
    </w:p>
    <w:p w14:paraId="351D7FE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8.2.1在招标和合同实施期间，业主要求投标人和承包人遵守最高的道德标准。</w:t>
      </w:r>
    </w:p>
    <w:p w14:paraId="2E83DF3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8.2.2对本条款的规定，特定义如下词汇：</w:t>
      </w:r>
    </w:p>
    <w:p w14:paraId="6AA2387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（1）“腐败行为”是指在招标或合同执行期间，通过提供、给予、接受或索要任何有价值的东西，从而影响招标人有关人员工作的行为；</w:t>
      </w:r>
    </w:p>
    <w:p w14:paraId="18B7BB9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欺诈行为”是指通过提供伪证影响招标或合同执行，从而损害招标人利益的行为；也包括投标人之间串通（在提交投标书之前或之后），人为地使招标过程失去竞争性，从而使业主无法从公开的自由竞争中获得利益的行为。</w:t>
      </w:r>
    </w:p>
    <w:p w14:paraId="58FBA6D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8.2.3如果投标人被认定在本招标的竞争中有腐败或欺诈行为，则会被取消投标资格。</w:t>
      </w:r>
    </w:p>
    <w:p w14:paraId="4DF1533B">
      <w:pPr>
        <w:wordWrap w:val="0"/>
        <w:adjustRightInd w:val="0"/>
        <w:snapToGrid w:val="0"/>
        <w:spacing w:line="360" w:lineRule="auto"/>
        <w:rPr>
          <w:rFonts w:ascii="宋体" w:hAnsi="宋体" w:cs="宋体"/>
          <w:b/>
          <w:bCs/>
          <w:color w:val="auto"/>
          <w:sz w:val="24"/>
          <w:highlight w:val="none"/>
        </w:rPr>
      </w:pPr>
      <w:bookmarkStart w:id="439" w:name="_Toc5266"/>
      <w:bookmarkStart w:id="440" w:name="_Toc247514001"/>
      <w:bookmarkStart w:id="441" w:name="_Toc152045577"/>
      <w:bookmarkStart w:id="442" w:name="_Toc19204040"/>
      <w:bookmarkStart w:id="443" w:name="_Toc152042353"/>
      <w:bookmarkStart w:id="444" w:name="_Toc144974545"/>
      <w:bookmarkStart w:id="445" w:name="_Toc247527602"/>
      <w:r>
        <w:rPr>
          <w:rFonts w:hint="eastAsia" w:ascii="宋体" w:hAnsi="宋体" w:cs="宋体"/>
          <w:b/>
          <w:bCs/>
          <w:color w:val="auto"/>
          <w:sz w:val="24"/>
          <w:highlight w:val="none"/>
        </w:rPr>
        <w:t>8.3 对评标委员会成员的纪律要求</w:t>
      </w:r>
      <w:bookmarkEnd w:id="439"/>
      <w:bookmarkEnd w:id="440"/>
      <w:bookmarkEnd w:id="441"/>
      <w:bookmarkEnd w:id="442"/>
      <w:bookmarkEnd w:id="443"/>
      <w:bookmarkEnd w:id="444"/>
      <w:bookmarkEnd w:id="445"/>
    </w:p>
    <w:p w14:paraId="5405971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1A25CD5C">
      <w:pPr>
        <w:wordWrap w:val="0"/>
        <w:adjustRightInd w:val="0"/>
        <w:snapToGrid w:val="0"/>
        <w:spacing w:line="360" w:lineRule="auto"/>
        <w:rPr>
          <w:rFonts w:ascii="宋体" w:hAnsi="宋体" w:cs="宋体"/>
          <w:b/>
          <w:bCs/>
          <w:color w:val="auto"/>
          <w:sz w:val="24"/>
          <w:highlight w:val="none"/>
        </w:rPr>
      </w:pPr>
      <w:bookmarkStart w:id="446" w:name="_Toc247527603"/>
      <w:bookmarkStart w:id="447" w:name="_Toc152042354"/>
      <w:bookmarkStart w:id="448" w:name="_Toc5295"/>
      <w:bookmarkStart w:id="449" w:name="_Toc152045578"/>
      <w:bookmarkStart w:id="450" w:name="_Toc247514002"/>
      <w:bookmarkStart w:id="451" w:name="_Toc19204041"/>
      <w:bookmarkStart w:id="452" w:name="_Toc144974546"/>
      <w:r>
        <w:rPr>
          <w:rFonts w:hint="eastAsia" w:ascii="宋体" w:hAnsi="宋体" w:cs="宋体"/>
          <w:b/>
          <w:bCs/>
          <w:color w:val="auto"/>
          <w:sz w:val="24"/>
          <w:highlight w:val="none"/>
        </w:rPr>
        <w:t>8.4 对与评标活动有关的工作人员的纪律要求</w:t>
      </w:r>
      <w:bookmarkEnd w:id="446"/>
      <w:bookmarkEnd w:id="447"/>
      <w:bookmarkEnd w:id="448"/>
      <w:bookmarkEnd w:id="449"/>
      <w:bookmarkEnd w:id="450"/>
      <w:bookmarkEnd w:id="451"/>
    </w:p>
    <w:p w14:paraId="5ACF3D3E">
      <w:pPr>
        <w:wordWrap w:val="0"/>
        <w:adjustRightInd w:val="0"/>
        <w:snapToGrid w:val="0"/>
        <w:spacing w:line="360" w:lineRule="auto"/>
        <w:ind w:firstLine="428" w:firstLineChars="175"/>
        <w:rPr>
          <w:rFonts w:ascii="宋体" w:hAnsi="宋体" w:cs="宋体"/>
          <w:color w:val="auto"/>
          <w:sz w:val="24"/>
          <w:highlight w:val="none"/>
        </w:rPr>
      </w:pPr>
      <w:bookmarkStart w:id="453" w:name="_Toc152042355"/>
      <w:r>
        <w:rPr>
          <w:rFonts w:hint="eastAsia" w:ascii="宋体" w:hAnsi="宋体" w:cs="宋体"/>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53"/>
    </w:p>
    <w:p w14:paraId="6CD6071F">
      <w:pPr>
        <w:wordWrap w:val="0"/>
        <w:adjustRightInd w:val="0"/>
        <w:snapToGrid w:val="0"/>
        <w:spacing w:line="360" w:lineRule="auto"/>
        <w:rPr>
          <w:rFonts w:ascii="宋体" w:hAnsi="宋体" w:cs="宋体"/>
          <w:b/>
          <w:bCs/>
          <w:color w:val="auto"/>
          <w:sz w:val="24"/>
          <w:highlight w:val="none"/>
        </w:rPr>
      </w:pPr>
      <w:bookmarkStart w:id="454" w:name="_Toc19204042"/>
      <w:bookmarkStart w:id="455" w:name="_Toc247514003"/>
      <w:bookmarkStart w:id="456" w:name="_Toc21067"/>
      <w:bookmarkStart w:id="457" w:name="_Toc152042356"/>
      <w:bookmarkStart w:id="458" w:name="_Toc152045579"/>
      <w:bookmarkStart w:id="459" w:name="_Toc247527604"/>
      <w:r>
        <w:rPr>
          <w:rFonts w:hint="eastAsia" w:ascii="宋体" w:hAnsi="宋体" w:cs="宋体"/>
          <w:b/>
          <w:bCs/>
          <w:color w:val="auto"/>
          <w:sz w:val="24"/>
          <w:highlight w:val="none"/>
        </w:rPr>
        <w:t>8.5异议与投诉</w:t>
      </w:r>
      <w:bookmarkEnd w:id="452"/>
      <w:bookmarkEnd w:id="454"/>
      <w:bookmarkEnd w:id="455"/>
      <w:bookmarkEnd w:id="456"/>
      <w:bookmarkEnd w:id="457"/>
      <w:bookmarkEnd w:id="458"/>
      <w:bookmarkEnd w:id="459"/>
    </w:p>
    <w:p w14:paraId="31AB6CD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8.5.1如果投标人对此次招标活动有疑问，可依法向招标人或招标代理机构提出异议。招标人或招标代理机构应当依法给与答复，并将结果告知有关当事人。投标人认为招标文件的内容有异议的，可以在投标截止时间10日前以书面形式（加盖单位公章，且由法定代表人或其授权代表签字，电话咨询或传真或电邮形式无效,格式详见本章附件《招标项目异议书》）书面形式向招标人或者招标代理机构提出；招标人或者招标代理机构在收到异议之日起3日内作出答复。</w:t>
      </w:r>
    </w:p>
    <w:p w14:paraId="52813CCC">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招标人：</w:t>
      </w:r>
      <w:r>
        <w:rPr>
          <w:rFonts w:hint="eastAsia" w:ascii="宋体" w:hAnsi="宋体" w:cs="宋体"/>
          <w:color w:val="auto"/>
          <w:sz w:val="24"/>
          <w:highlight w:val="none"/>
          <w:lang w:eastAsia="zh-CN"/>
        </w:rPr>
        <w:t>广州珠江电力有限公司</w:t>
      </w:r>
      <w:r>
        <w:rPr>
          <w:rFonts w:hint="eastAsia" w:ascii="宋体" w:hAnsi="宋体" w:cs="宋体"/>
          <w:color w:val="auto"/>
          <w:sz w:val="24"/>
          <w:highlight w:val="none"/>
        </w:rPr>
        <w:tab/>
      </w:r>
    </w:p>
    <w:p w14:paraId="7356D8B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地址：广州市</w:t>
      </w:r>
      <w:r>
        <w:rPr>
          <w:rFonts w:hint="eastAsia" w:ascii="宋体" w:hAnsi="宋体" w:cs="宋体"/>
          <w:color w:val="auto"/>
          <w:sz w:val="24"/>
          <w:highlight w:val="none"/>
          <w:lang w:val="en-US" w:eastAsia="zh-CN"/>
        </w:rPr>
        <w:t>南沙</w:t>
      </w:r>
      <w:r>
        <w:rPr>
          <w:rFonts w:hint="eastAsia" w:ascii="宋体" w:hAnsi="宋体" w:cs="宋体"/>
          <w:color w:val="auto"/>
          <w:sz w:val="24"/>
          <w:highlight w:val="none"/>
        </w:rPr>
        <w:t>区</w:t>
      </w:r>
      <w:r>
        <w:rPr>
          <w:rFonts w:hint="eastAsia" w:ascii="宋体" w:hAnsi="宋体" w:cs="宋体"/>
          <w:color w:val="auto"/>
          <w:sz w:val="24"/>
          <w:highlight w:val="none"/>
          <w:lang w:val="en-US" w:eastAsia="zh-CN"/>
        </w:rPr>
        <w:t>环市大道北23号</w:t>
      </w:r>
      <w:r>
        <w:rPr>
          <w:rFonts w:hint="eastAsia" w:ascii="宋体" w:hAnsi="宋体" w:cs="宋体"/>
          <w:color w:val="auto"/>
          <w:sz w:val="24"/>
          <w:highlight w:val="none"/>
          <w:lang w:eastAsia="zh-CN"/>
        </w:rPr>
        <w:t>发展电力大厦</w:t>
      </w:r>
    </w:p>
    <w:p w14:paraId="4FFB9A0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邮编：510623</w:t>
      </w:r>
    </w:p>
    <w:p w14:paraId="3C431789">
      <w:pPr>
        <w:wordWrap w:val="0"/>
        <w:adjustRightInd w:val="0"/>
        <w:snapToGrid w:val="0"/>
        <w:spacing w:line="360" w:lineRule="auto"/>
        <w:ind w:firstLine="428" w:firstLineChars="17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z w:val="24"/>
          <w:highlight w:val="none"/>
          <w:lang w:val="en-US" w:eastAsia="zh-CN"/>
        </w:rPr>
        <w:t xml:space="preserve">020-39001517     </w:t>
      </w:r>
    </w:p>
    <w:p w14:paraId="301CF605">
      <w:pPr>
        <w:wordWrap w:val="0"/>
        <w:adjustRightInd w:val="0"/>
        <w:snapToGrid w:val="0"/>
        <w:spacing w:line="360" w:lineRule="auto"/>
        <w:ind w:firstLine="428" w:firstLineChars="17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联系人：</w:t>
      </w:r>
      <w:r>
        <w:rPr>
          <w:rFonts w:hint="eastAsia" w:ascii="宋体" w:hAnsi="宋体" w:cs="宋体"/>
          <w:color w:val="auto"/>
          <w:sz w:val="24"/>
          <w:highlight w:val="none"/>
          <w:lang w:eastAsia="zh-CN"/>
        </w:rPr>
        <w:t>杨工</w:t>
      </w:r>
      <w:r>
        <w:rPr>
          <w:rFonts w:hint="eastAsia" w:ascii="宋体" w:hAnsi="宋体" w:cs="宋体"/>
          <w:color w:val="auto"/>
          <w:sz w:val="24"/>
          <w:highlight w:val="none"/>
          <w:lang w:val="en-US" w:eastAsia="zh-CN"/>
        </w:rPr>
        <w:t xml:space="preserve">  </w:t>
      </w:r>
    </w:p>
    <w:p w14:paraId="0DAB0D5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 xml:space="preserve">招标代理机构：广东省机电设备招标有限公司          </w:t>
      </w:r>
    </w:p>
    <w:p w14:paraId="6A4305D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地址：广州市越秀区环市中路316号金鹰大厦1027房</w:t>
      </w:r>
    </w:p>
    <w:p w14:paraId="7F6B61B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邮编：510000</w:t>
      </w:r>
    </w:p>
    <w:p w14:paraId="753A3C4D">
      <w:pPr>
        <w:wordWrap w:val="0"/>
        <w:adjustRightInd w:val="0"/>
        <w:snapToGrid w:val="0"/>
        <w:spacing w:line="360" w:lineRule="auto"/>
        <w:ind w:firstLine="428" w:firstLineChars="17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电话：020-83546109 </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020-83546177</w:t>
      </w:r>
    </w:p>
    <w:p w14:paraId="69E00D7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联系人：陈工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谢工</w:t>
      </w:r>
      <w:r>
        <w:rPr>
          <w:rFonts w:hint="eastAsia" w:ascii="宋体" w:hAnsi="宋体" w:cs="宋体"/>
          <w:color w:val="auto"/>
          <w:sz w:val="24"/>
          <w:highlight w:val="none"/>
        </w:rPr>
        <w:t xml:space="preserve">                      </w:t>
      </w:r>
    </w:p>
    <w:p w14:paraId="5A2BC82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8.5.2投标人对开标有异议的，应当在开标现场提出，招标人或招标代理机构应当当场作出答复，并制作记录。</w:t>
      </w:r>
    </w:p>
    <w:p w14:paraId="0EF37D64">
      <w:pPr>
        <w:wordWrap w:val="0"/>
        <w:adjustRightInd w:val="0"/>
        <w:snapToGrid w:val="0"/>
        <w:spacing w:line="360" w:lineRule="auto"/>
        <w:ind w:left="183" w:firstLine="428" w:firstLineChars="175"/>
        <w:rPr>
          <w:rFonts w:ascii="宋体" w:hAnsi="宋体" w:cs="宋体"/>
          <w:color w:val="auto"/>
          <w:sz w:val="24"/>
          <w:highlight w:val="none"/>
        </w:rPr>
      </w:pPr>
      <w:r>
        <w:rPr>
          <w:rFonts w:hint="eastAsia" w:ascii="宋体" w:hAnsi="宋体" w:cs="宋体"/>
          <w:color w:val="auto"/>
          <w:sz w:val="24"/>
          <w:highlight w:val="none"/>
        </w:rPr>
        <w:t>8.5.3投标人对评标结果有异议的，可根据《中华人民共和国招标投标法》、《中华人民共和国招标投标法实施条例》及有关法规的规定，向招标人书面或者招标代理机构提出，但需对异议或投诉内容的真实性承担责任。异议必须是原件复印件（书面形式的原件，并加盖投标人公章及由法定代表人或其授权代表签署或盖章）。</w:t>
      </w:r>
    </w:p>
    <w:p w14:paraId="399EC254">
      <w:pPr>
        <w:wordWrap w:val="0"/>
        <w:adjustRightInd w:val="0"/>
        <w:snapToGrid w:val="0"/>
        <w:spacing w:line="360" w:lineRule="auto"/>
        <w:ind w:left="183" w:firstLine="428" w:firstLineChars="175"/>
        <w:rPr>
          <w:rFonts w:ascii="宋体" w:hAnsi="宋体" w:cs="宋体"/>
          <w:color w:val="auto"/>
          <w:sz w:val="24"/>
          <w:highlight w:val="none"/>
        </w:rPr>
      </w:pPr>
      <w:r>
        <w:rPr>
          <w:rFonts w:hint="eastAsia" w:ascii="宋体" w:hAnsi="宋体" w:cs="宋体"/>
          <w:color w:val="auto"/>
          <w:sz w:val="24"/>
          <w:highlight w:val="none"/>
        </w:rPr>
        <w:t>8.5.4投标人对招标人或招标代理机构的答复不满意或他们未在规定时间内给予答复的，提出异议的投标人可以在答复期满后10日内，向招标监督管理机构提起异议申诉。异议申诉必须是原件复印件（书面形式的原件，并加盖投标人公章及由法定代表人或其授权代表签署或盖章）。</w:t>
      </w:r>
    </w:p>
    <w:p w14:paraId="29A836C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招标监督管理机构：广州发展集团股份有限公司招标管理部</w:t>
      </w:r>
    </w:p>
    <w:p w14:paraId="6A507D6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地址：广州市天河区珠江新城临江大道3号发展中心32楼</w:t>
      </w:r>
    </w:p>
    <w:p w14:paraId="4E04978B">
      <w:pPr>
        <w:wordWrap w:val="0"/>
        <w:adjustRightInd w:val="0"/>
        <w:snapToGrid w:val="0"/>
        <w:spacing w:line="360" w:lineRule="auto"/>
        <w:ind w:firstLine="428" w:firstLineChars="175"/>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电话：</w:t>
      </w:r>
      <w:r>
        <w:rPr>
          <w:rFonts w:hint="eastAsia" w:ascii="宋体" w:hAnsi="宋体" w:cs="宋体"/>
          <w:color w:val="auto"/>
          <w:sz w:val="24"/>
          <w:highlight w:val="none"/>
          <w:lang w:val="en-US" w:eastAsia="zh-CN"/>
        </w:rPr>
        <w:t xml:space="preserve">020-37850849     </w:t>
      </w:r>
    </w:p>
    <w:p w14:paraId="0F23F204">
      <w:pPr>
        <w:pStyle w:val="6"/>
        <w:spacing w:before="100" w:after="100" w:line="360" w:lineRule="auto"/>
        <w:rPr>
          <w:rFonts w:ascii="宋体" w:hAnsi="宋体" w:eastAsia="宋体" w:cs="宋体"/>
          <w:color w:val="auto"/>
          <w:sz w:val="24"/>
          <w:szCs w:val="24"/>
          <w:highlight w:val="none"/>
        </w:rPr>
      </w:pPr>
      <w:bookmarkStart w:id="460" w:name="_Toc2876"/>
      <w:bookmarkStart w:id="461" w:name="_Toc6620"/>
      <w:bookmarkStart w:id="462" w:name="_Toc247527605"/>
      <w:bookmarkStart w:id="463" w:name="_Toc152045580"/>
      <w:bookmarkStart w:id="464" w:name="_Toc247514004"/>
      <w:bookmarkStart w:id="465" w:name="_Toc144974547"/>
      <w:bookmarkStart w:id="466" w:name="_Toc28880"/>
      <w:bookmarkStart w:id="467" w:name="_Toc19204043"/>
      <w:bookmarkStart w:id="468" w:name="_Toc152042357"/>
      <w:bookmarkStart w:id="469" w:name="_Toc45640633"/>
      <w:bookmarkStart w:id="470" w:name="_Toc25549"/>
      <w:bookmarkStart w:id="471" w:name="_Toc10187"/>
      <w:bookmarkStart w:id="472" w:name="_Toc56170238"/>
      <w:bookmarkStart w:id="473" w:name="_Toc26424"/>
      <w:r>
        <w:rPr>
          <w:rFonts w:hint="eastAsia" w:ascii="宋体" w:hAnsi="宋体" w:eastAsia="宋体" w:cs="宋体"/>
          <w:color w:val="auto"/>
          <w:sz w:val="24"/>
          <w:szCs w:val="24"/>
          <w:highlight w:val="none"/>
        </w:rPr>
        <w:t>9. 需要补充的其他内容</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1172127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需要补充的其他内容：见投标人须知前附表。</w:t>
      </w:r>
    </w:p>
    <w:p w14:paraId="6C8298BA">
      <w:pPr>
        <w:pStyle w:val="6"/>
        <w:spacing w:before="100" w:after="100" w:line="360" w:lineRule="auto"/>
        <w:rPr>
          <w:rFonts w:ascii="宋体" w:hAnsi="宋体" w:eastAsia="宋体" w:cs="宋体"/>
          <w:color w:val="auto"/>
          <w:sz w:val="24"/>
          <w:szCs w:val="24"/>
          <w:highlight w:val="none"/>
        </w:rPr>
      </w:pPr>
      <w:bookmarkStart w:id="474" w:name="_Toc19204044"/>
      <w:bookmarkStart w:id="475" w:name="_Toc4502"/>
      <w:bookmarkStart w:id="476" w:name="_Toc10225"/>
      <w:bookmarkStart w:id="477" w:name="_Toc26934"/>
      <w:bookmarkStart w:id="478" w:name="_Toc16896"/>
      <w:bookmarkStart w:id="479" w:name="_Toc25539"/>
      <w:bookmarkStart w:id="480" w:name="_Toc56170239"/>
      <w:bookmarkStart w:id="481" w:name="_Toc45640634"/>
      <w:r>
        <w:rPr>
          <w:rFonts w:hint="eastAsia" w:ascii="宋体" w:hAnsi="宋体" w:eastAsia="宋体" w:cs="宋体"/>
          <w:color w:val="auto"/>
          <w:sz w:val="24"/>
          <w:szCs w:val="24"/>
          <w:highlight w:val="none"/>
        </w:rPr>
        <w:t xml:space="preserve">10. </w:t>
      </w:r>
      <w:r>
        <w:rPr>
          <w:rFonts w:hint="eastAsia" w:ascii="宋体" w:hAnsi="宋体" w:eastAsia="宋体" w:cs="宋体"/>
          <w:color w:val="auto"/>
          <w:sz w:val="24"/>
          <w:szCs w:val="24"/>
          <w:highlight w:val="none"/>
          <w:lang w:val="en-US" w:eastAsia="zh-CN"/>
        </w:rPr>
        <w:t>电子</w:t>
      </w:r>
      <w:r>
        <w:rPr>
          <w:rFonts w:hint="eastAsia" w:ascii="宋体" w:hAnsi="宋体" w:eastAsia="宋体" w:cs="宋体"/>
          <w:color w:val="auto"/>
          <w:sz w:val="24"/>
          <w:szCs w:val="24"/>
          <w:highlight w:val="none"/>
        </w:rPr>
        <w:t>招标投标</w:t>
      </w:r>
      <w:bookmarkEnd w:id="474"/>
      <w:bookmarkEnd w:id="475"/>
      <w:bookmarkEnd w:id="476"/>
      <w:bookmarkEnd w:id="477"/>
      <w:bookmarkEnd w:id="478"/>
      <w:bookmarkEnd w:id="479"/>
      <w:bookmarkEnd w:id="480"/>
      <w:bookmarkEnd w:id="481"/>
    </w:p>
    <w:p w14:paraId="6B5CC17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采用</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招标投标，对投标文件的编制、提交、开标、评标等具体要求，见投标人须知前附表。</w:t>
      </w:r>
    </w:p>
    <w:p w14:paraId="2215569A">
      <w:pPr>
        <w:numPr>
          <w:ilvl w:val="0"/>
          <w:numId w:val="3"/>
        </w:numPr>
        <w:spacing w:line="360" w:lineRule="auto"/>
        <w:outlineLvl w:val="1"/>
        <w:rPr>
          <w:rFonts w:ascii="宋体" w:hAnsi="宋体" w:cs="宋体"/>
          <w:b/>
          <w:bCs/>
          <w:color w:val="auto"/>
          <w:sz w:val="24"/>
          <w:highlight w:val="none"/>
        </w:rPr>
      </w:pPr>
      <w:bookmarkStart w:id="482" w:name="_Toc4927"/>
      <w:bookmarkStart w:id="483" w:name="_Toc26320"/>
      <w:bookmarkStart w:id="484" w:name="_Toc9146"/>
      <w:bookmarkStart w:id="485" w:name="_Toc2173"/>
      <w:bookmarkStart w:id="486" w:name="_Toc76977185"/>
      <w:bookmarkStart w:id="487" w:name="_Toc80888920"/>
      <w:bookmarkStart w:id="488" w:name="_Toc14152"/>
      <w:bookmarkStart w:id="489" w:name="_Toc152045598"/>
      <w:bookmarkStart w:id="490" w:name="_Toc1062"/>
      <w:bookmarkStart w:id="491" w:name="_Toc247514022"/>
      <w:bookmarkStart w:id="492" w:name="_Toc152042375"/>
      <w:bookmarkStart w:id="493" w:name="_Toc19204045"/>
      <w:bookmarkStart w:id="494" w:name="_Toc247527623"/>
      <w:bookmarkStart w:id="495" w:name="_Toc144974565"/>
      <w:r>
        <w:rPr>
          <w:rFonts w:hint="eastAsia" w:ascii="宋体" w:hAnsi="宋体" w:cs="宋体"/>
          <w:b/>
          <w:bCs/>
          <w:color w:val="auto"/>
          <w:sz w:val="24"/>
          <w:highlight w:val="none"/>
        </w:rPr>
        <w:t>其它费用</w:t>
      </w:r>
      <w:bookmarkEnd w:id="482"/>
      <w:bookmarkEnd w:id="483"/>
      <w:bookmarkEnd w:id="484"/>
      <w:bookmarkEnd w:id="485"/>
    </w:p>
    <w:p w14:paraId="35E79086">
      <w:pPr>
        <w:spacing w:line="360" w:lineRule="auto"/>
        <w:ind w:firstLine="490" w:firstLineChars="200"/>
        <w:rPr>
          <w:rFonts w:ascii="宋体" w:hAnsi="宋体" w:cs="宋体"/>
          <w:color w:val="auto"/>
          <w:sz w:val="24"/>
          <w:highlight w:val="none"/>
        </w:rPr>
      </w:pPr>
      <w:r>
        <w:rPr>
          <w:rFonts w:hint="eastAsia" w:ascii="宋体" w:hAnsi="宋体" w:cs="宋体"/>
          <w:color w:val="auto"/>
          <w:sz w:val="24"/>
          <w:szCs w:val="22"/>
          <w:highlight w:val="none"/>
        </w:rPr>
        <w:t>中标人应交纳交易服务费，该费用包含在投标价中。</w:t>
      </w:r>
    </w:p>
    <w:p w14:paraId="09B9AA10">
      <w:pPr>
        <w:pStyle w:val="2"/>
        <w:ind w:left="432" w:firstLine="432"/>
        <w:rPr>
          <w:rFonts w:ascii="宋体" w:hAnsi="宋体" w:cs="宋体"/>
          <w:color w:val="auto"/>
          <w:highlight w:val="none"/>
        </w:rPr>
      </w:pPr>
    </w:p>
    <w:p w14:paraId="7B71169F">
      <w:pPr>
        <w:widowControl/>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附件：招标项目异议书</w:t>
      </w:r>
    </w:p>
    <w:p w14:paraId="1425EAD5">
      <w:pPr>
        <w:spacing w:line="360" w:lineRule="auto"/>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招标项目异议书</w:t>
      </w:r>
    </w:p>
    <w:p w14:paraId="0EEE48A8">
      <w:pPr>
        <w:spacing w:line="360" w:lineRule="auto"/>
        <w:jc w:val="left"/>
        <w:rPr>
          <w:rFonts w:ascii="宋体" w:hAnsi="宋体" w:cs="宋体"/>
          <w:color w:val="auto"/>
          <w:sz w:val="24"/>
          <w:highlight w:val="none"/>
        </w:rPr>
      </w:pPr>
      <w:r>
        <w:rPr>
          <w:rFonts w:hint="eastAsia" w:ascii="宋体" w:hAnsi="宋体" w:cs="宋体"/>
          <w:color w:val="auto"/>
          <w:sz w:val="24"/>
          <w:highlight w:val="none"/>
        </w:rPr>
        <w:t>致：招标人：</w:t>
      </w:r>
    </w:p>
    <w:p w14:paraId="18C7A34B">
      <w:pPr>
        <w:tabs>
          <w:tab w:val="left" w:pos="2040"/>
          <w:tab w:val="left" w:pos="4154"/>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（潜在投标人或投标人或其他利害关系人）</w:t>
      </w:r>
      <w:r>
        <w:rPr>
          <w:rFonts w:hint="eastAsia" w:ascii="宋体" w:hAnsi="宋体" w:cs="宋体"/>
          <w:color w:val="auto"/>
          <w:sz w:val="24"/>
          <w:highlight w:val="none"/>
        </w:rPr>
        <w:t>现就</w:t>
      </w:r>
      <w:r>
        <w:rPr>
          <w:rFonts w:hint="eastAsia" w:ascii="宋体" w:hAnsi="宋体" w:cs="宋体"/>
          <w:color w:val="auto"/>
          <w:sz w:val="24"/>
          <w:highlight w:val="none"/>
          <w:u w:val="single"/>
        </w:rPr>
        <w:t xml:space="preserve">         项目</w:t>
      </w:r>
      <w:r>
        <w:rPr>
          <w:rFonts w:hint="eastAsia" w:ascii="宋体" w:hAnsi="宋体" w:cs="宋体"/>
          <w:color w:val="auto"/>
          <w:sz w:val="24"/>
          <w:highlight w:val="none"/>
        </w:rPr>
        <w:t>提出异议。</w:t>
      </w:r>
    </w:p>
    <w:p w14:paraId="3E1FFAB0">
      <w:pPr>
        <w:tabs>
          <w:tab w:val="left" w:pos="6988"/>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    异议的对象：</w:t>
      </w:r>
      <w:r>
        <w:rPr>
          <w:rFonts w:hint="eastAsia" w:ascii="宋体" w:hAnsi="宋体" w:cs="宋体"/>
          <w:color w:val="auto"/>
          <w:sz w:val="24"/>
          <w:highlight w:val="none"/>
        </w:rPr>
        <w:tab/>
      </w:r>
      <w:r>
        <w:rPr>
          <w:rFonts w:hint="eastAsia" w:ascii="宋体" w:hAnsi="宋体" w:cs="宋体"/>
          <w:color w:val="auto"/>
          <w:sz w:val="24"/>
          <w:highlight w:val="none"/>
        </w:rPr>
        <w:t xml:space="preserve"> </w:t>
      </w:r>
    </w:p>
    <w:p w14:paraId="5735A191">
      <w:pPr>
        <w:spacing w:line="360" w:lineRule="auto"/>
        <w:ind w:right="113" w:firstLine="490" w:firstLineChars="200"/>
        <w:rPr>
          <w:rFonts w:ascii="宋体" w:hAnsi="宋体" w:cs="宋体"/>
          <w:color w:val="auto"/>
          <w:sz w:val="24"/>
          <w:highlight w:val="none"/>
        </w:rPr>
      </w:pPr>
      <w:r>
        <w:rPr>
          <w:rFonts w:hint="eastAsia" w:ascii="宋体" w:hAnsi="宋体" w:cs="宋体"/>
          <w:color w:val="auto"/>
          <w:sz w:val="24"/>
          <w:highlight w:val="none"/>
        </w:rPr>
        <w:t>提出异议的基本事实：</w:t>
      </w:r>
    </w:p>
    <w:p w14:paraId="1AE8FCBC">
      <w:pPr>
        <w:spacing w:line="360" w:lineRule="auto"/>
        <w:ind w:right="113"/>
        <w:rPr>
          <w:rFonts w:ascii="宋体" w:hAnsi="宋体" w:cs="宋体"/>
          <w:color w:val="auto"/>
          <w:sz w:val="24"/>
          <w:highlight w:val="none"/>
        </w:rPr>
      </w:pPr>
    </w:p>
    <w:p w14:paraId="7EA5DB01">
      <w:pPr>
        <w:spacing w:line="360" w:lineRule="auto"/>
        <w:ind w:right="113" w:firstLine="490" w:firstLineChars="200"/>
        <w:rPr>
          <w:rFonts w:ascii="宋体" w:hAnsi="宋体" w:cs="宋体"/>
          <w:color w:val="auto"/>
          <w:sz w:val="24"/>
          <w:highlight w:val="none"/>
        </w:rPr>
      </w:pPr>
      <w:r>
        <w:rPr>
          <w:rFonts w:hint="eastAsia" w:ascii="宋体" w:hAnsi="宋体" w:cs="宋体"/>
          <w:color w:val="auto"/>
          <w:sz w:val="24"/>
          <w:highlight w:val="none"/>
        </w:rPr>
        <w:t>相关请求及主张：</w:t>
      </w:r>
    </w:p>
    <w:p w14:paraId="08E85676">
      <w:pPr>
        <w:spacing w:line="360" w:lineRule="auto"/>
        <w:ind w:right="113" w:firstLine="490" w:firstLineChars="200"/>
        <w:rPr>
          <w:rFonts w:ascii="宋体" w:hAnsi="宋体" w:cs="宋体"/>
          <w:color w:val="auto"/>
          <w:sz w:val="24"/>
          <w:highlight w:val="none"/>
        </w:rPr>
      </w:pPr>
    </w:p>
    <w:p w14:paraId="2B8456A0">
      <w:pPr>
        <w:spacing w:line="360" w:lineRule="auto"/>
        <w:ind w:left="113" w:right="113" w:firstLine="490" w:firstLineChars="200"/>
        <w:rPr>
          <w:rFonts w:ascii="宋体" w:hAnsi="宋体" w:cs="宋体"/>
          <w:color w:val="auto"/>
          <w:sz w:val="24"/>
          <w:highlight w:val="none"/>
        </w:rPr>
      </w:pPr>
      <w:r>
        <w:rPr>
          <w:rFonts w:hint="eastAsia" w:ascii="宋体" w:hAnsi="宋体" w:cs="宋体"/>
          <w:color w:val="auto"/>
          <w:sz w:val="24"/>
          <w:highlight w:val="none"/>
        </w:rPr>
        <w:t>附件：相关证明材料有效线索</w:t>
      </w:r>
    </w:p>
    <w:p w14:paraId="4E8DEF93">
      <w:pPr>
        <w:tabs>
          <w:tab w:val="left" w:pos="2040"/>
          <w:tab w:val="left" w:pos="4154"/>
        </w:tabs>
        <w:spacing w:line="360" w:lineRule="auto"/>
        <w:jc w:val="center"/>
        <w:rPr>
          <w:rFonts w:ascii="宋体" w:hAnsi="宋体" w:cs="宋体"/>
          <w:color w:val="auto"/>
          <w:sz w:val="24"/>
          <w:highlight w:val="none"/>
        </w:rPr>
      </w:pPr>
    </w:p>
    <w:p w14:paraId="23459892">
      <w:pPr>
        <w:tabs>
          <w:tab w:val="left" w:pos="2040"/>
          <w:tab w:val="left" w:pos="4154"/>
        </w:tabs>
        <w:spacing w:line="360" w:lineRule="auto"/>
        <w:rPr>
          <w:rFonts w:ascii="宋体" w:hAnsi="宋体" w:cs="宋体"/>
          <w:color w:val="auto"/>
          <w:sz w:val="24"/>
          <w:highlight w:val="none"/>
        </w:rPr>
      </w:pPr>
      <w:r>
        <w:rPr>
          <w:rFonts w:hint="eastAsia" w:ascii="宋体" w:hAnsi="宋体" w:cs="宋体"/>
          <w:color w:val="auto"/>
          <w:sz w:val="24"/>
          <w:highlight w:val="none"/>
        </w:rPr>
        <w:t xml:space="preserve">异议提起人： （公司名称）       </w:t>
      </w:r>
    </w:p>
    <w:p w14:paraId="3972C264">
      <w:pPr>
        <w:tabs>
          <w:tab w:val="left" w:pos="2040"/>
          <w:tab w:val="left" w:pos="4154"/>
        </w:tabs>
        <w:spacing w:line="360" w:lineRule="auto"/>
        <w:rPr>
          <w:rFonts w:ascii="宋体" w:hAnsi="宋体" w:cs="宋体"/>
          <w:color w:val="auto"/>
          <w:sz w:val="24"/>
          <w:highlight w:val="none"/>
        </w:rPr>
      </w:pPr>
      <w:r>
        <w:rPr>
          <w:rFonts w:hint="eastAsia" w:ascii="宋体" w:hAnsi="宋体" w:cs="宋体"/>
          <w:color w:val="auto"/>
          <w:sz w:val="24"/>
          <w:highlight w:val="none"/>
        </w:rPr>
        <w:t>地址：                                   邮编：</w:t>
      </w:r>
    </w:p>
    <w:p w14:paraId="2E24BEA4">
      <w:pPr>
        <w:tabs>
          <w:tab w:val="left" w:pos="2040"/>
          <w:tab w:val="left" w:pos="4154"/>
        </w:tabs>
        <w:spacing w:line="360" w:lineRule="auto"/>
        <w:rPr>
          <w:rFonts w:ascii="宋体" w:hAnsi="宋体" w:cs="宋体"/>
          <w:color w:val="auto"/>
          <w:sz w:val="24"/>
          <w:highlight w:val="none"/>
        </w:rPr>
      </w:pPr>
      <w:r>
        <w:rPr>
          <w:rFonts w:hint="eastAsia" w:ascii="宋体" w:hAnsi="宋体" w:cs="宋体"/>
          <w:color w:val="auto"/>
          <w:sz w:val="24"/>
          <w:highlight w:val="none"/>
        </w:rPr>
        <w:t>法定代表人（签署）：                             联系电话：</w:t>
      </w:r>
    </w:p>
    <w:p w14:paraId="5F056797">
      <w:pPr>
        <w:tabs>
          <w:tab w:val="left" w:pos="2040"/>
          <w:tab w:val="left" w:pos="4154"/>
        </w:tabs>
        <w:spacing w:line="360" w:lineRule="auto"/>
        <w:rPr>
          <w:rFonts w:ascii="宋体" w:hAnsi="宋体" w:cs="宋体"/>
          <w:color w:val="auto"/>
          <w:sz w:val="24"/>
          <w:highlight w:val="none"/>
        </w:rPr>
      </w:pPr>
      <w:r>
        <w:rPr>
          <w:rFonts w:hint="eastAsia" w:ascii="宋体" w:hAnsi="宋体" w:cs="宋体"/>
          <w:color w:val="auto"/>
          <w:sz w:val="24"/>
          <w:highlight w:val="none"/>
        </w:rPr>
        <w:t>法定代表人有效身份证明文件：</w:t>
      </w:r>
    </w:p>
    <w:p w14:paraId="530E641A">
      <w:pPr>
        <w:tabs>
          <w:tab w:val="left" w:pos="2040"/>
          <w:tab w:val="left" w:pos="4154"/>
        </w:tabs>
        <w:spacing w:line="360" w:lineRule="auto"/>
        <w:jc w:val="center"/>
        <w:rPr>
          <w:rFonts w:ascii="宋体" w:hAnsi="宋体" w:cs="宋体"/>
          <w:color w:val="auto"/>
          <w:sz w:val="24"/>
          <w:highlight w:val="none"/>
        </w:rPr>
      </w:pPr>
    </w:p>
    <w:p w14:paraId="41538488">
      <w:pPr>
        <w:tabs>
          <w:tab w:val="left" w:pos="2040"/>
          <w:tab w:val="left" w:pos="4154"/>
        </w:tabs>
        <w:spacing w:line="360" w:lineRule="auto"/>
        <w:rPr>
          <w:rFonts w:ascii="宋体" w:hAnsi="宋体" w:cs="宋体"/>
          <w:color w:val="auto"/>
          <w:sz w:val="24"/>
          <w:highlight w:val="none"/>
        </w:rPr>
      </w:pPr>
      <w:r>
        <w:rPr>
          <w:rFonts w:hint="eastAsia" w:ascii="宋体" w:hAnsi="宋体" w:cs="宋体"/>
          <w:color w:val="auto"/>
          <w:sz w:val="24"/>
          <w:highlight w:val="none"/>
        </w:rPr>
        <w:t>或者：</w:t>
      </w:r>
    </w:p>
    <w:p w14:paraId="674E0DC5">
      <w:pPr>
        <w:tabs>
          <w:tab w:val="left" w:pos="2040"/>
          <w:tab w:val="left" w:pos="4154"/>
        </w:tabs>
        <w:spacing w:line="360" w:lineRule="auto"/>
        <w:rPr>
          <w:rFonts w:ascii="宋体" w:hAnsi="宋体" w:cs="宋体"/>
          <w:color w:val="auto"/>
          <w:sz w:val="24"/>
          <w:highlight w:val="none"/>
        </w:rPr>
      </w:pPr>
      <w:r>
        <w:rPr>
          <w:rFonts w:hint="eastAsia" w:ascii="宋体" w:hAnsi="宋体" w:cs="宋体"/>
          <w:color w:val="auto"/>
          <w:sz w:val="24"/>
          <w:highlight w:val="none"/>
        </w:rPr>
        <w:t>异议提起人授权代表（签署）：             联系电话：</w:t>
      </w:r>
    </w:p>
    <w:p w14:paraId="4925121E">
      <w:pPr>
        <w:tabs>
          <w:tab w:val="left" w:pos="2040"/>
          <w:tab w:val="left" w:pos="4154"/>
        </w:tabs>
        <w:spacing w:line="360" w:lineRule="auto"/>
        <w:rPr>
          <w:rFonts w:ascii="宋体" w:hAnsi="宋体" w:cs="宋体"/>
          <w:color w:val="auto"/>
          <w:sz w:val="24"/>
          <w:highlight w:val="none"/>
        </w:rPr>
      </w:pPr>
      <w:r>
        <w:rPr>
          <w:rFonts w:hint="eastAsia" w:ascii="宋体" w:hAnsi="宋体" w:cs="宋体"/>
          <w:color w:val="auto"/>
          <w:sz w:val="24"/>
          <w:highlight w:val="none"/>
        </w:rPr>
        <w:t>地址：                                   邮箱地址：</w:t>
      </w:r>
    </w:p>
    <w:p w14:paraId="46061FC7">
      <w:pPr>
        <w:tabs>
          <w:tab w:val="left" w:pos="2040"/>
          <w:tab w:val="left" w:pos="4154"/>
        </w:tabs>
        <w:spacing w:line="360" w:lineRule="auto"/>
        <w:rPr>
          <w:rFonts w:ascii="宋体" w:hAnsi="宋体" w:cs="宋体"/>
          <w:color w:val="auto"/>
          <w:sz w:val="24"/>
          <w:highlight w:val="none"/>
        </w:rPr>
      </w:pPr>
      <w:r>
        <w:rPr>
          <w:rFonts w:hint="eastAsia" w:ascii="宋体" w:hAnsi="宋体" w:cs="宋体"/>
          <w:color w:val="auto"/>
          <w:sz w:val="24"/>
          <w:highlight w:val="none"/>
        </w:rPr>
        <w:t>授权代表人有效身份证明文件：</w:t>
      </w:r>
    </w:p>
    <w:p w14:paraId="6E7E6E9B">
      <w:pPr>
        <w:tabs>
          <w:tab w:val="left" w:pos="2040"/>
          <w:tab w:val="left" w:pos="4154"/>
        </w:tabs>
        <w:spacing w:line="360" w:lineRule="auto"/>
        <w:rPr>
          <w:rFonts w:ascii="宋体" w:hAnsi="宋体" w:cs="宋体"/>
          <w:color w:val="auto"/>
          <w:sz w:val="24"/>
          <w:highlight w:val="none"/>
        </w:rPr>
      </w:pPr>
    </w:p>
    <w:p w14:paraId="0882CDFA">
      <w:pPr>
        <w:spacing w:line="360" w:lineRule="auto"/>
        <w:ind w:firstLine="3920" w:firstLineChars="1600"/>
        <w:jc w:val="left"/>
        <w:rPr>
          <w:rFonts w:ascii="宋体" w:hAnsi="宋体" w:cs="宋体"/>
          <w:color w:val="auto"/>
          <w:sz w:val="24"/>
          <w:highlight w:val="none"/>
        </w:rPr>
      </w:pPr>
      <w:r>
        <w:rPr>
          <w:rFonts w:hint="eastAsia" w:ascii="宋体" w:hAnsi="宋体" w:cs="宋体"/>
          <w:color w:val="auto"/>
          <w:sz w:val="24"/>
          <w:highlight w:val="none"/>
        </w:rPr>
        <w:t>异议提起人（公章）：</w:t>
      </w:r>
    </w:p>
    <w:p w14:paraId="218D14DB">
      <w:pPr>
        <w:spacing w:line="360" w:lineRule="auto"/>
        <w:ind w:firstLine="3920" w:firstLineChars="1600"/>
        <w:jc w:val="left"/>
        <w:rPr>
          <w:rFonts w:ascii="宋体" w:hAnsi="宋体" w:cs="宋体"/>
          <w:color w:val="auto"/>
          <w:sz w:val="24"/>
          <w:highlight w:val="none"/>
        </w:rPr>
      </w:pPr>
      <w:r>
        <w:rPr>
          <w:rFonts w:hint="eastAsia" w:ascii="宋体" w:hAnsi="宋体" w:cs="宋体"/>
          <w:color w:val="auto"/>
          <w:sz w:val="24"/>
          <w:highlight w:val="none"/>
        </w:rPr>
        <w:t>法定代表人或授权代表人（签署）：</w:t>
      </w:r>
    </w:p>
    <w:p w14:paraId="518A9169">
      <w:pPr>
        <w:spacing w:line="360" w:lineRule="auto"/>
        <w:ind w:firstLine="3920" w:firstLineChars="1600"/>
        <w:jc w:val="left"/>
        <w:rPr>
          <w:rFonts w:ascii="宋体" w:hAnsi="宋体" w:cs="宋体"/>
          <w:color w:val="auto"/>
          <w:sz w:val="24"/>
          <w:highlight w:val="none"/>
        </w:rPr>
      </w:pPr>
      <w:r>
        <w:rPr>
          <w:rFonts w:hint="eastAsia" w:ascii="宋体" w:hAnsi="宋体" w:cs="宋体"/>
          <w:color w:val="auto"/>
          <w:sz w:val="24"/>
          <w:highlight w:val="none"/>
        </w:rPr>
        <w:t>异议提出日期：    年    月   日</w:t>
      </w:r>
    </w:p>
    <w:p w14:paraId="3B6155CA">
      <w:pPr>
        <w:spacing w:line="360" w:lineRule="auto"/>
        <w:jc w:val="left"/>
        <w:rPr>
          <w:rFonts w:ascii="宋体" w:hAnsi="宋体" w:cs="宋体"/>
          <w:color w:val="auto"/>
          <w:sz w:val="24"/>
          <w:highlight w:val="none"/>
        </w:rPr>
      </w:pPr>
    </w:p>
    <w:p w14:paraId="2CDD7C2E">
      <w:pPr>
        <w:spacing w:line="360" w:lineRule="auto"/>
        <w:jc w:val="left"/>
        <w:rPr>
          <w:rFonts w:ascii="宋体" w:hAnsi="宋体" w:cs="宋体"/>
          <w:color w:val="auto"/>
          <w:sz w:val="24"/>
          <w:highlight w:val="none"/>
        </w:rPr>
      </w:pPr>
      <w:r>
        <w:rPr>
          <w:rFonts w:hint="eastAsia" w:ascii="宋体" w:hAnsi="宋体" w:cs="宋体"/>
          <w:color w:val="auto"/>
          <w:sz w:val="24"/>
          <w:highlight w:val="none"/>
        </w:rPr>
        <w:t>注：授权代表人签署的，应附上有效的授权委托书。</w:t>
      </w:r>
    </w:p>
    <w:p w14:paraId="6389BB81">
      <w:pPr>
        <w:rPr>
          <w:rFonts w:ascii="宋体" w:hAnsi="宋体" w:cs="宋体"/>
          <w:color w:val="auto"/>
          <w:sz w:val="24"/>
          <w:highlight w:val="none"/>
        </w:rPr>
      </w:pPr>
      <w:r>
        <w:rPr>
          <w:rFonts w:hint="eastAsia" w:ascii="宋体" w:hAnsi="宋体" w:cs="宋体"/>
          <w:color w:val="auto"/>
          <w:sz w:val="24"/>
          <w:highlight w:val="none"/>
        </w:rPr>
        <w:br w:type="page"/>
      </w:r>
    </w:p>
    <w:bookmarkEnd w:id="486"/>
    <w:bookmarkEnd w:id="487"/>
    <w:bookmarkEnd w:id="488"/>
    <w:p w14:paraId="7F411925">
      <w:pPr>
        <w:pStyle w:val="6"/>
        <w:jc w:val="center"/>
        <w:rPr>
          <w:rFonts w:ascii="宋体" w:hAnsi="宋体" w:eastAsia="宋体" w:cs="宋体"/>
          <w:color w:val="auto"/>
          <w:highlight w:val="none"/>
        </w:rPr>
      </w:pPr>
      <w:bookmarkStart w:id="496" w:name="_Toc4518"/>
      <w:bookmarkStart w:id="497" w:name="_Toc13450"/>
      <w:bookmarkStart w:id="498" w:name="_Toc24072"/>
      <w:bookmarkStart w:id="499" w:name="_Toc21641"/>
      <w:bookmarkStart w:id="500" w:name="_Toc32137"/>
      <w:bookmarkStart w:id="501" w:name="_Toc62725708"/>
      <w:bookmarkStart w:id="502" w:name="_Toc22205"/>
      <w:bookmarkStart w:id="503" w:name="_Toc49436536"/>
      <w:bookmarkStart w:id="504" w:name="_Toc25599"/>
      <w:bookmarkStart w:id="505" w:name="_Toc25020"/>
      <w:bookmarkStart w:id="506" w:name="_Toc11422"/>
      <w:bookmarkStart w:id="507" w:name="_Toc22599"/>
      <w:bookmarkStart w:id="508" w:name="_Toc17174"/>
      <w:r>
        <w:rPr>
          <w:rFonts w:hint="eastAsia" w:ascii="宋体" w:hAnsi="宋体" w:eastAsia="宋体" w:cs="宋体"/>
          <w:color w:val="auto"/>
          <w:highlight w:val="none"/>
        </w:rPr>
        <w:t>第三章 开标、评标办法</w:t>
      </w:r>
      <w:bookmarkEnd w:id="496"/>
      <w:bookmarkEnd w:id="497"/>
      <w:bookmarkEnd w:id="498"/>
      <w:bookmarkEnd w:id="499"/>
      <w:bookmarkEnd w:id="500"/>
      <w:bookmarkEnd w:id="501"/>
      <w:bookmarkEnd w:id="502"/>
      <w:bookmarkEnd w:id="503"/>
      <w:bookmarkEnd w:id="504"/>
      <w:bookmarkEnd w:id="505"/>
      <w:bookmarkEnd w:id="506"/>
      <w:bookmarkEnd w:id="507"/>
      <w:bookmarkEnd w:id="508"/>
    </w:p>
    <w:bookmarkEnd w:id="489"/>
    <w:bookmarkEnd w:id="490"/>
    <w:bookmarkEnd w:id="491"/>
    <w:bookmarkEnd w:id="492"/>
    <w:bookmarkEnd w:id="493"/>
    <w:bookmarkEnd w:id="494"/>
    <w:bookmarkEnd w:id="495"/>
    <w:p w14:paraId="371DFF54">
      <w:pPr>
        <w:pStyle w:val="9"/>
        <w:ind w:firstLine="160"/>
        <w:jc w:val="center"/>
        <w:rPr>
          <w:rFonts w:ascii="宋体" w:eastAsia="宋体" w:cs="宋体"/>
          <w:b/>
          <w:bCs w:val="0"/>
          <w:color w:val="auto"/>
          <w:sz w:val="32"/>
          <w:szCs w:val="32"/>
          <w:highlight w:val="none"/>
        </w:rPr>
      </w:pPr>
      <w:bookmarkStart w:id="509" w:name="_Toc467189834"/>
      <w:bookmarkStart w:id="510" w:name="_Toc25648"/>
      <w:bookmarkStart w:id="511" w:name="_Toc56170242"/>
      <w:bookmarkStart w:id="512" w:name="_Toc5945"/>
      <w:bookmarkStart w:id="513" w:name="_Toc19204046"/>
      <w:bookmarkStart w:id="514" w:name="_Toc1637"/>
      <w:bookmarkStart w:id="515" w:name="_Toc45640637"/>
      <w:bookmarkStart w:id="516" w:name="_Toc266093569"/>
      <w:bookmarkStart w:id="517" w:name="_Toc416358007"/>
      <w:bookmarkStart w:id="518" w:name="_Toc18697"/>
      <w:r>
        <w:rPr>
          <w:rFonts w:hint="eastAsia" w:ascii="宋体" w:eastAsia="宋体" w:cs="宋体"/>
          <w:b/>
          <w:bCs w:val="0"/>
          <w:color w:val="auto"/>
          <w:sz w:val="32"/>
          <w:szCs w:val="32"/>
          <w:highlight w:val="none"/>
        </w:rPr>
        <w:t>一、总则</w:t>
      </w:r>
      <w:bookmarkEnd w:id="509"/>
      <w:bookmarkEnd w:id="510"/>
      <w:bookmarkEnd w:id="511"/>
      <w:bookmarkEnd w:id="512"/>
      <w:bookmarkEnd w:id="513"/>
      <w:bookmarkEnd w:id="514"/>
      <w:bookmarkEnd w:id="515"/>
      <w:bookmarkEnd w:id="516"/>
      <w:bookmarkEnd w:id="517"/>
      <w:bookmarkEnd w:id="518"/>
    </w:p>
    <w:p w14:paraId="143C4EDC">
      <w:pPr>
        <w:pStyle w:val="6"/>
        <w:spacing w:before="100" w:after="100" w:line="360" w:lineRule="auto"/>
        <w:rPr>
          <w:rFonts w:ascii="宋体" w:hAnsi="宋体" w:eastAsia="宋体" w:cs="宋体"/>
          <w:color w:val="auto"/>
          <w:sz w:val="24"/>
          <w:szCs w:val="24"/>
          <w:highlight w:val="none"/>
        </w:rPr>
      </w:pPr>
      <w:bookmarkStart w:id="519" w:name="_Toc56170243"/>
      <w:bookmarkStart w:id="520" w:name="_Toc24428"/>
      <w:bookmarkStart w:id="521" w:name="_Toc23592"/>
      <w:bookmarkStart w:id="522" w:name="_Toc21203"/>
      <w:bookmarkStart w:id="523" w:name="_Toc45640638"/>
      <w:bookmarkStart w:id="524" w:name="_Toc9092"/>
      <w:bookmarkStart w:id="525" w:name="_Toc19204047"/>
      <w:bookmarkStart w:id="526" w:name="_Toc11160"/>
      <w:bookmarkStart w:id="527" w:name="_Toc5568"/>
      <w:r>
        <w:rPr>
          <w:rFonts w:hint="eastAsia" w:ascii="宋体" w:hAnsi="宋体" w:eastAsia="宋体" w:cs="宋体"/>
          <w:color w:val="auto"/>
          <w:sz w:val="24"/>
          <w:szCs w:val="24"/>
          <w:highlight w:val="none"/>
        </w:rPr>
        <w:t>1. 开标、评标及定标所依据的规则</w:t>
      </w:r>
      <w:bookmarkEnd w:id="519"/>
      <w:bookmarkEnd w:id="520"/>
      <w:bookmarkEnd w:id="521"/>
      <w:bookmarkEnd w:id="522"/>
      <w:bookmarkEnd w:id="523"/>
      <w:bookmarkEnd w:id="524"/>
      <w:bookmarkEnd w:id="525"/>
      <w:bookmarkEnd w:id="526"/>
      <w:bookmarkEnd w:id="527"/>
    </w:p>
    <w:p w14:paraId="33E4875C">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1.1《中华人民共和国招标投标法》；</w:t>
      </w:r>
    </w:p>
    <w:p w14:paraId="16A6CE0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1.2《中华人民共和国招标投标法实施条例》；</w:t>
      </w:r>
    </w:p>
    <w:p w14:paraId="2DF6007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1.3《评标委员会和评标方法暂行规定》（七部委第12号令）</w:t>
      </w:r>
    </w:p>
    <w:p w14:paraId="0425EE8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1.4《工程建设项目施工招标投标办法》（七部委2003年第30号令）</w:t>
      </w:r>
    </w:p>
    <w:p w14:paraId="2C01F89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1.5《广东省实施〈中华人民共和国招标投标法〉办法》；</w:t>
      </w:r>
    </w:p>
    <w:p w14:paraId="4AA11C9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1.6《广东省加强建设工程招标投标监督管理的若干规定》（粤发[2004]4号）；</w:t>
      </w:r>
    </w:p>
    <w:p w14:paraId="1428713C">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1.7《广州市工程建设项目招标投标管理办法》（穗建规字〔2023〕12号）；</w:t>
      </w:r>
    </w:p>
    <w:p w14:paraId="5703DF2B">
      <w:pPr>
        <w:pStyle w:val="2"/>
        <w:spacing w:line="360" w:lineRule="auto"/>
        <w:ind w:left="0" w:leftChars="0" w:firstLine="428" w:firstLineChars="175"/>
        <w:rPr>
          <w:rFonts w:ascii="宋体" w:hAnsi="宋体" w:cs="宋体"/>
          <w:color w:val="auto"/>
          <w:highlight w:val="none"/>
        </w:rPr>
      </w:pPr>
      <w:r>
        <w:rPr>
          <w:rFonts w:hint="eastAsia" w:ascii="宋体" w:hAnsi="宋体" w:cs="宋体"/>
          <w:color w:val="auto"/>
          <w:sz w:val="24"/>
          <w:highlight w:val="none"/>
        </w:rPr>
        <w:t>1.8本项目招标文件。</w:t>
      </w:r>
    </w:p>
    <w:p w14:paraId="687DC7EA">
      <w:pPr>
        <w:pStyle w:val="6"/>
        <w:spacing w:before="100" w:after="100" w:line="360" w:lineRule="auto"/>
        <w:rPr>
          <w:rFonts w:ascii="宋体" w:hAnsi="宋体" w:eastAsia="宋体" w:cs="宋体"/>
          <w:color w:val="auto"/>
          <w:sz w:val="24"/>
          <w:szCs w:val="24"/>
          <w:highlight w:val="none"/>
        </w:rPr>
      </w:pPr>
      <w:bookmarkStart w:id="528" w:name="_Toc5552"/>
      <w:bookmarkStart w:id="529" w:name="_Toc56170244"/>
      <w:bookmarkStart w:id="530" w:name="_Toc9153"/>
      <w:bookmarkStart w:id="531" w:name="_Toc7170"/>
      <w:bookmarkStart w:id="532" w:name="_Toc28092"/>
      <w:bookmarkStart w:id="533" w:name="_Toc10126"/>
      <w:bookmarkStart w:id="534" w:name="_Toc19204048"/>
      <w:bookmarkStart w:id="535" w:name="_Toc45640639"/>
      <w:bookmarkStart w:id="536" w:name="_Toc11418"/>
      <w:r>
        <w:rPr>
          <w:rFonts w:hint="eastAsia" w:ascii="宋体" w:hAnsi="宋体" w:eastAsia="宋体" w:cs="宋体"/>
          <w:color w:val="auto"/>
          <w:sz w:val="24"/>
          <w:szCs w:val="24"/>
          <w:highlight w:val="none"/>
        </w:rPr>
        <w:t>2. 开标</w:t>
      </w:r>
      <w:bookmarkEnd w:id="528"/>
      <w:bookmarkEnd w:id="529"/>
      <w:bookmarkEnd w:id="530"/>
      <w:bookmarkEnd w:id="531"/>
      <w:bookmarkEnd w:id="532"/>
      <w:bookmarkEnd w:id="533"/>
      <w:bookmarkEnd w:id="534"/>
      <w:bookmarkEnd w:id="535"/>
      <w:bookmarkEnd w:id="536"/>
    </w:p>
    <w:p w14:paraId="15CFF28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2.1 招标人按投标人须知前附表第5.1项所规定的时间和地点公开开标，并邀请所有投标人参加。截标后，开标开始时间因故推迟的，相关评标信息仍以原定的开标开始时间的信息为准。</w:t>
      </w:r>
    </w:p>
    <w:p w14:paraId="0CF2D5A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2.2按规定提交合格的撤回通知的投标文件不予开封，并退回给投标人；</w:t>
      </w:r>
    </w:p>
    <w:p w14:paraId="725D604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2.3招标人在招标文件要求提交投标文件的截止时间前收到的投标文件，开标时都当众予以开启、公布。</w:t>
      </w:r>
    </w:p>
    <w:p w14:paraId="239843C7">
      <w:pPr>
        <w:pStyle w:val="6"/>
        <w:spacing w:before="100" w:after="100" w:line="360" w:lineRule="auto"/>
        <w:rPr>
          <w:rFonts w:ascii="宋体" w:hAnsi="宋体" w:eastAsia="宋体" w:cs="宋体"/>
          <w:color w:val="auto"/>
          <w:sz w:val="24"/>
          <w:szCs w:val="24"/>
          <w:highlight w:val="none"/>
        </w:rPr>
      </w:pPr>
      <w:bookmarkStart w:id="537" w:name="_Toc19204049"/>
      <w:bookmarkStart w:id="538" w:name="_Toc11975"/>
      <w:bookmarkStart w:id="539" w:name="_Toc30875"/>
      <w:bookmarkStart w:id="540" w:name="_Toc17381"/>
      <w:bookmarkStart w:id="541" w:name="_Toc16351"/>
      <w:bookmarkStart w:id="542" w:name="_Toc45640640"/>
      <w:bookmarkStart w:id="543" w:name="_Toc15440"/>
      <w:bookmarkStart w:id="544" w:name="_Toc7714"/>
      <w:bookmarkStart w:id="545" w:name="_Toc56170245"/>
      <w:r>
        <w:rPr>
          <w:rFonts w:hint="eastAsia" w:ascii="宋体" w:hAnsi="宋体" w:eastAsia="宋体" w:cs="宋体"/>
          <w:color w:val="auto"/>
          <w:sz w:val="24"/>
          <w:szCs w:val="24"/>
          <w:highlight w:val="none"/>
        </w:rPr>
        <w:t>3. 评标</w:t>
      </w:r>
      <w:bookmarkEnd w:id="537"/>
      <w:bookmarkEnd w:id="538"/>
      <w:bookmarkEnd w:id="539"/>
      <w:bookmarkEnd w:id="540"/>
      <w:bookmarkEnd w:id="541"/>
      <w:bookmarkEnd w:id="542"/>
      <w:bookmarkEnd w:id="543"/>
      <w:bookmarkEnd w:id="544"/>
      <w:bookmarkEnd w:id="545"/>
    </w:p>
    <w:p w14:paraId="6FBBE63C">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3.1评标委员会由招标人依法组建，负责评标活动。招标人参加或派代表参加评标委员会的，应当具备国家和省规定的评标专家条件和要求，人数原则上不超过评标委员会人数的三分之一，且不得担任评标委员会负责人，不得接受评标报酬，评标过程中不得以任何方式影响其他评标专家独立评标。</w:t>
      </w:r>
    </w:p>
    <w:p w14:paraId="32F5B3A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3.2评标委员会的职责及守则：</w:t>
      </w:r>
    </w:p>
    <w:p w14:paraId="4378986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3.2.1根据评标细则，对标书进行认真评审，完成评审报告；</w:t>
      </w:r>
    </w:p>
    <w:p w14:paraId="2241951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3.2.2向招标人报告评审意见，推荐合格的中标候选人。</w:t>
      </w:r>
    </w:p>
    <w:p w14:paraId="10C27DA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3.2.3 所有参加评标人员必须遵守国家、地方政府制定的有关工程招标投标的法则、规定，遵守有关工程招标投标的保密制度；如有违反者，给予行政处分；情节严重，构成犯罪的，由司法机关依法追究其刑事责任。</w:t>
      </w:r>
    </w:p>
    <w:p w14:paraId="0EB1ED04">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3.2.4全体参与评标人员：</w:t>
      </w:r>
    </w:p>
    <w:p w14:paraId="25BA7D3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（1）必须遵守评标纪律、不得泄密；</w:t>
      </w:r>
    </w:p>
    <w:p w14:paraId="6F9A322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（2）必须公正、不得循私；</w:t>
      </w:r>
    </w:p>
    <w:p w14:paraId="66F18857">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（3）必须科学、不得草率；</w:t>
      </w:r>
    </w:p>
    <w:p w14:paraId="5A0F6B0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（4）必须客观、不得带有成见；</w:t>
      </w:r>
    </w:p>
    <w:p w14:paraId="7B9075F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（5）必须平等、不得强加于人；</w:t>
      </w:r>
    </w:p>
    <w:p w14:paraId="79C81A2C">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（6）必须严谨、不得随意马虎。</w:t>
      </w:r>
    </w:p>
    <w:p w14:paraId="56F8E7F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3.3 评标结束后，评标委员会提交评标报告并依法推荐中标候选人。</w:t>
      </w:r>
    </w:p>
    <w:p w14:paraId="2618E06E">
      <w:pPr>
        <w:pStyle w:val="6"/>
        <w:spacing w:before="100" w:after="100" w:line="360" w:lineRule="auto"/>
        <w:rPr>
          <w:rFonts w:ascii="宋体" w:hAnsi="宋体" w:eastAsia="宋体" w:cs="宋体"/>
          <w:color w:val="auto"/>
          <w:sz w:val="24"/>
          <w:szCs w:val="24"/>
          <w:highlight w:val="none"/>
        </w:rPr>
      </w:pPr>
      <w:bookmarkStart w:id="546" w:name="_Toc19204050"/>
      <w:bookmarkStart w:id="547" w:name="_Toc26970"/>
      <w:bookmarkStart w:id="548" w:name="_Toc948"/>
      <w:bookmarkStart w:id="549" w:name="_Toc7910"/>
      <w:bookmarkStart w:id="550" w:name="_Toc45640641"/>
      <w:bookmarkStart w:id="551" w:name="_Toc29745"/>
      <w:bookmarkStart w:id="552" w:name="_Toc4797"/>
      <w:bookmarkStart w:id="553" w:name="_Toc18906"/>
      <w:bookmarkStart w:id="554" w:name="_Toc56170246"/>
      <w:r>
        <w:rPr>
          <w:rFonts w:hint="eastAsia" w:ascii="宋体" w:hAnsi="宋体" w:eastAsia="宋体" w:cs="宋体"/>
          <w:color w:val="auto"/>
          <w:sz w:val="24"/>
          <w:szCs w:val="24"/>
          <w:highlight w:val="none"/>
        </w:rPr>
        <w:t>4. 投标文件的澄清</w:t>
      </w:r>
      <w:bookmarkEnd w:id="546"/>
      <w:bookmarkEnd w:id="547"/>
      <w:bookmarkEnd w:id="548"/>
      <w:bookmarkEnd w:id="549"/>
      <w:bookmarkEnd w:id="550"/>
      <w:bookmarkEnd w:id="551"/>
      <w:bookmarkEnd w:id="552"/>
      <w:bookmarkEnd w:id="553"/>
      <w:bookmarkEnd w:id="554"/>
    </w:p>
    <w:p w14:paraId="3C3638E0">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2C51F835">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4.2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04B904A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4.3评标委员会或评标委员会专业评审组成员均应当阅读投标人的澄清，但应独立参考澄清对投标文件进行评审，整个澄清的过程不得存在排斥潜在投标人的现象。</w:t>
      </w:r>
    </w:p>
    <w:p w14:paraId="1B9D1AC6">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4.4如果投标文件实质上不响应招标文件的各项要求，评标委员会将按照有效性审查标准予以拒绝，不接受投标人通过修改或撤销其不符合要求的差异或保留，使之成为具有响应性的投标。</w:t>
      </w:r>
    </w:p>
    <w:p w14:paraId="1B298E99">
      <w:pPr>
        <w:pStyle w:val="6"/>
        <w:spacing w:before="100" w:after="100" w:line="360" w:lineRule="auto"/>
        <w:rPr>
          <w:rFonts w:ascii="宋体" w:hAnsi="宋体" w:eastAsia="宋体" w:cs="宋体"/>
          <w:color w:val="auto"/>
          <w:sz w:val="24"/>
          <w:szCs w:val="24"/>
          <w:highlight w:val="none"/>
        </w:rPr>
      </w:pPr>
      <w:bookmarkStart w:id="555" w:name="_Toc45640642"/>
      <w:bookmarkStart w:id="556" w:name="_Toc15804"/>
      <w:bookmarkStart w:id="557" w:name="_Toc56170247"/>
      <w:bookmarkStart w:id="558" w:name="_Toc2568"/>
      <w:bookmarkStart w:id="559" w:name="_Toc5288"/>
      <w:bookmarkStart w:id="560" w:name="_Toc27610"/>
      <w:bookmarkStart w:id="561" w:name="_Toc17796"/>
      <w:bookmarkStart w:id="562" w:name="_Toc6244"/>
      <w:bookmarkStart w:id="563" w:name="_Toc19204051"/>
      <w:r>
        <w:rPr>
          <w:rFonts w:hint="eastAsia" w:ascii="宋体" w:hAnsi="宋体" w:eastAsia="宋体" w:cs="宋体"/>
          <w:color w:val="auto"/>
          <w:sz w:val="24"/>
          <w:szCs w:val="24"/>
          <w:highlight w:val="none"/>
        </w:rPr>
        <w:t>5. 定标</w:t>
      </w:r>
      <w:bookmarkEnd w:id="555"/>
      <w:bookmarkEnd w:id="556"/>
      <w:bookmarkEnd w:id="557"/>
      <w:bookmarkEnd w:id="558"/>
      <w:bookmarkEnd w:id="559"/>
      <w:bookmarkEnd w:id="560"/>
      <w:bookmarkEnd w:id="561"/>
      <w:bookmarkEnd w:id="562"/>
      <w:bookmarkEnd w:id="563"/>
    </w:p>
    <w:p w14:paraId="1E62BBC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5.1招标人根据评标委员会提交的评标报告，最终审定中标人。</w:t>
      </w:r>
    </w:p>
    <w:p w14:paraId="39AB001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5.2依法进行招标的项目，招标人应当确定排名第一的中标候选人为中标人。</w:t>
      </w:r>
    </w:p>
    <w:p w14:paraId="7B0E2F9B">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5.3排名第一的中标候选人放弃中标、或因不可抗力提出不能履行合同，或者招标文件规定应当提交履约担保而在规定的期限内未能提交的，招标人可以确定排名第二的中标候选人为中标人或依法重新招标。</w:t>
      </w:r>
    </w:p>
    <w:p w14:paraId="4C052118">
      <w:pPr>
        <w:wordWrap w:val="0"/>
        <w:adjustRightInd w:val="0"/>
        <w:snapToGrid w:val="0"/>
        <w:spacing w:line="360" w:lineRule="auto"/>
        <w:ind w:firstLine="428" w:firstLineChars="175"/>
        <w:rPr>
          <w:rFonts w:ascii="宋体" w:hAnsi="宋体" w:cs="宋体"/>
          <w:color w:val="auto"/>
          <w:highlight w:val="none"/>
        </w:rPr>
      </w:pPr>
      <w:r>
        <w:rPr>
          <w:rFonts w:hint="eastAsia" w:ascii="宋体" w:hAnsi="宋体" w:cs="宋体"/>
          <w:color w:val="auto"/>
          <w:sz w:val="24"/>
          <w:highlight w:val="none"/>
        </w:rPr>
        <w:t>5.4排名第二的中标候选人出现前款所列的情形的，招标人可以确定排名第三的中标候选人为中标人或依法重新招标。以此类推，如所有中标候选人均出现前款所列的情形，为招标失败，招标人依法重新招标。</w:t>
      </w:r>
    </w:p>
    <w:p w14:paraId="152AC0E6">
      <w:pPr>
        <w:pStyle w:val="9"/>
        <w:ind w:firstLine="160"/>
        <w:jc w:val="center"/>
        <w:rPr>
          <w:rFonts w:ascii="宋体" w:cs="宋体"/>
          <w:b/>
          <w:color w:val="auto"/>
          <w:sz w:val="24"/>
          <w:highlight w:val="none"/>
        </w:rPr>
      </w:pPr>
      <w:bookmarkStart w:id="564" w:name="_Toc9235"/>
      <w:bookmarkStart w:id="565" w:name="_Toc19204052"/>
      <w:bookmarkStart w:id="566" w:name="_Toc45640643"/>
      <w:bookmarkStart w:id="567" w:name="_Toc13398"/>
      <w:bookmarkStart w:id="568" w:name="_Toc24516"/>
      <w:bookmarkStart w:id="569" w:name="_Toc56170248"/>
      <w:bookmarkStart w:id="570" w:name="_Toc3378"/>
      <w:r>
        <w:rPr>
          <w:rFonts w:hint="eastAsia" w:ascii="宋体" w:eastAsia="宋体" w:cs="宋体"/>
          <w:b/>
          <w:bCs w:val="0"/>
          <w:color w:val="auto"/>
          <w:sz w:val="32"/>
          <w:szCs w:val="32"/>
          <w:highlight w:val="none"/>
        </w:rPr>
        <w:t>二、开标评标办法程序和细则</w:t>
      </w:r>
      <w:bookmarkEnd w:id="564"/>
      <w:bookmarkEnd w:id="565"/>
      <w:bookmarkEnd w:id="566"/>
      <w:bookmarkEnd w:id="567"/>
      <w:bookmarkEnd w:id="568"/>
      <w:bookmarkEnd w:id="569"/>
      <w:bookmarkEnd w:id="570"/>
      <w:bookmarkStart w:id="571" w:name="_Toc45640644"/>
      <w:bookmarkStart w:id="572" w:name="_Toc56170249"/>
      <w:bookmarkStart w:id="573" w:name="_Toc14252"/>
    </w:p>
    <w:p w14:paraId="45D0ABB4">
      <w:pPr>
        <w:pStyle w:val="6"/>
        <w:spacing w:before="100" w:after="100" w:line="360" w:lineRule="auto"/>
        <w:rPr>
          <w:rFonts w:ascii="宋体" w:hAnsi="宋体" w:eastAsia="宋体" w:cs="宋体"/>
          <w:color w:val="auto"/>
          <w:sz w:val="24"/>
          <w:szCs w:val="24"/>
          <w:highlight w:val="none"/>
        </w:rPr>
      </w:pPr>
      <w:bookmarkStart w:id="574" w:name="_Toc5879"/>
      <w:bookmarkStart w:id="575" w:name="_Toc543"/>
      <w:bookmarkStart w:id="576" w:name="_Toc24182"/>
      <w:bookmarkStart w:id="577" w:name="_Toc5627"/>
      <w:r>
        <w:rPr>
          <w:rFonts w:hint="eastAsia" w:ascii="宋体" w:hAnsi="宋体" w:eastAsia="宋体" w:cs="宋体"/>
          <w:color w:val="auto"/>
          <w:sz w:val="24"/>
          <w:szCs w:val="24"/>
          <w:highlight w:val="none"/>
        </w:rPr>
        <w:t>6. 开标和评标程序</w:t>
      </w:r>
      <w:bookmarkEnd w:id="571"/>
      <w:bookmarkEnd w:id="572"/>
      <w:bookmarkEnd w:id="573"/>
      <w:bookmarkEnd w:id="574"/>
      <w:bookmarkEnd w:id="575"/>
      <w:bookmarkEnd w:id="576"/>
      <w:bookmarkEnd w:id="577"/>
    </w:p>
    <w:p w14:paraId="3D870323">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6.1投标人提交商务标、技术标和经济标</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投标文件。</w:t>
      </w:r>
    </w:p>
    <w:p w14:paraId="00E54D6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6.2投标截止时间前，参加本项目开标会议的投标人代表</w:t>
      </w:r>
      <w:r>
        <w:rPr>
          <w:rFonts w:hint="eastAsia" w:ascii="宋体" w:hAnsi="宋体" w:cs="宋体"/>
          <w:color w:val="auto"/>
          <w:sz w:val="24"/>
          <w:highlight w:val="none"/>
          <w:lang w:val="en-US" w:eastAsia="zh-CN"/>
        </w:rPr>
        <w:t>可以</w:t>
      </w:r>
      <w:r>
        <w:rPr>
          <w:rFonts w:hint="eastAsia" w:ascii="宋体" w:hAnsi="宋体" w:cs="宋体"/>
          <w:color w:val="auto"/>
          <w:sz w:val="24"/>
          <w:highlight w:val="none"/>
        </w:rPr>
        <w:t>到招标文件事先确定的开标室签到</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也可以线上参加</w:t>
      </w:r>
      <w:r>
        <w:rPr>
          <w:rFonts w:hint="eastAsia" w:ascii="宋体" w:hAnsi="宋体" w:cs="宋体"/>
          <w:color w:val="auto"/>
          <w:sz w:val="24"/>
          <w:highlight w:val="none"/>
        </w:rPr>
        <w:t>。</w:t>
      </w:r>
    </w:p>
    <w:p w14:paraId="426D566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6.3招标人在招标文件要求提交投标文件的截止时间前收到的投标文件，开标时都当众予以解密、公布。</w:t>
      </w:r>
    </w:p>
    <w:p w14:paraId="52A0AF99">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6.4评标委员会对商务标书中的资格审查申请文件进行资格审查。</w:t>
      </w:r>
    </w:p>
    <w:p w14:paraId="48DE7B74">
      <w:pPr>
        <w:wordWrap w:val="0"/>
        <w:adjustRightInd w:val="0"/>
        <w:snapToGrid w:val="0"/>
        <w:spacing w:line="360" w:lineRule="auto"/>
        <w:ind w:firstLine="428" w:firstLineChars="175"/>
        <w:rPr>
          <w:rFonts w:hint="eastAsia" w:ascii="宋体" w:hAnsi="宋体" w:cs="宋体"/>
          <w:color w:val="auto"/>
          <w:sz w:val="24"/>
          <w:highlight w:val="none"/>
        </w:rPr>
      </w:pPr>
      <w:r>
        <w:rPr>
          <w:rFonts w:hint="eastAsia" w:ascii="宋体" w:hAnsi="宋体" w:cs="宋体"/>
          <w:color w:val="auto"/>
          <w:sz w:val="24"/>
          <w:highlight w:val="none"/>
        </w:rPr>
        <w:t>6.5 评标委员会对通过资格审查的投标人的商务、技术、经济标书分别进行有效性审查。</w:t>
      </w:r>
    </w:p>
    <w:p w14:paraId="4BB1E703">
      <w:pPr>
        <w:pStyle w:val="2"/>
        <w:spacing w:line="360" w:lineRule="auto"/>
        <w:ind w:left="0" w:leftChars="0" w:firstLine="0" w:firstLineChars="0"/>
        <w:rPr>
          <w:rFonts w:hint="default" w:eastAsia="宋体"/>
          <w:b/>
          <w:bCs/>
          <w:color w:val="auto"/>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b/>
          <w:bCs/>
          <w:color w:val="auto"/>
          <w:sz w:val="24"/>
          <w:highlight w:val="none"/>
          <w:lang w:val="en-US" w:eastAsia="zh-CN"/>
        </w:rPr>
        <w:t>注：若通过资格审查、有效性审查的投标人少于3名使得投标明显缺乏竞争的，评标委员会可以否决全部投标，本次招标失败，招标人分析招标失败原因，修正招标方案，报有关管理部门核准后，重新组织招标。若通过资格审查、有效性审查的投标人少于3名但评标委员会认为仍具有竞争性的，可以不否决全部投标，对剩余的有效投标人进行评审，评标委员会应当在评标报告中对上述情况作出说明。</w:t>
      </w:r>
    </w:p>
    <w:p w14:paraId="53B7F28F">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6.6评标委员会对通过有效性审查的商务标书、技术标书进行详细审查评分。</w:t>
      </w:r>
    </w:p>
    <w:p w14:paraId="71627D16">
      <w:pPr>
        <w:wordWrap/>
        <w:adjustRightInd/>
        <w:snapToGrid/>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6.7评标委员会对通过有效性审查的投标文件计算经济标得分（含投标报价算术校核）。</w:t>
      </w:r>
    </w:p>
    <w:p w14:paraId="79E5986D">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评标委员会汇总得分，计算出各有效投标文件的总分（总分=商务分×商务分权重+技术分×技术分权重+价格分×价格分权重），并按照总分从高到低排序。</w:t>
      </w:r>
    </w:p>
    <w:p w14:paraId="1EEC935E">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8</w:t>
      </w:r>
      <w:r>
        <w:rPr>
          <w:rFonts w:hint="eastAsia" w:ascii="宋体" w:hAnsi="宋体" w:cs="宋体"/>
          <w:color w:val="auto"/>
          <w:sz w:val="24"/>
          <w:highlight w:val="none"/>
        </w:rPr>
        <w:t>评标委员会编写评标报告，向招标人推荐中标候选人名单。</w:t>
      </w:r>
    </w:p>
    <w:p w14:paraId="0BDB0AC4">
      <w:pPr>
        <w:pStyle w:val="6"/>
        <w:spacing w:before="100" w:after="100" w:line="360" w:lineRule="auto"/>
        <w:rPr>
          <w:rFonts w:ascii="宋体" w:hAnsi="宋体" w:eastAsia="宋体" w:cs="宋体"/>
          <w:color w:val="auto"/>
          <w:sz w:val="24"/>
          <w:szCs w:val="24"/>
          <w:highlight w:val="none"/>
        </w:rPr>
      </w:pPr>
      <w:bookmarkStart w:id="578" w:name="_Toc45640645"/>
      <w:bookmarkStart w:id="579" w:name="_Toc19204053"/>
      <w:bookmarkStart w:id="580" w:name="_Toc26868"/>
      <w:bookmarkStart w:id="581" w:name="_Toc17088"/>
      <w:bookmarkStart w:id="582" w:name="_Toc8469"/>
      <w:bookmarkStart w:id="583" w:name="_Toc7396"/>
      <w:bookmarkStart w:id="584" w:name="_Toc56170250"/>
      <w:bookmarkStart w:id="585" w:name="_Toc17218"/>
      <w:bookmarkStart w:id="586" w:name="_Toc25686"/>
      <w:r>
        <w:rPr>
          <w:rFonts w:hint="eastAsia" w:ascii="宋体" w:hAnsi="宋体" w:eastAsia="宋体" w:cs="宋体"/>
          <w:color w:val="auto"/>
          <w:sz w:val="24"/>
          <w:szCs w:val="24"/>
          <w:highlight w:val="none"/>
        </w:rPr>
        <w:t>7. 开标细则</w:t>
      </w:r>
      <w:bookmarkEnd w:id="578"/>
      <w:bookmarkEnd w:id="579"/>
      <w:bookmarkEnd w:id="580"/>
      <w:bookmarkEnd w:id="581"/>
      <w:bookmarkEnd w:id="582"/>
      <w:bookmarkEnd w:id="583"/>
      <w:bookmarkEnd w:id="584"/>
      <w:bookmarkEnd w:id="585"/>
      <w:bookmarkEnd w:id="586"/>
    </w:p>
    <w:p w14:paraId="4864331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7.1开标由招标人或招标代理主持。</w:t>
      </w:r>
    </w:p>
    <w:p w14:paraId="4FF295FA">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7.2招标代理机构按招标公告中规定的日期、时间和地点组织公开开标。</w:t>
      </w:r>
    </w:p>
    <w:p w14:paraId="1C9867EC">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7.3投标截止时间以前，将</w:t>
      </w:r>
      <w:r>
        <w:rPr>
          <w:rFonts w:hint="eastAsia" w:ascii="宋体" w:hAnsi="宋体" w:cs="宋体"/>
          <w:color w:val="auto"/>
          <w:sz w:val="24"/>
          <w:highlight w:val="none"/>
          <w:lang w:val="en-US" w:eastAsia="zh-CN"/>
        </w:rPr>
        <w:t>电子</w:t>
      </w:r>
      <w:r>
        <w:rPr>
          <w:rFonts w:hint="eastAsia" w:ascii="宋体" w:hAnsi="宋体" w:cs="宋体"/>
          <w:color w:val="auto"/>
          <w:sz w:val="24"/>
          <w:highlight w:val="none"/>
        </w:rPr>
        <w:t>投标文件</w:t>
      </w:r>
      <w:r>
        <w:rPr>
          <w:rFonts w:hint="eastAsia" w:ascii="宋体" w:hAnsi="宋体" w:cs="宋体"/>
          <w:color w:val="auto"/>
          <w:sz w:val="24"/>
          <w:highlight w:val="none"/>
          <w:lang w:val="en-US" w:eastAsia="zh-CN"/>
        </w:rPr>
        <w:t>上传到</w:t>
      </w:r>
      <w:r>
        <w:rPr>
          <w:rFonts w:hint="eastAsia" w:ascii="宋体" w:hAnsi="宋体" w:cs="宋体"/>
          <w:color w:val="auto"/>
          <w:sz w:val="24"/>
          <w:highlight w:val="none"/>
        </w:rPr>
        <w:t>广州公共资源交易</w:t>
      </w:r>
      <w:r>
        <w:rPr>
          <w:rFonts w:hint="eastAsia" w:ascii="宋体" w:hAnsi="宋体" w:cs="宋体"/>
          <w:color w:val="auto"/>
          <w:sz w:val="24"/>
          <w:highlight w:val="none"/>
          <w:lang w:val="en-US" w:eastAsia="zh-CN"/>
        </w:rPr>
        <w:t>平台</w:t>
      </w:r>
      <w:r>
        <w:rPr>
          <w:rFonts w:hint="eastAsia" w:ascii="宋体" w:hAnsi="宋体" w:cs="宋体"/>
          <w:color w:val="auto"/>
          <w:sz w:val="24"/>
          <w:highlight w:val="none"/>
        </w:rPr>
        <w:t>。投标截止时间以前，投标人未及递交投标文件等意外情况的，对结果自行负责。</w:t>
      </w:r>
    </w:p>
    <w:p w14:paraId="23E80942">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7.4</w:t>
      </w:r>
      <w:r>
        <w:rPr>
          <w:rFonts w:hint="eastAsia" w:ascii="宋体" w:hAnsi="宋体" w:cs="宋体"/>
          <w:b/>
          <w:bCs/>
          <w:color w:val="auto"/>
          <w:sz w:val="24"/>
          <w:highlight w:val="none"/>
        </w:rPr>
        <w:t>在投标截止时间后半小时内，</w:t>
      </w:r>
      <w:r>
        <w:rPr>
          <w:rFonts w:hint="eastAsia" w:ascii="宋体" w:hAnsi="宋体" w:cs="宋体"/>
          <w:color w:val="auto"/>
          <w:sz w:val="24"/>
          <w:highlight w:val="none"/>
        </w:rPr>
        <w:t>投标人通过交易平台对已递交的电子投标文件进行解密。投标人完成解密后，再由招标人进行解密。解密完成后，公布招标项目名称、投标人名称、投标保证金的递交情况、投标报价、工期及其他内容。</w:t>
      </w:r>
    </w:p>
    <w:p w14:paraId="1FD1A8A5">
      <w:pPr>
        <w:shd w:val="clear" w:color="auto" w:fill="auto"/>
        <w:spacing w:line="360" w:lineRule="auto"/>
        <w:ind w:firstLine="490" w:firstLineChars="200"/>
        <w:rPr>
          <w:rFonts w:ascii="宋体" w:hAnsi="宋体"/>
          <w:color w:val="auto"/>
          <w:sz w:val="24"/>
          <w:highlight w:val="none"/>
        </w:rPr>
      </w:pPr>
      <w:r>
        <w:rPr>
          <w:rFonts w:hint="eastAsia" w:ascii="宋体" w:hAnsi="宋体"/>
          <w:color w:val="auto"/>
          <w:sz w:val="24"/>
          <w:highlight w:val="none"/>
          <w:lang w:val="en-US" w:eastAsia="zh-CN"/>
        </w:rPr>
        <w:t>7.5</w:t>
      </w:r>
      <w:r>
        <w:rPr>
          <w:rFonts w:hint="eastAsia" w:ascii="宋体" w:hAnsi="宋体"/>
          <w:color w:val="auto"/>
          <w:sz w:val="24"/>
          <w:highlight w:val="none"/>
        </w:rPr>
        <w:t>投标人代表、招标人代表、监标人、记录人等有关人员在开标记录上签字确认；若有关人员不签字的，不影响开标程序；</w:t>
      </w:r>
    </w:p>
    <w:p w14:paraId="4ABA5071">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7.6本项目以投标人在投标截止时间前递交的投标文件为准。</w:t>
      </w:r>
    </w:p>
    <w:p w14:paraId="7F3661EE">
      <w:pPr>
        <w:pStyle w:val="6"/>
        <w:spacing w:before="100" w:after="100" w:line="360" w:lineRule="auto"/>
        <w:rPr>
          <w:rFonts w:ascii="宋体" w:hAnsi="宋体" w:eastAsia="宋体" w:cs="宋体"/>
          <w:color w:val="auto"/>
          <w:sz w:val="24"/>
          <w:szCs w:val="24"/>
          <w:highlight w:val="none"/>
        </w:rPr>
      </w:pPr>
      <w:bookmarkStart w:id="587" w:name="_Toc14413"/>
      <w:bookmarkStart w:id="588" w:name="_Toc45640646"/>
      <w:bookmarkStart w:id="589" w:name="_Toc7118"/>
      <w:bookmarkStart w:id="590" w:name="_Toc3562"/>
      <w:bookmarkStart w:id="591" w:name="_Toc12269"/>
      <w:bookmarkStart w:id="592" w:name="_Toc8681"/>
      <w:bookmarkStart w:id="593" w:name="_Toc19204054"/>
      <w:bookmarkStart w:id="594" w:name="_Toc56170251"/>
      <w:bookmarkStart w:id="595" w:name="_Toc30193"/>
      <w:r>
        <w:rPr>
          <w:rFonts w:hint="eastAsia" w:ascii="宋体" w:hAnsi="宋体" w:eastAsia="宋体" w:cs="宋体"/>
          <w:color w:val="auto"/>
          <w:sz w:val="24"/>
          <w:szCs w:val="24"/>
          <w:highlight w:val="none"/>
        </w:rPr>
        <w:t>8. 评标细则</w:t>
      </w:r>
      <w:bookmarkEnd w:id="587"/>
      <w:bookmarkEnd w:id="588"/>
      <w:bookmarkEnd w:id="589"/>
      <w:bookmarkEnd w:id="590"/>
      <w:bookmarkEnd w:id="591"/>
      <w:bookmarkEnd w:id="592"/>
      <w:bookmarkEnd w:id="593"/>
      <w:bookmarkEnd w:id="594"/>
      <w:bookmarkEnd w:id="595"/>
    </w:p>
    <w:p w14:paraId="128632C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8.1评标委员会的组成：投标文件的评审由评标委员会负责，该评标委员会人数在投标须知前附表中列明。</w:t>
      </w:r>
    </w:p>
    <w:p w14:paraId="6FCC78E8">
      <w:pPr>
        <w:wordWrap w:val="0"/>
        <w:adjustRightInd w:val="0"/>
        <w:snapToGrid w:val="0"/>
        <w:spacing w:line="360" w:lineRule="auto"/>
        <w:ind w:firstLine="428" w:firstLineChars="175"/>
        <w:rPr>
          <w:rFonts w:ascii="宋体" w:hAnsi="宋体" w:cs="宋体"/>
          <w:color w:val="auto"/>
          <w:sz w:val="24"/>
          <w:highlight w:val="none"/>
        </w:rPr>
      </w:pPr>
      <w:r>
        <w:rPr>
          <w:rFonts w:hint="eastAsia" w:ascii="宋体" w:hAnsi="宋体" w:cs="宋体"/>
          <w:color w:val="auto"/>
          <w:sz w:val="24"/>
          <w:highlight w:val="none"/>
        </w:rPr>
        <w:t>8.2 资格审查：商务标书中的资格审查申请文件完全满足本办法附表1《资格审查表》中情形的，通过资格审查，否则不通过资格审查，未通过资格审查的投标人的投标文件将不能参与后续评审。如评标委员会的评审意见不一致时，以评标委员会过半数成员的意见作为评标委员会对该情形的认定结论。资格审查时，投标企业名称已经工商变更的，但企业及个人的资质证书未完成企业名称变更，仍然承认其有效。资质证书、安全生产许可证之间登记的信息不一致，应当允许投标人澄清，不得直接否决其投标。资格审查结束，评标委员会应编写资格审查报告。</w:t>
      </w:r>
    </w:p>
    <w:p w14:paraId="7513C246">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8.3商务、技术标有效性</w:t>
      </w:r>
      <w:r>
        <w:rPr>
          <w:rFonts w:hint="eastAsia" w:ascii="宋体" w:hAnsi="宋体" w:cs="宋体"/>
          <w:color w:val="auto"/>
          <w:sz w:val="24"/>
          <w:highlight w:val="none"/>
          <w:lang w:val="en-US" w:eastAsia="zh-CN"/>
        </w:rPr>
        <w:t>及经济标有效性</w:t>
      </w:r>
      <w:r>
        <w:rPr>
          <w:rFonts w:hint="eastAsia" w:ascii="宋体" w:hAnsi="宋体" w:cs="宋体"/>
          <w:color w:val="auto"/>
          <w:sz w:val="24"/>
          <w:highlight w:val="none"/>
        </w:rPr>
        <w:t>审查：商务标、技术标投标文件完全满足本办法附表2《商务、技术标有效性审查表》中情形的，为有效标书</w:t>
      </w:r>
      <w:r>
        <w:rPr>
          <w:rFonts w:hint="eastAsia" w:ascii="宋体" w:hAnsi="宋体" w:cs="宋体"/>
          <w:color w:val="auto"/>
          <w:sz w:val="24"/>
          <w:highlight w:val="none"/>
          <w:lang w:eastAsia="zh-CN"/>
        </w:rPr>
        <w:t>，</w:t>
      </w:r>
      <w:r>
        <w:rPr>
          <w:rFonts w:hint="eastAsia" w:ascii="宋体" w:hAnsi="宋体" w:cs="宋体"/>
          <w:color w:val="auto"/>
          <w:sz w:val="24"/>
          <w:highlight w:val="none"/>
        </w:rPr>
        <w:t>否则为无效标书，经评标委员会认定后，其投标文件将被拒绝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不进入后续评审</w:t>
      </w:r>
      <w:r>
        <w:rPr>
          <w:rFonts w:hint="eastAsia" w:ascii="宋体" w:hAnsi="宋体" w:cs="宋体"/>
          <w:color w:val="auto"/>
          <w:sz w:val="24"/>
          <w:highlight w:val="none"/>
          <w:lang w:eastAsia="zh-CN"/>
        </w:rPr>
        <w:t>；经济标完全满足本办法附表3《经济标有效性审查表》中情形的，为有效标书，</w:t>
      </w:r>
      <w:r>
        <w:rPr>
          <w:rFonts w:hint="eastAsia" w:ascii="宋体" w:hAnsi="宋体" w:cs="宋体"/>
          <w:color w:val="auto"/>
          <w:sz w:val="24"/>
          <w:highlight w:val="none"/>
        </w:rPr>
        <w:t>否则为无效标书，经评标委员会认定后，其投标文件将被拒绝</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不进入后续评审</w:t>
      </w:r>
      <w:r>
        <w:rPr>
          <w:rFonts w:hint="eastAsia" w:ascii="宋体" w:hAnsi="宋体" w:cs="宋体"/>
          <w:color w:val="auto"/>
          <w:sz w:val="24"/>
          <w:highlight w:val="none"/>
          <w:lang w:eastAsia="zh-CN"/>
        </w:rPr>
        <w:t>；</w:t>
      </w:r>
      <w:r>
        <w:rPr>
          <w:rFonts w:hint="eastAsia" w:ascii="宋体" w:hAnsi="宋体" w:cs="宋体"/>
          <w:color w:val="auto"/>
          <w:sz w:val="24"/>
          <w:highlight w:val="none"/>
        </w:rPr>
        <w:t>如评标委员会成员的评审意见不一致时，以评标委员会过半数成员的意见作为评标委员会对该情形的认定结论。</w:t>
      </w:r>
    </w:p>
    <w:p w14:paraId="1BB8B230">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8.4商务标详细审查评分：评标委员会按照本办法附表4《商务标详细审查评分标准》对通过有效性审查的投标文件商务标进行详细审查，评出商务分；投标人商务得分为所有评委的总评分的算术平均分（四舍五入，取小数点后两位）。</w:t>
      </w:r>
    </w:p>
    <w:p w14:paraId="2DE956AC">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8.5技术标详细审查评分：评标委员会按照本办法附表5《技术标详细审查评分标准》的标准对通过技术标有效性审查的技术标投标文件进行详细审查，评出技术分；投标人技术得分为所有评委的总评分的算术平均分（四舍五入，取小数点后两位）。</w:t>
      </w:r>
    </w:p>
    <w:p w14:paraId="0CAA13D6">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8.6 评委对经算术校核的含税投标价格进行评审。</w:t>
      </w:r>
    </w:p>
    <w:p w14:paraId="7AFE6663">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评标委员会对通过商务、技术有效性审查的经济标按照就低不就高的原则进行算术校核，具体标准如下：</w:t>
      </w:r>
    </w:p>
    <w:p w14:paraId="0207DC47">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（1）如果数字表示的金额和用文字表示的金额不一致时，应以文字表示的金额为准；</w:t>
      </w:r>
    </w:p>
    <w:p w14:paraId="755F6194">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（2）经算术复核的中标候选人报价与其投标报价不一致时，按就低不就高原则确定其最终报价；</w:t>
      </w:r>
    </w:p>
    <w:p w14:paraId="6EC6B8F8">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6E1BDF5F">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（4）当合价、金额累加错误时，按就低不就高原则，如果累加修正值小于原累加值，则按累加修正值；如果累加修正值大于原累加值，则按原累加值；</w:t>
      </w:r>
    </w:p>
    <w:p w14:paraId="384597A7">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（5）如果投标人的有关规费、安全文明施工费等未按招标文件规定的金额填写的，由评标委员会按照招标文件规定的金额进行修正；</w:t>
      </w:r>
    </w:p>
    <w:p w14:paraId="11E2C258">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78E04520">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（7）按就低不就高原则，当修正后报价小于原报价，总价按修正后报价；当修正后报价大于原报价，总价按原报价，并在签订合同时载明在结算价中扣除修正报价与原报价的差额。</w:t>
      </w:r>
    </w:p>
    <w:p w14:paraId="3D9733D5">
      <w:pPr>
        <w:spacing w:line="360" w:lineRule="auto"/>
        <w:ind w:firstLine="490" w:firstLineChars="200"/>
        <w:rPr>
          <w:rFonts w:ascii="宋体" w:hAnsi="宋体" w:cs="宋体"/>
          <w:color w:val="auto"/>
          <w:highlight w:val="none"/>
        </w:rPr>
      </w:pPr>
      <w:r>
        <w:rPr>
          <w:rFonts w:hint="eastAsia" w:ascii="宋体" w:hAnsi="宋体" w:cs="宋体"/>
          <w:color w:val="auto"/>
          <w:sz w:val="24"/>
          <w:highlight w:val="none"/>
        </w:rPr>
        <w:t>（8）按上述修正错误的原则及方法调整或修正投标文件的投标报价，调整后的投标报价对投标人起约束作用。如果投标人不接受修正后的报价，则取消其投标资格，并且其投标担保也将不予退还。</w:t>
      </w:r>
    </w:p>
    <w:p w14:paraId="15444172">
      <w:pPr>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8.7经济标的评标参考价（本款所述报价均为经算术校核后的报价）:</w:t>
      </w:r>
    </w:p>
    <w:p w14:paraId="003F2F8E">
      <w:pPr>
        <w:spacing w:line="360" w:lineRule="auto"/>
        <w:ind w:firstLine="490" w:firstLineChars="200"/>
        <w:rPr>
          <w:rFonts w:hint="eastAsia" w:ascii="宋体" w:hAnsi="宋体" w:eastAsia="宋体" w:cs="宋体"/>
          <w:b w:val="0"/>
          <w:bCs w:val="0"/>
          <w:color w:val="auto"/>
          <w:sz w:val="24"/>
          <w:szCs w:val="24"/>
          <w:highlight w:val="none"/>
        </w:rPr>
      </w:pPr>
      <w:r>
        <w:rPr>
          <w:rFonts w:hint="eastAsia" w:ascii="宋体" w:hAnsi="宋体" w:cs="宋体"/>
          <w:color w:val="auto"/>
          <w:sz w:val="24"/>
          <w:highlight w:val="none"/>
          <w:lang w:val="en-US" w:eastAsia="zh-CN"/>
        </w:rPr>
        <w:t>8.7.1</w:t>
      </w:r>
      <w:r>
        <w:rPr>
          <w:rFonts w:hint="eastAsia" w:ascii="宋体" w:hAnsi="宋体" w:eastAsia="宋体" w:cs="宋体"/>
          <w:b w:val="0"/>
          <w:bCs w:val="0"/>
          <w:color w:val="auto"/>
          <w:sz w:val="24"/>
          <w:szCs w:val="24"/>
          <w:highlight w:val="none"/>
        </w:rPr>
        <w:t>满足招标文件要求且经算术校核后的</w:t>
      </w:r>
      <w:r>
        <w:rPr>
          <w:rFonts w:hint="eastAsia" w:ascii="宋体" w:hAnsi="宋体" w:cs="宋体"/>
          <w:b w:val="0"/>
          <w:bCs w:val="0"/>
          <w:color w:val="auto"/>
          <w:sz w:val="24"/>
          <w:szCs w:val="24"/>
          <w:highlight w:val="none"/>
          <w:lang w:eastAsia="zh-CN"/>
        </w:rPr>
        <w:t>所有有效投标人中</w:t>
      </w:r>
      <w:r>
        <w:rPr>
          <w:rFonts w:hint="eastAsia" w:ascii="宋体" w:hAnsi="宋体" w:eastAsia="宋体" w:cs="宋体"/>
          <w:b w:val="0"/>
          <w:bCs w:val="0"/>
          <w:color w:val="auto"/>
          <w:sz w:val="24"/>
          <w:szCs w:val="24"/>
          <w:highlight w:val="none"/>
        </w:rPr>
        <w:t>含税最低投标报价为评标参考</w:t>
      </w:r>
      <w:r>
        <w:rPr>
          <w:rFonts w:hint="eastAsia" w:ascii="宋体" w:hAnsi="宋体" w:cs="宋体"/>
          <w:b w:val="0"/>
          <w:bCs w:val="0"/>
          <w:color w:val="auto"/>
          <w:sz w:val="24"/>
          <w:szCs w:val="24"/>
          <w:highlight w:val="none"/>
          <w:lang w:eastAsia="zh-CN"/>
        </w:rPr>
        <w:t>价。</w:t>
      </w:r>
    </w:p>
    <w:p w14:paraId="00350BE7">
      <w:pPr>
        <w:spacing w:line="360" w:lineRule="auto"/>
        <w:ind w:firstLine="490" w:firstLineChars="200"/>
        <w:rPr>
          <w:rFonts w:ascii="宋体" w:hAnsi="宋体" w:cs="宋体"/>
          <w:color w:val="auto"/>
          <w:sz w:val="24"/>
          <w:highlight w:val="none"/>
        </w:rPr>
      </w:pPr>
      <w:r>
        <w:rPr>
          <w:rFonts w:hint="eastAsia" w:ascii="宋体" w:hAnsi="宋体" w:eastAsia="宋体" w:cs="宋体"/>
          <w:b w:val="0"/>
          <w:bCs w:val="0"/>
          <w:color w:val="auto"/>
          <w:sz w:val="24"/>
          <w:szCs w:val="24"/>
          <w:highlight w:val="none"/>
        </w:rPr>
        <w:t>8.7.2 当含税投标报价等于评标参考价时得 100 分，含税投标价每高于评标参考价 1%， 扣 2 分；扣至 0 分为止，得分精确到小数点后两位。</w:t>
      </w:r>
    </w:p>
    <w:p w14:paraId="18627270">
      <w:pPr>
        <w:wordWrap w:val="0"/>
        <w:adjustRightInd w:val="0"/>
        <w:snapToGrid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8.8 评标委员会按照“总分=商务分×商务分权重（</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%）+技术分×技术分权重</w:t>
      </w:r>
    </w:p>
    <w:p w14:paraId="2DEE5410">
      <w:pPr>
        <w:wordWrap w:val="0"/>
        <w:adjustRightInd w:val="0"/>
        <w:snapToGrid w:val="0"/>
        <w:spacing w:line="360" w:lineRule="auto"/>
        <w:rPr>
          <w:rFonts w:ascii="宋体" w:hAnsi="宋体" w:cs="宋体"/>
          <w:color w:val="auto"/>
          <w:sz w:val="24"/>
          <w:highlight w:val="none"/>
        </w:rPr>
        <w:sectPr>
          <w:footerReference r:id="rId7" w:type="default"/>
          <w:pgSz w:w="11905" w:h="16838"/>
          <w:pgMar w:top="1417" w:right="1417" w:bottom="1417" w:left="1417" w:header="851" w:footer="992" w:gutter="0"/>
          <w:pgBorders>
            <w:top w:val="none" w:sz="0" w:space="0"/>
            <w:left w:val="none" w:sz="0" w:space="0"/>
            <w:bottom w:val="none" w:sz="0" w:space="0"/>
            <w:right w:val="none" w:sz="0" w:space="0"/>
          </w:pgBorders>
          <w:cols w:space="425" w:num="1"/>
          <w:docGrid w:type="linesAndChars" w:linePitch="312" w:charSpace="1223"/>
        </w:sect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价格分×价格分权重（60%）”的公式计算上述有效投标文件的总分，保留小数点后二位，第三位小数四舍五入。并按照总分从高到低排列先后次序，向招标人推荐前3名有效投标人依次为第一中标候选人至第三中标候选人，并编写评标报告。总分相同的，报价低的排先；总得分与报价均相同的投标文件，以技术分较高的排前；总得分、报价与技术分均相同的投标文件，以商务分数高的排前；如仍存在相同情况，则对具有相同情况的投标人，总分和报价均相同的，由评标委员会采用记名投票方式，按得票高排前的原则确定中标候选人的排序。</w:t>
      </w:r>
      <w:bookmarkStart w:id="596" w:name="_Toc29051"/>
      <w:bookmarkStart w:id="597" w:name="_Toc56170252"/>
      <w:bookmarkStart w:id="598" w:name="_Toc19204055"/>
      <w:bookmarkStart w:id="599" w:name="_Toc31009"/>
      <w:bookmarkStart w:id="600" w:name="_Toc45640647"/>
    </w:p>
    <w:p w14:paraId="2D922D8E">
      <w:pPr>
        <w:pStyle w:val="6"/>
        <w:wordWrap w:val="0"/>
        <w:adjustRightInd w:val="0"/>
        <w:snapToGrid w:val="0"/>
        <w:spacing w:before="0" w:after="0" w:line="360" w:lineRule="auto"/>
        <w:rPr>
          <w:rFonts w:ascii="宋体" w:hAnsi="宋体" w:eastAsia="宋体" w:cs="宋体"/>
          <w:color w:val="auto"/>
          <w:sz w:val="24"/>
          <w:highlight w:val="none"/>
        </w:rPr>
      </w:pPr>
      <w:bookmarkStart w:id="601" w:name="_Toc19337"/>
      <w:bookmarkStart w:id="602" w:name="_Toc16776"/>
      <w:bookmarkStart w:id="603" w:name="_Toc7492"/>
      <w:bookmarkStart w:id="604" w:name="_Toc13204"/>
      <w:r>
        <w:rPr>
          <w:rFonts w:hint="eastAsia" w:ascii="宋体" w:hAnsi="宋体" w:eastAsia="宋体" w:cs="宋体"/>
          <w:color w:val="auto"/>
          <w:sz w:val="24"/>
          <w:szCs w:val="24"/>
          <w:highlight w:val="none"/>
        </w:rPr>
        <w:t>附件1：投标人资格审查表</w:t>
      </w:r>
      <w:bookmarkEnd w:id="596"/>
      <w:bookmarkEnd w:id="597"/>
      <w:bookmarkEnd w:id="598"/>
      <w:bookmarkEnd w:id="599"/>
      <w:bookmarkEnd w:id="600"/>
      <w:bookmarkEnd w:id="601"/>
      <w:bookmarkEnd w:id="602"/>
      <w:bookmarkEnd w:id="603"/>
      <w:bookmarkEnd w:id="604"/>
    </w:p>
    <w:p w14:paraId="28E0CA9C">
      <w:pPr>
        <w:wordWrap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szCs w:val="22"/>
          <w:highlight w:val="none"/>
          <w:u w:val="single"/>
          <w:lang w:eastAsia="zh-CN"/>
        </w:rPr>
        <w:t>广州珠江电厂一期建构筑物拆除工程</w:t>
      </w:r>
    </w:p>
    <w:tbl>
      <w:tblPr>
        <w:tblStyle w:val="88"/>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9855"/>
        <w:gridCol w:w="1305"/>
        <w:gridCol w:w="1095"/>
        <w:gridCol w:w="1072"/>
      </w:tblGrid>
      <w:tr w14:paraId="02A2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0647D308">
            <w:pPr>
              <w:tabs>
                <w:tab w:val="left" w:pos="720"/>
              </w:tabs>
              <w:wordWrap w:val="0"/>
              <w:autoSpaceDE w:val="0"/>
              <w:autoSpaceDN w:val="0"/>
              <w:adjustRightInd w:val="0"/>
              <w:snapToGrid w:val="0"/>
              <w:spacing w:before="20" w:after="20" w:line="24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9855" w:type="dxa"/>
            <w:tcBorders>
              <w:tl2br w:val="single" w:color="auto" w:sz="4" w:space="0"/>
            </w:tcBorders>
          </w:tcPr>
          <w:p w14:paraId="0EE5DAE5">
            <w:pPr>
              <w:tabs>
                <w:tab w:val="left" w:pos="720"/>
              </w:tabs>
              <w:autoSpaceDE w:val="0"/>
              <w:autoSpaceDN w:val="0"/>
              <w:adjustRightInd w:val="0"/>
              <w:snapToGrid w:val="0"/>
              <w:spacing w:before="20" w:after="20" w:line="240" w:lineRule="auto"/>
              <w:ind w:firstLine="980" w:firstLineChars="400"/>
              <w:jc w:val="right"/>
              <w:rPr>
                <w:rFonts w:ascii="宋体" w:hAnsi="宋体" w:cs="宋体"/>
                <w:b/>
                <w:bCs/>
                <w:color w:val="auto"/>
                <w:kern w:val="0"/>
                <w:sz w:val="24"/>
                <w:highlight w:val="none"/>
              </w:rPr>
            </w:pPr>
            <w:r>
              <w:rPr>
                <w:rFonts w:hint="eastAsia" w:ascii="宋体" w:hAnsi="宋体" w:cs="宋体"/>
                <w:b/>
                <w:bCs/>
                <w:color w:val="auto"/>
                <w:sz w:val="24"/>
                <w:highlight w:val="none"/>
              </w:rPr>
              <w:t>投标单位</w:t>
            </w:r>
          </w:p>
          <w:p w14:paraId="77D7F52F">
            <w:pPr>
              <w:tabs>
                <w:tab w:val="left" w:pos="720"/>
              </w:tabs>
              <w:wordWrap w:val="0"/>
              <w:autoSpaceDE w:val="0"/>
              <w:autoSpaceDN w:val="0"/>
              <w:adjustRightInd w:val="0"/>
              <w:snapToGrid w:val="0"/>
              <w:spacing w:before="20" w:after="20" w:line="240" w:lineRule="auto"/>
              <w:jc w:val="left"/>
              <w:rPr>
                <w:rFonts w:ascii="宋体" w:hAnsi="宋体" w:cs="宋体"/>
                <w:b/>
                <w:bCs/>
                <w:color w:val="auto"/>
                <w:kern w:val="0"/>
                <w:sz w:val="24"/>
                <w:highlight w:val="none"/>
              </w:rPr>
            </w:pPr>
            <w:r>
              <w:rPr>
                <w:rFonts w:hint="eastAsia" w:ascii="宋体" w:hAnsi="宋体" w:cs="宋体"/>
                <w:b/>
                <w:bCs/>
                <w:color w:val="auto"/>
                <w:sz w:val="24"/>
                <w:highlight w:val="none"/>
              </w:rPr>
              <w:t>评审内容</w:t>
            </w:r>
          </w:p>
        </w:tc>
        <w:tc>
          <w:tcPr>
            <w:tcW w:w="1305" w:type="dxa"/>
          </w:tcPr>
          <w:p w14:paraId="6665A895">
            <w:pPr>
              <w:tabs>
                <w:tab w:val="left" w:pos="720"/>
              </w:tabs>
              <w:wordWrap w:val="0"/>
              <w:autoSpaceDE w:val="0"/>
              <w:autoSpaceDN w:val="0"/>
              <w:adjustRightInd w:val="0"/>
              <w:snapToGrid w:val="0"/>
              <w:spacing w:before="20" w:after="20" w:line="240" w:lineRule="auto"/>
              <w:jc w:val="left"/>
              <w:rPr>
                <w:rFonts w:ascii="宋体" w:hAnsi="宋体" w:cs="宋体"/>
                <w:b/>
                <w:bCs/>
                <w:color w:val="auto"/>
                <w:kern w:val="0"/>
                <w:sz w:val="24"/>
                <w:highlight w:val="none"/>
              </w:rPr>
            </w:pPr>
          </w:p>
        </w:tc>
        <w:tc>
          <w:tcPr>
            <w:tcW w:w="1095" w:type="dxa"/>
          </w:tcPr>
          <w:p w14:paraId="6A77B8D1">
            <w:pPr>
              <w:tabs>
                <w:tab w:val="left" w:pos="720"/>
              </w:tabs>
              <w:wordWrap w:val="0"/>
              <w:autoSpaceDE w:val="0"/>
              <w:autoSpaceDN w:val="0"/>
              <w:adjustRightInd w:val="0"/>
              <w:snapToGrid w:val="0"/>
              <w:spacing w:before="20" w:after="20" w:line="240" w:lineRule="auto"/>
              <w:jc w:val="left"/>
              <w:rPr>
                <w:rFonts w:ascii="宋体" w:hAnsi="宋体" w:cs="宋体"/>
                <w:b/>
                <w:bCs/>
                <w:color w:val="auto"/>
                <w:kern w:val="0"/>
                <w:sz w:val="24"/>
                <w:highlight w:val="none"/>
              </w:rPr>
            </w:pPr>
          </w:p>
        </w:tc>
        <w:tc>
          <w:tcPr>
            <w:tcW w:w="1072" w:type="dxa"/>
          </w:tcPr>
          <w:p w14:paraId="421200AB">
            <w:pPr>
              <w:tabs>
                <w:tab w:val="left" w:pos="720"/>
              </w:tabs>
              <w:wordWrap w:val="0"/>
              <w:autoSpaceDE w:val="0"/>
              <w:autoSpaceDN w:val="0"/>
              <w:adjustRightInd w:val="0"/>
              <w:snapToGrid w:val="0"/>
              <w:spacing w:before="20" w:after="20" w:line="240" w:lineRule="auto"/>
              <w:jc w:val="left"/>
              <w:rPr>
                <w:rFonts w:ascii="宋体" w:hAnsi="宋体" w:cs="宋体"/>
                <w:b/>
                <w:bCs/>
                <w:color w:val="auto"/>
                <w:kern w:val="0"/>
                <w:sz w:val="24"/>
                <w:highlight w:val="none"/>
              </w:rPr>
            </w:pPr>
          </w:p>
        </w:tc>
      </w:tr>
      <w:tr w14:paraId="71DF2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0E405D7F">
            <w:pPr>
              <w:tabs>
                <w:tab w:val="left" w:pos="720"/>
              </w:tabs>
              <w:wordWrap w:val="0"/>
              <w:autoSpaceDE w:val="0"/>
              <w:autoSpaceDN w:val="0"/>
              <w:adjustRightInd w:val="0"/>
              <w:snapToGrid w:val="0"/>
              <w:spacing w:before="20" w:after="20"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9855" w:type="dxa"/>
            <w:vAlign w:val="center"/>
          </w:tcPr>
          <w:p w14:paraId="2442A5A0">
            <w:pPr>
              <w:wordWrap w:val="0"/>
              <w:adjustRightInd w:val="0"/>
              <w:snapToGrid w:val="0"/>
              <w:spacing w:line="240" w:lineRule="auto"/>
              <w:rPr>
                <w:rFonts w:ascii="宋体" w:hAnsi="宋体" w:cs="宋体"/>
                <w:color w:val="auto"/>
                <w:sz w:val="24"/>
                <w:highlight w:val="none"/>
              </w:rPr>
            </w:pPr>
            <w:r>
              <w:rPr>
                <w:rFonts w:hint="eastAsia" w:ascii="宋体" w:hAnsi="宋体" w:cs="宋体"/>
                <w:color w:val="auto"/>
                <w:sz w:val="24"/>
                <w:highlight w:val="none"/>
              </w:rPr>
              <w:t xml:space="preserve">投标人参加投标的意思表达清楚，投标人代表被授权有效。 </w:t>
            </w:r>
          </w:p>
        </w:tc>
        <w:tc>
          <w:tcPr>
            <w:tcW w:w="1305" w:type="dxa"/>
          </w:tcPr>
          <w:p w14:paraId="3A6E4408">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3F6CBBD2">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653B34F9">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64CC1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47B47599">
            <w:pPr>
              <w:tabs>
                <w:tab w:val="left" w:pos="720"/>
              </w:tabs>
              <w:wordWrap w:val="0"/>
              <w:autoSpaceDE w:val="0"/>
              <w:autoSpaceDN w:val="0"/>
              <w:adjustRightInd w:val="0"/>
              <w:snapToGrid w:val="0"/>
              <w:spacing w:before="20" w:after="20"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9855" w:type="dxa"/>
            <w:vAlign w:val="center"/>
          </w:tcPr>
          <w:p w14:paraId="6446CD13">
            <w:pPr>
              <w:widowControl/>
              <w:wordWrap w:val="0"/>
              <w:adjustRightInd w:val="0"/>
              <w:snapToGrid w:val="0"/>
              <w:spacing w:line="240" w:lineRule="auto"/>
              <w:jc w:val="left"/>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lang w:eastAsia="zh-CN"/>
              </w:rPr>
              <w:t>（或联合体各方）</w:t>
            </w:r>
            <w:r>
              <w:rPr>
                <w:rFonts w:hint="eastAsia" w:ascii="宋体" w:hAnsi="宋体" w:cs="宋体"/>
                <w:color w:val="auto"/>
                <w:sz w:val="24"/>
                <w:highlight w:val="none"/>
              </w:rPr>
              <w:t>为依法设立的法人，持有工商行政（市场监督）管理部门核发的法人营业执照，按国家法律经营。</w:t>
            </w:r>
          </w:p>
        </w:tc>
        <w:tc>
          <w:tcPr>
            <w:tcW w:w="1305" w:type="dxa"/>
          </w:tcPr>
          <w:p w14:paraId="4B080A19">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7FC0420D">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7BD7E16E">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5108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0BD5A0D6">
            <w:pPr>
              <w:tabs>
                <w:tab w:val="left" w:pos="720"/>
              </w:tabs>
              <w:wordWrap w:val="0"/>
              <w:autoSpaceDE w:val="0"/>
              <w:autoSpaceDN w:val="0"/>
              <w:adjustRightInd w:val="0"/>
              <w:snapToGrid w:val="0"/>
              <w:spacing w:before="20" w:after="20"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9855" w:type="dxa"/>
            <w:vAlign w:val="center"/>
          </w:tcPr>
          <w:p w14:paraId="75DACDD9">
            <w:pPr>
              <w:wordWrap w:val="0"/>
              <w:adjustRightInd w:val="0"/>
              <w:snapToGrid w:val="0"/>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投标人（或联合体各方）应具备建设行政主管部门颁发的建筑工程施工总承包</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级或以上资质，持有建设行政主管部门颁发的有效期内安全生产许可证</w:t>
            </w:r>
            <w:r>
              <w:rPr>
                <w:rFonts w:hint="eastAsia" w:ascii="宋体" w:hAnsi="宋体" w:cs="宋体"/>
                <w:color w:val="auto"/>
                <w:sz w:val="24"/>
                <w:highlight w:val="none"/>
                <w:lang w:eastAsia="zh-CN"/>
              </w:rPr>
              <w:t>。</w:t>
            </w:r>
          </w:p>
        </w:tc>
        <w:tc>
          <w:tcPr>
            <w:tcW w:w="1305" w:type="dxa"/>
          </w:tcPr>
          <w:p w14:paraId="333933C1">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5D15051C">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67719BCA">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08D3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25DEDE12">
            <w:pPr>
              <w:tabs>
                <w:tab w:val="left" w:pos="720"/>
              </w:tabs>
              <w:wordWrap w:val="0"/>
              <w:autoSpaceDE w:val="0"/>
              <w:autoSpaceDN w:val="0"/>
              <w:adjustRightInd w:val="0"/>
              <w:snapToGrid w:val="0"/>
              <w:spacing w:before="20" w:after="20" w:line="24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4</w:t>
            </w:r>
          </w:p>
        </w:tc>
        <w:tc>
          <w:tcPr>
            <w:tcW w:w="9855" w:type="dxa"/>
            <w:vAlign w:val="center"/>
          </w:tcPr>
          <w:p w14:paraId="382DBC53">
            <w:pPr>
              <w:wordWrap w:val="0"/>
              <w:adjustRightInd w:val="0"/>
              <w:snapToGrid w:val="0"/>
              <w:spacing w:line="24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投标人（或联合体</w:t>
            </w:r>
            <w:r>
              <w:rPr>
                <w:rFonts w:hint="eastAsia" w:ascii="宋体" w:hAnsi="宋体" w:cs="宋体"/>
                <w:color w:val="auto"/>
                <w:sz w:val="24"/>
                <w:highlight w:val="none"/>
                <w:lang w:eastAsia="zh-CN"/>
              </w:rPr>
              <w:t>牵头方</w:t>
            </w:r>
            <w:r>
              <w:rPr>
                <w:rFonts w:hint="eastAsia" w:ascii="宋体" w:hAnsi="宋体" w:cs="宋体"/>
                <w:color w:val="auto"/>
                <w:sz w:val="24"/>
                <w:highlight w:val="none"/>
              </w:rPr>
              <w:t>）拟担任本工程项目负责人的人员为：建筑工程专业</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级注册建造师。项目负责人持有安全生产考核合格证（B类）或建筑施工企业项目负责人安全生产考核合格证书。</w:t>
            </w:r>
          </w:p>
        </w:tc>
        <w:tc>
          <w:tcPr>
            <w:tcW w:w="1305" w:type="dxa"/>
          </w:tcPr>
          <w:p w14:paraId="76E863CC">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7787A987">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7A2CB852">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3670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016F566B">
            <w:pPr>
              <w:tabs>
                <w:tab w:val="left" w:pos="720"/>
              </w:tabs>
              <w:wordWrap w:val="0"/>
              <w:autoSpaceDE w:val="0"/>
              <w:autoSpaceDN w:val="0"/>
              <w:adjustRightInd w:val="0"/>
              <w:snapToGrid w:val="0"/>
              <w:spacing w:before="20" w:after="20" w:line="24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5</w:t>
            </w:r>
          </w:p>
        </w:tc>
        <w:tc>
          <w:tcPr>
            <w:tcW w:w="9855" w:type="dxa"/>
            <w:vAlign w:val="center"/>
          </w:tcPr>
          <w:p w14:paraId="713B7605">
            <w:pPr>
              <w:wordWrap w:val="0"/>
              <w:adjustRightInd w:val="0"/>
              <w:snapToGrid w:val="0"/>
              <w:spacing w:line="240" w:lineRule="auto"/>
              <w:rPr>
                <w:rFonts w:hint="eastAsia" w:ascii="宋体" w:hAnsi="宋体" w:cs="宋体"/>
                <w:color w:val="auto"/>
                <w:sz w:val="24"/>
                <w:highlight w:val="none"/>
              </w:rPr>
            </w:pPr>
            <w:r>
              <w:rPr>
                <w:rFonts w:hint="eastAsia" w:ascii="宋体" w:hAnsi="宋体"/>
                <w:color w:val="auto"/>
                <w:sz w:val="24"/>
                <w:szCs w:val="24"/>
                <w:highlight w:val="none"/>
              </w:rPr>
              <w:t>投标人（或联合体</w:t>
            </w:r>
            <w:r>
              <w:rPr>
                <w:rFonts w:hint="eastAsia" w:ascii="宋体" w:hAnsi="宋体"/>
                <w:color w:val="auto"/>
                <w:sz w:val="24"/>
                <w:szCs w:val="24"/>
                <w:highlight w:val="none"/>
                <w:lang w:eastAsia="zh-CN"/>
              </w:rPr>
              <w:t>牵头方</w:t>
            </w:r>
            <w:r>
              <w:rPr>
                <w:rFonts w:hint="eastAsia" w:ascii="宋体" w:hAnsi="宋体"/>
                <w:color w:val="auto"/>
                <w:sz w:val="24"/>
                <w:szCs w:val="24"/>
                <w:highlight w:val="none"/>
              </w:rPr>
              <w:t>）拟担任本工程专职安全员须具有</w:t>
            </w:r>
            <w:r>
              <w:rPr>
                <w:rFonts w:hint="eastAsia" w:ascii="宋体" w:hAnsi="宋体"/>
                <w:color w:val="auto"/>
                <w:sz w:val="24"/>
                <w:szCs w:val="24"/>
                <w:highlight w:val="none"/>
                <w:u w:val="single"/>
              </w:rPr>
              <w:t>安全生产考核合格证（C类）或建筑施工企业专职安全生产管理人员安全生产考核合格证书（C3）</w:t>
            </w:r>
            <w:r>
              <w:rPr>
                <w:rFonts w:hint="eastAsia" w:ascii="宋体" w:hAnsi="宋体"/>
                <w:color w:val="auto"/>
                <w:sz w:val="24"/>
                <w:szCs w:val="24"/>
                <w:highlight w:val="none"/>
              </w:rPr>
              <w:t>。</w:t>
            </w:r>
          </w:p>
        </w:tc>
        <w:tc>
          <w:tcPr>
            <w:tcW w:w="1305" w:type="dxa"/>
          </w:tcPr>
          <w:p w14:paraId="40E598C4">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1C6EF4E0">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53AA74F7">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15E3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164D98C0">
            <w:pPr>
              <w:tabs>
                <w:tab w:val="left" w:pos="720"/>
              </w:tabs>
              <w:wordWrap w:val="0"/>
              <w:autoSpaceDE w:val="0"/>
              <w:autoSpaceDN w:val="0"/>
              <w:adjustRightInd w:val="0"/>
              <w:snapToGrid w:val="0"/>
              <w:spacing w:before="20" w:after="20" w:line="240" w:lineRule="auto"/>
              <w:jc w:val="center"/>
              <w:rPr>
                <w:rFonts w:hint="default"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6</w:t>
            </w:r>
          </w:p>
        </w:tc>
        <w:tc>
          <w:tcPr>
            <w:tcW w:w="9855" w:type="dxa"/>
            <w:vAlign w:val="center"/>
          </w:tcPr>
          <w:p w14:paraId="62DCA20C">
            <w:pPr>
              <w:widowControl/>
              <w:wordWrap w:val="0"/>
              <w:autoSpaceDE w:val="0"/>
              <w:autoSpaceDN w:val="0"/>
              <w:adjustRightIn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投标人须同时具有如下业绩:</w:t>
            </w:r>
          </w:p>
          <w:p w14:paraId="32461D02">
            <w:pPr>
              <w:widowControl/>
              <w:wordWrap w:val="0"/>
              <w:autoSpaceDE w:val="0"/>
              <w:autoSpaceDN w:val="0"/>
              <w:adjustRightIn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(1)构筑物拆除业绩：投标人（或联合体中的其中一方）自2019年1月1日起至投标截止日期止，完成过</w:t>
            </w:r>
            <w:r>
              <w:rPr>
                <w:rFonts w:hint="eastAsia" w:ascii="宋体" w:hAnsi="宋体" w:cs="宋体"/>
                <w:color w:val="auto"/>
                <w:sz w:val="24"/>
                <w:highlight w:val="none"/>
                <w:lang w:eastAsia="zh-CN"/>
              </w:rPr>
              <w:t>140米</w:t>
            </w:r>
            <w:r>
              <w:rPr>
                <w:rFonts w:hint="eastAsia" w:ascii="宋体" w:hAnsi="宋体" w:cs="宋体"/>
                <w:color w:val="auto"/>
                <w:sz w:val="24"/>
                <w:highlight w:val="none"/>
              </w:rPr>
              <w:t>高或以上钢筋混凝土结构的构筑物拆除工程（拆除方式为人工</w:t>
            </w:r>
            <w:r>
              <w:rPr>
                <w:rFonts w:hint="eastAsia" w:ascii="宋体" w:hAnsi="宋体" w:cs="宋体"/>
                <w:color w:val="auto"/>
                <w:sz w:val="24"/>
                <w:highlight w:val="none"/>
                <w:lang w:val="en-US" w:eastAsia="zh-CN"/>
              </w:rPr>
              <w:t>或机械</w:t>
            </w:r>
            <w:r>
              <w:rPr>
                <w:rFonts w:hint="eastAsia" w:ascii="宋体" w:hAnsi="宋体" w:cs="宋体"/>
                <w:color w:val="auto"/>
                <w:sz w:val="24"/>
                <w:highlight w:val="none"/>
              </w:rPr>
              <w:t>拆除）业绩。</w:t>
            </w:r>
          </w:p>
          <w:p w14:paraId="7B824EE7">
            <w:pPr>
              <w:widowControl/>
              <w:wordWrap w:val="0"/>
              <w:autoSpaceDE w:val="0"/>
              <w:autoSpaceDN w:val="0"/>
              <w:adjustRightIn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(2)建筑物拆除业绩：投标人（或联合体中的另一方）自2019年1月1日起至投标截止日期止，</w:t>
            </w:r>
            <w:r>
              <w:rPr>
                <w:rFonts w:hint="eastAsia" w:ascii="宋体" w:hAnsi="宋体" w:cs="宋体"/>
                <w:color w:val="auto"/>
                <w:sz w:val="24"/>
                <w:szCs w:val="22"/>
                <w:highlight w:val="none"/>
                <w:u w:val="single"/>
                <w:lang w:eastAsia="zh-CN"/>
              </w:rPr>
              <w:t>完成过质量合格且中标金额大于或等于</w:t>
            </w:r>
            <w:r>
              <w:rPr>
                <w:rFonts w:hint="eastAsia" w:ascii="宋体" w:hAnsi="宋体" w:cs="宋体"/>
                <w:color w:val="auto"/>
                <w:sz w:val="24"/>
                <w:szCs w:val="22"/>
                <w:highlight w:val="none"/>
                <w:u w:val="single"/>
                <w:lang w:val="en-US" w:eastAsia="zh-CN"/>
              </w:rPr>
              <w:t>400</w:t>
            </w:r>
            <w:r>
              <w:rPr>
                <w:rFonts w:hint="eastAsia" w:ascii="宋体" w:hAnsi="宋体" w:cs="宋体"/>
                <w:color w:val="auto"/>
                <w:sz w:val="24"/>
                <w:szCs w:val="22"/>
                <w:highlight w:val="none"/>
                <w:u w:val="single"/>
                <w:lang w:eastAsia="zh-CN"/>
              </w:rPr>
              <w:t>万元</w:t>
            </w:r>
            <w:r>
              <w:rPr>
                <w:rFonts w:hint="eastAsia" w:ascii="宋体" w:hAnsi="宋体" w:cs="宋体"/>
                <w:color w:val="auto"/>
                <w:sz w:val="24"/>
                <w:highlight w:val="none"/>
              </w:rPr>
              <w:t>的钢筋混凝土结构的建筑物拆除工程业绩。</w:t>
            </w:r>
          </w:p>
          <w:p w14:paraId="0D593228">
            <w:pPr>
              <w:widowControl/>
              <w:wordWrap w:val="0"/>
              <w:autoSpaceDE w:val="0"/>
              <w:autoSpaceDN w:val="0"/>
              <w:adjustRightInd w:val="0"/>
              <w:spacing w:line="240" w:lineRule="auto"/>
              <w:jc w:val="left"/>
              <w:rPr>
                <w:rFonts w:hint="eastAsia" w:ascii="宋体" w:hAnsi="宋体" w:cs="宋体"/>
                <w:color w:val="auto"/>
                <w:sz w:val="24"/>
                <w:highlight w:val="none"/>
              </w:rPr>
            </w:pPr>
            <w:r>
              <w:rPr>
                <w:rFonts w:hint="eastAsia" w:ascii="宋体" w:hAnsi="宋体" w:cs="宋体"/>
                <w:color w:val="auto"/>
                <w:sz w:val="24"/>
                <w:highlight w:val="none"/>
              </w:rPr>
              <w:t>注：（1）以上业绩需提供证明材料,证明材料包括相关合同、竣工验收报告或竣工验收证明材料或业主出具的完工证明材料(须明确完工时间)扫描件。上述业绩时间以竣工验收报告或竣工验收证明材料或业主出具的完工证明材料时间为准。上述资料需证明业绩相关指标，否则需要提供证明业绩相关指标其他资料。</w:t>
            </w:r>
          </w:p>
          <w:p w14:paraId="1030F297">
            <w:pPr>
              <w:widowControl/>
              <w:wordWrap w:val="0"/>
              <w:autoSpaceDE w:val="0"/>
              <w:autoSpaceDN w:val="0"/>
              <w:adjustRightIn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（2）如为联合体投标，联合体各方必须均具备上述业绩之一，即其中一方必须具有满足上述要求的构筑物拆除业绩，另一方必须具有满足上述要求的建筑物拆除业绩</w:t>
            </w:r>
            <w:r>
              <w:rPr>
                <w:rFonts w:hint="eastAsia" w:ascii="宋体" w:hAnsi="宋体" w:cs="宋体"/>
                <w:color w:val="auto"/>
                <w:sz w:val="24"/>
                <w:highlight w:val="none"/>
                <w:lang w:eastAsia="zh-CN"/>
              </w:rPr>
              <w:t>。</w:t>
            </w:r>
          </w:p>
        </w:tc>
        <w:tc>
          <w:tcPr>
            <w:tcW w:w="1305" w:type="dxa"/>
          </w:tcPr>
          <w:p w14:paraId="743F743D">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38476810">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2DDE8FF6">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460E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93" w:type="dxa"/>
            <w:vAlign w:val="center"/>
          </w:tcPr>
          <w:p w14:paraId="283A31D2">
            <w:pPr>
              <w:tabs>
                <w:tab w:val="left" w:pos="720"/>
              </w:tabs>
              <w:wordWrap w:val="0"/>
              <w:autoSpaceDE w:val="0"/>
              <w:autoSpaceDN w:val="0"/>
              <w:adjustRightInd w:val="0"/>
              <w:snapToGrid w:val="0"/>
              <w:spacing w:before="20" w:after="20" w:line="24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7</w:t>
            </w:r>
          </w:p>
        </w:tc>
        <w:tc>
          <w:tcPr>
            <w:tcW w:w="9855" w:type="dxa"/>
            <w:vAlign w:val="center"/>
          </w:tcPr>
          <w:p w14:paraId="63EAEDBE">
            <w:pPr>
              <w:widowControl/>
              <w:wordWrap w:val="0"/>
              <w:autoSpaceDE w:val="0"/>
              <w:autoSpaceDN w:val="0"/>
              <w:adjustRightInd w:val="0"/>
              <w:spacing w:line="240" w:lineRule="auto"/>
              <w:jc w:val="left"/>
              <w:rPr>
                <w:rFonts w:ascii="宋体" w:hAnsi="宋体" w:eastAsia="宋体" w:cs="宋体"/>
                <w:color w:val="auto"/>
                <w:kern w:val="0"/>
                <w:sz w:val="24"/>
                <w:szCs w:val="24"/>
                <w:highlight w:val="none"/>
                <w:lang w:val="en-US" w:eastAsia="zh-CN" w:bidi="ar-SA"/>
              </w:rPr>
            </w:pPr>
            <w:r>
              <w:rPr>
                <w:rFonts w:hint="eastAsia" w:ascii="宋体" w:hAnsi="宋体" w:cs="宋体"/>
                <w:color w:val="auto"/>
                <w:sz w:val="24"/>
                <w:highlight w:val="none"/>
              </w:rPr>
              <w:t>投标人已按第六章投标文件格式6的内容和格式签署盖章投标人声明。</w:t>
            </w:r>
          </w:p>
        </w:tc>
        <w:tc>
          <w:tcPr>
            <w:tcW w:w="1305" w:type="dxa"/>
          </w:tcPr>
          <w:p w14:paraId="35B86FB2">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24F61D17">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4F76A669">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32F4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2F866BCA">
            <w:pPr>
              <w:tabs>
                <w:tab w:val="left" w:pos="720"/>
              </w:tabs>
              <w:wordWrap w:val="0"/>
              <w:autoSpaceDE w:val="0"/>
              <w:autoSpaceDN w:val="0"/>
              <w:adjustRightInd w:val="0"/>
              <w:snapToGrid w:val="0"/>
              <w:spacing w:before="20" w:after="20" w:line="240" w:lineRule="auto"/>
              <w:jc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val="en-US" w:eastAsia="zh-CN"/>
              </w:rPr>
              <w:t>8</w:t>
            </w:r>
          </w:p>
        </w:tc>
        <w:tc>
          <w:tcPr>
            <w:tcW w:w="9855" w:type="dxa"/>
            <w:vAlign w:val="center"/>
          </w:tcPr>
          <w:p w14:paraId="51699569">
            <w:pPr>
              <w:widowControl/>
              <w:wordWrap w:val="0"/>
              <w:autoSpaceDE w:val="0"/>
              <w:autoSpaceDN w:val="0"/>
              <w:adjustRightInd w:val="0"/>
              <w:spacing w:line="240" w:lineRule="auto"/>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tc>
        <w:tc>
          <w:tcPr>
            <w:tcW w:w="1305" w:type="dxa"/>
          </w:tcPr>
          <w:p w14:paraId="56A497AE">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22743310">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405B2534">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1DF3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64BAE402">
            <w:pPr>
              <w:tabs>
                <w:tab w:val="left" w:pos="720"/>
              </w:tabs>
              <w:wordWrap w:val="0"/>
              <w:autoSpaceDE w:val="0"/>
              <w:autoSpaceDN w:val="0"/>
              <w:adjustRightInd w:val="0"/>
              <w:snapToGrid w:val="0"/>
              <w:spacing w:before="20" w:after="20" w:line="240" w:lineRule="auto"/>
              <w:jc w:val="center"/>
              <w:rPr>
                <w:rFonts w:hint="default" w:ascii="宋体" w:hAnsi="宋体" w:eastAsia="宋体" w:cs="宋体"/>
                <w:smallCaps/>
                <w:color w:val="auto"/>
                <w:kern w:val="0"/>
                <w:sz w:val="24"/>
                <w:highlight w:val="none"/>
                <w:lang w:val="en-US" w:eastAsia="zh-CN"/>
              </w:rPr>
            </w:pPr>
            <w:r>
              <w:rPr>
                <w:rFonts w:hint="eastAsia" w:ascii="宋体" w:hAnsi="宋体" w:cs="宋体"/>
                <w:color w:val="auto"/>
                <w:kern w:val="0"/>
                <w:sz w:val="24"/>
                <w:highlight w:val="none"/>
                <w:lang w:val="en-US" w:eastAsia="zh-CN"/>
              </w:rPr>
              <w:t>9</w:t>
            </w:r>
          </w:p>
        </w:tc>
        <w:tc>
          <w:tcPr>
            <w:tcW w:w="9855" w:type="dxa"/>
            <w:vAlign w:val="center"/>
          </w:tcPr>
          <w:p w14:paraId="32BF710E">
            <w:pPr>
              <w:spacing w:line="240" w:lineRule="auto"/>
              <w:rPr>
                <w:rFonts w:ascii="宋体" w:hAnsi="宋体"/>
                <w:color w:val="auto"/>
                <w:sz w:val="24"/>
                <w:szCs w:val="24"/>
                <w:highlight w:val="none"/>
              </w:rPr>
            </w:pPr>
            <w:r>
              <w:rPr>
                <w:rFonts w:hint="eastAsia" w:ascii="宋体" w:hAnsi="宋体"/>
                <w:color w:val="auto"/>
                <w:sz w:val="24"/>
                <w:szCs w:val="24"/>
                <w:highlight w:val="none"/>
              </w:rPr>
              <w:t>关于联合体投标：</w:t>
            </w:r>
            <w:r>
              <w:rPr>
                <w:rFonts w:hint="eastAsia" w:ascii="宋体" w:hAnsi="宋体"/>
                <w:color w:val="auto"/>
                <w:sz w:val="24"/>
                <w:szCs w:val="24"/>
                <w:highlight w:val="none"/>
                <w:u w:val="single"/>
              </w:rPr>
              <w:t>本项目</w:t>
            </w:r>
            <w:r>
              <w:rPr>
                <w:rFonts w:hint="eastAsia" w:ascii="宋体" w:hAnsi="宋体"/>
                <w:b/>
                <w:bCs/>
                <w:color w:val="auto"/>
                <w:sz w:val="24"/>
                <w:szCs w:val="24"/>
                <w:highlight w:val="none"/>
                <w:u w:val="single"/>
              </w:rPr>
              <w:t>接受</w:t>
            </w:r>
            <w:r>
              <w:rPr>
                <w:rFonts w:hint="eastAsia" w:ascii="宋体" w:hAnsi="宋体"/>
                <w:color w:val="auto"/>
                <w:sz w:val="24"/>
                <w:szCs w:val="24"/>
                <w:highlight w:val="none"/>
                <w:u w:val="single"/>
              </w:rPr>
              <w:t>联合体投标，</w:t>
            </w:r>
            <w:r>
              <w:rPr>
                <w:rFonts w:hint="eastAsia" w:ascii="宋体" w:hAnsi="宋体"/>
                <w:color w:val="auto"/>
                <w:sz w:val="24"/>
                <w:szCs w:val="24"/>
                <w:highlight w:val="none"/>
              </w:rPr>
              <w:t>接受最多由</w:t>
            </w:r>
            <w:r>
              <w:rPr>
                <w:rFonts w:hint="eastAsia" w:ascii="宋体" w:hAnsi="宋体"/>
                <w:color w:val="auto"/>
                <w:sz w:val="24"/>
                <w:szCs w:val="24"/>
                <w:highlight w:val="none"/>
                <w:lang w:val="en-US" w:eastAsia="zh-CN"/>
              </w:rPr>
              <w:t>2</w:t>
            </w:r>
            <w:r>
              <w:rPr>
                <w:rFonts w:hint="eastAsia" w:ascii="宋体" w:hAnsi="宋体"/>
                <w:color w:val="auto"/>
                <w:sz w:val="24"/>
                <w:szCs w:val="24"/>
                <w:highlight w:val="none"/>
              </w:rPr>
              <w:t>家单位组成的联合体。</w:t>
            </w:r>
          </w:p>
          <w:p w14:paraId="07FD6436">
            <w:pPr>
              <w:spacing w:line="240" w:lineRule="auto"/>
              <w:rPr>
                <w:rFonts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如投标人组成联合体，</w:t>
            </w:r>
            <w:r>
              <w:rPr>
                <w:rFonts w:hint="eastAsia" w:ascii="宋体" w:hAnsi="宋体"/>
                <w:color w:val="auto"/>
                <w:sz w:val="24"/>
                <w:szCs w:val="24"/>
                <w:highlight w:val="none"/>
                <w:lang w:val="en-US" w:eastAsia="zh-CN"/>
              </w:rPr>
              <w:t>明确</w:t>
            </w:r>
            <w:r>
              <w:rPr>
                <w:rFonts w:hint="eastAsia" w:ascii="宋体" w:hAnsi="宋体"/>
                <w:color w:val="auto"/>
                <w:sz w:val="24"/>
                <w:szCs w:val="24"/>
                <w:highlight w:val="none"/>
                <w:u w:val="single"/>
                <w:lang w:val="en-US" w:eastAsia="zh-CN"/>
              </w:rPr>
              <w:t>联合体中的其中一方</w:t>
            </w:r>
            <w:r>
              <w:rPr>
                <w:rFonts w:hint="eastAsia" w:ascii="宋体" w:hAnsi="宋体"/>
                <w:color w:val="auto"/>
                <w:sz w:val="24"/>
                <w:szCs w:val="24"/>
                <w:highlight w:val="none"/>
              </w:rPr>
              <w:t>为</w:t>
            </w:r>
            <w:r>
              <w:rPr>
                <w:rFonts w:hint="eastAsia" w:ascii="宋体" w:hAnsi="宋体"/>
                <w:color w:val="auto"/>
                <w:sz w:val="24"/>
                <w:szCs w:val="24"/>
                <w:highlight w:val="none"/>
                <w:lang w:eastAsia="zh-CN"/>
              </w:rPr>
              <w:t>牵头方</w:t>
            </w:r>
            <w:r>
              <w:rPr>
                <w:rFonts w:hint="eastAsia" w:ascii="宋体" w:hAnsi="宋体"/>
                <w:color w:val="auto"/>
                <w:sz w:val="24"/>
                <w:szCs w:val="24"/>
                <w:highlight w:val="none"/>
              </w:rPr>
              <w:t>，并签定联合体工作协议</w:t>
            </w:r>
            <w:r>
              <w:rPr>
                <w:rFonts w:hint="eastAsia" w:ascii="宋体" w:hAnsi="宋体" w:cs="宋体"/>
                <w:color w:val="auto"/>
                <w:sz w:val="24"/>
                <w:szCs w:val="24"/>
                <w:highlight w:val="none"/>
                <w:u w:val="single"/>
              </w:rPr>
              <w:t>（详见</w:t>
            </w:r>
            <w:r>
              <w:rPr>
                <w:rFonts w:hint="eastAsia" w:ascii="宋体" w:hAnsi="宋体" w:cs="宋体"/>
                <w:color w:val="auto"/>
                <w:sz w:val="24"/>
                <w:szCs w:val="24"/>
                <w:highlight w:val="none"/>
                <w:u w:val="single"/>
                <w:lang w:val="en-US" w:eastAsia="zh-CN"/>
              </w:rPr>
              <w:t>招标文件第六章所附格式</w:t>
            </w:r>
            <w:r>
              <w:rPr>
                <w:rFonts w:hint="eastAsia" w:ascii="宋体" w:hAnsi="宋体" w:cs="宋体"/>
                <w:color w:val="auto"/>
                <w:sz w:val="24"/>
                <w:szCs w:val="24"/>
                <w:highlight w:val="none"/>
                <w:u w:val="single"/>
              </w:rPr>
              <w:t>）</w:t>
            </w:r>
            <w:r>
              <w:rPr>
                <w:rFonts w:hint="eastAsia" w:ascii="宋体" w:hAnsi="宋体"/>
                <w:color w:val="auto"/>
                <w:sz w:val="24"/>
                <w:szCs w:val="24"/>
                <w:highlight w:val="none"/>
              </w:rPr>
              <w:t>。投标人拟任本工程项目负责人应为</w:t>
            </w:r>
            <w:r>
              <w:rPr>
                <w:rFonts w:hint="eastAsia" w:ascii="宋体" w:hAnsi="宋体"/>
                <w:color w:val="auto"/>
                <w:sz w:val="24"/>
                <w:szCs w:val="24"/>
                <w:highlight w:val="none"/>
                <w:lang w:eastAsia="zh-CN"/>
              </w:rPr>
              <w:t>牵头方</w:t>
            </w:r>
            <w:r>
              <w:rPr>
                <w:rFonts w:hint="eastAsia" w:ascii="宋体" w:hAnsi="宋体"/>
                <w:color w:val="auto"/>
                <w:sz w:val="24"/>
                <w:szCs w:val="24"/>
                <w:highlight w:val="none"/>
              </w:rPr>
              <w:t>正式员工。联合体工作协议应明确约定各方拟承担的工作和责任。</w:t>
            </w:r>
          </w:p>
        </w:tc>
        <w:tc>
          <w:tcPr>
            <w:tcW w:w="1305" w:type="dxa"/>
          </w:tcPr>
          <w:p w14:paraId="1CA98001">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5D47D34F">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30816FE4">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5268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654CAF81">
            <w:pPr>
              <w:tabs>
                <w:tab w:val="left" w:pos="720"/>
              </w:tabs>
              <w:wordWrap w:val="0"/>
              <w:autoSpaceDE w:val="0"/>
              <w:autoSpaceDN w:val="0"/>
              <w:adjustRightInd w:val="0"/>
              <w:snapToGrid w:val="0"/>
              <w:spacing w:before="20" w:after="20" w:line="24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10</w:t>
            </w:r>
          </w:p>
        </w:tc>
        <w:tc>
          <w:tcPr>
            <w:tcW w:w="9855" w:type="dxa"/>
            <w:vAlign w:val="center"/>
          </w:tcPr>
          <w:p w14:paraId="75A6895D">
            <w:pPr>
              <w:widowControl/>
              <w:wordWrap w:val="0"/>
              <w:autoSpaceDE w:val="0"/>
              <w:autoSpaceDN w:val="0"/>
              <w:adjustRightInd w:val="0"/>
              <w:spacing w:line="240" w:lineRule="auto"/>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w:t>
            </w:r>
          </w:p>
        </w:tc>
        <w:tc>
          <w:tcPr>
            <w:tcW w:w="1305" w:type="dxa"/>
          </w:tcPr>
          <w:p w14:paraId="24A276F0">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01643283">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71EFE752">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3157B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93" w:type="dxa"/>
            <w:vAlign w:val="center"/>
          </w:tcPr>
          <w:p w14:paraId="26A50F58">
            <w:pPr>
              <w:tabs>
                <w:tab w:val="left" w:pos="720"/>
              </w:tabs>
              <w:wordWrap w:val="0"/>
              <w:autoSpaceDE w:val="0"/>
              <w:autoSpaceDN w:val="0"/>
              <w:adjustRightInd w:val="0"/>
              <w:snapToGrid w:val="0"/>
              <w:spacing w:before="20" w:after="20" w:line="24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w:t>
            </w:r>
          </w:p>
        </w:tc>
        <w:tc>
          <w:tcPr>
            <w:tcW w:w="9855" w:type="dxa"/>
            <w:vAlign w:val="center"/>
          </w:tcPr>
          <w:p w14:paraId="1949E7C6">
            <w:pPr>
              <w:widowControl/>
              <w:wordWrap w:val="0"/>
              <w:autoSpaceDE w:val="0"/>
              <w:autoSpaceDN w:val="0"/>
              <w:adjustRightInd w:val="0"/>
              <w:spacing w:line="240" w:lineRule="auto"/>
              <w:jc w:val="left"/>
              <w:rPr>
                <w:rFonts w:hint="eastAsia" w:ascii="宋体" w:hAnsi="宋体" w:eastAsia="宋体" w:cs="宋体"/>
                <w:color w:val="auto"/>
                <w:kern w:val="2"/>
                <w:sz w:val="24"/>
                <w:szCs w:val="24"/>
                <w:highlight w:val="none"/>
                <w:lang w:val="en-US" w:eastAsia="zh-CN" w:bidi="ar-SA"/>
              </w:rPr>
            </w:pPr>
            <w:r>
              <w:rPr>
                <w:rFonts w:hint="eastAsia" w:ascii="宋体" w:hAnsi="宋体"/>
                <w:color w:val="auto"/>
                <w:sz w:val="24"/>
                <w:szCs w:val="24"/>
                <w:highlight w:val="none"/>
              </w:rPr>
              <w:t>投标人（或联合体各方）未被列入拖欠农民工工资失信联合惩戒对象名单</w:t>
            </w:r>
            <w:r>
              <w:rPr>
                <w:rFonts w:hint="eastAsia" w:ascii="宋体" w:hAnsi="宋体" w:cs="宋体"/>
                <w:color w:val="auto"/>
                <w:sz w:val="24"/>
                <w:szCs w:val="24"/>
                <w:highlight w:val="none"/>
              </w:rPr>
              <w:t>。</w:t>
            </w:r>
          </w:p>
        </w:tc>
        <w:tc>
          <w:tcPr>
            <w:tcW w:w="1305" w:type="dxa"/>
          </w:tcPr>
          <w:p w14:paraId="3D3A7AA4">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95" w:type="dxa"/>
          </w:tcPr>
          <w:p w14:paraId="0752FF6B">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c>
          <w:tcPr>
            <w:tcW w:w="1072" w:type="dxa"/>
          </w:tcPr>
          <w:p w14:paraId="45026FA5">
            <w:pPr>
              <w:tabs>
                <w:tab w:val="left" w:pos="720"/>
              </w:tabs>
              <w:wordWrap w:val="0"/>
              <w:autoSpaceDE w:val="0"/>
              <w:autoSpaceDN w:val="0"/>
              <w:adjustRightInd w:val="0"/>
              <w:snapToGrid w:val="0"/>
              <w:spacing w:before="20" w:after="20" w:line="240" w:lineRule="auto"/>
              <w:jc w:val="left"/>
              <w:rPr>
                <w:rFonts w:ascii="宋体" w:hAnsi="宋体" w:cs="宋体"/>
                <w:color w:val="auto"/>
                <w:kern w:val="0"/>
                <w:sz w:val="24"/>
                <w:highlight w:val="none"/>
              </w:rPr>
            </w:pPr>
          </w:p>
        </w:tc>
      </w:tr>
      <w:tr w14:paraId="4C4C8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748" w:type="dxa"/>
            <w:gridSpan w:val="2"/>
            <w:vAlign w:val="center"/>
          </w:tcPr>
          <w:p w14:paraId="1CD7561C">
            <w:pPr>
              <w:tabs>
                <w:tab w:val="left" w:pos="720"/>
              </w:tabs>
              <w:wordWrap w:val="0"/>
              <w:autoSpaceDE w:val="0"/>
              <w:autoSpaceDN w:val="0"/>
              <w:adjustRightInd w:val="0"/>
              <w:snapToGrid w:val="0"/>
              <w:spacing w:before="20" w:after="20" w:line="24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结论</w:t>
            </w:r>
          </w:p>
        </w:tc>
        <w:tc>
          <w:tcPr>
            <w:tcW w:w="1305" w:type="dxa"/>
          </w:tcPr>
          <w:p w14:paraId="17CD173E">
            <w:pPr>
              <w:keepNext/>
              <w:keepLines/>
              <w:tabs>
                <w:tab w:val="left" w:pos="720"/>
              </w:tabs>
              <w:wordWrap w:val="0"/>
              <w:autoSpaceDE w:val="0"/>
              <w:autoSpaceDN w:val="0"/>
              <w:adjustRightInd w:val="0"/>
              <w:snapToGrid w:val="0"/>
              <w:spacing w:before="20" w:after="20" w:line="240" w:lineRule="auto"/>
              <w:jc w:val="left"/>
              <w:outlineLvl w:val="0"/>
              <w:rPr>
                <w:rFonts w:ascii="宋体" w:hAnsi="宋体" w:cs="宋体"/>
                <w:color w:val="auto"/>
                <w:kern w:val="0"/>
                <w:sz w:val="24"/>
                <w:highlight w:val="none"/>
              </w:rPr>
            </w:pPr>
          </w:p>
        </w:tc>
        <w:tc>
          <w:tcPr>
            <w:tcW w:w="1095" w:type="dxa"/>
          </w:tcPr>
          <w:p w14:paraId="4DFDF660">
            <w:pPr>
              <w:keepNext/>
              <w:keepLines/>
              <w:tabs>
                <w:tab w:val="left" w:pos="720"/>
              </w:tabs>
              <w:wordWrap w:val="0"/>
              <w:autoSpaceDE w:val="0"/>
              <w:autoSpaceDN w:val="0"/>
              <w:adjustRightInd w:val="0"/>
              <w:snapToGrid w:val="0"/>
              <w:spacing w:before="20" w:after="20" w:line="240" w:lineRule="auto"/>
              <w:jc w:val="left"/>
              <w:outlineLvl w:val="0"/>
              <w:rPr>
                <w:rFonts w:ascii="宋体" w:hAnsi="宋体" w:cs="宋体"/>
                <w:color w:val="auto"/>
                <w:kern w:val="0"/>
                <w:sz w:val="24"/>
                <w:highlight w:val="none"/>
              </w:rPr>
            </w:pPr>
          </w:p>
        </w:tc>
        <w:tc>
          <w:tcPr>
            <w:tcW w:w="1072" w:type="dxa"/>
          </w:tcPr>
          <w:p w14:paraId="7EBF21CF">
            <w:pPr>
              <w:keepNext/>
              <w:keepLines/>
              <w:tabs>
                <w:tab w:val="left" w:pos="720"/>
              </w:tabs>
              <w:wordWrap w:val="0"/>
              <w:autoSpaceDE w:val="0"/>
              <w:autoSpaceDN w:val="0"/>
              <w:adjustRightInd w:val="0"/>
              <w:snapToGrid w:val="0"/>
              <w:spacing w:before="20" w:after="20" w:line="240" w:lineRule="auto"/>
              <w:jc w:val="left"/>
              <w:outlineLvl w:val="0"/>
              <w:rPr>
                <w:rFonts w:ascii="宋体" w:hAnsi="宋体" w:cs="宋体"/>
                <w:color w:val="auto"/>
                <w:kern w:val="0"/>
                <w:sz w:val="24"/>
                <w:highlight w:val="none"/>
              </w:rPr>
            </w:pPr>
          </w:p>
        </w:tc>
      </w:tr>
    </w:tbl>
    <w:p w14:paraId="3E7B423A">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注：1. 凡符合以上任何一项情形，在相应方框内打“○”，否则打“X”，只要出现一个“X”，结论均为“不通过”，否则为“通过”。</w:t>
      </w:r>
    </w:p>
    <w:p w14:paraId="6819D6E7">
      <w:pPr>
        <w:numPr>
          <w:ilvl w:val="0"/>
          <w:numId w:val="4"/>
        </w:numPr>
        <w:wordWrap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如对本表中某种情形的评审意见不一致时，以评标委员会过半数成员的意见作为评标委员会对该情形的认定结论。</w:t>
      </w:r>
    </w:p>
    <w:p w14:paraId="67E12A35">
      <w:pPr>
        <w:numPr>
          <w:ilvl w:val="0"/>
          <w:numId w:val="4"/>
        </w:numPr>
        <w:wordWrap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对于结论为“不通过”的，需写明原因。</w:t>
      </w:r>
    </w:p>
    <w:p w14:paraId="12F99B91">
      <w:pPr>
        <w:wordWrap w:val="0"/>
        <w:spacing w:line="360" w:lineRule="auto"/>
        <w:rPr>
          <w:rFonts w:ascii="宋体" w:hAnsi="宋体" w:cs="宋体"/>
          <w:color w:val="auto"/>
          <w:sz w:val="24"/>
          <w:highlight w:val="none"/>
        </w:rPr>
      </w:pPr>
    </w:p>
    <w:p w14:paraId="6766657F">
      <w:pPr>
        <w:wordWrap w:val="0"/>
        <w:spacing w:line="360" w:lineRule="auto"/>
        <w:rPr>
          <w:rFonts w:ascii="宋体" w:hAnsi="宋体" w:cs="宋体"/>
          <w:color w:val="auto"/>
          <w:szCs w:val="21"/>
          <w:highlight w:val="none"/>
        </w:rPr>
      </w:pPr>
      <w:r>
        <w:rPr>
          <w:rFonts w:hint="eastAsia" w:ascii="宋体" w:hAnsi="宋体" w:cs="宋体"/>
          <w:color w:val="auto"/>
          <w:sz w:val="24"/>
          <w:highlight w:val="none"/>
        </w:rPr>
        <w:t>评委签名：                                                                             日期：</w:t>
      </w:r>
    </w:p>
    <w:p w14:paraId="12EF2781">
      <w:pPr>
        <w:pStyle w:val="6"/>
        <w:wordWrap w:val="0"/>
        <w:adjustRightInd w:val="0"/>
        <w:snapToGrid w:val="0"/>
        <w:spacing w:before="0" w:after="0" w:line="360" w:lineRule="auto"/>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Start w:id="605" w:name="_Toc1115"/>
      <w:bookmarkStart w:id="606" w:name="_Toc6591"/>
      <w:bookmarkStart w:id="607" w:name="_Toc18374"/>
      <w:bookmarkStart w:id="608" w:name="_Toc32655"/>
      <w:bookmarkStart w:id="609" w:name="_Toc15050"/>
      <w:r>
        <w:rPr>
          <w:rFonts w:hint="eastAsia" w:ascii="宋体" w:hAnsi="宋体" w:eastAsia="宋体" w:cs="宋体"/>
          <w:color w:val="auto"/>
          <w:sz w:val="24"/>
          <w:szCs w:val="24"/>
          <w:highlight w:val="none"/>
        </w:rPr>
        <w:t>附件2：商务、技术标有效性审查表</w:t>
      </w:r>
      <w:bookmarkEnd w:id="605"/>
      <w:bookmarkEnd w:id="606"/>
      <w:bookmarkEnd w:id="607"/>
      <w:bookmarkEnd w:id="608"/>
      <w:bookmarkEnd w:id="609"/>
    </w:p>
    <w:p w14:paraId="3C0C0B67">
      <w:pPr>
        <w:wordWrap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szCs w:val="22"/>
          <w:highlight w:val="none"/>
          <w:u w:val="single"/>
          <w:lang w:eastAsia="zh-CN"/>
        </w:rPr>
        <w:t>广州珠江电厂一期建构筑物拆除工程</w:t>
      </w:r>
    </w:p>
    <w:tbl>
      <w:tblPr>
        <w:tblStyle w:val="88"/>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0656"/>
        <w:gridCol w:w="1020"/>
        <w:gridCol w:w="1035"/>
        <w:gridCol w:w="991"/>
      </w:tblGrid>
      <w:tr w14:paraId="7AD1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dxa"/>
            <w:vAlign w:val="center"/>
          </w:tcPr>
          <w:p w14:paraId="5CA4F942">
            <w:pPr>
              <w:tabs>
                <w:tab w:val="left" w:pos="720"/>
              </w:tabs>
              <w:wordWrap w:val="0"/>
              <w:autoSpaceDE w:val="0"/>
              <w:autoSpaceDN w:val="0"/>
              <w:adjustRightInd w:val="0"/>
              <w:snapToGrid w:val="0"/>
              <w:spacing w:before="20" w:after="20"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0656" w:type="dxa"/>
            <w:tcBorders>
              <w:tl2br w:val="single" w:color="auto" w:sz="4" w:space="0"/>
            </w:tcBorders>
          </w:tcPr>
          <w:p w14:paraId="08EE125A">
            <w:pPr>
              <w:tabs>
                <w:tab w:val="left" w:pos="720"/>
              </w:tabs>
              <w:wordWrap w:val="0"/>
              <w:autoSpaceDE w:val="0"/>
              <w:autoSpaceDN w:val="0"/>
              <w:adjustRightInd w:val="0"/>
              <w:snapToGrid w:val="0"/>
              <w:spacing w:before="20" w:after="20" w:line="360" w:lineRule="auto"/>
              <w:ind w:firstLine="980" w:firstLineChars="400"/>
              <w:jc w:val="right"/>
              <w:rPr>
                <w:rFonts w:ascii="宋体" w:hAnsi="宋体" w:cs="宋体"/>
                <w:b/>
                <w:bCs/>
                <w:color w:val="auto"/>
                <w:kern w:val="0"/>
                <w:sz w:val="24"/>
                <w:highlight w:val="none"/>
              </w:rPr>
            </w:pPr>
            <w:r>
              <w:rPr>
                <w:rFonts w:hint="eastAsia" w:ascii="宋体" w:hAnsi="宋体" w:cs="宋体"/>
                <w:b/>
                <w:bCs/>
                <w:color w:val="auto"/>
                <w:sz w:val="24"/>
                <w:highlight w:val="none"/>
              </w:rPr>
              <w:t>投标单位</w:t>
            </w:r>
          </w:p>
          <w:p w14:paraId="3D0A0147">
            <w:pPr>
              <w:tabs>
                <w:tab w:val="left" w:pos="720"/>
              </w:tabs>
              <w:wordWrap w:val="0"/>
              <w:autoSpaceDE w:val="0"/>
              <w:autoSpaceDN w:val="0"/>
              <w:adjustRightInd w:val="0"/>
              <w:snapToGrid w:val="0"/>
              <w:spacing w:before="20" w:after="20" w:line="360" w:lineRule="auto"/>
              <w:jc w:val="left"/>
              <w:rPr>
                <w:rFonts w:ascii="宋体" w:hAnsi="宋体" w:cs="宋体"/>
                <w:b/>
                <w:bCs/>
                <w:color w:val="auto"/>
                <w:kern w:val="0"/>
                <w:sz w:val="24"/>
                <w:highlight w:val="none"/>
              </w:rPr>
            </w:pPr>
            <w:r>
              <w:rPr>
                <w:rFonts w:hint="eastAsia" w:ascii="宋体" w:hAnsi="宋体" w:cs="宋体"/>
                <w:b/>
                <w:bCs/>
                <w:color w:val="auto"/>
                <w:sz w:val="24"/>
                <w:highlight w:val="none"/>
              </w:rPr>
              <w:t>评审内容</w:t>
            </w:r>
          </w:p>
        </w:tc>
        <w:tc>
          <w:tcPr>
            <w:tcW w:w="1020" w:type="dxa"/>
          </w:tcPr>
          <w:p w14:paraId="285A4ABC">
            <w:pPr>
              <w:tabs>
                <w:tab w:val="left" w:pos="720"/>
              </w:tabs>
              <w:wordWrap w:val="0"/>
              <w:autoSpaceDE w:val="0"/>
              <w:autoSpaceDN w:val="0"/>
              <w:adjustRightInd w:val="0"/>
              <w:snapToGrid w:val="0"/>
              <w:spacing w:before="20" w:after="20" w:line="360" w:lineRule="auto"/>
              <w:jc w:val="left"/>
              <w:rPr>
                <w:rFonts w:ascii="宋体" w:hAnsi="宋体" w:cs="宋体"/>
                <w:b/>
                <w:bCs/>
                <w:color w:val="auto"/>
                <w:kern w:val="0"/>
                <w:sz w:val="24"/>
                <w:highlight w:val="none"/>
              </w:rPr>
            </w:pPr>
          </w:p>
        </w:tc>
        <w:tc>
          <w:tcPr>
            <w:tcW w:w="1035" w:type="dxa"/>
          </w:tcPr>
          <w:p w14:paraId="679485DF">
            <w:pPr>
              <w:tabs>
                <w:tab w:val="left" w:pos="720"/>
              </w:tabs>
              <w:wordWrap w:val="0"/>
              <w:autoSpaceDE w:val="0"/>
              <w:autoSpaceDN w:val="0"/>
              <w:adjustRightInd w:val="0"/>
              <w:snapToGrid w:val="0"/>
              <w:spacing w:before="20" w:after="20" w:line="360" w:lineRule="auto"/>
              <w:jc w:val="left"/>
              <w:rPr>
                <w:rFonts w:ascii="宋体" w:hAnsi="宋体" w:cs="宋体"/>
                <w:b/>
                <w:bCs/>
                <w:color w:val="auto"/>
                <w:kern w:val="0"/>
                <w:sz w:val="24"/>
                <w:highlight w:val="none"/>
              </w:rPr>
            </w:pPr>
          </w:p>
        </w:tc>
        <w:tc>
          <w:tcPr>
            <w:tcW w:w="991" w:type="dxa"/>
          </w:tcPr>
          <w:p w14:paraId="64D36EC9">
            <w:pPr>
              <w:wordWrap w:val="0"/>
              <w:spacing w:before="20" w:after="20" w:line="360" w:lineRule="auto"/>
              <w:rPr>
                <w:rFonts w:ascii="宋体" w:hAnsi="宋体" w:cs="宋体"/>
                <w:b/>
                <w:bCs/>
                <w:color w:val="auto"/>
                <w:kern w:val="0"/>
                <w:sz w:val="24"/>
                <w:highlight w:val="none"/>
              </w:rPr>
            </w:pPr>
          </w:p>
        </w:tc>
      </w:tr>
      <w:tr w14:paraId="15297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dxa"/>
            <w:vAlign w:val="center"/>
          </w:tcPr>
          <w:p w14:paraId="3A42BDEA">
            <w:pPr>
              <w:tabs>
                <w:tab w:val="left" w:pos="720"/>
              </w:tabs>
              <w:wordWrap w:val="0"/>
              <w:autoSpaceDE w:val="0"/>
              <w:autoSpaceDN w:val="0"/>
              <w:adjustRightInd w:val="0"/>
              <w:snapToGrid w:val="0"/>
              <w:spacing w:before="20" w:after="2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0656" w:type="dxa"/>
            <w:vAlign w:val="center"/>
          </w:tcPr>
          <w:p w14:paraId="4CFED64D">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投标人与其他投标人加密打包投标文件电脑机器特征码不一致的(以广州公共资源交易中心交易平台评标系统的检索信息为准)</w:t>
            </w:r>
            <w:r>
              <w:rPr>
                <w:rFonts w:hint="eastAsia" w:ascii="宋体" w:hAnsi="宋体" w:cs="宋体"/>
                <w:color w:val="auto"/>
                <w:sz w:val="24"/>
                <w:highlight w:val="none"/>
                <w:lang w:eastAsia="zh-CN"/>
              </w:rPr>
              <w:t>；</w:t>
            </w:r>
          </w:p>
        </w:tc>
        <w:tc>
          <w:tcPr>
            <w:tcW w:w="1020" w:type="dxa"/>
          </w:tcPr>
          <w:p w14:paraId="5D04C144">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1035" w:type="dxa"/>
          </w:tcPr>
          <w:p w14:paraId="76551CE8">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91" w:type="dxa"/>
          </w:tcPr>
          <w:p w14:paraId="6A609B66">
            <w:pPr>
              <w:wordWrap w:val="0"/>
              <w:spacing w:before="20" w:after="20" w:line="360" w:lineRule="auto"/>
              <w:rPr>
                <w:rFonts w:ascii="宋体" w:hAnsi="宋体" w:cs="宋体"/>
                <w:color w:val="auto"/>
                <w:kern w:val="0"/>
                <w:sz w:val="24"/>
                <w:highlight w:val="none"/>
              </w:rPr>
            </w:pPr>
          </w:p>
        </w:tc>
      </w:tr>
      <w:tr w14:paraId="2C26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dxa"/>
            <w:vAlign w:val="center"/>
          </w:tcPr>
          <w:p w14:paraId="4E407882">
            <w:pPr>
              <w:tabs>
                <w:tab w:val="left" w:pos="720"/>
              </w:tabs>
              <w:wordWrap w:val="0"/>
              <w:autoSpaceDE w:val="0"/>
              <w:autoSpaceDN w:val="0"/>
              <w:adjustRightInd w:val="0"/>
              <w:snapToGrid w:val="0"/>
              <w:spacing w:before="20" w:after="20" w:line="360" w:lineRule="auto"/>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2</w:t>
            </w:r>
          </w:p>
        </w:tc>
        <w:tc>
          <w:tcPr>
            <w:tcW w:w="10656" w:type="dxa"/>
            <w:vAlign w:val="center"/>
          </w:tcPr>
          <w:p w14:paraId="0E7FF412">
            <w:pPr>
              <w:widowControl/>
              <w:wordWrap w:val="0"/>
              <w:autoSpaceDE w:val="0"/>
              <w:autoSpaceDN w:val="0"/>
              <w:adjustRightInd w:val="0"/>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按招标文件要求提供法定代表人证明书，如投标文件为委托代理人签署应同时附上法定代表人资格证明书和法定代表人授权委托书。法定代表人资格证明书和法定代表人授权委托书的签署和盖章符合第六章的投标文件格式3、4的要求；</w:t>
            </w:r>
          </w:p>
        </w:tc>
        <w:tc>
          <w:tcPr>
            <w:tcW w:w="1020" w:type="dxa"/>
          </w:tcPr>
          <w:p w14:paraId="3DF64DF1">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1035" w:type="dxa"/>
          </w:tcPr>
          <w:p w14:paraId="4ED7DC34">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91" w:type="dxa"/>
          </w:tcPr>
          <w:p w14:paraId="4258AE65">
            <w:pPr>
              <w:wordWrap w:val="0"/>
              <w:spacing w:before="20" w:after="20" w:line="360" w:lineRule="auto"/>
              <w:rPr>
                <w:rFonts w:ascii="宋体" w:hAnsi="宋体" w:cs="宋体"/>
                <w:color w:val="auto"/>
                <w:kern w:val="0"/>
                <w:sz w:val="24"/>
                <w:highlight w:val="none"/>
              </w:rPr>
            </w:pPr>
          </w:p>
        </w:tc>
      </w:tr>
      <w:tr w14:paraId="53875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dxa"/>
            <w:vAlign w:val="center"/>
          </w:tcPr>
          <w:p w14:paraId="1A2438D1">
            <w:pPr>
              <w:tabs>
                <w:tab w:val="left" w:pos="720"/>
              </w:tabs>
              <w:wordWrap w:val="0"/>
              <w:autoSpaceDE w:val="0"/>
              <w:autoSpaceDN w:val="0"/>
              <w:adjustRightInd w:val="0"/>
              <w:snapToGrid w:val="0"/>
              <w:spacing w:before="20" w:after="20" w:line="360" w:lineRule="auto"/>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3</w:t>
            </w:r>
          </w:p>
        </w:tc>
        <w:tc>
          <w:tcPr>
            <w:tcW w:w="10656" w:type="dxa"/>
            <w:vAlign w:val="center"/>
          </w:tcPr>
          <w:p w14:paraId="0AF869DC">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投标文件内容与招标文件不存在严重背离，投标文件响应招标文件的商务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承包范围、报价内容、承包方式、工期、付款条件</w:t>
            </w:r>
            <w:r>
              <w:rPr>
                <w:rFonts w:hint="eastAsia" w:ascii="宋体" w:hAnsi="宋体" w:cs="宋体"/>
                <w:color w:val="auto"/>
                <w:sz w:val="24"/>
                <w:highlight w:val="none"/>
                <w:lang w:eastAsia="zh-CN"/>
              </w:rPr>
              <w:t>）</w:t>
            </w:r>
            <w:r>
              <w:rPr>
                <w:rFonts w:hint="eastAsia" w:ascii="宋体" w:hAnsi="宋体" w:cs="宋体"/>
                <w:color w:val="auto"/>
                <w:sz w:val="24"/>
                <w:highlight w:val="none"/>
              </w:rPr>
              <w:t>和技术</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拆除方式</w:t>
            </w:r>
            <w:r>
              <w:rPr>
                <w:rFonts w:hint="eastAsia" w:ascii="宋体" w:hAnsi="宋体" w:cs="宋体"/>
                <w:color w:val="auto"/>
                <w:sz w:val="24"/>
                <w:highlight w:val="none"/>
                <w:lang w:eastAsia="zh-CN"/>
              </w:rPr>
              <w:t>）</w:t>
            </w:r>
            <w:r>
              <w:rPr>
                <w:rFonts w:hint="eastAsia" w:ascii="宋体" w:hAnsi="宋体" w:cs="宋体"/>
                <w:color w:val="auto"/>
                <w:sz w:val="24"/>
                <w:highlight w:val="none"/>
              </w:rPr>
              <w:t>的实质性要求和条件；</w:t>
            </w:r>
          </w:p>
        </w:tc>
        <w:tc>
          <w:tcPr>
            <w:tcW w:w="1020" w:type="dxa"/>
          </w:tcPr>
          <w:p w14:paraId="5A419A77">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1035" w:type="dxa"/>
          </w:tcPr>
          <w:p w14:paraId="66A131DD">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91" w:type="dxa"/>
          </w:tcPr>
          <w:p w14:paraId="3CC848BB">
            <w:pPr>
              <w:wordWrap w:val="0"/>
              <w:spacing w:before="20" w:after="20" w:line="360" w:lineRule="auto"/>
              <w:rPr>
                <w:rFonts w:ascii="宋体" w:hAnsi="宋体" w:cs="宋体"/>
                <w:color w:val="auto"/>
                <w:kern w:val="0"/>
                <w:sz w:val="24"/>
                <w:highlight w:val="none"/>
              </w:rPr>
            </w:pPr>
          </w:p>
        </w:tc>
      </w:tr>
      <w:tr w14:paraId="645E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dxa"/>
            <w:vAlign w:val="center"/>
          </w:tcPr>
          <w:p w14:paraId="02E47040">
            <w:pPr>
              <w:tabs>
                <w:tab w:val="left" w:pos="720"/>
              </w:tabs>
              <w:wordWrap w:val="0"/>
              <w:autoSpaceDE w:val="0"/>
              <w:autoSpaceDN w:val="0"/>
              <w:adjustRightInd w:val="0"/>
              <w:snapToGrid w:val="0"/>
              <w:spacing w:before="20" w:after="20" w:line="360" w:lineRule="auto"/>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4</w:t>
            </w:r>
          </w:p>
        </w:tc>
        <w:tc>
          <w:tcPr>
            <w:tcW w:w="10656" w:type="dxa"/>
            <w:vAlign w:val="center"/>
          </w:tcPr>
          <w:p w14:paraId="651BC94A">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投标有效期满足招标文件要求；</w:t>
            </w:r>
          </w:p>
        </w:tc>
        <w:tc>
          <w:tcPr>
            <w:tcW w:w="1020" w:type="dxa"/>
          </w:tcPr>
          <w:p w14:paraId="5F5F9508">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1035" w:type="dxa"/>
          </w:tcPr>
          <w:p w14:paraId="16A669C3">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91" w:type="dxa"/>
          </w:tcPr>
          <w:p w14:paraId="129865F6">
            <w:pPr>
              <w:wordWrap w:val="0"/>
              <w:spacing w:before="20" w:after="20" w:line="360" w:lineRule="auto"/>
              <w:rPr>
                <w:rFonts w:ascii="宋体" w:hAnsi="宋体" w:cs="宋体"/>
                <w:color w:val="auto"/>
                <w:kern w:val="0"/>
                <w:sz w:val="24"/>
                <w:highlight w:val="none"/>
              </w:rPr>
            </w:pPr>
          </w:p>
        </w:tc>
      </w:tr>
      <w:tr w14:paraId="59712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dxa"/>
            <w:vAlign w:val="center"/>
          </w:tcPr>
          <w:p w14:paraId="03B7948C">
            <w:pPr>
              <w:tabs>
                <w:tab w:val="left" w:pos="720"/>
              </w:tabs>
              <w:wordWrap w:val="0"/>
              <w:autoSpaceDE w:val="0"/>
              <w:autoSpaceDN w:val="0"/>
              <w:adjustRightInd w:val="0"/>
              <w:snapToGrid w:val="0"/>
              <w:spacing w:before="20" w:after="20" w:line="360" w:lineRule="auto"/>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5</w:t>
            </w:r>
          </w:p>
        </w:tc>
        <w:tc>
          <w:tcPr>
            <w:tcW w:w="10656" w:type="dxa"/>
            <w:vAlign w:val="center"/>
          </w:tcPr>
          <w:p w14:paraId="24579B4C">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投标文件不存在：未按规定的格式填写，或主要内容不全，或关键字迹模糊、无法辨认的；</w:t>
            </w:r>
          </w:p>
        </w:tc>
        <w:tc>
          <w:tcPr>
            <w:tcW w:w="1020" w:type="dxa"/>
          </w:tcPr>
          <w:p w14:paraId="36D1C2A5">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1035" w:type="dxa"/>
          </w:tcPr>
          <w:p w14:paraId="2BD78451">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91" w:type="dxa"/>
          </w:tcPr>
          <w:p w14:paraId="0ABB0D99">
            <w:pPr>
              <w:wordWrap w:val="0"/>
              <w:spacing w:before="20" w:after="20" w:line="360" w:lineRule="auto"/>
              <w:rPr>
                <w:rFonts w:ascii="宋体" w:hAnsi="宋体" w:cs="宋体"/>
                <w:color w:val="auto"/>
                <w:kern w:val="0"/>
                <w:sz w:val="24"/>
                <w:highlight w:val="none"/>
              </w:rPr>
            </w:pPr>
          </w:p>
        </w:tc>
      </w:tr>
      <w:tr w14:paraId="222F5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dxa"/>
            <w:vAlign w:val="center"/>
          </w:tcPr>
          <w:p w14:paraId="1013FFAC">
            <w:pPr>
              <w:tabs>
                <w:tab w:val="left" w:pos="720"/>
              </w:tabs>
              <w:wordWrap w:val="0"/>
              <w:autoSpaceDE w:val="0"/>
              <w:autoSpaceDN w:val="0"/>
              <w:adjustRightInd w:val="0"/>
              <w:snapToGrid w:val="0"/>
              <w:spacing w:before="20" w:after="20" w:line="360" w:lineRule="auto"/>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6</w:t>
            </w:r>
          </w:p>
        </w:tc>
        <w:tc>
          <w:tcPr>
            <w:tcW w:w="10656" w:type="dxa"/>
            <w:vAlign w:val="center"/>
          </w:tcPr>
          <w:p w14:paraId="3475EFAF">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已按招标文件要求缴纳投标保证金；</w:t>
            </w:r>
          </w:p>
        </w:tc>
        <w:tc>
          <w:tcPr>
            <w:tcW w:w="1020" w:type="dxa"/>
          </w:tcPr>
          <w:p w14:paraId="0162ADAE">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1035" w:type="dxa"/>
          </w:tcPr>
          <w:p w14:paraId="6FD50F1E">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91" w:type="dxa"/>
          </w:tcPr>
          <w:p w14:paraId="5074FF07">
            <w:pPr>
              <w:wordWrap w:val="0"/>
              <w:spacing w:before="20" w:after="20" w:line="360" w:lineRule="auto"/>
              <w:rPr>
                <w:rFonts w:ascii="宋体" w:hAnsi="宋体" w:cs="宋体"/>
                <w:color w:val="auto"/>
                <w:kern w:val="0"/>
                <w:sz w:val="24"/>
                <w:highlight w:val="none"/>
              </w:rPr>
            </w:pPr>
          </w:p>
        </w:tc>
      </w:tr>
      <w:tr w14:paraId="09B60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dxa"/>
            <w:vAlign w:val="center"/>
          </w:tcPr>
          <w:p w14:paraId="1F16DF7B">
            <w:pPr>
              <w:tabs>
                <w:tab w:val="left" w:pos="720"/>
              </w:tabs>
              <w:wordWrap w:val="0"/>
              <w:autoSpaceDE w:val="0"/>
              <w:autoSpaceDN w:val="0"/>
              <w:adjustRightInd w:val="0"/>
              <w:snapToGrid w:val="0"/>
              <w:spacing w:before="20" w:after="20" w:line="360" w:lineRule="auto"/>
              <w:jc w:val="center"/>
              <w:rPr>
                <w:rFonts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highlight w:val="none"/>
              </w:rPr>
              <w:t>7</w:t>
            </w:r>
          </w:p>
        </w:tc>
        <w:tc>
          <w:tcPr>
            <w:tcW w:w="10656" w:type="dxa"/>
            <w:vAlign w:val="center"/>
          </w:tcPr>
          <w:p w14:paraId="143B39BF">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投标人不存在串通投标情形（串通投标情形以《中华人民共和国招标投标法实施条例》的规定为准）；</w:t>
            </w:r>
          </w:p>
        </w:tc>
        <w:tc>
          <w:tcPr>
            <w:tcW w:w="1020" w:type="dxa"/>
          </w:tcPr>
          <w:p w14:paraId="6175F628">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1035" w:type="dxa"/>
          </w:tcPr>
          <w:p w14:paraId="32AACBC3">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91" w:type="dxa"/>
          </w:tcPr>
          <w:p w14:paraId="063332C2">
            <w:pPr>
              <w:wordWrap w:val="0"/>
              <w:spacing w:before="20" w:after="20" w:line="360" w:lineRule="auto"/>
              <w:rPr>
                <w:rFonts w:ascii="宋体" w:hAnsi="宋体" w:cs="宋体"/>
                <w:color w:val="auto"/>
                <w:kern w:val="0"/>
                <w:sz w:val="24"/>
                <w:highlight w:val="none"/>
              </w:rPr>
            </w:pPr>
          </w:p>
        </w:tc>
      </w:tr>
      <w:tr w14:paraId="0685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18" w:type="dxa"/>
            <w:vAlign w:val="center"/>
          </w:tcPr>
          <w:p w14:paraId="638A4CF6">
            <w:pPr>
              <w:tabs>
                <w:tab w:val="left" w:pos="720"/>
              </w:tabs>
              <w:wordWrap w:val="0"/>
              <w:autoSpaceDE w:val="0"/>
              <w:autoSpaceDN w:val="0"/>
              <w:adjustRightInd w:val="0"/>
              <w:snapToGrid w:val="0"/>
              <w:spacing w:before="20" w:after="20" w:line="360" w:lineRule="auto"/>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8</w:t>
            </w:r>
          </w:p>
        </w:tc>
        <w:tc>
          <w:tcPr>
            <w:tcW w:w="10656" w:type="dxa"/>
            <w:vAlign w:val="center"/>
          </w:tcPr>
          <w:p w14:paraId="10F694B8">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无其他招标文件或法规明确规定可以否决投标的其他情形。</w:t>
            </w:r>
          </w:p>
        </w:tc>
        <w:tc>
          <w:tcPr>
            <w:tcW w:w="1020" w:type="dxa"/>
          </w:tcPr>
          <w:p w14:paraId="21CD0A46">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1035" w:type="dxa"/>
          </w:tcPr>
          <w:p w14:paraId="478AD384">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91" w:type="dxa"/>
          </w:tcPr>
          <w:p w14:paraId="7C7BB117">
            <w:pPr>
              <w:wordWrap w:val="0"/>
              <w:spacing w:before="20" w:after="20" w:line="360" w:lineRule="auto"/>
              <w:rPr>
                <w:rFonts w:ascii="宋体" w:hAnsi="宋体" w:cs="宋体"/>
                <w:color w:val="auto"/>
                <w:kern w:val="0"/>
                <w:sz w:val="24"/>
                <w:highlight w:val="none"/>
              </w:rPr>
            </w:pPr>
          </w:p>
        </w:tc>
      </w:tr>
      <w:tr w14:paraId="7C31D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174" w:type="dxa"/>
            <w:gridSpan w:val="2"/>
            <w:vAlign w:val="center"/>
          </w:tcPr>
          <w:p w14:paraId="3A6BDB08">
            <w:pPr>
              <w:wordWrap w:val="0"/>
              <w:spacing w:before="20" w:after="20" w:line="360" w:lineRule="auto"/>
              <w:jc w:val="center"/>
              <w:rPr>
                <w:rFonts w:ascii="宋体" w:hAnsi="宋体" w:cs="宋体"/>
                <w:color w:val="auto"/>
                <w:sz w:val="24"/>
                <w:highlight w:val="none"/>
              </w:rPr>
            </w:pPr>
            <w:r>
              <w:rPr>
                <w:rFonts w:hint="eastAsia" w:ascii="宋体" w:hAnsi="宋体" w:cs="宋体"/>
                <w:color w:val="auto"/>
                <w:sz w:val="24"/>
                <w:highlight w:val="none"/>
              </w:rPr>
              <w:t>结论</w:t>
            </w:r>
          </w:p>
        </w:tc>
        <w:tc>
          <w:tcPr>
            <w:tcW w:w="1020" w:type="dxa"/>
          </w:tcPr>
          <w:p w14:paraId="15B0ECD9">
            <w:pPr>
              <w:tabs>
                <w:tab w:val="left" w:pos="720"/>
              </w:tabs>
              <w:wordWrap w:val="0"/>
              <w:autoSpaceDE w:val="0"/>
              <w:autoSpaceDN w:val="0"/>
              <w:adjustRightInd w:val="0"/>
              <w:snapToGrid w:val="0"/>
              <w:spacing w:before="20" w:after="20" w:line="360" w:lineRule="auto"/>
              <w:jc w:val="center"/>
              <w:rPr>
                <w:rFonts w:ascii="宋体" w:hAnsi="宋体" w:cs="宋体"/>
                <w:color w:val="auto"/>
                <w:kern w:val="0"/>
                <w:sz w:val="24"/>
                <w:highlight w:val="none"/>
              </w:rPr>
            </w:pPr>
          </w:p>
        </w:tc>
        <w:tc>
          <w:tcPr>
            <w:tcW w:w="1035" w:type="dxa"/>
          </w:tcPr>
          <w:p w14:paraId="053F9A6C">
            <w:pPr>
              <w:tabs>
                <w:tab w:val="left" w:pos="720"/>
              </w:tabs>
              <w:wordWrap w:val="0"/>
              <w:autoSpaceDE w:val="0"/>
              <w:autoSpaceDN w:val="0"/>
              <w:adjustRightInd w:val="0"/>
              <w:snapToGrid w:val="0"/>
              <w:spacing w:before="20" w:after="20" w:line="360" w:lineRule="auto"/>
              <w:jc w:val="center"/>
              <w:rPr>
                <w:rFonts w:ascii="宋体" w:hAnsi="宋体" w:cs="宋体"/>
                <w:color w:val="auto"/>
                <w:kern w:val="0"/>
                <w:sz w:val="24"/>
                <w:highlight w:val="none"/>
              </w:rPr>
            </w:pPr>
          </w:p>
        </w:tc>
        <w:tc>
          <w:tcPr>
            <w:tcW w:w="991" w:type="dxa"/>
          </w:tcPr>
          <w:p w14:paraId="201066EC">
            <w:pPr>
              <w:wordWrap w:val="0"/>
              <w:spacing w:before="20" w:after="20" w:line="360" w:lineRule="auto"/>
              <w:jc w:val="center"/>
              <w:rPr>
                <w:rFonts w:ascii="宋体" w:hAnsi="宋体" w:cs="宋体"/>
                <w:color w:val="auto"/>
                <w:kern w:val="0"/>
                <w:sz w:val="24"/>
                <w:highlight w:val="none"/>
              </w:rPr>
            </w:pPr>
          </w:p>
        </w:tc>
      </w:tr>
    </w:tbl>
    <w:p w14:paraId="1859B858">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注：1. 凡符合以上任何一项情形，在相应方框内打“○”，否则打“×”，只要出现一个“×”，结论均为“无效”，否则为“有效”。</w:t>
      </w:r>
    </w:p>
    <w:p w14:paraId="216FC8EB">
      <w:pPr>
        <w:wordWrap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2. 如对本表中某种情形的评审意见不一致时，以评标委员会过半数成员的意见作为评标委员会对该情形的认定结论。</w:t>
      </w:r>
    </w:p>
    <w:p w14:paraId="4C8E5260">
      <w:pPr>
        <w:wordWrap w:val="0"/>
        <w:spacing w:line="360" w:lineRule="auto"/>
        <w:ind w:firstLine="490" w:firstLineChars="200"/>
        <w:rPr>
          <w:rFonts w:ascii="宋体" w:hAnsi="宋体" w:cs="宋体"/>
          <w:color w:val="auto"/>
          <w:sz w:val="24"/>
          <w:highlight w:val="none"/>
        </w:rPr>
      </w:pPr>
      <w:r>
        <w:rPr>
          <w:rFonts w:hint="eastAsia" w:ascii="宋体" w:hAnsi="宋体" w:cs="宋体"/>
          <w:color w:val="auto"/>
          <w:sz w:val="24"/>
          <w:highlight w:val="none"/>
        </w:rPr>
        <w:t>3. 对于结论为“不通过”的，需写明原因。</w:t>
      </w:r>
    </w:p>
    <w:p w14:paraId="5C13F718">
      <w:pPr>
        <w:wordWrap w:val="0"/>
        <w:spacing w:line="360" w:lineRule="auto"/>
        <w:rPr>
          <w:rFonts w:ascii="宋体" w:hAnsi="宋体" w:cs="宋体"/>
          <w:color w:val="auto"/>
          <w:sz w:val="24"/>
          <w:highlight w:val="none"/>
        </w:rPr>
      </w:pPr>
    </w:p>
    <w:p w14:paraId="30FF5C0E">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评委签名：                                                                                 日期：</w:t>
      </w:r>
    </w:p>
    <w:p w14:paraId="74D08D46">
      <w:pPr>
        <w:pStyle w:val="6"/>
        <w:wordWrap w:val="0"/>
        <w:adjustRightInd w:val="0"/>
        <w:snapToGrid w:val="0"/>
        <w:spacing w:before="0" w:after="0" w:line="360" w:lineRule="auto"/>
        <w:rPr>
          <w:rFonts w:ascii="宋体" w:hAnsi="宋体" w:eastAsia="宋体" w:cs="宋体"/>
          <w:color w:val="auto"/>
          <w:sz w:val="24"/>
          <w:highlight w:val="none"/>
        </w:rPr>
      </w:pPr>
      <w:r>
        <w:rPr>
          <w:rFonts w:hint="eastAsia" w:ascii="宋体" w:hAnsi="宋体" w:eastAsia="宋体" w:cs="宋体"/>
          <w:color w:val="auto"/>
          <w:szCs w:val="21"/>
          <w:highlight w:val="none"/>
        </w:rPr>
        <w:br w:type="page"/>
      </w:r>
      <w:bookmarkStart w:id="610" w:name="_Toc45640649"/>
      <w:bookmarkStart w:id="611" w:name="_Toc25741"/>
      <w:bookmarkStart w:id="612" w:name="_Toc1528"/>
      <w:bookmarkStart w:id="613" w:name="_Toc10912"/>
      <w:bookmarkStart w:id="614" w:name="_Toc15629"/>
      <w:bookmarkStart w:id="615" w:name="_Toc30814"/>
      <w:bookmarkStart w:id="616" w:name="_Toc25450"/>
      <w:bookmarkStart w:id="617" w:name="_Toc56170254"/>
      <w:bookmarkStart w:id="618" w:name="_Toc19204057"/>
      <w:bookmarkStart w:id="619" w:name="_Toc24021"/>
      <w:r>
        <w:rPr>
          <w:rFonts w:hint="eastAsia" w:ascii="宋体" w:hAnsi="宋体" w:eastAsia="宋体" w:cs="宋体"/>
          <w:color w:val="auto"/>
          <w:sz w:val="24"/>
          <w:szCs w:val="24"/>
          <w:highlight w:val="none"/>
        </w:rPr>
        <w:t>附件3：经济标有效性审查表</w:t>
      </w:r>
      <w:bookmarkEnd w:id="610"/>
      <w:bookmarkEnd w:id="611"/>
      <w:bookmarkEnd w:id="612"/>
      <w:bookmarkEnd w:id="613"/>
      <w:bookmarkEnd w:id="614"/>
      <w:bookmarkEnd w:id="615"/>
      <w:bookmarkEnd w:id="616"/>
      <w:bookmarkEnd w:id="617"/>
    </w:p>
    <w:bookmarkEnd w:id="618"/>
    <w:bookmarkEnd w:id="619"/>
    <w:p w14:paraId="7FD05106">
      <w:pPr>
        <w:wordWrap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szCs w:val="22"/>
          <w:highlight w:val="none"/>
          <w:u w:val="single"/>
          <w:lang w:eastAsia="zh-CN"/>
        </w:rPr>
        <w:t>广州珠江电厂一期建构筑物拆除工程</w:t>
      </w:r>
    </w:p>
    <w:tbl>
      <w:tblPr>
        <w:tblStyle w:val="88"/>
        <w:tblW w:w="14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829"/>
        <w:gridCol w:w="1050"/>
        <w:gridCol w:w="870"/>
        <w:gridCol w:w="901"/>
      </w:tblGrid>
      <w:tr w14:paraId="581D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Align w:val="center"/>
          </w:tcPr>
          <w:p w14:paraId="4254C349">
            <w:pPr>
              <w:tabs>
                <w:tab w:val="left" w:pos="720"/>
              </w:tabs>
              <w:wordWrap w:val="0"/>
              <w:autoSpaceDE w:val="0"/>
              <w:autoSpaceDN w:val="0"/>
              <w:adjustRightInd w:val="0"/>
              <w:snapToGrid w:val="0"/>
              <w:spacing w:before="20" w:after="20"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0829" w:type="dxa"/>
            <w:tcBorders>
              <w:tl2br w:val="single" w:color="auto" w:sz="4" w:space="0"/>
            </w:tcBorders>
          </w:tcPr>
          <w:p w14:paraId="58A33A9E">
            <w:pPr>
              <w:tabs>
                <w:tab w:val="left" w:pos="720"/>
              </w:tabs>
              <w:wordWrap w:val="0"/>
              <w:autoSpaceDE w:val="0"/>
              <w:autoSpaceDN w:val="0"/>
              <w:adjustRightInd w:val="0"/>
              <w:snapToGrid w:val="0"/>
              <w:spacing w:before="20" w:after="20" w:line="360" w:lineRule="auto"/>
              <w:ind w:firstLine="980" w:firstLineChars="400"/>
              <w:jc w:val="right"/>
              <w:rPr>
                <w:rFonts w:ascii="宋体" w:hAnsi="宋体" w:cs="宋体"/>
                <w:b/>
                <w:bCs/>
                <w:color w:val="auto"/>
                <w:kern w:val="0"/>
                <w:sz w:val="24"/>
                <w:highlight w:val="none"/>
              </w:rPr>
            </w:pPr>
            <w:r>
              <w:rPr>
                <w:rFonts w:hint="eastAsia" w:ascii="宋体" w:hAnsi="宋体" w:cs="宋体"/>
                <w:b/>
                <w:bCs/>
                <w:color w:val="auto"/>
                <w:sz w:val="24"/>
                <w:highlight w:val="none"/>
              </w:rPr>
              <w:t>投标单位</w:t>
            </w:r>
          </w:p>
          <w:p w14:paraId="40D6E45C">
            <w:pPr>
              <w:tabs>
                <w:tab w:val="left" w:pos="720"/>
              </w:tabs>
              <w:wordWrap w:val="0"/>
              <w:autoSpaceDE w:val="0"/>
              <w:autoSpaceDN w:val="0"/>
              <w:adjustRightInd w:val="0"/>
              <w:snapToGrid w:val="0"/>
              <w:spacing w:before="20" w:after="20" w:line="360" w:lineRule="auto"/>
              <w:jc w:val="left"/>
              <w:rPr>
                <w:rFonts w:ascii="宋体" w:hAnsi="宋体" w:cs="宋体"/>
                <w:b/>
                <w:bCs/>
                <w:color w:val="auto"/>
                <w:kern w:val="0"/>
                <w:sz w:val="24"/>
                <w:highlight w:val="none"/>
              </w:rPr>
            </w:pPr>
            <w:r>
              <w:rPr>
                <w:rFonts w:hint="eastAsia" w:ascii="宋体" w:hAnsi="宋体" w:cs="宋体"/>
                <w:b/>
                <w:bCs/>
                <w:color w:val="auto"/>
                <w:sz w:val="24"/>
                <w:highlight w:val="none"/>
              </w:rPr>
              <w:t>评审内容</w:t>
            </w:r>
          </w:p>
        </w:tc>
        <w:tc>
          <w:tcPr>
            <w:tcW w:w="1050" w:type="dxa"/>
          </w:tcPr>
          <w:p w14:paraId="0611BD85">
            <w:pPr>
              <w:tabs>
                <w:tab w:val="left" w:pos="720"/>
              </w:tabs>
              <w:wordWrap w:val="0"/>
              <w:autoSpaceDE w:val="0"/>
              <w:autoSpaceDN w:val="0"/>
              <w:adjustRightInd w:val="0"/>
              <w:snapToGrid w:val="0"/>
              <w:spacing w:before="20" w:after="20" w:line="360" w:lineRule="auto"/>
              <w:jc w:val="left"/>
              <w:rPr>
                <w:rFonts w:ascii="宋体" w:hAnsi="宋体" w:cs="宋体"/>
                <w:b/>
                <w:bCs/>
                <w:color w:val="auto"/>
                <w:kern w:val="0"/>
                <w:sz w:val="24"/>
                <w:highlight w:val="none"/>
              </w:rPr>
            </w:pPr>
          </w:p>
        </w:tc>
        <w:tc>
          <w:tcPr>
            <w:tcW w:w="870" w:type="dxa"/>
          </w:tcPr>
          <w:p w14:paraId="1C737873">
            <w:pPr>
              <w:tabs>
                <w:tab w:val="left" w:pos="720"/>
              </w:tabs>
              <w:wordWrap w:val="0"/>
              <w:autoSpaceDE w:val="0"/>
              <w:autoSpaceDN w:val="0"/>
              <w:adjustRightInd w:val="0"/>
              <w:snapToGrid w:val="0"/>
              <w:spacing w:before="20" w:after="20" w:line="360" w:lineRule="auto"/>
              <w:jc w:val="left"/>
              <w:rPr>
                <w:rFonts w:ascii="宋体" w:hAnsi="宋体" w:cs="宋体"/>
                <w:b/>
                <w:bCs/>
                <w:color w:val="auto"/>
                <w:kern w:val="0"/>
                <w:sz w:val="24"/>
                <w:highlight w:val="none"/>
              </w:rPr>
            </w:pPr>
          </w:p>
        </w:tc>
        <w:tc>
          <w:tcPr>
            <w:tcW w:w="901" w:type="dxa"/>
          </w:tcPr>
          <w:p w14:paraId="66E2C449">
            <w:pPr>
              <w:wordWrap w:val="0"/>
              <w:spacing w:before="20" w:after="20" w:line="360" w:lineRule="auto"/>
              <w:rPr>
                <w:rFonts w:ascii="宋体" w:hAnsi="宋体" w:cs="宋体"/>
                <w:b/>
                <w:bCs/>
                <w:color w:val="auto"/>
                <w:kern w:val="0"/>
                <w:sz w:val="24"/>
                <w:highlight w:val="none"/>
              </w:rPr>
            </w:pPr>
          </w:p>
        </w:tc>
      </w:tr>
      <w:tr w14:paraId="5E98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570" w:type="dxa"/>
            <w:vAlign w:val="center"/>
          </w:tcPr>
          <w:p w14:paraId="662F7382">
            <w:pPr>
              <w:tabs>
                <w:tab w:val="left" w:pos="720"/>
              </w:tabs>
              <w:wordWrap w:val="0"/>
              <w:autoSpaceDE w:val="0"/>
              <w:autoSpaceDN w:val="0"/>
              <w:adjustRightInd w:val="0"/>
              <w:snapToGrid w:val="0"/>
              <w:spacing w:before="20" w:after="2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0829" w:type="dxa"/>
            <w:vAlign w:val="center"/>
          </w:tcPr>
          <w:p w14:paraId="2781EA05">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没有出现对本次招标提交了两份或两份以上内容不同的投标文件或报价，且未明确哪份投标文件或报价有效情况；</w:t>
            </w:r>
          </w:p>
        </w:tc>
        <w:tc>
          <w:tcPr>
            <w:tcW w:w="1050" w:type="dxa"/>
          </w:tcPr>
          <w:p w14:paraId="2103E3B5">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870" w:type="dxa"/>
          </w:tcPr>
          <w:p w14:paraId="6D3458C0">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01" w:type="dxa"/>
          </w:tcPr>
          <w:p w14:paraId="53C3119A">
            <w:pPr>
              <w:wordWrap w:val="0"/>
              <w:spacing w:before="20" w:after="20" w:line="360" w:lineRule="auto"/>
              <w:rPr>
                <w:rFonts w:ascii="宋体" w:hAnsi="宋体" w:cs="宋体"/>
                <w:color w:val="auto"/>
                <w:kern w:val="0"/>
                <w:sz w:val="24"/>
                <w:highlight w:val="none"/>
              </w:rPr>
            </w:pPr>
          </w:p>
        </w:tc>
      </w:tr>
      <w:tr w14:paraId="0D8D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Align w:val="center"/>
          </w:tcPr>
          <w:p w14:paraId="293DF979">
            <w:pPr>
              <w:tabs>
                <w:tab w:val="left" w:pos="720"/>
              </w:tabs>
              <w:wordWrap w:val="0"/>
              <w:autoSpaceDE w:val="0"/>
              <w:autoSpaceDN w:val="0"/>
              <w:adjustRightInd w:val="0"/>
              <w:snapToGrid w:val="0"/>
              <w:spacing w:before="20" w:after="2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0829" w:type="dxa"/>
            <w:vAlign w:val="center"/>
          </w:tcPr>
          <w:p w14:paraId="28CA38FC">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投标报价没有高于最高投标限价；</w:t>
            </w:r>
          </w:p>
        </w:tc>
        <w:tc>
          <w:tcPr>
            <w:tcW w:w="1050" w:type="dxa"/>
          </w:tcPr>
          <w:p w14:paraId="6E283250">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870" w:type="dxa"/>
          </w:tcPr>
          <w:p w14:paraId="52395FFA">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01" w:type="dxa"/>
          </w:tcPr>
          <w:p w14:paraId="6295A94E">
            <w:pPr>
              <w:wordWrap w:val="0"/>
              <w:spacing w:before="20" w:after="20" w:line="360" w:lineRule="auto"/>
              <w:rPr>
                <w:rFonts w:ascii="宋体" w:hAnsi="宋体" w:cs="宋体"/>
                <w:color w:val="auto"/>
                <w:kern w:val="0"/>
                <w:sz w:val="24"/>
                <w:highlight w:val="none"/>
              </w:rPr>
            </w:pPr>
          </w:p>
        </w:tc>
      </w:tr>
      <w:tr w14:paraId="3FF4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Align w:val="center"/>
          </w:tcPr>
          <w:p w14:paraId="2EA33A2E">
            <w:pPr>
              <w:tabs>
                <w:tab w:val="left" w:pos="720"/>
              </w:tabs>
              <w:wordWrap w:val="0"/>
              <w:autoSpaceDE w:val="0"/>
              <w:autoSpaceDN w:val="0"/>
              <w:adjustRightInd w:val="0"/>
              <w:snapToGrid w:val="0"/>
              <w:spacing w:before="20" w:after="2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10829" w:type="dxa"/>
            <w:vAlign w:val="center"/>
          </w:tcPr>
          <w:p w14:paraId="3CBB9EBB">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投标报价没有明显低于其他投标报价</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没有</w:t>
            </w:r>
            <w:r>
              <w:rPr>
                <w:rFonts w:hint="eastAsia" w:ascii="宋体" w:hAnsi="宋体" w:cs="宋体"/>
                <w:color w:val="auto"/>
                <w:sz w:val="24"/>
                <w:highlight w:val="none"/>
              </w:rPr>
              <w:t>低于成本警戒价（</w:t>
            </w:r>
            <w:r>
              <w:rPr>
                <w:rFonts w:hint="eastAsia" w:ascii="宋体" w:hAnsi="宋体" w:cs="宋体"/>
                <w:color w:val="auto"/>
                <w:sz w:val="24"/>
                <w:highlight w:val="none"/>
                <w:lang w:val="en-US" w:eastAsia="zh-CN"/>
              </w:rPr>
              <w:t>或者出现上述情况，</w:t>
            </w:r>
            <w:r>
              <w:rPr>
                <w:rFonts w:hint="eastAsia" w:ascii="宋体" w:hAnsi="宋体" w:cs="宋体"/>
                <w:color w:val="auto"/>
                <w:sz w:val="24"/>
                <w:highlight w:val="none"/>
              </w:rPr>
              <w:t>能</w:t>
            </w:r>
            <w:r>
              <w:rPr>
                <w:rFonts w:hint="eastAsia" w:ascii="宋体" w:hAnsi="宋体" w:cs="宋体"/>
                <w:color w:val="auto"/>
                <w:sz w:val="24"/>
                <w:highlight w:val="none"/>
                <w:lang w:val="en-US" w:eastAsia="zh-CN"/>
              </w:rPr>
              <w:t>按要求</w:t>
            </w:r>
            <w:r>
              <w:rPr>
                <w:rFonts w:hint="eastAsia" w:ascii="宋体" w:hAnsi="宋体" w:cs="宋体"/>
                <w:color w:val="auto"/>
                <w:sz w:val="24"/>
                <w:highlight w:val="none"/>
              </w:rPr>
              <w:t>合理说明</w:t>
            </w:r>
            <w:r>
              <w:rPr>
                <w:rFonts w:hint="eastAsia" w:ascii="宋体" w:hAnsi="宋体" w:cs="宋体"/>
                <w:color w:val="auto"/>
                <w:sz w:val="24"/>
                <w:highlight w:val="none"/>
                <w:lang w:val="en-US" w:eastAsia="zh-CN"/>
              </w:rPr>
              <w:t>并</w:t>
            </w:r>
            <w:r>
              <w:rPr>
                <w:rFonts w:hint="eastAsia" w:ascii="宋体" w:hAnsi="宋体" w:cs="宋体"/>
                <w:color w:val="auto"/>
                <w:sz w:val="24"/>
                <w:highlight w:val="none"/>
              </w:rPr>
              <w:t>提供相关证明材料，</w:t>
            </w:r>
            <w:r>
              <w:rPr>
                <w:rFonts w:hint="eastAsia" w:ascii="宋体" w:hAnsi="宋体" w:cs="宋体"/>
                <w:color w:val="auto"/>
                <w:sz w:val="24"/>
                <w:highlight w:val="none"/>
                <w:lang w:val="en-US" w:eastAsia="zh-CN"/>
              </w:rPr>
              <w:t>经评标委员会评审认可的</w:t>
            </w:r>
            <w:r>
              <w:rPr>
                <w:rFonts w:hint="eastAsia" w:ascii="宋体" w:hAnsi="宋体" w:cs="宋体"/>
                <w:color w:val="auto"/>
                <w:sz w:val="24"/>
                <w:highlight w:val="none"/>
              </w:rPr>
              <w:t>）；</w:t>
            </w:r>
          </w:p>
        </w:tc>
        <w:tc>
          <w:tcPr>
            <w:tcW w:w="1050" w:type="dxa"/>
          </w:tcPr>
          <w:p w14:paraId="0C5E0624">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870" w:type="dxa"/>
          </w:tcPr>
          <w:p w14:paraId="14BD411E">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01" w:type="dxa"/>
          </w:tcPr>
          <w:p w14:paraId="2220C2AB">
            <w:pPr>
              <w:wordWrap w:val="0"/>
              <w:spacing w:before="20" w:after="20" w:line="360" w:lineRule="auto"/>
              <w:rPr>
                <w:rFonts w:ascii="宋体" w:hAnsi="宋体" w:cs="宋体"/>
                <w:color w:val="auto"/>
                <w:kern w:val="0"/>
                <w:sz w:val="24"/>
                <w:highlight w:val="none"/>
              </w:rPr>
            </w:pPr>
          </w:p>
        </w:tc>
      </w:tr>
      <w:tr w14:paraId="02CEC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Align w:val="center"/>
          </w:tcPr>
          <w:p w14:paraId="5120D01D">
            <w:pPr>
              <w:tabs>
                <w:tab w:val="left" w:pos="720"/>
              </w:tabs>
              <w:wordWrap w:val="0"/>
              <w:autoSpaceDE w:val="0"/>
              <w:autoSpaceDN w:val="0"/>
              <w:adjustRightInd w:val="0"/>
              <w:snapToGrid w:val="0"/>
              <w:spacing w:before="20" w:after="2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4</w:t>
            </w:r>
          </w:p>
        </w:tc>
        <w:tc>
          <w:tcPr>
            <w:tcW w:w="10829" w:type="dxa"/>
            <w:vAlign w:val="center"/>
          </w:tcPr>
          <w:p w14:paraId="3BC4579F">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投标文件中未提交可变动价格，且无任何包含价格调整要求；</w:t>
            </w:r>
          </w:p>
        </w:tc>
        <w:tc>
          <w:tcPr>
            <w:tcW w:w="1050" w:type="dxa"/>
          </w:tcPr>
          <w:p w14:paraId="3894DE1F">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870" w:type="dxa"/>
          </w:tcPr>
          <w:p w14:paraId="3019B552">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01" w:type="dxa"/>
          </w:tcPr>
          <w:p w14:paraId="1C43DF0F">
            <w:pPr>
              <w:wordWrap w:val="0"/>
              <w:spacing w:before="20" w:after="20" w:line="360" w:lineRule="auto"/>
              <w:rPr>
                <w:rFonts w:ascii="宋体" w:hAnsi="宋体" w:cs="宋体"/>
                <w:color w:val="auto"/>
                <w:kern w:val="0"/>
                <w:sz w:val="24"/>
                <w:highlight w:val="none"/>
              </w:rPr>
            </w:pPr>
          </w:p>
        </w:tc>
      </w:tr>
      <w:tr w14:paraId="6D619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Align w:val="center"/>
          </w:tcPr>
          <w:p w14:paraId="5AFC7550">
            <w:pPr>
              <w:tabs>
                <w:tab w:val="left" w:pos="720"/>
              </w:tabs>
              <w:wordWrap w:val="0"/>
              <w:autoSpaceDE w:val="0"/>
              <w:autoSpaceDN w:val="0"/>
              <w:adjustRightInd w:val="0"/>
              <w:snapToGrid w:val="0"/>
              <w:spacing w:before="20" w:after="2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5</w:t>
            </w:r>
          </w:p>
        </w:tc>
        <w:tc>
          <w:tcPr>
            <w:tcW w:w="10829" w:type="dxa"/>
            <w:vAlign w:val="center"/>
          </w:tcPr>
          <w:p w14:paraId="6517BD05">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投标文件不存在：未按规定的格式填写，或主要内容不全，或关键字迹模糊、无法辨认的；</w:t>
            </w:r>
          </w:p>
        </w:tc>
        <w:tc>
          <w:tcPr>
            <w:tcW w:w="1050" w:type="dxa"/>
          </w:tcPr>
          <w:p w14:paraId="4EF04503">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870" w:type="dxa"/>
          </w:tcPr>
          <w:p w14:paraId="75DD7DB5">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01" w:type="dxa"/>
          </w:tcPr>
          <w:p w14:paraId="068337B8">
            <w:pPr>
              <w:wordWrap w:val="0"/>
              <w:spacing w:before="20" w:after="20" w:line="360" w:lineRule="auto"/>
              <w:rPr>
                <w:rFonts w:ascii="宋体" w:hAnsi="宋体" w:cs="宋体"/>
                <w:color w:val="auto"/>
                <w:kern w:val="0"/>
                <w:sz w:val="24"/>
                <w:highlight w:val="none"/>
              </w:rPr>
            </w:pPr>
          </w:p>
        </w:tc>
      </w:tr>
      <w:tr w14:paraId="0B451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70" w:type="dxa"/>
            <w:vAlign w:val="center"/>
          </w:tcPr>
          <w:p w14:paraId="0A5E5256">
            <w:pPr>
              <w:tabs>
                <w:tab w:val="left" w:pos="720"/>
              </w:tabs>
              <w:wordWrap w:val="0"/>
              <w:autoSpaceDE w:val="0"/>
              <w:autoSpaceDN w:val="0"/>
              <w:adjustRightInd w:val="0"/>
              <w:snapToGrid w:val="0"/>
              <w:spacing w:before="20" w:after="20"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6</w:t>
            </w:r>
          </w:p>
        </w:tc>
        <w:tc>
          <w:tcPr>
            <w:tcW w:w="10829" w:type="dxa"/>
            <w:vAlign w:val="center"/>
          </w:tcPr>
          <w:p w14:paraId="51396C36">
            <w:pPr>
              <w:widowControl/>
              <w:wordWrap w:val="0"/>
              <w:autoSpaceDE w:val="0"/>
              <w:autoSpaceDN w:val="0"/>
              <w:adjustRightInd w:val="0"/>
              <w:spacing w:line="360" w:lineRule="auto"/>
              <w:jc w:val="left"/>
              <w:rPr>
                <w:rFonts w:ascii="宋体" w:hAnsi="宋体" w:cs="宋体"/>
                <w:color w:val="auto"/>
                <w:sz w:val="24"/>
                <w:highlight w:val="none"/>
              </w:rPr>
            </w:pPr>
            <w:r>
              <w:rPr>
                <w:rFonts w:hint="eastAsia" w:ascii="宋体" w:hAnsi="宋体" w:cs="宋体"/>
                <w:color w:val="auto"/>
                <w:sz w:val="24"/>
                <w:highlight w:val="none"/>
              </w:rPr>
              <w:t>不存在与其他投标人串通投标情形（串通投标情形以《中华人民共和国招标投标法实施条例》的规定为准）。</w:t>
            </w:r>
          </w:p>
        </w:tc>
        <w:tc>
          <w:tcPr>
            <w:tcW w:w="1050" w:type="dxa"/>
          </w:tcPr>
          <w:p w14:paraId="162B80BA">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870" w:type="dxa"/>
          </w:tcPr>
          <w:p w14:paraId="219A08CE">
            <w:pPr>
              <w:tabs>
                <w:tab w:val="left" w:pos="720"/>
              </w:tabs>
              <w:wordWrap w:val="0"/>
              <w:autoSpaceDE w:val="0"/>
              <w:autoSpaceDN w:val="0"/>
              <w:adjustRightInd w:val="0"/>
              <w:snapToGrid w:val="0"/>
              <w:spacing w:before="20" w:after="20" w:line="360" w:lineRule="auto"/>
              <w:jc w:val="left"/>
              <w:rPr>
                <w:rFonts w:ascii="宋体" w:hAnsi="宋体" w:cs="宋体"/>
                <w:color w:val="auto"/>
                <w:kern w:val="0"/>
                <w:sz w:val="24"/>
                <w:highlight w:val="none"/>
              </w:rPr>
            </w:pPr>
          </w:p>
        </w:tc>
        <w:tc>
          <w:tcPr>
            <w:tcW w:w="901" w:type="dxa"/>
          </w:tcPr>
          <w:p w14:paraId="2A17AE35">
            <w:pPr>
              <w:wordWrap w:val="0"/>
              <w:spacing w:before="20" w:after="20" w:line="360" w:lineRule="auto"/>
              <w:rPr>
                <w:rFonts w:ascii="宋体" w:hAnsi="宋体" w:cs="宋体"/>
                <w:color w:val="auto"/>
                <w:kern w:val="0"/>
                <w:sz w:val="24"/>
                <w:highlight w:val="none"/>
              </w:rPr>
            </w:pPr>
          </w:p>
        </w:tc>
      </w:tr>
      <w:tr w14:paraId="2EE8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399" w:type="dxa"/>
            <w:gridSpan w:val="2"/>
            <w:vAlign w:val="center"/>
          </w:tcPr>
          <w:p w14:paraId="399ABB54">
            <w:pPr>
              <w:widowControl/>
              <w:wordWrap w:val="0"/>
              <w:autoSpaceDE w:val="0"/>
              <w:autoSpaceDN w:val="0"/>
              <w:adjustRightInd w:val="0"/>
              <w:spacing w:before="20" w:after="20" w:line="360" w:lineRule="auto"/>
              <w:jc w:val="center"/>
              <w:rPr>
                <w:rFonts w:ascii="宋体" w:hAnsi="宋体" w:cs="宋体"/>
                <w:color w:val="auto"/>
                <w:sz w:val="24"/>
                <w:highlight w:val="none"/>
              </w:rPr>
            </w:pPr>
            <w:r>
              <w:rPr>
                <w:rFonts w:hint="eastAsia" w:ascii="宋体" w:hAnsi="宋体" w:cs="宋体"/>
                <w:color w:val="auto"/>
                <w:sz w:val="24"/>
                <w:highlight w:val="none"/>
              </w:rPr>
              <w:t>结论</w:t>
            </w:r>
          </w:p>
        </w:tc>
        <w:tc>
          <w:tcPr>
            <w:tcW w:w="1050" w:type="dxa"/>
          </w:tcPr>
          <w:p w14:paraId="3C794287">
            <w:pPr>
              <w:keepNext/>
              <w:keepLines/>
              <w:tabs>
                <w:tab w:val="left" w:pos="720"/>
              </w:tabs>
              <w:wordWrap w:val="0"/>
              <w:autoSpaceDE w:val="0"/>
              <w:autoSpaceDN w:val="0"/>
              <w:adjustRightInd w:val="0"/>
              <w:snapToGrid w:val="0"/>
              <w:spacing w:before="20" w:after="20" w:line="360" w:lineRule="auto"/>
              <w:jc w:val="left"/>
              <w:outlineLvl w:val="0"/>
              <w:rPr>
                <w:rFonts w:ascii="宋体" w:hAnsi="宋体" w:cs="宋体"/>
                <w:color w:val="auto"/>
                <w:kern w:val="0"/>
                <w:sz w:val="24"/>
                <w:highlight w:val="none"/>
              </w:rPr>
            </w:pPr>
          </w:p>
        </w:tc>
        <w:tc>
          <w:tcPr>
            <w:tcW w:w="870" w:type="dxa"/>
          </w:tcPr>
          <w:p w14:paraId="3E5DC14D">
            <w:pPr>
              <w:keepNext/>
              <w:keepLines/>
              <w:tabs>
                <w:tab w:val="left" w:pos="720"/>
              </w:tabs>
              <w:wordWrap w:val="0"/>
              <w:autoSpaceDE w:val="0"/>
              <w:autoSpaceDN w:val="0"/>
              <w:adjustRightInd w:val="0"/>
              <w:snapToGrid w:val="0"/>
              <w:spacing w:before="20" w:after="20" w:line="360" w:lineRule="auto"/>
              <w:jc w:val="left"/>
              <w:outlineLvl w:val="0"/>
              <w:rPr>
                <w:rFonts w:ascii="宋体" w:hAnsi="宋体" w:cs="宋体"/>
                <w:color w:val="auto"/>
                <w:kern w:val="0"/>
                <w:sz w:val="24"/>
                <w:highlight w:val="none"/>
              </w:rPr>
            </w:pPr>
          </w:p>
        </w:tc>
        <w:tc>
          <w:tcPr>
            <w:tcW w:w="901" w:type="dxa"/>
          </w:tcPr>
          <w:p w14:paraId="55BC04E2">
            <w:pPr>
              <w:keepNext/>
              <w:keepLines/>
              <w:wordWrap w:val="0"/>
              <w:spacing w:before="20" w:after="20" w:line="360" w:lineRule="auto"/>
              <w:outlineLvl w:val="0"/>
              <w:rPr>
                <w:rFonts w:ascii="宋体" w:hAnsi="宋体" w:cs="宋体"/>
                <w:color w:val="auto"/>
                <w:kern w:val="0"/>
                <w:sz w:val="24"/>
                <w:highlight w:val="none"/>
              </w:rPr>
            </w:pPr>
          </w:p>
        </w:tc>
      </w:tr>
    </w:tbl>
    <w:p w14:paraId="2B754BCB">
      <w:pPr>
        <w:wordWrap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注：1. 凡符合以上任何一项情形，在相应方框内打“○”，否则打“×”，只要出现一个“×”，结论均为“无效”，否则为“有效”。</w:t>
      </w:r>
    </w:p>
    <w:p w14:paraId="243C9FA2">
      <w:pPr>
        <w:numPr>
          <w:ilvl w:val="0"/>
          <w:numId w:val="5"/>
        </w:numPr>
        <w:wordWrap w:val="0"/>
        <w:spacing w:line="360" w:lineRule="auto"/>
        <w:ind w:firstLine="430" w:firstLineChars="200"/>
        <w:rPr>
          <w:rFonts w:ascii="宋体" w:hAnsi="宋体" w:cs="宋体"/>
          <w:color w:val="auto"/>
          <w:sz w:val="21"/>
          <w:szCs w:val="21"/>
          <w:highlight w:val="none"/>
        </w:rPr>
      </w:pPr>
      <w:r>
        <w:rPr>
          <w:rFonts w:hint="eastAsia" w:ascii="宋体" w:hAnsi="宋体" w:cs="宋体"/>
          <w:color w:val="auto"/>
          <w:sz w:val="21"/>
          <w:szCs w:val="21"/>
          <w:highlight w:val="none"/>
        </w:rPr>
        <w:t>如对本表中某种情形的评审意见不一致时，以评标委员会过半数成员的意见作为评标委员会对该情形的认定结论。</w:t>
      </w:r>
    </w:p>
    <w:p w14:paraId="35B79B84">
      <w:pPr>
        <w:numPr>
          <w:ilvl w:val="0"/>
          <w:numId w:val="5"/>
        </w:numPr>
        <w:wordWrap w:val="0"/>
        <w:spacing w:line="360" w:lineRule="auto"/>
        <w:ind w:firstLine="430" w:firstLineChars="200"/>
        <w:rPr>
          <w:rFonts w:ascii="宋体" w:hAnsi="宋体" w:cs="宋体"/>
          <w:color w:val="auto"/>
          <w:sz w:val="24"/>
          <w:highlight w:val="none"/>
        </w:rPr>
      </w:pPr>
      <w:r>
        <w:rPr>
          <w:rFonts w:hint="eastAsia" w:ascii="宋体" w:hAnsi="宋体" w:cs="宋体"/>
          <w:color w:val="auto"/>
          <w:sz w:val="21"/>
          <w:szCs w:val="21"/>
          <w:highlight w:val="none"/>
        </w:rPr>
        <w:t xml:space="preserve">对于结论为“不通过”的，需写明原因。 </w:t>
      </w:r>
      <w:r>
        <w:rPr>
          <w:rFonts w:hint="eastAsia" w:ascii="宋体" w:hAnsi="宋体" w:cs="宋体"/>
          <w:color w:val="auto"/>
          <w:sz w:val="24"/>
          <w:highlight w:val="none"/>
        </w:rPr>
        <w:t xml:space="preserve">      </w:t>
      </w:r>
    </w:p>
    <w:p w14:paraId="18167931">
      <w:pPr>
        <w:wordWrap w:val="0"/>
        <w:spacing w:line="360" w:lineRule="auto"/>
        <w:rPr>
          <w:rFonts w:ascii="宋体" w:hAnsi="宋体" w:cs="宋体"/>
          <w:color w:val="auto"/>
          <w:szCs w:val="21"/>
          <w:highlight w:val="none"/>
        </w:rPr>
      </w:pPr>
      <w:r>
        <w:rPr>
          <w:rFonts w:hint="eastAsia" w:ascii="宋体" w:hAnsi="宋体" w:cs="宋体"/>
          <w:color w:val="auto"/>
          <w:sz w:val="24"/>
          <w:highlight w:val="none"/>
        </w:rPr>
        <w:t>评委签名：                                                                     日期：</w:t>
      </w:r>
    </w:p>
    <w:p w14:paraId="70C140DE">
      <w:pPr>
        <w:pStyle w:val="6"/>
        <w:wordWrap w:val="0"/>
        <w:adjustRightInd w:val="0"/>
        <w:snapToGrid w:val="0"/>
        <w:spacing w:before="0" w:after="0" w:line="360" w:lineRule="auto"/>
        <w:rPr>
          <w:rFonts w:ascii="宋体" w:hAnsi="宋体" w:eastAsia="宋体" w:cs="宋体"/>
          <w:color w:val="auto"/>
          <w:szCs w:val="21"/>
          <w:highlight w:val="none"/>
        </w:rPr>
        <w:sectPr>
          <w:pgSz w:w="16838" w:h="11905" w:orient="landscape"/>
          <w:pgMar w:top="1417" w:right="1417" w:bottom="1417" w:left="1417" w:header="851" w:footer="992" w:gutter="0"/>
          <w:pgBorders>
            <w:top w:val="none" w:sz="0" w:space="0"/>
            <w:left w:val="none" w:sz="0" w:space="0"/>
            <w:bottom w:val="none" w:sz="0" w:space="0"/>
            <w:right w:val="none" w:sz="0" w:space="0"/>
          </w:pgBorders>
          <w:cols w:space="0" w:num="1"/>
          <w:docGrid w:type="linesAndChars" w:linePitch="312" w:charSpace="1223"/>
        </w:sectPr>
      </w:pPr>
      <w:r>
        <w:rPr>
          <w:rFonts w:hint="eastAsia" w:ascii="宋体" w:hAnsi="宋体" w:eastAsia="宋体" w:cs="宋体"/>
          <w:color w:val="auto"/>
          <w:szCs w:val="21"/>
          <w:highlight w:val="none"/>
        </w:rPr>
        <w:br w:type="page"/>
      </w:r>
      <w:bookmarkStart w:id="620" w:name="_Toc45640650"/>
      <w:bookmarkStart w:id="621" w:name="_Toc56170255"/>
      <w:bookmarkStart w:id="622" w:name="_Toc10918"/>
      <w:bookmarkStart w:id="623" w:name="_Toc18098"/>
    </w:p>
    <w:p w14:paraId="24FB0609">
      <w:pPr>
        <w:pStyle w:val="6"/>
        <w:wordWrap w:val="0"/>
        <w:adjustRightInd w:val="0"/>
        <w:snapToGrid w:val="0"/>
        <w:spacing w:before="0" w:after="0" w:line="360" w:lineRule="auto"/>
        <w:rPr>
          <w:rFonts w:ascii="宋体" w:hAnsi="宋体" w:eastAsia="宋体" w:cs="宋体"/>
          <w:color w:val="auto"/>
          <w:sz w:val="24"/>
          <w:szCs w:val="24"/>
          <w:highlight w:val="none"/>
        </w:rPr>
      </w:pPr>
      <w:bookmarkStart w:id="624" w:name="_Toc25840"/>
      <w:bookmarkStart w:id="625" w:name="_Toc7223"/>
      <w:bookmarkStart w:id="626" w:name="_Toc7615"/>
      <w:bookmarkStart w:id="627" w:name="_Toc11351"/>
      <w:r>
        <w:rPr>
          <w:rFonts w:hint="eastAsia" w:ascii="宋体" w:hAnsi="宋体" w:eastAsia="宋体" w:cs="宋体"/>
          <w:color w:val="auto"/>
          <w:sz w:val="24"/>
          <w:szCs w:val="24"/>
          <w:highlight w:val="none"/>
        </w:rPr>
        <w:t>附件4：商务标详细审查评分标准（</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620"/>
      <w:bookmarkEnd w:id="621"/>
      <w:bookmarkEnd w:id="622"/>
      <w:bookmarkEnd w:id="623"/>
      <w:bookmarkEnd w:id="624"/>
      <w:bookmarkEnd w:id="625"/>
      <w:bookmarkEnd w:id="626"/>
      <w:bookmarkEnd w:id="627"/>
    </w:p>
    <w:p w14:paraId="2395C872">
      <w:pPr>
        <w:wordWrap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szCs w:val="22"/>
          <w:highlight w:val="none"/>
          <w:u w:val="single"/>
          <w:lang w:eastAsia="zh-CN"/>
        </w:rPr>
        <w:t>广州珠江电厂一期建构筑物拆除工程</w:t>
      </w:r>
    </w:p>
    <w:tbl>
      <w:tblPr>
        <w:tblStyle w:val="88"/>
        <w:tblW w:w="14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9"/>
        <w:gridCol w:w="2748"/>
        <w:gridCol w:w="939"/>
        <w:gridCol w:w="9598"/>
      </w:tblGrid>
      <w:tr w14:paraId="12404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blHeader/>
          <w:jc w:val="center"/>
        </w:trPr>
        <w:tc>
          <w:tcPr>
            <w:tcW w:w="729" w:type="dxa"/>
            <w:vAlign w:val="center"/>
          </w:tcPr>
          <w:p w14:paraId="6D0A2733">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2748" w:type="dxa"/>
            <w:vAlign w:val="center"/>
          </w:tcPr>
          <w:p w14:paraId="70526047">
            <w:pPr>
              <w:spacing w:line="360" w:lineRule="auto"/>
              <w:ind w:left="11" w:hanging="10" w:hangingChars="5"/>
              <w:jc w:val="center"/>
              <w:rPr>
                <w:rFonts w:ascii="宋体" w:hAnsi="宋体" w:cs="宋体"/>
                <w:b/>
                <w:color w:val="auto"/>
                <w:szCs w:val="21"/>
                <w:highlight w:val="none"/>
              </w:rPr>
            </w:pPr>
            <w:r>
              <w:rPr>
                <w:rFonts w:hint="eastAsia" w:ascii="宋体" w:hAnsi="宋体" w:cs="宋体"/>
                <w:b/>
                <w:color w:val="auto"/>
                <w:szCs w:val="21"/>
                <w:highlight w:val="none"/>
              </w:rPr>
              <w:t>评标因素</w:t>
            </w:r>
          </w:p>
        </w:tc>
        <w:tc>
          <w:tcPr>
            <w:tcW w:w="939" w:type="dxa"/>
            <w:vAlign w:val="center"/>
          </w:tcPr>
          <w:p w14:paraId="1AF88C2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分值</w:t>
            </w:r>
          </w:p>
        </w:tc>
        <w:tc>
          <w:tcPr>
            <w:tcW w:w="9598" w:type="dxa"/>
            <w:vAlign w:val="center"/>
          </w:tcPr>
          <w:p w14:paraId="18A2C87A">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评分标准</w:t>
            </w:r>
          </w:p>
        </w:tc>
      </w:tr>
      <w:tr w14:paraId="61A3F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729" w:type="dxa"/>
            <w:shd w:val="clear" w:color="auto" w:fill="auto"/>
            <w:vAlign w:val="center"/>
          </w:tcPr>
          <w:p w14:paraId="207359FA">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1</w:t>
            </w:r>
          </w:p>
        </w:tc>
        <w:tc>
          <w:tcPr>
            <w:tcW w:w="2748" w:type="dxa"/>
            <w:shd w:val="clear" w:color="auto" w:fill="auto"/>
            <w:vAlign w:val="center"/>
          </w:tcPr>
          <w:p w14:paraId="45CD0A4D">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投标人的资质</w:t>
            </w:r>
          </w:p>
          <w:p w14:paraId="3A0FB90D">
            <w:pPr>
              <w:autoSpaceDE w:val="0"/>
              <w:autoSpaceDN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及实力</w:t>
            </w:r>
          </w:p>
        </w:tc>
        <w:tc>
          <w:tcPr>
            <w:tcW w:w="939" w:type="dxa"/>
            <w:shd w:val="clear" w:color="auto" w:fill="auto"/>
            <w:vAlign w:val="center"/>
          </w:tcPr>
          <w:p w14:paraId="54A8E3BE">
            <w:pPr>
              <w:autoSpaceDE w:val="0"/>
              <w:autoSpaceDN w:val="0"/>
              <w:spacing w:line="360" w:lineRule="auto"/>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val="en-US" w:eastAsia="zh-CN"/>
              </w:rPr>
              <w:t>30</w:t>
            </w:r>
          </w:p>
        </w:tc>
        <w:tc>
          <w:tcPr>
            <w:tcW w:w="9598" w:type="dxa"/>
            <w:shd w:val="clear" w:color="auto" w:fill="auto"/>
          </w:tcPr>
          <w:p w14:paraId="2AADE61A">
            <w:pPr>
              <w:autoSpaceDE w:val="0"/>
              <w:autoSpaceDN w:val="0"/>
              <w:spacing w:line="360" w:lineRule="auto"/>
              <w:jc w:val="center"/>
              <w:rPr>
                <w:rFonts w:ascii="宋体" w:hAnsi="宋体" w:cs="宋体"/>
                <w:color w:val="auto"/>
                <w:szCs w:val="21"/>
                <w:highlight w:val="none"/>
              </w:rPr>
            </w:pPr>
          </w:p>
        </w:tc>
      </w:tr>
      <w:tr w14:paraId="6CC8B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9" w:type="dxa"/>
            <w:shd w:val="clear" w:color="auto" w:fill="auto"/>
            <w:vAlign w:val="center"/>
          </w:tcPr>
          <w:p w14:paraId="303E4E1E">
            <w:pPr>
              <w:pStyle w:val="53"/>
              <w:spacing w:line="360" w:lineRule="auto"/>
              <w:ind w:left="11" w:hanging="10" w:hangingChars="5"/>
              <w:jc w:val="center"/>
              <w:rPr>
                <w:rFonts w:ascii="宋体" w:hAnsi="宋体" w:cs="宋体"/>
                <w:color w:val="auto"/>
                <w:sz w:val="21"/>
                <w:szCs w:val="21"/>
                <w:highlight w:val="none"/>
              </w:rPr>
            </w:pPr>
            <w:r>
              <w:rPr>
                <w:rFonts w:hint="eastAsia" w:ascii="宋体" w:hAnsi="宋体" w:cs="宋体"/>
                <w:color w:val="auto"/>
                <w:sz w:val="21"/>
                <w:szCs w:val="21"/>
                <w:highlight w:val="none"/>
              </w:rPr>
              <w:t>1.1</w:t>
            </w:r>
          </w:p>
        </w:tc>
        <w:tc>
          <w:tcPr>
            <w:tcW w:w="2748" w:type="dxa"/>
            <w:shd w:val="clear" w:color="auto" w:fill="auto"/>
            <w:vAlign w:val="center"/>
          </w:tcPr>
          <w:p w14:paraId="3FDD269B">
            <w:pPr>
              <w:pStyle w:val="53"/>
              <w:spacing w:line="360" w:lineRule="auto"/>
              <w:ind w:left="11" w:hanging="12" w:hangingChars="5"/>
              <w:jc w:val="center"/>
              <w:rPr>
                <w:rFonts w:hint="eastAsia" w:ascii="宋体" w:hAnsi="宋体" w:cs="宋体"/>
                <w:color w:val="auto"/>
                <w:sz w:val="21"/>
                <w:szCs w:val="21"/>
                <w:highlight w:val="none"/>
              </w:rPr>
            </w:pPr>
            <w:r>
              <w:rPr>
                <w:rFonts w:hint="eastAsia" w:ascii="宋体" w:hAnsi="宋体" w:cs="宋体"/>
                <w:bCs/>
                <w:color w:val="auto"/>
                <w:szCs w:val="21"/>
                <w:highlight w:val="none"/>
                <w:lang w:val="en-US" w:eastAsia="zh-CN"/>
              </w:rPr>
              <w:t>投标人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联合体时，仅为牵头方</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企业管理</w:t>
            </w:r>
          </w:p>
          <w:p w14:paraId="2029C7EF">
            <w:pPr>
              <w:pStyle w:val="53"/>
              <w:spacing w:line="360" w:lineRule="auto"/>
              <w:ind w:left="11" w:hanging="10" w:hangingChars="5"/>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体系</w:t>
            </w:r>
          </w:p>
        </w:tc>
        <w:tc>
          <w:tcPr>
            <w:tcW w:w="939" w:type="dxa"/>
            <w:shd w:val="clear" w:color="auto" w:fill="auto"/>
            <w:vAlign w:val="center"/>
          </w:tcPr>
          <w:p w14:paraId="520BB67A">
            <w:pPr>
              <w:pStyle w:val="53"/>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9598" w:type="dxa"/>
            <w:shd w:val="clear" w:color="auto" w:fill="auto"/>
          </w:tcPr>
          <w:p w14:paraId="07186AF2">
            <w:pPr>
              <w:widowControl/>
              <w:wordWrap w:val="0"/>
              <w:autoSpaceDE w:val="0"/>
              <w:autoSpaceDN w:val="0"/>
              <w:adjustRightInd w:val="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（1）具有有效的ISO9001质量管理体系认证，得3分，没有得0分；</w:t>
            </w:r>
          </w:p>
          <w:p w14:paraId="42B01110">
            <w:pPr>
              <w:widowControl/>
              <w:wordWrap w:val="0"/>
              <w:autoSpaceDE w:val="0"/>
              <w:autoSpaceDN w:val="0"/>
              <w:adjustRightInd w:val="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（2）具有有效的ISO14001环境管理体系认证，得3分，没有得0分；</w:t>
            </w:r>
          </w:p>
          <w:p w14:paraId="0C18ACFD">
            <w:pPr>
              <w:widowControl/>
              <w:wordWrap w:val="0"/>
              <w:autoSpaceDE w:val="0"/>
              <w:autoSpaceDN w:val="0"/>
              <w:adjustRightInd w:val="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（3）具有有效的GB／T28001职业健康安全管理体系认证，得</w:t>
            </w:r>
            <w:r>
              <w:rPr>
                <w:rFonts w:hint="eastAsia" w:ascii="Times New Roman" w:hAnsi="Times New Roman" w:cs="Times New Roman"/>
                <w:color w:val="auto"/>
                <w:szCs w:val="24"/>
                <w:highlight w:val="none"/>
                <w:lang w:val="en-US" w:eastAsia="zh-CN"/>
              </w:rPr>
              <w:t>4</w:t>
            </w:r>
            <w:r>
              <w:rPr>
                <w:rFonts w:hint="eastAsia" w:ascii="Times New Roman" w:hAnsi="Times New Roman" w:cs="Times New Roman"/>
                <w:color w:val="auto"/>
                <w:szCs w:val="24"/>
                <w:highlight w:val="none"/>
              </w:rPr>
              <w:t>分，没有得0分；</w:t>
            </w:r>
          </w:p>
          <w:p w14:paraId="7E26468C">
            <w:pPr>
              <w:widowControl/>
              <w:wordWrap w:val="0"/>
              <w:autoSpaceDE w:val="0"/>
              <w:autoSpaceDN w:val="0"/>
              <w:adjustRightInd w:val="0"/>
              <w:jc w:val="left"/>
              <w:rPr>
                <w:rFonts w:hint="eastAsia" w:ascii="Times New Roman" w:hAnsi="Times New Roman" w:cs="Times New Roman"/>
                <w:color w:val="auto"/>
                <w:szCs w:val="24"/>
                <w:highlight w:val="none"/>
              </w:rPr>
            </w:pPr>
            <w:r>
              <w:rPr>
                <w:rFonts w:hint="eastAsia" w:ascii="Times New Roman" w:hAnsi="Times New Roman" w:cs="Times New Roman"/>
                <w:color w:val="auto"/>
                <w:szCs w:val="24"/>
                <w:highlight w:val="none"/>
              </w:rPr>
              <w:t>具备上述全部三项管理体系认证，得10分，本项最高10分。</w:t>
            </w:r>
          </w:p>
          <w:p w14:paraId="61577290">
            <w:pPr>
              <w:widowControl/>
              <w:wordWrap w:val="0"/>
              <w:autoSpaceDE w:val="0"/>
              <w:autoSpaceDN w:val="0"/>
              <w:adjustRightInd w:val="0"/>
              <w:jc w:val="left"/>
              <w:rPr>
                <w:rFonts w:ascii="宋体" w:hAnsi="宋体" w:cs="宋体"/>
                <w:color w:val="auto"/>
                <w:sz w:val="21"/>
                <w:szCs w:val="21"/>
                <w:highlight w:val="none"/>
              </w:rPr>
            </w:pPr>
            <w:r>
              <w:rPr>
                <w:rFonts w:hint="eastAsia" w:ascii="Times New Roman" w:hAnsi="Times New Roman" w:cs="Times New Roman"/>
                <w:color w:val="auto"/>
                <w:szCs w:val="24"/>
                <w:highlight w:val="none"/>
              </w:rPr>
              <w:t>注：提供上述证书扫描件，未提供不得分。</w:t>
            </w:r>
          </w:p>
        </w:tc>
      </w:tr>
      <w:tr w14:paraId="44901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729" w:type="dxa"/>
            <w:shd w:val="clear" w:color="auto" w:fill="auto"/>
            <w:vAlign w:val="center"/>
          </w:tcPr>
          <w:p w14:paraId="420DCD15">
            <w:pPr>
              <w:autoSpaceDE w:val="0"/>
              <w:autoSpaceDN w:val="0"/>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rPr>
              <w:t>1.2</w:t>
            </w:r>
          </w:p>
        </w:tc>
        <w:tc>
          <w:tcPr>
            <w:tcW w:w="2748" w:type="dxa"/>
            <w:shd w:val="clear" w:color="auto" w:fill="auto"/>
            <w:vAlign w:val="center"/>
          </w:tcPr>
          <w:p w14:paraId="541AD01A">
            <w:pPr>
              <w:spacing w:line="360" w:lineRule="auto"/>
              <w:jc w:val="center"/>
              <w:rPr>
                <w:rFonts w:ascii="宋体" w:hAnsi="宋体" w:cs="宋体"/>
                <w:bCs/>
                <w:color w:val="auto"/>
                <w:szCs w:val="21"/>
                <w:highlight w:val="none"/>
              </w:rPr>
            </w:pPr>
            <w:r>
              <w:rPr>
                <w:rFonts w:hint="eastAsia" w:ascii="宋体" w:hAnsi="宋体" w:cs="宋体"/>
                <w:bCs/>
                <w:color w:val="auto"/>
                <w:szCs w:val="21"/>
                <w:highlight w:val="none"/>
                <w:lang w:val="en-US" w:eastAsia="zh-CN"/>
              </w:rPr>
              <w:t>投标人</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联合体时，仅为牵头方</w:t>
            </w:r>
            <w:r>
              <w:rPr>
                <w:rFonts w:hint="eastAsia" w:ascii="宋体" w:hAnsi="宋体" w:cs="宋体"/>
                <w:color w:val="auto"/>
                <w:sz w:val="21"/>
                <w:szCs w:val="21"/>
                <w:highlight w:val="none"/>
                <w:lang w:eastAsia="zh-CN"/>
              </w:rPr>
              <w:t>）</w:t>
            </w:r>
            <w:r>
              <w:rPr>
                <w:rFonts w:hint="eastAsia" w:ascii="宋体" w:hAnsi="宋体" w:cs="宋体"/>
                <w:bCs/>
                <w:color w:val="auto"/>
                <w:szCs w:val="21"/>
                <w:highlight w:val="none"/>
              </w:rPr>
              <w:t>财务状况</w:t>
            </w:r>
          </w:p>
        </w:tc>
        <w:tc>
          <w:tcPr>
            <w:tcW w:w="939" w:type="dxa"/>
            <w:shd w:val="clear" w:color="auto" w:fill="auto"/>
            <w:vAlign w:val="center"/>
          </w:tcPr>
          <w:p w14:paraId="73CD3830">
            <w:pPr>
              <w:autoSpaceDE w:val="0"/>
              <w:autoSpaceDN w:val="0"/>
              <w:spacing w:line="360" w:lineRule="auto"/>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20</w:t>
            </w:r>
          </w:p>
        </w:tc>
        <w:tc>
          <w:tcPr>
            <w:tcW w:w="9598" w:type="dxa"/>
            <w:shd w:val="clear" w:color="auto" w:fill="auto"/>
          </w:tcPr>
          <w:p w14:paraId="4DE1ABF2">
            <w:pPr>
              <w:widowControl/>
              <w:wordWrap w:val="0"/>
              <w:autoSpaceDE w:val="0"/>
              <w:autoSpaceDN w:val="0"/>
              <w:adjustRightInd w:val="0"/>
              <w:jc w:val="left"/>
              <w:rPr>
                <w:color w:val="auto"/>
                <w:highlight w:val="none"/>
              </w:rPr>
            </w:pPr>
            <w:r>
              <w:rPr>
                <w:rFonts w:hint="eastAsia"/>
                <w:color w:val="auto"/>
                <w:highlight w:val="none"/>
                <w:lang w:val="en-US" w:eastAsia="zh-CN"/>
              </w:rPr>
              <w:t>1、</w:t>
            </w:r>
            <w:r>
              <w:rPr>
                <w:rFonts w:hint="eastAsia"/>
                <w:color w:val="auto"/>
                <w:highlight w:val="none"/>
              </w:rPr>
              <w:t>依据各投标人近三年（202</w:t>
            </w:r>
            <w:r>
              <w:rPr>
                <w:rFonts w:hint="eastAsia"/>
                <w:color w:val="auto"/>
                <w:highlight w:val="none"/>
                <w:lang w:val="en-US" w:eastAsia="zh-CN"/>
              </w:rPr>
              <w:t>1</w:t>
            </w:r>
            <w:r>
              <w:rPr>
                <w:rFonts w:hint="eastAsia"/>
                <w:color w:val="auto"/>
                <w:highlight w:val="none"/>
              </w:rPr>
              <w:t>-202</w:t>
            </w:r>
            <w:r>
              <w:rPr>
                <w:rFonts w:hint="eastAsia"/>
                <w:color w:val="auto"/>
                <w:highlight w:val="none"/>
                <w:lang w:val="en-US" w:eastAsia="zh-CN"/>
              </w:rPr>
              <w:t>3</w:t>
            </w:r>
            <w:r>
              <w:rPr>
                <w:rFonts w:hint="eastAsia"/>
                <w:color w:val="auto"/>
                <w:highlight w:val="none"/>
              </w:rPr>
              <w:t>年）财务情况打分（取三年算术平均值）。</w:t>
            </w:r>
          </w:p>
          <w:p w14:paraId="0E1EB409">
            <w:pPr>
              <w:widowControl/>
              <w:wordWrap w:val="0"/>
              <w:autoSpaceDE w:val="0"/>
              <w:autoSpaceDN w:val="0"/>
              <w:adjustRightInd w:val="0"/>
              <w:jc w:val="left"/>
              <w:rPr>
                <w:color w:val="auto"/>
                <w:highlight w:val="none"/>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rPr>
              <w:t>总资产最高得5分，第二名得4分，第三名得3分，第四名得2分，第五名得1分，其余不得分；</w:t>
            </w:r>
          </w:p>
          <w:p w14:paraId="01042C7C">
            <w:pPr>
              <w:widowControl/>
              <w:wordWrap w:val="0"/>
              <w:autoSpaceDE w:val="0"/>
              <w:autoSpaceDN w:val="0"/>
              <w:adjustRightInd w:val="0"/>
              <w:jc w:val="left"/>
              <w:rPr>
                <w:color w:val="auto"/>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color w:val="auto"/>
                <w:highlight w:val="none"/>
              </w:rPr>
              <w:t>主营业收入最高得5分，第二名得4分，第三名得3分，第四名得2分，第五名得1分，其余不得分；</w:t>
            </w:r>
          </w:p>
          <w:p w14:paraId="408226F0">
            <w:pPr>
              <w:widowControl/>
              <w:wordWrap w:val="0"/>
              <w:autoSpaceDE w:val="0"/>
              <w:autoSpaceDN w:val="0"/>
              <w:adjustRightInd w:val="0"/>
              <w:jc w:val="left"/>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color w:val="auto"/>
                <w:highlight w:val="none"/>
              </w:rPr>
              <w:t>主营业收入增长率最高得5分，第二名得4分，第三名得3分，第四名得2分，第五名得1分，其余不得分。</w:t>
            </w:r>
          </w:p>
          <w:p w14:paraId="06F2664F">
            <w:pPr>
              <w:widowControl/>
              <w:wordWrap w:val="0"/>
              <w:autoSpaceDE w:val="0"/>
              <w:autoSpaceDN w:val="0"/>
              <w:adjustRightInd w:val="0"/>
              <w:jc w:val="left"/>
              <w:rPr>
                <w:rFonts w:hint="eastAsia"/>
                <w:color w:val="auto"/>
                <w:highlight w:val="none"/>
              </w:rPr>
            </w:pPr>
            <w:r>
              <w:rPr>
                <w:rFonts w:hint="eastAsia"/>
                <w:color w:val="auto"/>
                <w:highlight w:val="none"/>
              </w:rPr>
              <w:t>注：提供近三年（202</w:t>
            </w:r>
            <w:r>
              <w:rPr>
                <w:rFonts w:hint="eastAsia"/>
                <w:color w:val="auto"/>
                <w:highlight w:val="none"/>
                <w:lang w:val="en-US" w:eastAsia="zh-CN"/>
              </w:rPr>
              <w:t>1</w:t>
            </w:r>
            <w:r>
              <w:rPr>
                <w:rFonts w:hint="eastAsia"/>
                <w:color w:val="auto"/>
                <w:highlight w:val="none"/>
              </w:rPr>
              <w:t>-202</w:t>
            </w:r>
            <w:r>
              <w:rPr>
                <w:rFonts w:hint="eastAsia"/>
                <w:color w:val="auto"/>
                <w:highlight w:val="none"/>
                <w:lang w:val="en-US" w:eastAsia="zh-CN"/>
              </w:rPr>
              <w:t>3</w:t>
            </w:r>
            <w:r>
              <w:rPr>
                <w:rFonts w:hint="eastAsia"/>
                <w:color w:val="auto"/>
                <w:highlight w:val="none"/>
              </w:rPr>
              <w:t>年）经第三方会计师事务所审计的财务报表（含资产负债表、损益表（或利润）、现金流量表）的</w:t>
            </w:r>
            <w:r>
              <w:rPr>
                <w:rFonts w:hint="eastAsia"/>
                <w:color w:val="auto"/>
                <w:highlight w:val="none"/>
                <w:lang w:val="en-US" w:eastAsia="zh-CN"/>
              </w:rPr>
              <w:t>扫描</w:t>
            </w:r>
            <w:r>
              <w:rPr>
                <w:rFonts w:hint="eastAsia"/>
                <w:color w:val="auto"/>
                <w:highlight w:val="none"/>
              </w:rPr>
              <w:t>件，未提供不得分。</w:t>
            </w:r>
          </w:p>
          <w:p w14:paraId="54E50F1F">
            <w:pPr>
              <w:widowControl/>
              <w:wordWrap w:val="0"/>
              <w:autoSpaceDE w:val="0"/>
              <w:autoSpaceDN w:val="0"/>
              <w:adjustRightInd w:val="0"/>
              <w:jc w:val="left"/>
              <w:rPr>
                <w:rFonts w:hint="eastAsia" w:ascii="Times New Roman" w:hAnsi="Times New Roman" w:cs="Times New Roman"/>
                <w:color w:val="auto"/>
                <w:sz w:val="21"/>
                <w:szCs w:val="24"/>
                <w:highlight w:val="none"/>
                <w:lang w:val="en-US" w:eastAsia="zh-CN"/>
              </w:rPr>
            </w:pPr>
            <w:r>
              <w:rPr>
                <w:rFonts w:hint="eastAsia" w:ascii="宋体" w:hAnsi="宋体" w:cs="宋体"/>
                <w:bCs/>
                <w:color w:val="auto"/>
                <w:szCs w:val="21"/>
                <w:highlight w:val="none"/>
                <w:lang w:val="en-US" w:eastAsia="zh-CN"/>
              </w:rPr>
              <w:t>2、</w:t>
            </w:r>
            <w:r>
              <w:rPr>
                <w:rFonts w:hint="eastAsia" w:ascii="Times New Roman" w:hAnsi="Times New Roman" w:eastAsia="宋体" w:cs="Times New Roman"/>
                <w:color w:val="auto"/>
                <w:sz w:val="21"/>
                <w:szCs w:val="24"/>
                <w:highlight w:val="none"/>
                <w:lang w:val="en-US" w:eastAsia="zh-CN"/>
              </w:rPr>
              <w:t>20</w:t>
            </w:r>
            <w:r>
              <w:rPr>
                <w:rFonts w:hint="eastAsia" w:ascii="Times New Roman" w:hAnsi="Times New Roman" w:cs="Times New Roman"/>
                <w:color w:val="auto"/>
                <w:sz w:val="21"/>
                <w:szCs w:val="24"/>
                <w:highlight w:val="none"/>
                <w:lang w:val="en-US" w:eastAsia="zh-CN"/>
              </w:rPr>
              <w:t>19</w:t>
            </w:r>
            <w:r>
              <w:rPr>
                <w:rFonts w:hint="eastAsia" w:ascii="Times New Roman" w:hAnsi="Times New Roman" w:eastAsia="宋体" w:cs="Times New Roman"/>
                <w:color w:val="auto"/>
                <w:sz w:val="21"/>
                <w:szCs w:val="24"/>
                <w:highlight w:val="none"/>
                <w:lang w:val="en-US" w:eastAsia="zh-CN"/>
              </w:rPr>
              <w:t>年</w:t>
            </w:r>
            <w:r>
              <w:rPr>
                <w:rFonts w:hint="eastAsia" w:ascii="Times New Roman" w:hAnsi="Times New Roman" w:cs="Times New Roman"/>
                <w:color w:val="auto"/>
                <w:sz w:val="21"/>
                <w:szCs w:val="24"/>
                <w:highlight w:val="none"/>
                <w:lang w:val="en-US" w:eastAsia="zh-CN"/>
              </w:rPr>
              <w:t>至今每有一年</w:t>
            </w:r>
            <w:r>
              <w:rPr>
                <w:rFonts w:hint="eastAsia" w:ascii="Times New Roman" w:hAnsi="Times New Roman" w:eastAsia="宋体" w:cs="Times New Roman"/>
                <w:color w:val="auto"/>
                <w:sz w:val="21"/>
                <w:szCs w:val="24"/>
                <w:highlight w:val="none"/>
                <w:lang w:val="en-US" w:eastAsia="zh-CN"/>
              </w:rPr>
              <w:t>被评为A级纳税人</w:t>
            </w:r>
            <w:r>
              <w:rPr>
                <w:rFonts w:hint="eastAsia" w:ascii="Times New Roman" w:hAnsi="Times New Roman" w:cs="Times New Roman"/>
                <w:color w:val="auto"/>
                <w:sz w:val="21"/>
                <w:szCs w:val="24"/>
                <w:highlight w:val="none"/>
                <w:lang w:val="en-US" w:eastAsia="zh-CN"/>
              </w:rPr>
              <w:t>，得</w:t>
            </w:r>
            <w:r>
              <w:rPr>
                <w:rFonts w:hint="eastAsia" w:cs="Times New Roman"/>
                <w:color w:val="auto"/>
                <w:sz w:val="21"/>
                <w:szCs w:val="24"/>
                <w:highlight w:val="none"/>
                <w:lang w:val="en-US" w:eastAsia="zh-CN"/>
              </w:rPr>
              <w:t>1</w:t>
            </w:r>
            <w:r>
              <w:rPr>
                <w:rFonts w:hint="eastAsia" w:ascii="Times New Roman" w:hAnsi="Times New Roman" w:cs="Times New Roman"/>
                <w:color w:val="auto"/>
                <w:sz w:val="21"/>
                <w:szCs w:val="24"/>
                <w:highlight w:val="none"/>
                <w:lang w:val="en-US" w:eastAsia="zh-CN"/>
              </w:rPr>
              <w:t>分，最高得5分。</w:t>
            </w:r>
          </w:p>
          <w:p w14:paraId="10FF5885">
            <w:pPr>
              <w:widowControl/>
              <w:wordWrap w:val="0"/>
              <w:autoSpaceDE w:val="0"/>
              <w:autoSpaceDN w:val="0"/>
              <w:adjustRightInd w:val="0"/>
              <w:jc w:val="left"/>
              <w:rPr>
                <w:rFonts w:hint="default" w:ascii="宋体" w:hAnsi="宋体" w:cs="宋体"/>
                <w:color w:val="auto"/>
                <w:sz w:val="24"/>
                <w:szCs w:val="24"/>
                <w:highlight w:val="none"/>
                <w:lang w:val="en-US" w:eastAsia="zh-CN"/>
              </w:rPr>
            </w:pPr>
            <w:r>
              <w:rPr>
                <w:rFonts w:hint="eastAsia" w:ascii="Times New Roman" w:hAnsi="Times New Roman" w:cs="Times New Roman"/>
                <w:color w:val="auto"/>
                <w:sz w:val="21"/>
                <w:szCs w:val="24"/>
                <w:highlight w:val="none"/>
                <w:lang w:val="en-US" w:eastAsia="zh-CN"/>
              </w:rPr>
              <w:t>注：提供纳税信用A级纳税人证书扫描件或税务系统查询网页截图或“信用中国”网页截图。</w:t>
            </w:r>
          </w:p>
        </w:tc>
      </w:tr>
      <w:tr w14:paraId="24FC2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29" w:type="dxa"/>
            <w:shd w:val="clear" w:color="auto" w:fill="auto"/>
            <w:vAlign w:val="center"/>
          </w:tcPr>
          <w:p w14:paraId="4C999BF5">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2</w:t>
            </w:r>
          </w:p>
        </w:tc>
        <w:tc>
          <w:tcPr>
            <w:tcW w:w="2748" w:type="dxa"/>
            <w:shd w:val="clear" w:color="auto" w:fill="auto"/>
            <w:vAlign w:val="center"/>
          </w:tcPr>
          <w:p w14:paraId="0785DBF4">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业绩</w:t>
            </w:r>
          </w:p>
        </w:tc>
        <w:tc>
          <w:tcPr>
            <w:tcW w:w="939" w:type="dxa"/>
            <w:shd w:val="clear" w:color="auto" w:fill="auto"/>
            <w:vAlign w:val="center"/>
          </w:tcPr>
          <w:p w14:paraId="6811A58F">
            <w:pPr>
              <w:spacing w:line="360" w:lineRule="auto"/>
              <w:jc w:val="center"/>
              <w:rPr>
                <w:rFonts w:hint="default" w:ascii="宋体" w:hAnsi="宋体" w:cs="宋体"/>
                <w:b/>
                <w:color w:val="auto"/>
                <w:szCs w:val="21"/>
                <w:highlight w:val="none"/>
                <w:lang w:val="en-US"/>
              </w:rPr>
            </w:pPr>
            <w:r>
              <w:rPr>
                <w:rFonts w:hint="eastAsia" w:ascii="宋体" w:hAnsi="宋体" w:cs="宋体"/>
                <w:b/>
                <w:color w:val="auto"/>
                <w:szCs w:val="21"/>
                <w:highlight w:val="none"/>
                <w:lang w:val="en-US" w:eastAsia="zh-CN"/>
              </w:rPr>
              <w:t>50</w:t>
            </w:r>
          </w:p>
        </w:tc>
        <w:tc>
          <w:tcPr>
            <w:tcW w:w="9598" w:type="dxa"/>
            <w:shd w:val="clear" w:color="auto" w:fill="auto"/>
          </w:tcPr>
          <w:p w14:paraId="627D36D7">
            <w:pPr>
              <w:widowControl/>
              <w:numPr>
                <w:ilvl w:val="-1"/>
                <w:numId w:val="0"/>
              </w:numPr>
              <w:wordWrap w:val="0"/>
              <w:autoSpaceDE w:val="0"/>
              <w:autoSpaceDN w:val="0"/>
              <w:adjustRightInd w:val="0"/>
              <w:jc w:val="left"/>
              <w:rPr>
                <w:rFonts w:ascii="宋体" w:hAnsi="宋体" w:cs="宋体"/>
                <w:color w:val="auto"/>
                <w:szCs w:val="21"/>
                <w:highlight w:val="none"/>
              </w:rPr>
            </w:pPr>
            <w:r>
              <w:rPr>
                <w:rFonts w:hint="eastAsia" w:ascii="宋体" w:hAnsi="宋体" w:cs="宋体"/>
                <w:b/>
                <w:bCs/>
                <w:color w:val="auto"/>
                <w:szCs w:val="21"/>
                <w:highlight w:val="none"/>
                <w:lang w:val="en-US" w:eastAsia="zh-CN"/>
              </w:rPr>
              <w:t>1、构筑物拆除业绩：</w:t>
            </w:r>
            <w:r>
              <w:rPr>
                <w:rFonts w:hint="eastAsia" w:ascii="宋体" w:hAnsi="宋体" w:cs="宋体"/>
                <w:color w:val="auto"/>
                <w:szCs w:val="21"/>
                <w:highlight w:val="none"/>
              </w:rPr>
              <w:t>根据投标人（或联合体</w:t>
            </w:r>
            <w:r>
              <w:rPr>
                <w:rFonts w:hint="eastAsia" w:ascii="宋体" w:hAnsi="宋体" w:cs="宋体"/>
                <w:color w:val="auto"/>
                <w:szCs w:val="21"/>
                <w:highlight w:val="none"/>
                <w:lang w:val="en-US" w:eastAsia="zh-CN"/>
              </w:rPr>
              <w:t>中的其中</w:t>
            </w:r>
            <w:r>
              <w:rPr>
                <w:rFonts w:hint="eastAsia" w:ascii="宋体" w:hAnsi="宋体" w:cs="宋体"/>
                <w:color w:val="auto"/>
                <w:szCs w:val="21"/>
                <w:highlight w:val="none"/>
              </w:rPr>
              <w:t>一方）自2019年1月1日起至投标截止日期止，完成过</w:t>
            </w:r>
            <w:r>
              <w:rPr>
                <w:rFonts w:hint="eastAsia" w:ascii="宋体" w:hAnsi="宋体" w:cs="宋体"/>
                <w:color w:val="auto"/>
                <w:szCs w:val="21"/>
                <w:highlight w:val="none"/>
                <w:lang w:eastAsia="zh-CN"/>
              </w:rPr>
              <w:t>140米</w:t>
            </w:r>
            <w:r>
              <w:rPr>
                <w:rFonts w:hint="eastAsia" w:ascii="宋体" w:hAnsi="宋体" w:cs="宋体"/>
                <w:color w:val="auto"/>
                <w:szCs w:val="21"/>
                <w:highlight w:val="none"/>
              </w:rPr>
              <w:t>高</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以上钢筋混凝土结构</w:t>
            </w:r>
            <w:r>
              <w:rPr>
                <w:rFonts w:hint="eastAsia" w:ascii="宋体" w:hAnsi="宋体" w:cs="宋体"/>
                <w:color w:val="auto"/>
                <w:szCs w:val="21"/>
                <w:highlight w:val="none"/>
                <w:lang w:val="en-US" w:eastAsia="zh-CN"/>
              </w:rPr>
              <w:t>的构筑</w:t>
            </w:r>
            <w:r>
              <w:rPr>
                <w:rFonts w:hint="eastAsia" w:ascii="宋体" w:hAnsi="宋体" w:cs="宋体"/>
                <w:color w:val="auto"/>
                <w:szCs w:val="21"/>
                <w:highlight w:val="none"/>
              </w:rPr>
              <w:t>物拆除工程（拆除方式为人工或机械拆除）业绩情况进行打分：</w:t>
            </w:r>
          </w:p>
          <w:p w14:paraId="6CBF64FD">
            <w:pPr>
              <w:widowControl/>
              <w:numPr>
                <w:ilvl w:val="-1"/>
                <w:numId w:val="0"/>
              </w:numPr>
              <w:wordWrap w:val="0"/>
              <w:autoSpaceDE w:val="0"/>
              <w:autoSpaceDN w:val="0"/>
              <w:adjustRightInd w:val="0"/>
              <w:jc w:val="left"/>
              <w:rPr>
                <w:rFonts w:hint="eastAsia" w:ascii="宋体" w:hAnsi="宋体" w:cs="宋体"/>
                <w:bCs/>
                <w:color w:val="auto"/>
                <w:szCs w:val="21"/>
                <w:highlight w:val="none"/>
              </w:rPr>
            </w:pPr>
            <w:r>
              <w:rPr>
                <w:rFonts w:hint="eastAsia" w:ascii="宋体" w:hAnsi="宋体" w:cs="宋体"/>
                <w:bCs/>
                <w:color w:val="auto"/>
                <w:szCs w:val="21"/>
                <w:highlight w:val="none"/>
              </w:rPr>
              <w:t>每提供一个符合要求的业绩得</w:t>
            </w:r>
            <w:r>
              <w:rPr>
                <w:rFonts w:hint="eastAsia" w:ascii="宋体" w:hAnsi="宋体" w:cs="宋体"/>
                <w:bCs/>
                <w:color w:val="auto"/>
                <w:szCs w:val="21"/>
                <w:highlight w:val="none"/>
                <w:lang w:val="en-US" w:eastAsia="zh-CN"/>
              </w:rPr>
              <w:t>6</w:t>
            </w:r>
            <w:r>
              <w:rPr>
                <w:rFonts w:hint="eastAsia" w:ascii="宋体" w:hAnsi="宋体" w:cs="宋体"/>
                <w:bCs/>
                <w:color w:val="auto"/>
                <w:szCs w:val="21"/>
                <w:highlight w:val="none"/>
              </w:rPr>
              <w:t>分，最高得</w:t>
            </w:r>
            <w:r>
              <w:rPr>
                <w:rFonts w:hint="eastAsia" w:ascii="宋体" w:hAnsi="宋体" w:cs="宋体"/>
                <w:bCs/>
                <w:color w:val="auto"/>
                <w:szCs w:val="21"/>
                <w:highlight w:val="none"/>
                <w:lang w:val="en-US" w:eastAsia="zh-CN"/>
              </w:rPr>
              <w:t>30</w:t>
            </w:r>
            <w:r>
              <w:rPr>
                <w:rFonts w:hint="eastAsia" w:ascii="宋体" w:hAnsi="宋体" w:cs="宋体"/>
                <w:bCs/>
                <w:color w:val="auto"/>
                <w:szCs w:val="21"/>
                <w:highlight w:val="none"/>
              </w:rPr>
              <w:t>分。未提供符合要求的业绩不得分。</w:t>
            </w:r>
          </w:p>
          <w:p w14:paraId="1EBE81B9">
            <w:pPr>
              <w:widowControl/>
              <w:wordWrap w:val="0"/>
              <w:autoSpaceDE w:val="0"/>
              <w:autoSpaceDN w:val="0"/>
              <w:adjustRightInd w:val="0"/>
              <w:jc w:val="left"/>
              <w:rPr>
                <w:rFonts w:hint="eastAsia" w:ascii="宋体" w:hAnsi="宋体" w:cs="宋体"/>
                <w:bCs/>
                <w:color w:val="auto"/>
                <w:szCs w:val="21"/>
                <w:highlight w:val="none"/>
                <w:lang w:val="en-US" w:eastAsia="zh-CN"/>
              </w:rPr>
            </w:pPr>
            <w:r>
              <w:rPr>
                <w:rFonts w:hint="eastAsia" w:ascii="宋体" w:hAnsi="宋体" w:cs="宋体"/>
                <w:b/>
                <w:bCs/>
                <w:color w:val="auto"/>
                <w:szCs w:val="21"/>
                <w:highlight w:val="none"/>
                <w:lang w:val="en-US" w:eastAsia="zh-CN"/>
              </w:rPr>
              <w:t>2、建筑物拆除业绩：</w:t>
            </w:r>
            <w:r>
              <w:rPr>
                <w:rFonts w:hint="eastAsia" w:ascii="宋体" w:hAnsi="宋体" w:cs="宋体"/>
                <w:color w:val="auto"/>
                <w:szCs w:val="21"/>
                <w:highlight w:val="none"/>
              </w:rPr>
              <w:t>根据</w:t>
            </w:r>
            <w:r>
              <w:rPr>
                <w:rFonts w:hint="eastAsia" w:ascii="宋体" w:hAnsi="宋体" w:cs="宋体"/>
                <w:bCs/>
                <w:color w:val="auto"/>
                <w:szCs w:val="21"/>
                <w:highlight w:val="none"/>
                <w:lang w:val="en-US" w:eastAsia="zh-CN"/>
              </w:rPr>
              <w:t>投标人（或联合体中的另一方）自2019年1月1日起至投标截止日期止，完成过质量合格且中标金额大于或等于400万元的钢筋混凝土结构的建筑物拆除工程</w:t>
            </w:r>
            <w:r>
              <w:rPr>
                <w:rFonts w:hint="eastAsia" w:ascii="宋体" w:hAnsi="宋体" w:cs="宋体"/>
                <w:color w:val="auto"/>
                <w:szCs w:val="21"/>
                <w:highlight w:val="none"/>
              </w:rPr>
              <w:t>业绩情况进行打分</w:t>
            </w:r>
            <w:r>
              <w:rPr>
                <w:rFonts w:hint="eastAsia" w:ascii="宋体" w:hAnsi="宋体" w:cs="宋体"/>
                <w:bCs/>
                <w:color w:val="auto"/>
                <w:szCs w:val="21"/>
                <w:highlight w:val="none"/>
                <w:lang w:val="en-US" w:eastAsia="zh-CN"/>
              </w:rPr>
              <w:t>：</w:t>
            </w:r>
          </w:p>
          <w:p w14:paraId="0E5CAB7F">
            <w:pPr>
              <w:widowControl/>
              <w:wordWrap w:val="0"/>
              <w:autoSpaceDE w:val="0"/>
              <w:autoSpaceDN w:val="0"/>
              <w:adjustRightInd w:val="0"/>
              <w:jc w:val="left"/>
              <w:rPr>
                <w:rFonts w:hint="eastAsia" w:ascii="宋体" w:hAnsi="宋体" w:cs="宋体"/>
                <w:bCs/>
                <w:color w:val="auto"/>
                <w:szCs w:val="21"/>
                <w:highlight w:val="none"/>
                <w:lang w:val="en-US" w:eastAsia="zh-CN"/>
              </w:rPr>
            </w:pPr>
            <w:r>
              <w:rPr>
                <w:rFonts w:hint="eastAsia" w:ascii="宋体" w:hAnsi="宋体" w:cs="宋体"/>
                <w:bCs/>
                <w:color w:val="auto"/>
                <w:szCs w:val="21"/>
                <w:highlight w:val="none"/>
              </w:rPr>
              <w:t>每提供一个符合要求的业绩得</w:t>
            </w: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分，最高得</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分。未提供符合要求的业绩不得分。</w:t>
            </w:r>
          </w:p>
          <w:p w14:paraId="19D2E5DE">
            <w:pPr>
              <w:widowControl/>
              <w:wordWrap w:val="0"/>
              <w:autoSpaceDE w:val="0"/>
              <w:autoSpaceDN w:val="0"/>
              <w:adjustRightInd w:val="0"/>
              <w:jc w:val="left"/>
              <w:rPr>
                <w:rFonts w:hint="eastAsia" w:ascii="宋体" w:hAnsi="宋体" w:cs="宋体"/>
                <w:bCs/>
                <w:color w:val="auto"/>
                <w:sz w:val="21"/>
                <w:szCs w:val="21"/>
                <w:highlight w:val="none"/>
                <w:lang w:val="en-US" w:eastAsia="zh-CN"/>
              </w:rPr>
            </w:pPr>
            <w:r>
              <w:rPr>
                <w:rFonts w:hint="eastAsia" w:ascii="宋体" w:hAnsi="宋体" w:cs="宋体"/>
                <w:bCs/>
                <w:color w:val="auto"/>
                <w:szCs w:val="21"/>
                <w:highlight w:val="none"/>
              </w:rPr>
              <w:t>注：</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lang w:eastAsia="zh-CN"/>
              </w:rPr>
              <w:t>）</w:t>
            </w:r>
            <w:r>
              <w:rPr>
                <w:rFonts w:hint="eastAsia" w:ascii="宋体" w:hAnsi="宋体" w:cs="宋体"/>
                <w:bCs/>
                <w:color w:val="auto"/>
                <w:sz w:val="21"/>
                <w:szCs w:val="21"/>
                <w:highlight w:val="none"/>
                <w:lang w:val="en-US" w:eastAsia="zh-CN"/>
              </w:rPr>
              <w:t>以上业绩需提供证明材料,</w:t>
            </w:r>
            <w:r>
              <w:rPr>
                <w:rFonts w:hint="eastAsia" w:ascii="宋体" w:hAnsi="宋体" w:cs="宋体"/>
                <w:bCs/>
                <w:color w:val="auto"/>
                <w:sz w:val="21"/>
                <w:szCs w:val="21"/>
                <w:highlight w:val="none"/>
              </w:rPr>
              <w:t>证明材料</w:t>
            </w:r>
            <w:r>
              <w:rPr>
                <w:rFonts w:hint="eastAsia" w:ascii="宋体" w:hAnsi="宋体" w:cs="宋体"/>
                <w:bCs/>
                <w:color w:val="auto"/>
                <w:sz w:val="21"/>
                <w:szCs w:val="21"/>
                <w:highlight w:val="none"/>
                <w:lang w:val="en-US" w:eastAsia="zh-CN"/>
              </w:rPr>
              <w:t>包括</w:t>
            </w:r>
            <w:r>
              <w:rPr>
                <w:rFonts w:hint="eastAsia" w:ascii="宋体" w:hAnsi="宋体" w:cs="宋体"/>
                <w:bCs/>
                <w:color w:val="auto"/>
                <w:sz w:val="21"/>
                <w:szCs w:val="21"/>
                <w:highlight w:val="none"/>
              </w:rPr>
              <w:t>相关合同、竣工验收报告或竣工验收证明材料</w:t>
            </w:r>
            <w:r>
              <w:rPr>
                <w:rFonts w:hint="eastAsia" w:ascii="宋体" w:hAnsi="宋体" w:cs="宋体"/>
                <w:bCs/>
                <w:color w:val="auto"/>
                <w:sz w:val="21"/>
                <w:szCs w:val="21"/>
                <w:highlight w:val="none"/>
                <w:lang w:val="en-US" w:eastAsia="zh-CN"/>
              </w:rPr>
              <w:t>或业主出具的完工</w:t>
            </w:r>
            <w:r>
              <w:rPr>
                <w:rFonts w:hint="eastAsia" w:ascii="宋体" w:hAnsi="宋体" w:cs="宋体"/>
                <w:bCs/>
                <w:color w:val="auto"/>
                <w:sz w:val="21"/>
                <w:szCs w:val="21"/>
                <w:highlight w:val="none"/>
              </w:rPr>
              <w:t>证明材料</w:t>
            </w:r>
            <w:r>
              <w:rPr>
                <w:rFonts w:hint="eastAsia" w:ascii="宋体" w:hAnsi="宋体" w:cs="宋体"/>
                <w:bCs/>
                <w:color w:val="auto"/>
                <w:sz w:val="21"/>
                <w:szCs w:val="21"/>
                <w:highlight w:val="none"/>
                <w:lang w:val="en-US" w:eastAsia="zh-CN"/>
              </w:rPr>
              <w:t>(须明确完工时间)</w:t>
            </w:r>
            <w:r>
              <w:rPr>
                <w:rFonts w:hint="eastAsia" w:ascii="宋体" w:hAnsi="宋体" w:cs="宋体"/>
                <w:bCs/>
                <w:color w:val="auto"/>
                <w:sz w:val="21"/>
                <w:szCs w:val="21"/>
                <w:highlight w:val="none"/>
              </w:rPr>
              <w:t>扫描件。上述业绩时间以竣工验收报告或竣工验收证明材料</w:t>
            </w:r>
            <w:r>
              <w:rPr>
                <w:rFonts w:hint="eastAsia" w:ascii="宋体" w:hAnsi="宋体" w:cs="宋体"/>
                <w:bCs/>
                <w:color w:val="auto"/>
                <w:sz w:val="21"/>
                <w:szCs w:val="21"/>
                <w:highlight w:val="none"/>
                <w:lang w:val="en-US" w:eastAsia="zh-CN"/>
              </w:rPr>
              <w:t>或业主出具的完工</w:t>
            </w:r>
            <w:r>
              <w:rPr>
                <w:rFonts w:hint="eastAsia" w:ascii="宋体" w:hAnsi="宋体" w:cs="宋体"/>
                <w:bCs/>
                <w:color w:val="auto"/>
                <w:sz w:val="21"/>
                <w:szCs w:val="21"/>
                <w:highlight w:val="none"/>
              </w:rPr>
              <w:t>证明材料时间为准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业绩个数以合同个数为准。上述资料需证明</w:t>
            </w:r>
            <w:r>
              <w:rPr>
                <w:rFonts w:hint="eastAsia" w:ascii="宋体" w:hAnsi="宋体" w:cs="宋体"/>
                <w:bCs/>
                <w:color w:val="auto"/>
                <w:sz w:val="21"/>
                <w:szCs w:val="21"/>
                <w:highlight w:val="none"/>
                <w:lang w:val="en-US" w:eastAsia="zh-CN"/>
              </w:rPr>
              <w:t>业绩相关指标，否则需要提供证明业绩相关指标其他资料。</w:t>
            </w:r>
          </w:p>
          <w:p w14:paraId="40CE846A">
            <w:pPr>
              <w:widowControl/>
              <w:wordWrap w:val="0"/>
              <w:autoSpaceDE w:val="0"/>
              <w:autoSpaceDN w:val="0"/>
              <w:adjustRightInd w:val="0"/>
              <w:jc w:val="left"/>
              <w:rPr>
                <w:rFonts w:hint="default" w:ascii="宋体" w:hAnsi="宋体" w:cs="宋体"/>
                <w:b/>
                <w:bCs/>
                <w:color w:val="auto"/>
                <w:szCs w:val="21"/>
                <w:highlight w:val="none"/>
                <w:lang w:val="en-US"/>
              </w:rPr>
            </w:pPr>
            <w:r>
              <w:rPr>
                <w:rFonts w:hint="eastAsia" w:ascii="宋体" w:hAnsi="宋体" w:cs="宋体"/>
                <w:bCs/>
                <w:color w:val="auto"/>
                <w:sz w:val="21"/>
                <w:szCs w:val="21"/>
                <w:highlight w:val="none"/>
                <w:lang w:val="en-US" w:eastAsia="zh-CN"/>
              </w:rPr>
              <w:t>（2）如为联合体投标时，上述类别业绩只能计算由其中一方提供的业绩，即其中一方提供的构筑物拆除业绩，另一方提供建筑物拆除业绩。故联合体投标人按招标文件第六章格式12“类似业绩表”必须明确由哪一方提供构筑物拆除业绩，哪一方提供建筑物拆除业绩，联合体任一方不能既提供构筑物拆除业绩也提供建筑物拆除业绩。</w:t>
            </w:r>
          </w:p>
        </w:tc>
      </w:tr>
      <w:tr w14:paraId="6A34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29" w:type="dxa"/>
            <w:vAlign w:val="center"/>
          </w:tcPr>
          <w:p w14:paraId="570C4BAD">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2748" w:type="dxa"/>
            <w:vAlign w:val="center"/>
          </w:tcPr>
          <w:p w14:paraId="4CCE3E4D">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合同条款响应程度</w:t>
            </w:r>
          </w:p>
        </w:tc>
        <w:tc>
          <w:tcPr>
            <w:tcW w:w="939" w:type="dxa"/>
            <w:vAlign w:val="center"/>
          </w:tcPr>
          <w:p w14:paraId="7EF36AEE">
            <w:pPr>
              <w:spacing w:line="360" w:lineRule="auto"/>
              <w:jc w:val="center"/>
              <w:rPr>
                <w:rFonts w:ascii="宋体" w:hAnsi="宋体" w:cs="宋体"/>
                <w:b/>
                <w:bCs/>
                <w:color w:val="auto"/>
                <w:szCs w:val="21"/>
                <w:highlight w:val="none"/>
              </w:rPr>
            </w:pPr>
            <w:r>
              <w:rPr>
                <w:rFonts w:hint="eastAsia" w:ascii="宋体" w:hAnsi="宋体" w:cs="宋体"/>
                <w:b/>
                <w:bCs/>
                <w:color w:val="auto"/>
                <w:szCs w:val="21"/>
                <w:highlight w:val="none"/>
                <w:lang w:val="en-US" w:eastAsia="zh-CN"/>
              </w:rPr>
              <w:t>20</w:t>
            </w:r>
          </w:p>
        </w:tc>
        <w:tc>
          <w:tcPr>
            <w:tcW w:w="9598" w:type="dxa"/>
            <w:vAlign w:val="center"/>
          </w:tcPr>
          <w:p w14:paraId="6132FB04">
            <w:pPr>
              <w:widowControl/>
              <w:wordWrap w:val="0"/>
              <w:autoSpaceDE w:val="0"/>
              <w:autoSpaceDN w:val="0"/>
              <w:adjustRightInd w:val="0"/>
              <w:jc w:val="left"/>
              <w:rPr>
                <w:rFonts w:hint="eastAsia" w:ascii="宋体" w:hAnsi="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按照各投标人的商务</w:t>
            </w:r>
            <w:r>
              <w:rPr>
                <w:rFonts w:hint="eastAsia" w:ascii="宋体" w:hAnsi="宋体" w:cs="宋体"/>
                <w:bCs/>
                <w:color w:val="auto"/>
                <w:sz w:val="21"/>
                <w:szCs w:val="21"/>
                <w:highlight w:val="none"/>
                <w:lang w:val="en-US" w:eastAsia="zh-CN"/>
              </w:rPr>
              <w:t>、合同</w:t>
            </w:r>
            <w:r>
              <w:rPr>
                <w:rFonts w:hint="eastAsia" w:ascii="宋体" w:hAnsi="宋体" w:eastAsia="宋体" w:cs="宋体"/>
                <w:bCs/>
                <w:color w:val="auto"/>
                <w:sz w:val="21"/>
                <w:szCs w:val="21"/>
                <w:highlight w:val="none"/>
                <w:lang w:val="en-US" w:eastAsia="zh-CN"/>
              </w:rPr>
              <w:t>条款响应及非实质性偏差程度打分</w:t>
            </w:r>
            <w:r>
              <w:rPr>
                <w:rFonts w:hint="eastAsia" w:ascii="宋体" w:hAnsi="宋体" w:cs="宋体"/>
                <w:bCs/>
                <w:color w:val="auto"/>
                <w:sz w:val="21"/>
                <w:szCs w:val="21"/>
                <w:highlight w:val="none"/>
                <w:lang w:val="en-US" w:eastAsia="zh-CN"/>
              </w:rPr>
              <w:t>：</w:t>
            </w:r>
          </w:p>
          <w:p w14:paraId="76D348FD">
            <w:pPr>
              <w:widowControl/>
              <w:numPr>
                <w:ilvl w:val="-1"/>
                <w:numId w:val="0"/>
              </w:numPr>
              <w:wordWrap w:val="0"/>
              <w:autoSpaceDE w:val="0"/>
              <w:autoSpaceDN w:val="0"/>
              <w:adjustRightInd w:val="0"/>
              <w:jc w:val="left"/>
              <w:rPr>
                <w:rFonts w:hint="eastAsia" w:ascii="宋体" w:hAnsi="宋体" w:cs="宋体"/>
                <w:bCs/>
                <w:color w:val="auto"/>
                <w:sz w:val="21"/>
                <w:szCs w:val="21"/>
                <w:highlight w:val="none"/>
                <w:lang w:val="en-US" w:eastAsia="zh-CN"/>
              </w:rPr>
            </w:pPr>
            <w:r>
              <w:rPr>
                <w:rFonts w:hint="eastAsia"/>
                <w:color w:val="auto"/>
                <w:highlight w:val="none"/>
                <w:lang w:eastAsia="zh-CN"/>
              </w:rPr>
              <w:t>（</w:t>
            </w:r>
            <w:r>
              <w:rPr>
                <w:rFonts w:hint="eastAsia"/>
                <w:color w:val="auto"/>
                <w:highlight w:val="none"/>
                <w:lang w:val="en-US" w:eastAsia="zh-CN"/>
              </w:rPr>
              <w:t>1</w:t>
            </w:r>
            <w:r>
              <w:rPr>
                <w:rFonts w:hint="eastAsia"/>
                <w:color w:val="auto"/>
                <w:highlight w:val="none"/>
                <w:lang w:eastAsia="zh-CN"/>
              </w:rPr>
              <w:t>）</w:t>
            </w:r>
            <w:r>
              <w:rPr>
                <w:rFonts w:hint="eastAsia" w:ascii="宋体" w:hAnsi="宋体" w:cs="宋体"/>
                <w:bCs/>
                <w:color w:val="auto"/>
                <w:sz w:val="21"/>
                <w:szCs w:val="21"/>
                <w:highlight w:val="none"/>
                <w:lang w:val="en-US" w:eastAsia="zh-CN"/>
              </w:rPr>
              <w:t>完全</w:t>
            </w:r>
            <w:r>
              <w:rPr>
                <w:rFonts w:hint="eastAsia" w:ascii="宋体" w:hAnsi="宋体" w:eastAsia="宋体" w:cs="宋体"/>
                <w:bCs/>
                <w:color w:val="auto"/>
                <w:sz w:val="21"/>
                <w:szCs w:val="21"/>
                <w:highlight w:val="none"/>
                <w:lang w:val="en-US" w:eastAsia="zh-CN"/>
              </w:rPr>
              <w:t>满足招标文件得</w:t>
            </w:r>
            <w:r>
              <w:rPr>
                <w:rFonts w:hint="eastAsia" w:ascii="宋体" w:hAnsi="宋体" w:cs="宋体"/>
                <w:bCs/>
                <w:color w:val="auto"/>
                <w:sz w:val="21"/>
                <w:szCs w:val="21"/>
                <w:highlight w:val="none"/>
                <w:lang w:val="en-US" w:eastAsia="zh-CN"/>
              </w:rPr>
              <w:t>14</w:t>
            </w:r>
            <w:r>
              <w:rPr>
                <w:rFonts w:hint="eastAsia" w:ascii="宋体" w:hAnsi="宋体" w:eastAsia="宋体" w:cs="宋体"/>
                <w:bCs/>
                <w:color w:val="auto"/>
                <w:sz w:val="21"/>
                <w:szCs w:val="21"/>
                <w:highlight w:val="none"/>
                <w:lang w:val="en-US" w:eastAsia="zh-CN"/>
              </w:rPr>
              <w:t>分</w:t>
            </w:r>
            <w:r>
              <w:rPr>
                <w:rFonts w:hint="eastAsia" w:ascii="宋体" w:hAnsi="宋体" w:cs="宋体"/>
                <w:bCs/>
                <w:color w:val="auto"/>
                <w:sz w:val="21"/>
                <w:szCs w:val="21"/>
                <w:highlight w:val="none"/>
                <w:lang w:val="en-US" w:eastAsia="zh-CN"/>
              </w:rPr>
              <w:t>；</w:t>
            </w:r>
          </w:p>
          <w:p w14:paraId="2A7504DC">
            <w:pPr>
              <w:widowControl/>
              <w:numPr>
                <w:ilvl w:val="-1"/>
                <w:numId w:val="0"/>
              </w:numPr>
              <w:wordWrap w:val="0"/>
              <w:autoSpaceDE w:val="0"/>
              <w:autoSpaceDN w:val="0"/>
              <w:adjustRightInd w:val="0"/>
              <w:jc w:val="left"/>
              <w:rPr>
                <w:rFonts w:hint="eastAsia" w:ascii="宋体" w:hAnsi="宋体" w:cs="宋体"/>
                <w:bCs/>
                <w:smallCaps w:val="0"/>
                <w:color w:val="auto"/>
                <w:szCs w:val="21"/>
                <w:highlight w:val="none"/>
              </w:rPr>
            </w:pPr>
            <w:r>
              <w:rPr>
                <w:rFonts w:hint="eastAsia"/>
                <w:color w:val="auto"/>
                <w:highlight w:val="none"/>
                <w:lang w:eastAsia="zh-CN"/>
              </w:rPr>
              <w:t>（</w:t>
            </w:r>
            <w:r>
              <w:rPr>
                <w:rFonts w:hint="eastAsia"/>
                <w:color w:val="auto"/>
                <w:highlight w:val="none"/>
                <w:lang w:val="en-US" w:eastAsia="zh-CN"/>
              </w:rPr>
              <w:t>2</w:t>
            </w:r>
            <w:r>
              <w:rPr>
                <w:rFonts w:hint="eastAsia"/>
                <w:color w:val="auto"/>
                <w:highlight w:val="none"/>
                <w:lang w:eastAsia="zh-CN"/>
              </w:rPr>
              <w:t>）</w:t>
            </w:r>
            <w:r>
              <w:rPr>
                <w:rFonts w:hint="eastAsia" w:ascii="宋体" w:hAnsi="宋体" w:cs="宋体"/>
                <w:bCs/>
                <w:color w:val="auto"/>
                <w:sz w:val="21"/>
                <w:szCs w:val="21"/>
                <w:highlight w:val="none"/>
                <w:lang w:val="en-US" w:eastAsia="zh-CN"/>
              </w:rPr>
              <w:t>每有一项正偏离，加2分，最多加至20分</w:t>
            </w:r>
            <w:r>
              <w:rPr>
                <w:rFonts w:hint="eastAsia" w:ascii="宋体" w:hAnsi="宋体" w:eastAsia="宋体" w:cs="宋体"/>
                <w:bCs/>
                <w:color w:val="auto"/>
                <w:sz w:val="21"/>
                <w:szCs w:val="21"/>
                <w:highlight w:val="none"/>
                <w:lang w:val="en-US" w:eastAsia="zh-CN"/>
              </w:rPr>
              <w:t>；</w:t>
            </w:r>
          </w:p>
          <w:p w14:paraId="08E79A8C">
            <w:pPr>
              <w:widowControl/>
              <w:numPr>
                <w:ilvl w:val="-1"/>
                <w:numId w:val="0"/>
              </w:numPr>
              <w:wordWrap w:val="0"/>
              <w:autoSpaceDE w:val="0"/>
              <w:autoSpaceDN w:val="0"/>
              <w:adjustRightInd w:val="0"/>
              <w:jc w:val="left"/>
              <w:rPr>
                <w:rFonts w:ascii="宋体" w:hAnsi="宋体" w:cs="宋体"/>
                <w:smallCaps/>
                <w:color w:val="auto"/>
                <w:szCs w:val="21"/>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w:t>
            </w:r>
            <w:r>
              <w:rPr>
                <w:rFonts w:hint="eastAsia" w:ascii="宋体" w:hAnsi="宋体" w:eastAsia="宋体" w:cs="宋体"/>
                <w:bCs/>
                <w:color w:val="auto"/>
                <w:sz w:val="21"/>
                <w:szCs w:val="21"/>
                <w:highlight w:val="none"/>
                <w:lang w:val="en-US" w:eastAsia="zh-CN"/>
              </w:rPr>
              <w:t>每</w:t>
            </w:r>
            <w:r>
              <w:rPr>
                <w:rFonts w:hint="eastAsia" w:ascii="宋体" w:hAnsi="宋体" w:cs="宋体"/>
                <w:bCs/>
                <w:color w:val="auto"/>
                <w:sz w:val="21"/>
                <w:szCs w:val="21"/>
                <w:highlight w:val="none"/>
                <w:lang w:val="en-US" w:eastAsia="zh-CN"/>
              </w:rPr>
              <w:t>有一项负偏离，</w:t>
            </w:r>
            <w:r>
              <w:rPr>
                <w:rFonts w:hint="eastAsia" w:ascii="宋体" w:hAnsi="宋体" w:eastAsia="宋体" w:cs="宋体"/>
                <w:bCs/>
                <w:color w:val="auto"/>
                <w:sz w:val="21"/>
                <w:szCs w:val="21"/>
                <w:highlight w:val="none"/>
                <w:lang w:val="en-US" w:eastAsia="zh-CN"/>
              </w:rPr>
              <w:t>扣3分，</w:t>
            </w:r>
            <w:r>
              <w:rPr>
                <w:rFonts w:hint="eastAsia" w:ascii="宋体" w:hAnsi="宋体" w:cs="宋体"/>
                <w:bCs/>
                <w:color w:val="auto"/>
                <w:sz w:val="21"/>
                <w:szCs w:val="21"/>
                <w:highlight w:val="none"/>
                <w:lang w:val="en-US" w:eastAsia="zh-CN"/>
              </w:rPr>
              <w:t>综合加分情况（如有）后</w:t>
            </w:r>
            <w:r>
              <w:rPr>
                <w:rFonts w:hint="eastAsia" w:ascii="宋体" w:hAnsi="宋体" w:eastAsia="宋体" w:cs="宋体"/>
                <w:bCs/>
                <w:color w:val="auto"/>
                <w:sz w:val="21"/>
                <w:szCs w:val="21"/>
                <w:highlight w:val="none"/>
                <w:lang w:val="en-US" w:eastAsia="zh-CN"/>
              </w:rPr>
              <w:t>扣完为止</w:t>
            </w:r>
            <w:r>
              <w:rPr>
                <w:rFonts w:hint="eastAsia" w:ascii="宋体" w:hAnsi="宋体" w:eastAsia="宋体" w:cs="宋体"/>
                <w:bCs/>
                <w:color w:val="auto"/>
                <w:sz w:val="21"/>
                <w:szCs w:val="21"/>
                <w:highlight w:val="none"/>
              </w:rPr>
              <w:t>。</w:t>
            </w:r>
          </w:p>
        </w:tc>
      </w:tr>
      <w:tr w14:paraId="4326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29" w:type="dxa"/>
          </w:tcPr>
          <w:p w14:paraId="24611418">
            <w:pPr>
              <w:spacing w:before="62" w:beforeLines="20" w:after="62" w:afterLines="20" w:line="360" w:lineRule="auto"/>
              <w:jc w:val="center"/>
              <w:rPr>
                <w:rFonts w:ascii="宋体" w:hAnsi="宋体" w:cs="宋体"/>
                <w:b/>
                <w:color w:val="auto"/>
                <w:szCs w:val="21"/>
                <w:highlight w:val="none"/>
              </w:rPr>
            </w:pPr>
          </w:p>
        </w:tc>
        <w:tc>
          <w:tcPr>
            <w:tcW w:w="2748" w:type="dxa"/>
            <w:vAlign w:val="center"/>
          </w:tcPr>
          <w:p w14:paraId="218F4BB3">
            <w:pPr>
              <w:spacing w:line="360" w:lineRule="auto"/>
              <w:ind w:left="11" w:hanging="10" w:hangingChars="5"/>
              <w:jc w:val="center"/>
              <w:rPr>
                <w:rFonts w:ascii="宋体" w:hAnsi="宋体" w:cs="宋体"/>
                <w:b/>
                <w:color w:val="auto"/>
                <w:szCs w:val="21"/>
                <w:highlight w:val="none"/>
              </w:rPr>
            </w:pPr>
            <w:r>
              <w:rPr>
                <w:rFonts w:hint="eastAsia" w:ascii="宋体" w:hAnsi="宋体" w:cs="宋体"/>
                <w:b/>
                <w:color w:val="auto"/>
                <w:szCs w:val="21"/>
                <w:highlight w:val="none"/>
              </w:rPr>
              <w:t>合  计</w:t>
            </w:r>
          </w:p>
        </w:tc>
        <w:tc>
          <w:tcPr>
            <w:tcW w:w="939" w:type="dxa"/>
            <w:vAlign w:val="center"/>
          </w:tcPr>
          <w:p w14:paraId="7873680B">
            <w:pPr>
              <w:spacing w:before="62" w:beforeLines="20" w:after="62" w:afterLines="20" w:line="360" w:lineRule="auto"/>
              <w:jc w:val="center"/>
              <w:rPr>
                <w:rFonts w:ascii="宋体" w:hAnsi="宋体" w:cs="宋体"/>
                <w:b/>
                <w:color w:val="auto"/>
                <w:szCs w:val="21"/>
                <w:highlight w:val="none"/>
              </w:rPr>
            </w:pPr>
            <w:r>
              <w:rPr>
                <w:rFonts w:hint="eastAsia" w:ascii="宋体" w:hAnsi="宋体" w:cs="宋体"/>
                <w:b/>
                <w:color w:val="auto"/>
                <w:szCs w:val="21"/>
                <w:highlight w:val="none"/>
              </w:rPr>
              <w:t>100</w:t>
            </w:r>
          </w:p>
        </w:tc>
        <w:tc>
          <w:tcPr>
            <w:tcW w:w="9598" w:type="dxa"/>
          </w:tcPr>
          <w:p w14:paraId="66F9CD35">
            <w:pPr>
              <w:spacing w:line="360" w:lineRule="auto"/>
              <w:rPr>
                <w:rFonts w:ascii="宋体" w:hAnsi="宋体" w:cs="宋体"/>
                <w:color w:val="auto"/>
                <w:szCs w:val="21"/>
                <w:highlight w:val="none"/>
              </w:rPr>
            </w:pPr>
          </w:p>
        </w:tc>
      </w:tr>
    </w:tbl>
    <w:p w14:paraId="327AEB2E">
      <w:pPr>
        <w:wordWrap w:val="0"/>
        <w:spacing w:line="360" w:lineRule="auto"/>
        <w:rPr>
          <w:rFonts w:ascii="宋体" w:hAnsi="宋体" w:cs="宋体"/>
          <w:color w:val="auto"/>
          <w:sz w:val="24"/>
          <w:highlight w:val="none"/>
        </w:rPr>
      </w:pPr>
    </w:p>
    <w:p w14:paraId="47CED32D">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注：1、投标人根据上述评审条款编制相应的说明文档或提供相应的佐证资料。如因投标人没有按要求提供相关资料或资料显示不全、不清晰而导致其投标被评委扣分的，责任由投标人自负。</w:t>
      </w:r>
    </w:p>
    <w:p w14:paraId="046836DC">
      <w:pPr>
        <w:wordWrap w:val="0"/>
        <w:spacing w:line="360" w:lineRule="auto"/>
        <w:rPr>
          <w:rFonts w:ascii="宋体" w:hAnsi="宋体" w:cs="宋体"/>
          <w:color w:val="auto"/>
          <w:sz w:val="24"/>
          <w:highlight w:val="none"/>
        </w:rPr>
      </w:pPr>
      <w:r>
        <w:rPr>
          <w:rFonts w:hint="eastAsia" w:ascii="宋体" w:hAnsi="宋体" w:cs="宋体"/>
          <w:color w:val="auto"/>
          <w:sz w:val="24"/>
          <w:highlight w:val="none"/>
        </w:rPr>
        <w:t>2、投标人商务分为各评委的总评分的算术平均值，保留小数点后二位，第三位小数四舍五入。</w:t>
      </w:r>
    </w:p>
    <w:p w14:paraId="7CE9C6E3">
      <w:pPr>
        <w:pStyle w:val="2"/>
        <w:wordWrap w:val="0"/>
        <w:adjustRightInd w:val="0"/>
        <w:snapToGrid w:val="0"/>
        <w:spacing w:after="0" w:line="360" w:lineRule="auto"/>
        <w:ind w:left="432" w:firstLine="492"/>
        <w:rPr>
          <w:rFonts w:ascii="宋体" w:hAnsi="宋体" w:cs="宋体"/>
          <w:color w:val="auto"/>
          <w:sz w:val="24"/>
          <w:highlight w:val="none"/>
        </w:rPr>
        <w:sectPr>
          <w:pgSz w:w="16838" w:h="11905" w:orient="landscape"/>
          <w:pgMar w:top="1417" w:right="1417" w:bottom="1417" w:left="1417" w:header="851" w:footer="992" w:gutter="0"/>
          <w:pgBorders>
            <w:top w:val="none" w:sz="0" w:space="0"/>
            <w:left w:val="none" w:sz="0" w:space="0"/>
            <w:bottom w:val="none" w:sz="0" w:space="0"/>
            <w:right w:val="none" w:sz="0" w:space="0"/>
          </w:pgBorders>
          <w:cols w:space="0" w:num="1"/>
          <w:docGrid w:type="linesAndChars" w:linePitch="312" w:charSpace="1223"/>
        </w:sectPr>
      </w:pPr>
      <w:r>
        <w:rPr>
          <w:rFonts w:hint="eastAsia" w:ascii="宋体" w:hAnsi="宋体" w:cs="宋体"/>
          <w:color w:val="auto"/>
          <w:sz w:val="24"/>
          <w:highlight w:val="none"/>
        </w:rPr>
        <w:t>评委签名：                                                                          日期：</w:t>
      </w:r>
      <w:bookmarkStart w:id="628" w:name="_Toc45640651"/>
      <w:bookmarkStart w:id="629" w:name="_Toc56170256"/>
      <w:bookmarkStart w:id="630" w:name="_Toc29814"/>
    </w:p>
    <w:p w14:paraId="0F6A4EEA">
      <w:pPr>
        <w:pStyle w:val="6"/>
        <w:wordWrap w:val="0"/>
        <w:adjustRightInd w:val="0"/>
        <w:snapToGrid w:val="0"/>
        <w:spacing w:before="0" w:after="0" w:line="360" w:lineRule="auto"/>
        <w:rPr>
          <w:rFonts w:hint="default" w:ascii="宋体" w:hAnsi="宋体" w:eastAsia="宋体" w:cs="宋体"/>
          <w:color w:val="auto"/>
          <w:sz w:val="24"/>
          <w:szCs w:val="24"/>
          <w:highlight w:val="none"/>
        </w:rPr>
      </w:pPr>
      <w:bookmarkStart w:id="631" w:name="_Toc12800"/>
      <w:bookmarkStart w:id="632" w:name="_Toc29073"/>
      <w:bookmarkStart w:id="633" w:name="_Toc18742"/>
      <w:bookmarkStart w:id="634" w:name="_Toc1015"/>
      <w:bookmarkStart w:id="635" w:name="_Toc14821"/>
      <w:r>
        <w:rPr>
          <w:rFonts w:hint="eastAsia" w:ascii="宋体" w:hAnsi="宋体" w:eastAsia="宋体" w:cs="宋体"/>
          <w:color w:val="auto"/>
          <w:sz w:val="24"/>
          <w:szCs w:val="24"/>
          <w:highlight w:val="none"/>
        </w:rPr>
        <w:t>附件5：技术标详细审查评分标准（3</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bookmarkEnd w:id="628"/>
      <w:bookmarkEnd w:id="629"/>
      <w:bookmarkEnd w:id="630"/>
      <w:bookmarkEnd w:id="631"/>
      <w:bookmarkEnd w:id="632"/>
      <w:bookmarkEnd w:id="633"/>
      <w:bookmarkEnd w:id="634"/>
      <w:bookmarkEnd w:id="635"/>
    </w:p>
    <w:p w14:paraId="57DEDB59">
      <w:pPr>
        <w:wordWrap w:val="0"/>
        <w:snapToGrid w:val="0"/>
        <w:spacing w:line="360" w:lineRule="auto"/>
        <w:rPr>
          <w:rFonts w:hint="eastAsia" w:ascii="宋体" w:hAnsi="宋体" w:cs="宋体"/>
          <w:color w:val="auto"/>
          <w:sz w:val="24"/>
          <w:szCs w:val="22"/>
          <w:highlight w:val="none"/>
          <w:u w:val="single"/>
          <w:lang w:eastAsia="zh-CN"/>
        </w:rPr>
      </w:pPr>
      <w:r>
        <w:rPr>
          <w:rFonts w:hint="eastAsia" w:ascii="宋体" w:hAnsi="宋体" w:cs="宋体"/>
          <w:color w:val="auto"/>
          <w:sz w:val="24"/>
          <w:highlight w:val="none"/>
        </w:rPr>
        <w:t>项目名称：</w:t>
      </w:r>
      <w:r>
        <w:rPr>
          <w:rFonts w:hint="eastAsia" w:ascii="宋体" w:hAnsi="宋体" w:cs="宋体"/>
          <w:color w:val="auto"/>
          <w:sz w:val="24"/>
          <w:szCs w:val="22"/>
          <w:highlight w:val="none"/>
          <w:u w:val="single"/>
          <w:lang w:eastAsia="zh-CN"/>
        </w:rPr>
        <w:t>广州珠江电厂一期建构筑物拆除工程</w:t>
      </w:r>
    </w:p>
    <w:tbl>
      <w:tblPr>
        <w:tblStyle w:val="88"/>
        <w:tblW w:w="4997"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6"/>
        <w:gridCol w:w="1197"/>
        <w:gridCol w:w="1021"/>
        <w:gridCol w:w="7256"/>
      </w:tblGrid>
      <w:tr w14:paraId="71B5ABA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blHeader/>
          <w:jc w:val="center"/>
        </w:trPr>
        <w:tc>
          <w:tcPr>
            <w:tcW w:w="432" w:type="pct"/>
            <w:tcBorders>
              <w:top w:val="single" w:color="auto" w:sz="8" w:space="0"/>
              <w:bottom w:val="single" w:color="auto" w:sz="8" w:space="0"/>
            </w:tcBorders>
            <w:noWrap w:val="0"/>
            <w:vAlign w:val="center"/>
          </w:tcPr>
          <w:p w14:paraId="3B9AF8D9">
            <w:pPr>
              <w:snapToGrid w:val="0"/>
              <w:spacing w:line="276"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评分项目</w:t>
            </w:r>
          </w:p>
        </w:tc>
        <w:tc>
          <w:tcPr>
            <w:tcW w:w="577" w:type="pct"/>
            <w:tcBorders>
              <w:top w:val="single" w:color="auto" w:sz="8" w:space="0"/>
              <w:bottom w:val="single" w:color="auto" w:sz="8" w:space="0"/>
            </w:tcBorders>
            <w:noWrap w:val="0"/>
            <w:vAlign w:val="center"/>
          </w:tcPr>
          <w:p w14:paraId="22E2671A">
            <w:pPr>
              <w:snapToGrid w:val="0"/>
              <w:spacing w:line="276"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492" w:type="pct"/>
            <w:tcBorders>
              <w:top w:val="single" w:color="auto" w:sz="8" w:space="0"/>
              <w:bottom w:val="single" w:color="auto" w:sz="8" w:space="0"/>
            </w:tcBorders>
            <w:noWrap w:val="0"/>
            <w:vAlign w:val="center"/>
          </w:tcPr>
          <w:p w14:paraId="705BB9F0">
            <w:pPr>
              <w:snapToGrid w:val="0"/>
              <w:spacing w:line="276"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3498" w:type="pct"/>
            <w:tcBorders>
              <w:top w:val="single" w:color="auto" w:sz="8" w:space="0"/>
              <w:bottom w:val="single" w:color="auto" w:sz="8" w:space="0"/>
            </w:tcBorders>
            <w:noWrap w:val="0"/>
            <w:vAlign w:val="center"/>
          </w:tcPr>
          <w:p w14:paraId="5971F03A">
            <w:pPr>
              <w:snapToGrid w:val="0"/>
              <w:spacing w:line="276" w:lineRule="auto"/>
              <w:jc w:val="center"/>
              <w:textAlignment w:val="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评审标准</w:t>
            </w:r>
          </w:p>
        </w:tc>
      </w:tr>
      <w:tr w14:paraId="49448BCC">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432" w:type="pct"/>
            <w:vMerge w:val="restart"/>
            <w:tcBorders>
              <w:top w:val="single" w:color="auto" w:sz="8" w:space="0"/>
            </w:tcBorders>
            <w:noWrap w:val="0"/>
            <w:vAlign w:val="center"/>
          </w:tcPr>
          <w:p w14:paraId="4865127B">
            <w:pPr>
              <w:tabs>
                <w:tab w:val="left" w:pos="509"/>
              </w:tabs>
              <w:snapToGrid w:val="0"/>
              <w:spacing w:line="276"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w:t>
            </w:r>
            <w:r>
              <w:rPr>
                <w:rFonts w:hint="eastAsia" w:ascii="宋体" w:hAnsi="宋体" w:eastAsia="宋体" w:cs="宋体"/>
                <w:color w:val="auto"/>
                <w:szCs w:val="21"/>
                <w:highlight w:val="none"/>
                <w:lang w:val="en-US" w:eastAsia="zh-CN"/>
              </w:rPr>
              <w:t>100</w:t>
            </w:r>
            <w:r>
              <w:rPr>
                <w:rFonts w:hint="eastAsia" w:ascii="宋体" w:hAnsi="宋体" w:eastAsia="宋体" w:cs="宋体"/>
                <w:color w:val="auto"/>
                <w:szCs w:val="21"/>
                <w:highlight w:val="none"/>
              </w:rPr>
              <w:t>分）</w:t>
            </w:r>
          </w:p>
        </w:tc>
        <w:tc>
          <w:tcPr>
            <w:tcW w:w="577" w:type="pct"/>
            <w:tcBorders>
              <w:top w:val="single" w:color="auto" w:sz="8" w:space="0"/>
              <w:bottom w:val="single" w:color="auto" w:sz="8" w:space="0"/>
            </w:tcBorders>
            <w:noWrap w:val="0"/>
            <w:vAlign w:val="center"/>
          </w:tcPr>
          <w:p w14:paraId="3B28EF4C">
            <w:pPr>
              <w:snapToGrid w:val="0"/>
              <w:spacing w:line="276"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技术文件响应</w:t>
            </w:r>
            <w:r>
              <w:rPr>
                <w:rFonts w:hint="eastAsia" w:ascii="宋体" w:hAnsi="宋体" w:eastAsia="宋体" w:cs="宋体"/>
                <w:color w:val="auto"/>
                <w:szCs w:val="21"/>
                <w:highlight w:val="none"/>
              </w:rPr>
              <w:t>程度</w:t>
            </w:r>
          </w:p>
        </w:tc>
        <w:tc>
          <w:tcPr>
            <w:tcW w:w="492" w:type="pct"/>
            <w:tcBorders>
              <w:top w:val="single" w:color="auto" w:sz="8" w:space="0"/>
              <w:bottom w:val="single" w:color="auto" w:sz="8" w:space="0"/>
            </w:tcBorders>
            <w:noWrap w:val="0"/>
            <w:vAlign w:val="center"/>
          </w:tcPr>
          <w:p w14:paraId="0DB12BC3">
            <w:pPr>
              <w:snapToGrid w:val="0"/>
              <w:spacing w:line="276"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3498" w:type="pct"/>
            <w:tcBorders>
              <w:top w:val="single" w:color="auto" w:sz="8" w:space="0"/>
              <w:bottom w:val="single" w:color="auto" w:sz="8" w:space="0"/>
            </w:tcBorders>
            <w:noWrap w:val="0"/>
            <w:vAlign w:val="center"/>
          </w:tcPr>
          <w:p w14:paraId="19259ABF">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投标人针对本项目背景、概况的认识理解程度（</w:t>
            </w:r>
            <w:r>
              <w:rPr>
                <w:rFonts w:hint="eastAsia" w:ascii="宋体" w:hAnsi="宋体" w:cs="宋体"/>
                <w:color w:val="auto"/>
                <w:szCs w:val="21"/>
                <w:highlight w:val="none"/>
                <w:lang w:val="en-US" w:eastAsia="zh-CN"/>
              </w:rPr>
              <w:t>投标文件内容</w:t>
            </w:r>
            <w:r>
              <w:rPr>
                <w:rFonts w:hint="eastAsia" w:ascii="宋体" w:hAnsi="宋体" w:eastAsia="宋体" w:cs="宋体"/>
                <w:color w:val="auto"/>
                <w:szCs w:val="21"/>
                <w:highlight w:val="none"/>
              </w:rPr>
              <w:t>包括但不限于</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建构筑物拆除要求、拆除区域情况、拆除内容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隔离措施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安全、工期、质量目标响应情况</w:t>
            </w:r>
            <w:r>
              <w:rPr>
                <w:rFonts w:hint="eastAsia" w:ascii="宋体" w:hAnsi="宋体" w:eastAsia="宋体" w:cs="宋体"/>
                <w:color w:val="auto"/>
                <w:szCs w:val="21"/>
                <w:highlight w:val="none"/>
              </w:rPr>
              <w:t>等），</w:t>
            </w:r>
            <w:r>
              <w:rPr>
                <w:rFonts w:hint="eastAsia" w:ascii="宋体" w:hAnsi="宋体" w:cs="宋体"/>
                <w:color w:val="auto"/>
                <w:szCs w:val="21"/>
                <w:highlight w:val="none"/>
                <w:lang w:val="en-US" w:eastAsia="zh-CN"/>
              </w:rPr>
              <w:t>施工总平面布置合理性，</w:t>
            </w:r>
            <w:r>
              <w:rPr>
                <w:rFonts w:hint="eastAsia" w:ascii="宋体" w:hAnsi="宋体" w:eastAsia="宋体" w:cs="宋体"/>
                <w:color w:val="auto"/>
                <w:szCs w:val="21"/>
                <w:highlight w:val="none"/>
              </w:rPr>
              <w:t>对工作目标的响应程度进行综合评审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优得</w:t>
            </w:r>
            <w:r>
              <w:rPr>
                <w:rFonts w:hint="eastAsia" w:ascii="宋体" w:hAnsi="宋体" w:cs="宋体"/>
                <w:color w:val="auto"/>
                <w:sz w:val="24"/>
                <w:highlight w:val="none"/>
                <w:lang w:eastAsia="zh-CN"/>
              </w:rPr>
              <w:t>（</w:t>
            </w:r>
            <w:r>
              <w:rPr>
                <w:rFonts w:hint="eastAsia" w:ascii="宋体" w:hAnsi="宋体" w:cs="宋体"/>
                <w:color w:val="auto"/>
                <w:szCs w:val="21"/>
                <w:highlight w:val="none"/>
                <w:lang w:val="en-US" w:eastAsia="zh-CN"/>
              </w:rPr>
              <w:t>8，10</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分，良得</w:t>
            </w:r>
            <w:r>
              <w:rPr>
                <w:rFonts w:hint="eastAsia" w:ascii="宋体" w:hAnsi="宋体" w:cs="宋体"/>
                <w:color w:val="auto"/>
                <w:sz w:val="24"/>
                <w:highlight w:val="none"/>
                <w:lang w:eastAsia="zh-CN"/>
              </w:rPr>
              <w:t>（</w:t>
            </w:r>
            <w:r>
              <w:rPr>
                <w:rFonts w:hint="eastAsia" w:ascii="宋体" w:hAnsi="宋体" w:cs="宋体"/>
                <w:color w:val="auto"/>
                <w:szCs w:val="21"/>
                <w:highlight w:val="none"/>
                <w:lang w:val="en-US" w:eastAsia="zh-CN"/>
              </w:rPr>
              <w:t>6，8</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一般得</w:t>
            </w:r>
            <w:r>
              <w:rPr>
                <w:rFonts w:hint="eastAsia" w:ascii="宋体" w:hAnsi="宋体" w:cs="宋体"/>
                <w:color w:val="auto"/>
                <w:sz w:val="24"/>
                <w:highlight w:val="none"/>
                <w:lang w:eastAsia="zh-CN"/>
              </w:rPr>
              <w:t>（</w:t>
            </w:r>
            <w:r>
              <w:rPr>
                <w:rFonts w:hint="eastAsia" w:ascii="宋体" w:hAnsi="宋体" w:cs="宋体"/>
                <w:color w:val="auto"/>
                <w:szCs w:val="21"/>
                <w:highlight w:val="none"/>
                <w:lang w:val="en-US" w:eastAsia="zh-CN"/>
              </w:rPr>
              <w:t>3，6</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差</w:t>
            </w:r>
            <w:r>
              <w:rPr>
                <w:rFonts w:hint="eastAsia" w:ascii="宋体" w:hAnsi="宋体" w:eastAsia="宋体" w:cs="宋体"/>
                <w:color w:val="auto"/>
                <w:szCs w:val="21"/>
                <w:highlight w:val="none"/>
              </w:rPr>
              <w:t>不得</w:t>
            </w:r>
            <w:r>
              <w:rPr>
                <w:rFonts w:hint="eastAsia" w:ascii="宋体" w:hAnsi="宋体" w:eastAsia="宋体" w:cs="宋体"/>
                <w:color w:val="auto"/>
                <w:szCs w:val="21"/>
                <w:highlight w:val="none"/>
                <w:lang w:val="zh-CN"/>
              </w:rPr>
              <w:t>分。</w:t>
            </w:r>
          </w:p>
        </w:tc>
      </w:tr>
      <w:tr w14:paraId="25FF5661">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blHeader/>
          <w:jc w:val="center"/>
        </w:trPr>
        <w:tc>
          <w:tcPr>
            <w:tcW w:w="432" w:type="pct"/>
            <w:vMerge w:val="continue"/>
            <w:noWrap w:val="0"/>
            <w:vAlign w:val="center"/>
          </w:tcPr>
          <w:p w14:paraId="3F83C718">
            <w:pPr>
              <w:snapToGrid w:val="0"/>
              <w:spacing w:line="276" w:lineRule="auto"/>
              <w:jc w:val="center"/>
              <w:textAlignment w:val="auto"/>
              <w:rPr>
                <w:rFonts w:hint="eastAsia" w:ascii="宋体" w:hAnsi="宋体" w:eastAsia="宋体" w:cs="宋体"/>
                <w:color w:val="auto"/>
                <w:szCs w:val="21"/>
                <w:highlight w:val="none"/>
              </w:rPr>
            </w:pPr>
          </w:p>
        </w:tc>
        <w:tc>
          <w:tcPr>
            <w:tcW w:w="577" w:type="pct"/>
            <w:tcBorders>
              <w:top w:val="single" w:color="auto" w:sz="8" w:space="0"/>
              <w:bottom w:val="single" w:color="auto" w:sz="8" w:space="0"/>
            </w:tcBorders>
            <w:noWrap w:val="0"/>
            <w:vAlign w:val="center"/>
          </w:tcPr>
          <w:p w14:paraId="0BD1A08C">
            <w:pPr>
              <w:snapToGrid w:val="0"/>
              <w:spacing w:line="276"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w:t>
            </w:r>
            <w:r>
              <w:rPr>
                <w:rFonts w:hint="eastAsia" w:ascii="宋体" w:hAnsi="宋体" w:cs="宋体"/>
                <w:color w:val="auto"/>
                <w:szCs w:val="21"/>
                <w:highlight w:val="none"/>
                <w:lang w:val="en-US" w:eastAsia="zh-CN"/>
              </w:rPr>
              <w:t>设计</w:t>
            </w:r>
          </w:p>
        </w:tc>
        <w:tc>
          <w:tcPr>
            <w:tcW w:w="492" w:type="pct"/>
            <w:tcBorders>
              <w:top w:val="single" w:color="auto" w:sz="8" w:space="0"/>
              <w:bottom w:val="single" w:color="auto" w:sz="8" w:space="0"/>
            </w:tcBorders>
            <w:noWrap w:val="0"/>
            <w:vAlign w:val="center"/>
          </w:tcPr>
          <w:p w14:paraId="24A67726">
            <w:pPr>
              <w:snapToGrid w:val="0"/>
              <w:spacing w:line="276"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rPr>
              <w:t>分</w:t>
            </w:r>
          </w:p>
        </w:tc>
        <w:tc>
          <w:tcPr>
            <w:tcW w:w="3498" w:type="pct"/>
            <w:tcBorders>
              <w:top w:val="single" w:color="auto" w:sz="8" w:space="0"/>
              <w:bottom w:val="single" w:color="auto" w:sz="8" w:space="0"/>
            </w:tcBorders>
            <w:noWrap w:val="0"/>
            <w:vAlign w:val="center"/>
          </w:tcPr>
          <w:p w14:paraId="3E9ACA5E">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投标人针对本项目的施工方案（包括但不限于</w:t>
            </w:r>
            <w:r>
              <w:rPr>
                <w:rFonts w:hint="eastAsia" w:ascii="宋体" w:hAnsi="宋体" w:cs="宋体"/>
                <w:color w:val="auto"/>
                <w:szCs w:val="21"/>
                <w:highlight w:val="none"/>
                <w:lang w:val="en-US" w:eastAsia="zh-CN"/>
              </w:rPr>
              <w:t>各单体</w:t>
            </w:r>
            <w:r>
              <w:rPr>
                <w:rFonts w:hint="eastAsia" w:ascii="宋体" w:hAnsi="宋体" w:eastAsia="宋体" w:cs="宋体"/>
                <w:color w:val="auto"/>
                <w:szCs w:val="21"/>
                <w:highlight w:val="none"/>
              </w:rPr>
              <w:t>方案及措施、安全生产管理方案及措施、现场文明施工方案及措施、拆除作业工期保证方案及措施、施工现场的</w:t>
            </w:r>
            <w:r>
              <w:rPr>
                <w:rFonts w:hint="eastAsia" w:ascii="宋体" w:hAnsi="宋体" w:cs="宋体"/>
                <w:color w:val="auto"/>
                <w:szCs w:val="21"/>
                <w:highlight w:val="none"/>
                <w:lang w:val="en-US" w:eastAsia="zh-CN"/>
              </w:rPr>
              <w:t>建筑垃圾</w:t>
            </w:r>
            <w:r>
              <w:rPr>
                <w:rFonts w:hint="eastAsia" w:ascii="宋体" w:hAnsi="宋体" w:eastAsia="宋体" w:cs="宋体"/>
                <w:color w:val="auto"/>
                <w:szCs w:val="21"/>
                <w:highlight w:val="none"/>
              </w:rPr>
              <w:t>清运方案及措施、</w:t>
            </w:r>
            <w:r>
              <w:rPr>
                <w:rFonts w:hint="eastAsia" w:ascii="宋体" w:hAnsi="宋体" w:cs="宋体"/>
                <w:color w:val="auto"/>
                <w:szCs w:val="21"/>
                <w:highlight w:val="none"/>
                <w:lang w:val="en-US" w:eastAsia="zh-CN"/>
              </w:rPr>
              <w:t>厂房封堵施工</w:t>
            </w:r>
            <w:r>
              <w:rPr>
                <w:rFonts w:hint="eastAsia" w:ascii="宋体" w:hAnsi="宋体" w:eastAsia="宋体" w:cs="宋体"/>
                <w:color w:val="auto"/>
                <w:szCs w:val="21"/>
                <w:highlight w:val="none"/>
              </w:rPr>
              <w:t>等）</w:t>
            </w:r>
            <w:r>
              <w:rPr>
                <w:rFonts w:hint="eastAsia" w:ascii="宋体" w:hAnsi="宋体" w:cs="宋体"/>
                <w:color w:val="auto"/>
                <w:szCs w:val="21"/>
                <w:highlight w:val="none"/>
                <w:lang w:val="en-US" w:eastAsia="zh-CN"/>
              </w:rPr>
              <w:t>项目齐全、内容合理、措施可行，资源配置情况，针对本项目的合理化建议等</w:t>
            </w:r>
            <w:r>
              <w:rPr>
                <w:rFonts w:hint="eastAsia" w:ascii="宋体" w:hAnsi="宋体" w:eastAsia="宋体" w:cs="宋体"/>
                <w:color w:val="auto"/>
                <w:szCs w:val="21"/>
                <w:highlight w:val="none"/>
              </w:rPr>
              <w:t>进行综合评审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优得</w:t>
            </w:r>
            <w:r>
              <w:rPr>
                <w:rFonts w:hint="eastAsia" w:ascii="宋体" w:hAnsi="宋体" w:cs="宋体"/>
                <w:color w:val="auto"/>
                <w:szCs w:val="21"/>
                <w:highlight w:val="none"/>
                <w:lang w:val="en-US" w:eastAsia="zh-CN"/>
              </w:rPr>
              <w:t>（16，20</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分，良得</w:t>
            </w:r>
            <w:r>
              <w:rPr>
                <w:rFonts w:hint="eastAsia" w:ascii="宋体" w:hAnsi="宋体" w:cs="宋体"/>
                <w:color w:val="auto"/>
                <w:szCs w:val="21"/>
                <w:highlight w:val="none"/>
                <w:lang w:val="en-US" w:eastAsia="zh-CN"/>
              </w:rPr>
              <w:t>（12，16</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一般得</w:t>
            </w:r>
            <w:r>
              <w:rPr>
                <w:rFonts w:hint="eastAsia" w:ascii="宋体" w:hAnsi="宋体" w:cs="宋体"/>
                <w:color w:val="auto"/>
                <w:szCs w:val="21"/>
                <w:highlight w:val="none"/>
                <w:lang w:val="en-US" w:eastAsia="zh-CN"/>
              </w:rPr>
              <w:t>（8,12</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差</w:t>
            </w:r>
            <w:r>
              <w:rPr>
                <w:rFonts w:hint="eastAsia" w:ascii="宋体" w:hAnsi="宋体" w:eastAsia="宋体" w:cs="宋体"/>
                <w:color w:val="auto"/>
                <w:szCs w:val="21"/>
                <w:highlight w:val="none"/>
              </w:rPr>
              <w:t>不得</w:t>
            </w:r>
            <w:r>
              <w:rPr>
                <w:rFonts w:hint="eastAsia" w:ascii="宋体" w:hAnsi="宋体" w:eastAsia="宋体" w:cs="宋体"/>
                <w:color w:val="auto"/>
                <w:szCs w:val="21"/>
                <w:highlight w:val="none"/>
                <w:lang w:val="zh-CN"/>
              </w:rPr>
              <w:t>分。</w:t>
            </w:r>
          </w:p>
        </w:tc>
      </w:tr>
      <w:tr w14:paraId="2F8156DE">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blHeader/>
          <w:jc w:val="center"/>
        </w:trPr>
        <w:tc>
          <w:tcPr>
            <w:tcW w:w="432" w:type="pct"/>
            <w:vMerge w:val="continue"/>
            <w:noWrap w:val="0"/>
            <w:vAlign w:val="center"/>
          </w:tcPr>
          <w:p w14:paraId="2DDC5C4A">
            <w:pPr>
              <w:snapToGrid w:val="0"/>
              <w:spacing w:line="276" w:lineRule="auto"/>
              <w:jc w:val="center"/>
              <w:textAlignment w:val="auto"/>
              <w:rPr>
                <w:rFonts w:hint="eastAsia" w:ascii="宋体" w:hAnsi="宋体" w:eastAsia="宋体" w:cs="宋体"/>
                <w:color w:val="auto"/>
                <w:szCs w:val="21"/>
                <w:highlight w:val="none"/>
              </w:rPr>
            </w:pPr>
          </w:p>
        </w:tc>
        <w:tc>
          <w:tcPr>
            <w:tcW w:w="577" w:type="pct"/>
            <w:tcBorders>
              <w:top w:val="single" w:color="auto" w:sz="8" w:space="0"/>
              <w:bottom w:val="single" w:color="auto" w:sz="8" w:space="0"/>
            </w:tcBorders>
            <w:noWrap w:val="0"/>
            <w:vAlign w:val="center"/>
          </w:tcPr>
          <w:p w14:paraId="77E41CE5">
            <w:pPr>
              <w:snapToGrid w:val="0"/>
              <w:spacing w:line="276" w:lineRule="auto"/>
              <w:jc w:val="center"/>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拆除施工</w:t>
            </w:r>
            <w:r>
              <w:rPr>
                <w:rFonts w:hint="eastAsia" w:ascii="宋体" w:hAnsi="宋体" w:cs="宋体"/>
                <w:color w:val="auto"/>
                <w:szCs w:val="21"/>
                <w:highlight w:val="none"/>
                <w:lang w:val="en-US" w:eastAsia="zh-CN"/>
              </w:rPr>
              <w:t>专项方案及保障措施</w:t>
            </w:r>
          </w:p>
        </w:tc>
        <w:tc>
          <w:tcPr>
            <w:tcW w:w="492" w:type="pct"/>
            <w:tcBorders>
              <w:top w:val="single" w:color="auto" w:sz="8" w:space="0"/>
              <w:bottom w:val="single" w:color="auto" w:sz="8" w:space="0"/>
            </w:tcBorders>
            <w:noWrap w:val="0"/>
            <w:vAlign w:val="center"/>
          </w:tcPr>
          <w:p w14:paraId="5A468AFF">
            <w:pPr>
              <w:snapToGrid w:val="0"/>
              <w:spacing w:line="276"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28分</w:t>
            </w:r>
          </w:p>
        </w:tc>
        <w:tc>
          <w:tcPr>
            <w:tcW w:w="3498" w:type="pct"/>
            <w:tcBorders>
              <w:top w:val="single" w:color="auto" w:sz="8" w:space="0"/>
              <w:bottom w:val="single" w:color="auto" w:sz="8" w:space="0"/>
            </w:tcBorders>
            <w:noWrap w:val="0"/>
            <w:vAlign w:val="center"/>
          </w:tcPr>
          <w:p w14:paraId="69028829">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投标人针对本项目的</w:t>
            </w:r>
            <w:r>
              <w:rPr>
                <w:rFonts w:hint="eastAsia" w:ascii="宋体" w:hAnsi="宋体" w:cs="宋体"/>
                <w:color w:val="auto"/>
                <w:szCs w:val="21"/>
                <w:highlight w:val="none"/>
                <w:lang w:val="en-US" w:eastAsia="zh-CN"/>
              </w:rPr>
              <w:t>构筑物（如烟囱、汽机房、输煤栈桥等）</w:t>
            </w:r>
            <w:r>
              <w:rPr>
                <w:rFonts w:hint="eastAsia" w:ascii="宋体" w:hAnsi="宋体" w:eastAsia="宋体" w:cs="宋体"/>
                <w:color w:val="auto"/>
                <w:szCs w:val="21"/>
                <w:highlight w:val="none"/>
              </w:rPr>
              <w:t>拆除</w:t>
            </w:r>
            <w:r>
              <w:rPr>
                <w:rFonts w:hint="eastAsia" w:ascii="宋体" w:hAnsi="宋体" w:cs="宋体"/>
                <w:color w:val="auto"/>
                <w:szCs w:val="21"/>
                <w:highlight w:val="none"/>
                <w:lang w:val="en-US" w:eastAsia="zh-CN"/>
              </w:rPr>
              <w:t>工作的专项方案内容全面、合理、可行，重点难点分析详细，相应的</w:t>
            </w:r>
            <w:r>
              <w:rPr>
                <w:rFonts w:hint="eastAsia" w:ascii="宋体" w:hAnsi="宋体" w:eastAsia="宋体" w:cs="宋体"/>
                <w:color w:val="auto"/>
                <w:szCs w:val="21"/>
                <w:highlight w:val="none"/>
              </w:rPr>
              <w:t>安全</w:t>
            </w:r>
            <w:r>
              <w:rPr>
                <w:rFonts w:hint="eastAsia" w:ascii="宋体" w:hAnsi="宋体" w:cs="宋体"/>
                <w:color w:val="auto"/>
                <w:szCs w:val="21"/>
                <w:highlight w:val="none"/>
                <w:lang w:val="en-US" w:eastAsia="zh-CN"/>
              </w:rPr>
              <w:t>施工</w:t>
            </w:r>
            <w:r>
              <w:rPr>
                <w:rFonts w:hint="eastAsia" w:ascii="宋体" w:hAnsi="宋体" w:eastAsia="宋体" w:cs="宋体"/>
                <w:color w:val="auto"/>
                <w:szCs w:val="21"/>
                <w:highlight w:val="none"/>
              </w:rPr>
              <w:t>方案及措施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保障电厂的正常生产运行的方案及措施进行综合评审：</w:t>
            </w:r>
            <w:r>
              <w:rPr>
                <w:rFonts w:hint="eastAsia" w:ascii="宋体" w:hAnsi="宋体" w:eastAsia="宋体" w:cs="宋体"/>
                <w:color w:val="auto"/>
                <w:szCs w:val="21"/>
                <w:highlight w:val="none"/>
                <w:lang w:val="zh-CN"/>
              </w:rPr>
              <w:t>优得</w:t>
            </w:r>
            <w:r>
              <w:rPr>
                <w:rFonts w:hint="eastAsia" w:ascii="宋体" w:hAnsi="宋体" w:cs="宋体"/>
                <w:color w:val="auto"/>
                <w:szCs w:val="21"/>
                <w:highlight w:val="none"/>
                <w:lang w:val="en-US" w:eastAsia="zh-CN"/>
              </w:rPr>
              <w:t>（20，28</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分，良得</w:t>
            </w:r>
            <w:r>
              <w:rPr>
                <w:rFonts w:hint="eastAsia" w:ascii="宋体" w:hAnsi="宋体" w:cs="宋体"/>
                <w:color w:val="auto"/>
                <w:szCs w:val="21"/>
                <w:highlight w:val="none"/>
                <w:lang w:val="en-US" w:eastAsia="zh-CN"/>
              </w:rPr>
              <w:t>（12，20</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一般得</w:t>
            </w:r>
            <w:r>
              <w:rPr>
                <w:rFonts w:hint="eastAsia" w:ascii="宋体" w:hAnsi="宋体" w:cs="宋体"/>
                <w:color w:val="auto"/>
                <w:szCs w:val="21"/>
                <w:highlight w:val="none"/>
                <w:lang w:val="en-US" w:eastAsia="zh-CN"/>
              </w:rPr>
              <w:t>（5,12</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差</w:t>
            </w:r>
            <w:r>
              <w:rPr>
                <w:rFonts w:hint="eastAsia" w:ascii="宋体" w:hAnsi="宋体" w:eastAsia="宋体" w:cs="宋体"/>
                <w:color w:val="auto"/>
                <w:szCs w:val="21"/>
                <w:highlight w:val="none"/>
              </w:rPr>
              <w:t>不得</w:t>
            </w:r>
            <w:r>
              <w:rPr>
                <w:rFonts w:hint="eastAsia" w:ascii="宋体" w:hAnsi="宋体" w:eastAsia="宋体" w:cs="宋体"/>
                <w:color w:val="auto"/>
                <w:szCs w:val="21"/>
                <w:highlight w:val="none"/>
                <w:lang w:val="zh-CN"/>
              </w:rPr>
              <w:t>分。</w:t>
            </w:r>
          </w:p>
        </w:tc>
      </w:tr>
      <w:tr w14:paraId="3517E6F0">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blHeader/>
          <w:jc w:val="center"/>
        </w:trPr>
        <w:tc>
          <w:tcPr>
            <w:tcW w:w="432" w:type="pct"/>
            <w:vMerge w:val="continue"/>
            <w:noWrap w:val="0"/>
            <w:vAlign w:val="center"/>
          </w:tcPr>
          <w:p w14:paraId="5595814F">
            <w:pPr>
              <w:snapToGrid w:val="0"/>
              <w:spacing w:line="276" w:lineRule="auto"/>
              <w:jc w:val="center"/>
              <w:textAlignment w:val="auto"/>
              <w:rPr>
                <w:rFonts w:hint="eastAsia" w:ascii="宋体" w:hAnsi="宋体" w:eastAsia="宋体" w:cs="宋体"/>
                <w:color w:val="auto"/>
                <w:szCs w:val="21"/>
                <w:highlight w:val="none"/>
              </w:rPr>
            </w:pPr>
          </w:p>
        </w:tc>
        <w:tc>
          <w:tcPr>
            <w:tcW w:w="577" w:type="pct"/>
            <w:tcBorders>
              <w:top w:val="single" w:color="auto" w:sz="8" w:space="0"/>
              <w:bottom w:val="single" w:color="auto" w:sz="8" w:space="0"/>
            </w:tcBorders>
            <w:noWrap w:val="0"/>
            <w:vAlign w:val="center"/>
          </w:tcPr>
          <w:p w14:paraId="3D6FFCBD">
            <w:pPr>
              <w:snapToGrid w:val="0"/>
              <w:spacing w:line="276" w:lineRule="auto"/>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拆除施工过程</w:t>
            </w:r>
            <w:r>
              <w:rPr>
                <w:rFonts w:hint="eastAsia" w:ascii="宋体" w:hAnsi="宋体" w:cs="宋体"/>
                <w:color w:val="auto"/>
                <w:szCs w:val="21"/>
                <w:highlight w:val="none"/>
                <w:lang w:val="en-US" w:eastAsia="zh-CN"/>
              </w:rPr>
              <w:t>环保、安全文明施工</w:t>
            </w:r>
            <w:r>
              <w:rPr>
                <w:rFonts w:hint="eastAsia" w:ascii="宋体" w:hAnsi="宋体" w:eastAsia="宋体" w:cs="宋体"/>
                <w:color w:val="auto"/>
                <w:szCs w:val="21"/>
                <w:highlight w:val="none"/>
              </w:rPr>
              <w:t>措施</w:t>
            </w:r>
          </w:p>
        </w:tc>
        <w:tc>
          <w:tcPr>
            <w:tcW w:w="492" w:type="pct"/>
            <w:tcBorders>
              <w:top w:val="single" w:color="auto" w:sz="8" w:space="0"/>
              <w:bottom w:val="single" w:color="auto" w:sz="8" w:space="0"/>
            </w:tcBorders>
            <w:noWrap w:val="0"/>
            <w:vAlign w:val="center"/>
          </w:tcPr>
          <w:p w14:paraId="2D8B17FB">
            <w:pPr>
              <w:snapToGrid w:val="0"/>
              <w:spacing w:line="276"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分</w:t>
            </w:r>
          </w:p>
        </w:tc>
        <w:tc>
          <w:tcPr>
            <w:tcW w:w="3498" w:type="pct"/>
            <w:tcBorders>
              <w:top w:val="single" w:color="auto" w:sz="8" w:space="0"/>
              <w:bottom w:val="single" w:color="auto" w:sz="8" w:space="0"/>
            </w:tcBorders>
            <w:noWrap w:val="0"/>
            <w:vAlign w:val="center"/>
          </w:tcPr>
          <w:p w14:paraId="36511B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投标人提供的拆除施工过程</w:t>
            </w:r>
            <w:r>
              <w:rPr>
                <w:rFonts w:hint="eastAsia" w:ascii="宋体" w:hAnsi="宋体" w:cs="宋体"/>
                <w:color w:val="auto"/>
                <w:szCs w:val="21"/>
                <w:highlight w:val="none"/>
                <w:lang w:val="en-US" w:eastAsia="zh-CN"/>
              </w:rPr>
              <w:t>安全、文明、环保</w:t>
            </w:r>
            <w:r>
              <w:rPr>
                <w:rFonts w:hint="eastAsia" w:ascii="宋体" w:hAnsi="宋体" w:eastAsia="宋体" w:cs="宋体"/>
                <w:color w:val="auto"/>
                <w:szCs w:val="21"/>
                <w:highlight w:val="none"/>
              </w:rPr>
              <w:t>保护措施（包括但不限于环境保护、消防保护、拆除现场保卫、施工扰民解决等）进行综合评审：拆除施工过程相关保护措施是否完善，环境及消防保护制度是否详尽，</w:t>
            </w:r>
            <w:r>
              <w:rPr>
                <w:rFonts w:hint="eastAsia" w:ascii="宋体" w:hAnsi="宋体" w:cs="宋体"/>
                <w:color w:val="auto"/>
                <w:szCs w:val="21"/>
                <w:highlight w:val="none"/>
                <w:lang w:val="en-US" w:eastAsia="zh-CN"/>
              </w:rPr>
              <w:t>杜绝习惯性违章措施可行</w:t>
            </w:r>
            <w:r>
              <w:rPr>
                <w:rFonts w:hint="eastAsia" w:ascii="宋体" w:hAnsi="宋体" w:eastAsia="宋体" w:cs="宋体"/>
                <w:color w:val="auto"/>
                <w:szCs w:val="21"/>
                <w:highlight w:val="none"/>
              </w:rPr>
              <w:t>，施工扰民解决应对措施是否全面，</w:t>
            </w:r>
            <w:r>
              <w:rPr>
                <w:rFonts w:hint="eastAsia" w:ascii="宋体" w:hAnsi="宋体" w:cs="宋体"/>
                <w:color w:val="auto"/>
                <w:szCs w:val="21"/>
                <w:highlight w:val="none"/>
                <w:lang w:val="en-US" w:eastAsia="zh-CN"/>
              </w:rPr>
              <w:t>安全保证体系是否健全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优得</w:t>
            </w:r>
            <w:r>
              <w:rPr>
                <w:rFonts w:hint="eastAsia" w:ascii="宋体" w:hAnsi="宋体" w:cs="宋体"/>
                <w:color w:val="auto"/>
                <w:szCs w:val="21"/>
                <w:highlight w:val="none"/>
                <w:lang w:val="en-US" w:eastAsia="zh-CN"/>
              </w:rPr>
              <w:t>（8，10</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（6，8</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（3，6</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分，差不得分。</w:t>
            </w:r>
          </w:p>
        </w:tc>
      </w:tr>
      <w:tr w14:paraId="77283AFB">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432" w:type="pct"/>
            <w:vMerge w:val="continue"/>
            <w:noWrap w:val="0"/>
            <w:vAlign w:val="center"/>
          </w:tcPr>
          <w:p w14:paraId="7F674AEF">
            <w:pPr>
              <w:snapToGrid w:val="0"/>
              <w:spacing w:line="276" w:lineRule="auto"/>
              <w:jc w:val="center"/>
              <w:textAlignment w:val="auto"/>
              <w:rPr>
                <w:rFonts w:hint="eastAsia" w:ascii="宋体" w:hAnsi="宋体" w:eastAsia="宋体" w:cs="宋体"/>
                <w:color w:val="auto"/>
                <w:szCs w:val="21"/>
                <w:highlight w:val="none"/>
              </w:rPr>
            </w:pPr>
          </w:p>
        </w:tc>
        <w:tc>
          <w:tcPr>
            <w:tcW w:w="577" w:type="pct"/>
            <w:tcBorders>
              <w:top w:val="single" w:color="auto" w:sz="8" w:space="0"/>
              <w:bottom w:val="single" w:color="auto" w:sz="8" w:space="0"/>
            </w:tcBorders>
            <w:noWrap w:val="0"/>
            <w:vAlign w:val="center"/>
          </w:tcPr>
          <w:p w14:paraId="6EA5958D">
            <w:pPr>
              <w:snapToGrid w:val="0"/>
              <w:spacing w:line="276"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机械、设备投入</w:t>
            </w:r>
            <w:r>
              <w:rPr>
                <w:rFonts w:hint="eastAsia" w:ascii="宋体" w:hAnsi="宋体" w:eastAsia="宋体" w:cs="宋体"/>
                <w:color w:val="auto"/>
                <w:szCs w:val="21"/>
                <w:highlight w:val="none"/>
              </w:rPr>
              <w:t>情况</w:t>
            </w:r>
            <w:r>
              <w:rPr>
                <w:rFonts w:hint="eastAsia" w:ascii="宋体" w:hAnsi="宋体" w:cs="宋体"/>
                <w:color w:val="auto"/>
                <w:szCs w:val="21"/>
                <w:highlight w:val="none"/>
                <w:lang w:val="en-US" w:eastAsia="zh-CN"/>
              </w:rPr>
              <w:t>及保证措施</w:t>
            </w:r>
          </w:p>
        </w:tc>
        <w:tc>
          <w:tcPr>
            <w:tcW w:w="492" w:type="pct"/>
            <w:tcBorders>
              <w:top w:val="single" w:color="auto" w:sz="8" w:space="0"/>
              <w:bottom w:val="single" w:color="auto" w:sz="8" w:space="0"/>
            </w:tcBorders>
            <w:noWrap w:val="0"/>
            <w:vAlign w:val="center"/>
          </w:tcPr>
          <w:p w14:paraId="460A4E6A">
            <w:pPr>
              <w:snapToGrid w:val="0"/>
              <w:spacing w:line="276"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0分</w:t>
            </w:r>
          </w:p>
        </w:tc>
        <w:tc>
          <w:tcPr>
            <w:tcW w:w="3498" w:type="pct"/>
            <w:tcBorders>
              <w:top w:val="single" w:color="auto" w:sz="8" w:space="0"/>
              <w:bottom w:val="single" w:color="auto" w:sz="8" w:space="0"/>
            </w:tcBorders>
            <w:noWrap w:val="0"/>
            <w:vAlign w:val="center"/>
          </w:tcPr>
          <w:p w14:paraId="585823E2">
            <w:pPr>
              <w:snapToGrid w:val="0"/>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拟投入本项目</w:t>
            </w:r>
            <w:r>
              <w:rPr>
                <w:rFonts w:hint="eastAsia" w:ascii="宋体" w:hAnsi="宋体" w:eastAsia="宋体" w:cs="宋体"/>
                <w:color w:val="auto"/>
                <w:szCs w:val="21"/>
                <w:highlight w:val="none"/>
              </w:rPr>
              <w:t>拆除机械设备情况及调配使用方案（包括</w:t>
            </w:r>
            <w:r>
              <w:rPr>
                <w:rFonts w:hint="eastAsia" w:ascii="宋体" w:hAnsi="宋体" w:cs="宋体"/>
                <w:color w:val="auto"/>
                <w:szCs w:val="21"/>
                <w:highlight w:val="none"/>
                <w:lang w:val="en-US" w:eastAsia="zh-CN"/>
              </w:rPr>
              <w:t>机械、</w:t>
            </w:r>
            <w:r>
              <w:rPr>
                <w:rFonts w:hint="eastAsia" w:ascii="宋体" w:hAnsi="宋体" w:eastAsia="宋体" w:cs="宋体"/>
                <w:color w:val="auto"/>
                <w:szCs w:val="21"/>
                <w:highlight w:val="none"/>
              </w:rPr>
              <w:t>设备配置是否齐全，</w:t>
            </w:r>
            <w:r>
              <w:rPr>
                <w:rFonts w:hint="eastAsia" w:ascii="宋体" w:hAnsi="宋体" w:cs="宋体"/>
                <w:color w:val="auto"/>
                <w:szCs w:val="21"/>
                <w:highlight w:val="none"/>
                <w:lang w:val="en-US" w:eastAsia="zh-CN"/>
              </w:rPr>
              <w:t>保证措施</w:t>
            </w:r>
            <w:r>
              <w:rPr>
                <w:rFonts w:hint="eastAsia" w:ascii="宋体" w:hAnsi="宋体" w:eastAsia="宋体" w:cs="宋体"/>
                <w:color w:val="auto"/>
                <w:szCs w:val="21"/>
                <w:highlight w:val="none"/>
              </w:rPr>
              <w:t>是否详细，是否满足项目要求）进行综合评审：优得</w:t>
            </w:r>
            <w:r>
              <w:rPr>
                <w:rFonts w:hint="eastAsia" w:ascii="宋体" w:hAnsi="宋体" w:cs="宋体"/>
                <w:color w:val="auto"/>
                <w:szCs w:val="21"/>
                <w:highlight w:val="none"/>
                <w:lang w:val="en-US" w:eastAsia="zh-CN"/>
              </w:rPr>
              <w:t>（8，10</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（6，8</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（3，6</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分，差不得分。</w:t>
            </w:r>
          </w:p>
        </w:tc>
      </w:tr>
      <w:tr w14:paraId="3959D9F3">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Header/>
          <w:jc w:val="center"/>
        </w:trPr>
        <w:tc>
          <w:tcPr>
            <w:tcW w:w="432" w:type="pct"/>
            <w:vMerge w:val="continue"/>
            <w:noWrap w:val="0"/>
            <w:vAlign w:val="center"/>
          </w:tcPr>
          <w:p w14:paraId="34C300C7">
            <w:pPr>
              <w:snapToGrid w:val="0"/>
              <w:spacing w:line="276" w:lineRule="auto"/>
              <w:jc w:val="center"/>
              <w:textAlignment w:val="auto"/>
              <w:rPr>
                <w:rFonts w:hint="eastAsia" w:ascii="宋体" w:hAnsi="宋体" w:eastAsia="宋体" w:cs="宋体"/>
                <w:color w:val="auto"/>
                <w:szCs w:val="21"/>
                <w:highlight w:val="none"/>
              </w:rPr>
            </w:pPr>
          </w:p>
        </w:tc>
        <w:tc>
          <w:tcPr>
            <w:tcW w:w="577" w:type="pct"/>
            <w:tcBorders>
              <w:top w:val="single" w:color="auto" w:sz="8" w:space="0"/>
              <w:bottom w:val="single" w:color="auto" w:sz="8" w:space="0"/>
            </w:tcBorders>
            <w:noWrap w:val="0"/>
            <w:vAlign w:val="center"/>
          </w:tcPr>
          <w:p w14:paraId="38559CA6">
            <w:pPr>
              <w:snapToGrid w:val="0"/>
              <w:spacing w:line="276"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劳动力计划</w:t>
            </w:r>
          </w:p>
        </w:tc>
        <w:tc>
          <w:tcPr>
            <w:tcW w:w="492" w:type="pct"/>
            <w:tcBorders>
              <w:top w:val="single" w:color="auto" w:sz="8" w:space="0"/>
              <w:bottom w:val="single" w:color="auto" w:sz="8" w:space="0"/>
            </w:tcBorders>
            <w:noWrap w:val="0"/>
            <w:vAlign w:val="center"/>
          </w:tcPr>
          <w:p w14:paraId="47A04A4E">
            <w:pPr>
              <w:snapToGrid w:val="0"/>
              <w:spacing w:line="276"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0分</w:t>
            </w:r>
          </w:p>
        </w:tc>
        <w:tc>
          <w:tcPr>
            <w:tcW w:w="3498" w:type="pct"/>
            <w:tcBorders>
              <w:top w:val="single" w:color="auto" w:sz="8" w:space="0"/>
              <w:bottom w:val="single" w:color="auto" w:sz="8" w:space="0"/>
            </w:tcBorders>
            <w:noWrap w:val="0"/>
            <w:vAlign w:val="center"/>
          </w:tcPr>
          <w:p w14:paraId="6F5DA58E">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拟投入本项目劳动力情况</w:t>
            </w:r>
            <w:r>
              <w:rPr>
                <w:rFonts w:hint="eastAsia" w:ascii="宋体" w:hAnsi="宋体" w:eastAsia="宋体" w:cs="宋体"/>
                <w:color w:val="auto"/>
                <w:szCs w:val="21"/>
                <w:highlight w:val="none"/>
              </w:rPr>
              <w:t>及调配使用方案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包括劳动力工种配置是否合理、人员是否满足施工进度要求</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进行综合评审：优得</w:t>
            </w:r>
            <w:r>
              <w:rPr>
                <w:rFonts w:hint="eastAsia" w:ascii="宋体" w:hAnsi="宋体" w:cs="宋体"/>
                <w:color w:val="auto"/>
                <w:szCs w:val="21"/>
                <w:highlight w:val="none"/>
                <w:lang w:val="en-US" w:eastAsia="zh-CN"/>
              </w:rPr>
              <w:t>（8，10</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（6，8</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分，一般得</w:t>
            </w:r>
            <w:r>
              <w:rPr>
                <w:rFonts w:hint="eastAsia" w:ascii="宋体" w:hAnsi="宋体" w:cs="宋体"/>
                <w:color w:val="auto"/>
                <w:szCs w:val="21"/>
                <w:highlight w:val="none"/>
                <w:lang w:val="en-US" w:eastAsia="zh-CN"/>
              </w:rPr>
              <w:t>（3，6</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分，差不得分。</w:t>
            </w:r>
          </w:p>
        </w:tc>
      </w:tr>
      <w:tr w14:paraId="53B81A68">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tblHeader/>
          <w:jc w:val="center"/>
        </w:trPr>
        <w:tc>
          <w:tcPr>
            <w:tcW w:w="432" w:type="pct"/>
            <w:vMerge w:val="continue"/>
            <w:tcBorders>
              <w:bottom w:val="single" w:color="auto" w:sz="8" w:space="0"/>
            </w:tcBorders>
            <w:noWrap w:val="0"/>
            <w:vAlign w:val="center"/>
          </w:tcPr>
          <w:p w14:paraId="24377E3F">
            <w:pPr>
              <w:snapToGrid w:val="0"/>
              <w:spacing w:line="276" w:lineRule="auto"/>
              <w:jc w:val="center"/>
              <w:textAlignment w:val="auto"/>
              <w:rPr>
                <w:rFonts w:hint="eastAsia" w:ascii="宋体" w:hAnsi="宋体" w:eastAsia="宋体" w:cs="宋体"/>
                <w:color w:val="auto"/>
                <w:szCs w:val="21"/>
                <w:highlight w:val="none"/>
              </w:rPr>
            </w:pPr>
          </w:p>
        </w:tc>
        <w:tc>
          <w:tcPr>
            <w:tcW w:w="577" w:type="pct"/>
            <w:tcBorders>
              <w:top w:val="single" w:color="auto" w:sz="8" w:space="0"/>
              <w:bottom w:val="single" w:color="auto" w:sz="8" w:space="0"/>
            </w:tcBorders>
            <w:noWrap w:val="0"/>
            <w:vAlign w:val="center"/>
          </w:tcPr>
          <w:p w14:paraId="3C1B76B7">
            <w:pPr>
              <w:snapToGrid w:val="0"/>
              <w:spacing w:line="276"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项目负责人业绩</w:t>
            </w:r>
          </w:p>
        </w:tc>
        <w:tc>
          <w:tcPr>
            <w:tcW w:w="492" w:type="pct"/>
            <w:tcBorders>
              <w:top w:val="single" w:color="auto" w:sz="8" w:space="0"/>
              <w:bottom w:val="single" w:color="auto" w:sz="8" w:space="0"/>
            </w:tcBorders>
            <w:noWrap w:val="0"/>
            <w:vAlign w:val="center"/>
          </w:tcPr>
          <w:p w14:paraId="4A193C38">
            <w:pPr>
              <w:snapToGrid w:val="0"/>
              <w:spacing w:line="276" w:lineRule="auto"/>
              <w:jc w:val="center"/>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eastAsia="宋体" w:cs="宋体"/>
                <w:color w:val="auto"/>
                <w:szCs w:val="21"/>
                <w:highlight w:val="none"/>
              </w:rPr>
              <w:t>分</w:t>
            </w:r>
          </w:p>
        </w:tc>
        <w:tc>
          <w:tcPr>
            <w:tcW w:w="3498" w:type="pct"/>
            <w:tcBorders>
              <w:top w:val="single" w:color="auto" w:sz="8" w:space="0"/>
              <w:bottom w:val="single" w:color="auto" w:sz="8" w:space="0"/>
            </w:tcBorders>
            <w:noWrap w:val="0"/>
            <w:vAlign w:val="center"/>
          </w:tcPr>
          <w:p w14:paraId="7D326C6D">
            <w:pPr>
              <w:numPr>
                <w:ilvl w:val="-1"/>
                <w:numId w:val="0"/>
              </w:numPr>
              <w:autoSpaceDE/>
              <w:autoSpaceDN/>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自2019年1月1日起至投标截止日期止，完成过质量合格且</w:t>
            </w:r>
            <w:r>
              <w:rPr>
                <w:rFonts w:hint="eastAsia" w:ascii="宋体" w:hAnsi="宋体" w:cs="宋体"/>
                <w:color w:val="auto"/>
                <w:szCs w:val="21"/>
                <w:highlight w:val="none"/>
                <w:lang w:eastAsia="zh-CN"/>
              </w:rPr>
              <w:t>140米</w:t>
            </w:r>
            <w:r>
              <w:rPr>
                <w:rFonts w:hint="eastAsia" w:ascii="宋体" w:hAnsi="宋体" w:cs="宋体"/>
                <w:color w:val="auto"/>
                <w:szCs w:val="21"/>
                <w:highlight w:val="none"/>
              </w:rPr>
              <w:t>高及以上钢筋混凝土结构</w:t>
            </w:r>
            <w:r>
              <w:rPr>
                <w:rFonts w:hint="eastAsia" w:ascii="宋体" w:hAnsi="宋体" w:cs="宋体"/>
                <w:color w:val="auto"/>
                <w:szCs w:val="21"/>
                <w:highlight w:val="none"/>
                <w:lang w:val="en-US" w:eastAsia="zh-CN"/>
              </w:rPr>
              <w:t>的构筑</w:t>
            </w:r>
            <w:r>
              <w:rPr>
                <w:rFonts w:hint="eastAsia" w:ascii="宋体" w:hAnsi="宋体" w:cs="宋体"/>
                <w:color w:val="auto"/>
                <w:szCs w:val="21"/>
                <w:highlight w:val="none"/>
              </w:rPr>
              <w:t>物拆除工程（拆除方式为人工或机械拆除）业绩，每项得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p w14:paraId="0D3F120A">
            <w:pPr>
              <w:snapToGrid w:val="0"/>
              <w:spacing w:line="360" w:lineRule="auto"/>
              <w:rPr>
                <w:rFonts w:hint="eastAsia" w:ascii="宋体" w:hAnsi="宋体" w:eastAsia="宋体" w:cs="宋体"/>
                <w:color w:val="auto"/>
                <w:highlight w:val="none"/>
              </w:rPr>
            </w:pPr>
            <w:r>
              <w:rPr>
                <w:rFonts w:hint="eastAsia" w:ascii="宋体" w:hAnsi="宋体" w:cs="宋体"/>
                <w:bCs/>
                <w:color w:val="auto"/>
                <w:sz w:val="21"/>
                <w:szCs w:val="21"/>
                <w:highlight w:val="none"/>
                <w:lang w:val="en-US" w:eastAsia="zh-CN"/>
              </w:rPr>
              <w:t>以上业绩需提供证明材料,</w:t>
            </w:r>
            <w:r>
              <w:rPr>
                <w:rFonts w:hint="eastAsia" w:ascii="宋体" w:hAnsi="宋体" w:cs="宋体"/>
                <w:bCs/>
                <w:color w:val="auto"/>
                <w:sz w:val="21"/>
                <w:szCs w:val="21"/>
                <w:highlight w:val="none"/>
              </w:rPr>
              <w:t>证明材料</w:t>
            </w:r>
            <w:r>
              <w:rPr>
                <w:rFonts w:hint="eastAsia" w:ascii="宋体" w:hAnsi="宋体" w:cs="宋体"/>
                <w:bCs/>
                <w:color w:val="auto"/>
                <w:sz w:val="21"/>
                <w:szCs w:val="21"/>
                <w:highlight w:val="none"/>
                <w:lang w:val="en-US" w:eastAsia="zh-CN"/>
              </w:rPr>
              <w:t>包括</w:t>
            </w:r>
            <w:r>
              <w:rPr>
                <w:rFonts w:hint="eastAsia" w:ascii="宋体" w:hAnsi="宋体" w:cs="宋体"/>
                <w:bCs/>
                <w:color w:val="auto"/>
                <w:sz w:val="21"/>
                <w:szCs w:val="21"/>
                <w:highlight w:val="none"/>
              </w:rPr>
              <w:t>相关合同、竣工验收报告或竣工验收证明材料</w:t>
            </w:r>
            <w:r>
              <w:rPr>
                <w:rFonts w:hint="eastAsia" w:ascii="宋体" w:hAnsi="宋体" w:cs="宋体"/>
                <w:bCs/>
                <w:color w:val="auto"/>
                <w:sz w:val="21"/>
                <w:szCs w:val="21"/>
                <w:highlight w:val="none"/>
                <w:lang w:val="en-US" w:eastAsia="zh-CN"/>
              </w:rPr>
              <w:t>或业主出具的完工</w:t>
            </w:r>
            <w:r>
              <w:rPr>
                <w:rFonts w:hint="eastAsia" w:ascii="宋体" w:hAnsi="宋体" w:cs="宋体"/>
                <w:bCs/>
                <w:color w:val="auto"/>
                <w:sz w:val="21"/>
                <w:szCs w:val="21"/>
                <w:highlight w:val="none"/>
              </w:rPr>
              <w:t>证明材料</w:t>
            </w:r>
            <w:r>
              <w:rPr>
                <w:rFonts w:hint="eastAsia" w:ascii="宋体" w:hAnsi="宋体" w:cs="宋体"/>
                <w:bCs/>
                <w:color w:val="auto"/>
                <w:sz w:val="21"/>
                <w:szCs w:val="21"/>
                <w:highlight w:val="none"/>
                <w:lang w:val="en-US" w:eastAsia="zh-CN"/>
              </w:rPr>
              <w:t>(须明确完工时间)</w:t>
            </w:r>
            <w:r>
              <w:rPr>
                <w:rFonts w:hint="eastAsia" w:ascii="宋体" w:hAnsi="宋体" w:cs="宋体"/>
                <w:bCs/>
                <w:color w:val="auto"/>
                <w:sz w:val="21"/>
                <w:szCs w:val="21"/>
                <w:highlight w:val="none"/>
              </w:rPr>
              <w:t>扫描件。上述业绩时间以竣工验收报告或竣工验收证明材料</w:t>
            </w:r>
            <w:r>
              <w:rPr>
                <w:rFonts w:hint="eastAsia" w:ascii="宋体" w:hAnsi="宋体" w:cs="宋体"/>
                <w:bCs/>
                <w:color w:val="auto"/>
                <w:sz w:val="21"/>
                <w:szCs w:val="21"/>
                <w:highlight w:val="none"/>
                <w:lang w:val="en-US" w:eastAsia="zh-CN"/>
              </w:rPr>
              <w:t>或业主出具的完工</w:t>
            </w:r>
            <w:r>
              <w:rPr>
                <w:rFonts w:hint="eastAsia" w:ascii="宋体" w:hAnsi="宋体" w:cs="宋体"/>
                <w:bCs/>
                <w:color w:val="auto"/>
                <w:sz w:val="21"/>
                <w:szCs w:val="21"/>
                <w:highlight w:val="none"/>
              </w:rPr>
              <w:t>证明材料时间为准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业绩个数以合同个数为准。上述资料需证明</w:t>
            </w:r>
            <w:r>
              <w:rPr>
                <w:rFonts w:hint="eastAsia" w:ascii="宋体" w:hAnsi="宋体" w:cs="宋体"/>
                <w:bCs/>
                <w:color w:val="auto"/>
                <w:sz w:val="21"/>
                <w:szCs w:val="21"/>
                <w:highlight w:val="none"/>
                <w:lang w:val="en-US" w:eastAsia="zh-CN"/>
              </w:rPr>
              <w:t>业绩相关指标和是该项目负责人的业绩，否则需要提供证明业绩相关指标其他资料。</w:t>
            </w:r>
          </w:p>
        </w:tc>
      </w:tr>
      <w:tr w14:paraId="3A134499">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blHeader/>
          <w:jc w:val="center"/>
        </w:trPr>
        <w:tc>
          <w:tcPr>
            <w:tcW w:w="1009" w:type="pct"/>
            <w:gridSpan w:val="2"/>
            <w:tcBorders>
              <w:top w:val="single" w:color="auto" w:sz="8" w:space="0"/>
              <w:bottom w:val="single" w:color="auto" w:sz="8" w:space="0"/>
              <w:right w:val="single" w:color="auto" w:sz="8" w:space="0"/>
            </w:tcBorders>
            <w:noWrap w:val="0"/>
            <w:vAlign w:val="center"/>
          </w:tcPr>
          <w:p w14:paraId="3A3A12F3">
            <w:pPr>
              <w:snapToGrid w:val="0"/>
              <w:spacing w:line="276"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合计</w:t>
            </w:r>
          </w:p>
        </w:tc>
        <w:tc>
          <w:tcPr>
            <w:tcW w:w="492" w:type="pct"/>
            <w:tcBorders>
              <w:top w:val="single" w:color="auto" w:sz="8" w:space="0"/>
              <w:left w:val="single" w:color="auto" w:sz="8" w:space="0"/>
              <w:bottom w:val="single" w:color="auto" w:sz="8" w:space="0"/>
              <w:right w:val="single" w:color="auto" w:sz="8" w:space="0"/>
            </w:tcBorders>
            <w:noWrap w:val="0"/>
            <w:vAlign w:val="center"/>
          </w:tcPr>
          <w:p w14:paraId="3A6290B6">
            <w:pPr>
              <w:snapToGrid w:val="0"/>
              <w:spacing w:line="276"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100分</w:t>
            </w:r>
          </w:p>
        </w:tc>
        <w:tc>
          <w:tcPr>
            <w:tcW w:w="3498" w:type="pct"/>
            <w:tcBorders>
              <w:top w:val="single" w:color="auto" w:sz="8" w:space="0"/>
              <w:left w:val="single" w:color="auto" w:sz="8" w:space="0"/>
              <w:bottom w:val="single" w:color="auto" w:sz="8" w:space="0"/>
              <w:right w:val="single" w:color="auto" w:sz="8" w:space="0"/>
            </w:tcBorders>
            <w:noWrap w:val="0"/>
            <w:vAlign w:val="center"/>
          </w:tcPr>
          <w:p w14:paraId="05EFCD2E">
            <w:pPr>
              <w:snapToGrid w:val="0"/>
              <w:spacing w:line="360" w:lineRule="auto"/>
              <w:rPr>
                <w:rFonts w:hint="eastAsia" w:ascii="宋体" w:hAnsi="宋体" w:eastAsia="宋体" w:cs="宋体"/>
                <w:color w:val="auto"/>
                <w:highlight w:val="none"/>
              </w:rPr>
            </w:pPr>
          </w:p>
        </w:tc>
      </w:tr>
    </w:tbl>
    <w:p w14:paraId="16711308">
      <w:pPr>
        <w:pStyle w:val="2"/>
        <w:rPr>
          <w:rFonts w:hint="eastAsia"/>
          <w:color w:val="auto"/>
          <w:highlight w:val="none"/>
          <w:lang w:eastAsia="zh-CN"/>
        </w:rPr>
      </w:pPr>
    </w:p>
    <w:p w14:paraId="286B2A5C">
      <w:p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注：1、投标人根据上述评审条款编制相应的说明文档或提供相应的佐证资料。如因投标人没有按要求提供相关资料或资料显示不全、不清晰而导致其投标被评委扣分的，责任由投标人自负。</w:t>
      </w:r>
    </w:p>
    <w:p w14:paraId="607D25D1">
      <w:pPr>
        <w:numPr>
          <w:ilvl w:val="255"/>
          <w:numId w:val="0"/>
        </w:numPr>
        <w:wordWrap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2、投标人技术分为各评委的总评分的算术平均值，保留小数点后二位，第三位小数四舍五入。</w:t>
      </w:r>
    </w:p>
    <w:p w14:paraId="34F4BA3C">
      <w:pPr>
        <w:wordWrap w:val="0"/>
        <w:spacing w:line="240" w:lineRule="auto"/>
        <w:rPr>
          <w:rFonts w:ascii="宋体" w:hAnsi="宋体" w:cs="宋体"/>
          <w:color w:val="auto"/>
          <w:sz w:val="21"/>
          <w:szCs w:val="21"/>
          <w:highlight w:val="none"/>
        </w:rPr>
      </w:pPr>
    </w:p>
    <w:p w14:paraId="0A5D78A3">
      <w:pPr>
        <w:pStyle w:val="2"/>
        <w:wordWrap w:val="0"/>
        <w:adjustRightInd w:val="0"/>
        <w:snapToGrid w:val="0"/>
        <w:spacing w:after="0" w:line="240" w:lineRule="auto"/>
        <w:ind w:firstLine="480"/>
        <w:rPr>
          <w:rFonts w:ascii="宋体" w:hAnsi="宋体" w:cs="宋体"/>
          <w:color w:val="auto"/>
          <w:sz w:val="21"/>
          <w:szCs w:val="21"/>
          <w:highlight w:val="none"/>
        </w:rPr>
      </w:pPr>
      <w:r>
        <w:rPr>
          <w:rFonts w:hint="eastAsia" w:ascii="宋体" w:hAnsi="宋体" w:cs="宋体"/>
          <w:color w:val="auto"/>
          <w:sz w:val="21"/>
          <w:szCs w:val="21"/>
          <w:highlight w:val="none"/>
        </w:rPr>
        <w:t>评委签名：                                               日期：</w:t>
      </w:r>
      <w:bookmarkStart w:id="636" w:name="_Toc49436552"/>
      <w:bookmarkStart w:id="637" w:name="_Toc16272"/>
      <w:bookmarkStart w:id="638" w:name="_Toc5524"/>
      <w:bookmarkStart w:id="639" w:name="_Toc13619"/>
      <w:bookmarkStart w:id="640" w:name="_Toc23385"/>
      <w:bookmarkStart w:id="641" w:name="_Toc4798"/>
      <w:bookmarkStart w:id="642" w:name="_Toc18864"/>
      <w:bookmarkStart w:id="643" w:name="_Toc62725724"/>
      <w:bookmarkStart w:id="644" w:name="_Toc2560"/>
      <w:bookmarkStart w:id="645" w:name="_Toc9699"/>
      <w:bookmarkStart w:id="646" w:name="_Toc56170257"/>
      <w:bookmarkStart w:id="647" w:name="_Toc144974577"/>
      <w:bookmarkStart w:id="648" w:name="_Toc17164"/>
      <w:bookmarkStart w:id="649" w:name="_Toc19204060"/>
      <w:bookmarkStart w:id="650" w:name="_Toc247514033"/>
      <w:bookmarkStart w:id="651" w:name="_Toc152045609"/>
      <w:bookmarkStart w:id="652" w:name="_Toc247527634"/>
      <w:bookmarkStart w:id="653" w:name="_Toc152042387"/>
      <w:bookmarkStart w:id="654" w:name="_Toc45640652"/>
    </w:p>
    <w:p w14:paraId="499EF642">
      <w:pPr>
        <w:spacing w:line="240" w:lineRule="auto"/>
        <w:rPr>
          <w:rFonts w:ascii="宋体" w:hAnsi="宋体" w:cs="宋体"/>
          <w:color w:val="auto"/>
          <w:sz w:val="21"/>
          <w:szCs w:val="21"/>
          <w:highlight w:val="none"/>
        </w:rPr>
      </w:pPr>
      <w:r>
        <w:rPr>
          <w:rFonts w:hint="eastAsia" w:ascii="宋体" w:hAnsi="宋体" w:cs="宋体"/>
          <w:color w:val="auto"/>
          <w:sz w:val="21"/>
          <w:szCs w:val="21"/>
          <w:highlight w:val="none"/>
        </w:rPr>
        <w:br w:type="page"/>
      </w:r>
    </w:p>
    <w:p w14:paraId="4E3CDEC0">
      <w:pPr>
        <w:pStyle w:val="6"/>
        <w:jc w:val="center"/>
        <w:rPr>
          <w:rFonts w:hint="eastAsia" w:ascii="宋体" w:hAnsi="宋体" w:eastAsia="宋体" w:cs="宋体"/>
          <w:color w:val="auto"/>
          <w:sz w:val="36"/>
          <w:szCs w:val="36"/>
          <w:highlight w:val="none"/>
        </w:rPr>
      </w:pPr>
      <w:bookmarkStart w:id="655" w:name="_Toc23833"/>
      <w:bookmarkStart w:id="656" w:name="_Toc6247"/>
      <w:bookmarkStart w:id="657" w:name="_Toc21290"/>
      <w:bookmarkStart w:id="658" w:name="_Toc27162"/>
    </w:p>
    <w:p w14:paraId="1DEEFFDF">
      <w:pPr>
        <w:pStyle w:val="6"/>
        <w:jc w:val="center"/>
        <w:rPr>
          <w:rFonts w:hint="eastAsia" w:ascii="宋体" w:hAnsi="宋体" w:eastAsia="宋体" w:cs="宋体"/>
          <w:color w:val="auto"/>
          <w:sz w:val="36"/>
          <w:szCs w:val="36"/>
          <w:highlight w:val="none"/>
        </w:rPr>
      </w:pPr>
    </w:p>
    <w:p w14:paraId="52D2F110">
      <w:pPr>
        <w:pStyle w:val="6"/>
        <w:jc w:val="center"/>
        <w:rPr>
          <w:rFonts w:hint="eastAsia" w:ascii="宋体" w:hAnsi="宋体" w:eastAsia="宋体" w:cs="宋体"/>
          <w:color w:val="auto"/>
          <w:sz w:val="36"/>
          <w:szCs w:val="36"/>
          <w:highlight w:val="none"/>
        </w:rPr>
      </w:pPr>
    </w:p>
    <w:p w14:paraId="7DDBB273">
      <w:pPr>
        <w:pStyle w:val="6"/>
        <w:jc w:val="center"/>
        <w:rPr>
          <w:rFonts w:ascii="宋体" w:hAnsi="宋体" w:eastAsia="宋体" w:cs="宋体"/>
          <w:color w:val="auto"/>
          <w:sz w:val="36"/>
          <w:szCs w:val="36"/>
          <w:highlight w:val="none"/>
        </w:rPr>
      </w:pPr>
      <w:r>
        <w:rPr>
          <w:rFonts w:hint="eastAsia" w:ascii="宋体" w:hAnsi="宋体" w:eastAsia="宋体" w:cs="宋体"/>
          <w:color w:val="auto"/>
          <w:sz w:val="36"/>
          <w:szCs w:val="36"/>
          <w:highlight w:val="none"/>
        </w:rPr>
        <w:t>第四章 合同条款及格式</w:t>
      </w:r>
      <w:bookmarkEnd w:id="636"/>
      <w:bookmarkEnd w:id="637"/>
      <w:bookmarkEnd w:id="638"/>
      <w:bookmarkEnd w:id="639"/>
      <w:bookmarkEnd w:id="640"/>
      <w:bookmarkEnd w:id="641"/>
      <w:bookmarkEnd w:id="642"/>
      <w:bookmarkEnd w:id="643"/>
      <w:bookmarkEnd w:id="644"/>
      <w:bookmarkEnd w:id="645"/>
      <w:bookmarkEnd w:id="655"/>
      <w:bookmarkEnd w:id="656"/>
      <w:bookmarkEnd w:id="657"/>
      <w:bookmarkEnd w:id="658"/>
    </w:p>
    <w:p w14:paraId="303F8A40">
      <w:pPr>
        <w:rPr>
          <w:rFonts w:hint="eastAsia" w:ascii="宋体" w:hAnsi="宋体" w:cs="宋体"/>
          <w:color w:val="auto"/>
          <w:highlight w:val="none"/>
        </w:rPr>
      </w:pPr>
      <w:r>
        <w:rPr>
          <w:rFonts w:hint="eastAsia" w:ascii="宋体" w:hAnsi="宋体" w:cs="宋体"/>
          <w:color w:val="auto"/>
          <w:highlight w:val="none"/>
        </w:rPr>
        <w:br w:type="page"/>
      </w:r>
    </w:p>
    <w:p w14:paraId="6AA9357E">
      <w:pPr>
        <w:spacing w:before="191"/>
        <w:ind w:left="993" w:right="3255"/>
        <w:rPr>
          <w:rFonts w:ascii="宋体" w:hAnsi="宋体" w:cs="Arial"/>
          <w:bCs/>
          <w:color w:val="auto"/>
          <w:w w:val="179"/>
          <w:sz w:val="24"/>
          <w:highlight w:val="none"/>
        </w:rPr>
      </w:pPr>
      <w:r>
        <w:rPr>
          <w:rFonts w:hint="eastAsia" w:ascii="宋体" w:hAnsi="宋体" w:cs="Arial"/>
          <w:bCs/>
          <w:color w:val="auto"/>
          <w:w w:val="179"/>
          <w:sz w:val="24"/>
          <w:highlight w:val="none"/>
        </w:rPr>
        <w:t>合同编号：</w:t>
      </w:r>
    </w:p>
    <w:p w14:paraId="2EA24706">
      <w:pPr>
        <w:spacing w:before="191"/>
        <w:ind w:left="3148" w:right="3256" w:hanging="1"/>
        <w:jc w:val="center"/>
        <w:rPr>
          <w:rFonts w:ascii="宋体" w:hAnsi="宋体" w:cs="微软雅黑"/>
          <w:b/>
          <w:bCs/>
          <w:color w:val="auto"/>
          <w:spacing w:val="2"/>
          <w:sz w:val="44"/>
          <w:szCs w:val="44"/>
          <w:highlight w:val="none"/>
        </w:rPr>
      </w:pPr>
    </w:p>
    <w:p w14:paraId="7272C183">
      <w:pPr>
        <w:spacing w:before="16" w:line="480" w:lineRule="auto"/>
        <w:ind w:right="108"/>
        <w:jc w:val="center"/>
        <w:rPr>
          <w:rFonts w:ascii="宋体" w:hAnsi="宋体" w:cs="Arial"/>
          <w:b/>
          <w:bCs w:val="0"/>
          <w:color w:val="auto"/>
          <w:spacing w:val="21"/>
          <w:w w:val="179"/>
          <w:sz w:val="36"/>
          <w:szCs w:val="36"/>
          <w:highlight w:val="none"/>
        </w:rPr>
      </w:pPr>
      <w:r>
        <w:rPr>
          <w:rFonts w:hint="eastAsia" w:ascii="宋体" w:hAnsi="宋体" w:cs="微软雅黑"/>
          <w:b/>
          <w:bCs w:val="0"/>
          <w:color w:val="auto"/>
          <w:spacing w:val="2"/>
          <w:sz w:val="36"/>
          <w:szCs w:val="36"/>
          <w:highlight w:val="none"/>
        </w:rPr>
        <w:t>广州珠江电厂</w:t>
      </w:r>
      <w:r>
        <w:rPr>
          <w:rFonts w:hint="eastAsia" w:ascii="宋体" w:hAnsi="宋体" w:cs="微软雅黑"/>
          <w:b/>
          <w:bCs w:val="0"/>
          <w:color w:val="auto"/>
          <w:spacing w:val="2"/>
          <w:sz w:val="36"/>
          <w:szCs w:val="36"/>
          <w:highlight w:val="none"/>
          <w:lang w:eastAsia="zh-CN"/>
        </w:rPr>
        <w:t>一期</w:t>
      </w:r>
      <w:r>
        <w:rPr>
          <w:rFonts w:hint="eastAsia" w:ascii="宋体" w:hAnsi="宋体" w:cs="微软雅黑"/>
          <w:b/>
          <w:bCs w:val="0"/>
          <w:color w:val="auto"/>
          <w:spacing w:val="2"/>
          <w:sz w:val="36"/>
          <w:szCs w:val="36"/>
          <w:highlight w:val="none"/>
        </w:rPr>
        <w:t>建构筑物拆除工程</w:t>
      </w:r>
    </w:p>
    <w:p w14:paraId="36550B98">
      <w:pPr>
        <w:spacing w:before="16" w:line="480" w:lineRule="auto"/>
        <w:ind w:right="108"/>
        <w:jc w:val="center"/>
        <w:rPr>
          <w:rFonts w:hint="eastAsia" w:ascii="宋体" w:hAnsi="宋体" w:eastAsia="宋体" w:cs="Arial"/>
          <w:b/>
          <w:color w:val="auto"/>
          <w:sz w:val="36"/>
          <w:szCs w:val="36"/>
          <w:highlight w:val="none"/>
          <w:lang w:eastAsia="zh-CN"/>
        </w:rPr>
      </w:pPr>
      <w:r>
        <w:rPr>
          <w:rFonts w:hint="eastAsia" w:ascii="宋体" w:hAnsi="宋体" w:cs="微软雅黑"/>
          <w:b/>
          <w:bCs w:val="0"/>
          <w:color w:val="auto"/>
          <w:spacing w:val="2"/>
          <w:sz w:val="36"/>
          <w:szCs w:val="36"/>
          <w:highlight w:val="none"/>
        </w:rPr>
        <w:t>施工合同</w:t>
      </w:r>
    </w:p>
    <w:p w14:paraId="4CD4951C">
      <w:pPr>
        <w:spacing w:before="21"/>
        <w:ind w:right="108"/>
        <w:jc w:val="center"/>
        <w:rPr>
          <w:rFonts w:ascii="宋体" w:hAnsi="宋体" w:cs="Arial"/>
          <w:color w:val="auto"/>
          <w:sz w:val="44"/>
          <w:szCs w:val="44"/>
          <w:highlight w:val="none"/>
        </w:rPr>
      </w:pPr>
    </w:p>
    <w:p w14:paraId="5E296154">
      <w:pPr>
        <w:spacing w:before="2"/>
        <w:rPr>
          <w:rFonts w:ascii="宋体" w:hAnsi="宋体" w:cs="Arial"/>
          <w:b/>
          <w:bCs/>
          <w:color w:val="auto"/>
          <w:sz w:val="52"/>
          <w:szCs w:val="52"/>
          <w:highlight w:val="none"/>
        </w:rPr>
      </w:pPr>
    </w:p>
    <w:p w14:paraId="08ADFB5A">
      <w:pPr>
        <w:spacing w:before="142"/>
        <w:ind w:right="187"/>
        <w:jc w:val="center"/>
        <w:rPr>
          <w:rFonts w:ascii="宋体" w:hAnsi="宋体" w:cs="宋体"/>
          <w:color w:val="auto"/>
          <w:sz w:val="28"/>
          <w:szCs w:val="28"/>
          <w:highlight w:val="none"/>
        </w:rPr>
      </w:pPr>
    </w:p>
    <w:p w14:paraId="01E3B40A">
      <w:pPr>
        <w:rPr>
          <w:rFonts w:ascii="宋体" w:hAnsi="宋体" w:cs="宋体"/>
          <w:color w:val="auto"/>
          <w:sz w:val="10"/>
          <w:szCs w:val="10"/>
          <w:highlight w:val="none"/>
        </w:rPr>
      </w:pPr>
    </w:p>
    <w:p w14:paraId="5E99A2C1">
      <w:pPr>
        <w:spacing w:before="14"/>
        <w:ind w:left="2889"/>
        <w:rPr>
          <w:rFonts w:ascii="宋体" w:hAnsi="宋体" w:cs="宋体"/>
          <w:color w:val="auto"/>
          <w:sz w:val="28"/>
          <w:szCs w:val="28"/>
          <w:highlight w:val="none"/>
        </w:rPr>
      </w:pPr>
    </w:p>
    <w:p w14:paraId="21DD5F67">
      <w:pPr>
        <w:spacing w:before="142"/>
        <w:ind w:left="2889"/>
        <w:rPr>
          <w:rFonts w:ascii="宋体" w:hAnsi="宋体" w:cs="宋体"/>
          <w:color w:val="auto"/>
          <w:sz w:val="28"/>
          <w:szCs w:val="28"/>
          <w:highlight w:val="none"/>
        </w:rPr>
      </w:pPr>
    </w:p>
    <w:p w14:paraId="3907CFB5">
      <w:pPr>
        <w:spacing w:before="144"/>
        <w:ind w:left="2889"/>
        <w:rPr>
          <w:rFonts w:ascii="宋体" w:hAnsi="宋体" w:cs="宋体"/>
          <w:color w:val="auto"/>
          <w:sz w:val="28"/>
          <w:szCs w:val="28"/>
          <w:highlight w:val="none"/>
        </w:rPr>
      </w:pPr>
    </w:p>
    <w:p w14:paraId="2632C70A">
      <w:pPr>
        <w:spacing w:before="142"/>
        <w:ind w:left="2889"/>
        <w:rPr>
          <w:rFonts w:ascii="宋体" w:hAnsi="宋体" w:cs="宋体"/>
          <w:color w:val="auto"/>
          <w:sz w:val="28"/>
          <w:szCs w:val="28"/>
          <w:highlight w:val="none"/>
        </w:rPr>
      </w:pPr>
    </w:p>
    <w:p w14:paraId="6F14382A">
      <w:pPr>
        <w:spacing w:before="144" w:line="333" w:lineRule="auto"/>
        <w:ind w:left="4738" w:leftChars="1197" w:right="1371" w:hanging="2224" w:hangingChars="800"/>
        <w:rPr>
          <w:rFonts w:hint="eastAsia" w:ascii="宋体" w:hAnsi="宋体" w:eastAsia="宋体" w:cs="宋体"/>
          <w:color w:val="auto"/>
          <w:spacing w:val="-1"/>
          <w:sz w:val="28"/>
          <w:szCs w:val="28"/>
          <w:highlight w:val="none"/>
          <w:lang w:eastAsia="zh-CN"/>
        </w:rPr>
      </w:pPr>
      <w:r>
        <w:rPr>
          <w:rFonts w:hint="eastAsia" w:ascii="宋体" w:hAnsi="宋体" w:cs="宋体"/>
          <w:color w:val="auto"/>
          <w:spacing w:val="-1"/>
          <w:sz w:val="28"/>
          <w:szCs w:val="28"/>
          <w:highlight w:val="none"/>
        </w:rPr>
        <w:t>发包人</w:t>
      </w:r>
      <w:r>
        <w:rPr>
          <w:rFonts w:ascii="宋体" w:hAnsi="宋体" w:cs="宋体"/>
          <w:color w:val="auto"/>
          <w:spacing w:val="-1"/>
          <w:sz w:val="28"/>
          <w:szCs w:val="28"/>
          <w:highlight w:val="none"/>
        </w:rPr>
        <w:t>：</w:t>
      </w:r>
      <w:r>
        <w:rPr>
          <w:rFonts w:hint="eastAsia" w:ascii="宋体" w:hAnsi="宋体" w:cs="宋体"/>
          <w:color w:val="auto"/>
          <w:spacing w:val="-1"/>
          <w:sz w:val="28"/>
          <w:szCs w:val="28"/>
          <w:highlight w:val="none"/>
        </w:rPr>
        <w:t>广州珠江电力有限公司</w:t>
      </w:r>
      <w:r>
        <w:rPr>
          <w:rFonts w:hint="eastAsia" w:ascii="宋体" w:hAnsi="宋体" w:cs="宋体"/>
          <w:color w:val="auto"/>
          <w:spacing w:val="-1"/>
          <w:sz w:val="28"/>
          <w:szCs w:val="28"/>
          <w:highlight w:val="none"/>
          <w:lang w:eastAsia="zh-CN"/>
        </w:rPr>
        <w:t>（甲方</w:t>
      </w:r>
      <w:r>
        <w:rPr>
          <w:rFonts w:hint="eastAsia" w:ascii="宋体" w:hAnsi="宋体" w:cs="宋体"/>
          <w:color w:val="auto"/>
          <w:spacing w:val="-1"/>
          <w:sz w:val="28"/>
          <w:szCs w:val="28"/>
          <w:highlight w:val="none"/>
          <w:lang w:val="en-US" w:eastAsia="zh-CN"/>
        </w:rPr>
        <w:t>1</w:t>
      </w:r>
      <w:r>
        <w:rPr>
          <w:rFonts w:hint="eastAsia" w:ascii="宋体" w:hAnsi="宋体" w:cs="宋体"/>
          <w:color w:val="auto"/>
          <w:spacing w:val="-1"/>
          <w:sz w:val="28"/>
          <w:szCs w:val="28"/>
          <w:highlight w:val="none"/>
          <w:lang w:eastAsia="zh-CN"/>
        </w:rPr>
        <w:t>）</w:t>
      </w:r>
    </w:p>
    <w:p w14:paraId="01959340">
      <w:pPr>
        <w:spacing w:before="144" w:line="333" w:lineRule="auto"/>
        <w:ind w:left="0" w:leftChars="0" w:right="1371" w:firstLine="3614" w:firstLineChars="1300"/>
        <w:rPr>
          <w:rFonts w:hint="eastAsia" w:ascii="宋体" w:hAnsi="宋体" w:eastAsia="宋体" w:cs="宋体"/>
          <w:color w:val="auto"/>
          <w:sz w:val="28"/>
          <w:szCs w:val="28"/>
          <w:highlight w:val="none"/>
          <w:lang w:eastAsia="zh-CN"/>
        </w:rPr>
      </w:pPr>
      <w:r>
        <w:rPr>
          <w:rFonts w:hint="eastAsia" w:ascii="宋体" w:hAnsi="宋体" w:cs="宋体"/>
          <w:color w:val="auto"/>
          <w:spacing w:val="-1"/>
          <w:sz w:val="28"/>
          <w:szCs w:val="28"/>
          <w:highlight w:val="none"/>
          <w:lang w:eastAsia="zh-CN"/>
        </w:rPr>
        <w:t>广州南沙发展煤炭码头有限公司（甲方</w:t>
      </w:r>
      <w:r>
        <w:rPr>
          <w:rFonts w:hint="eastAsia" w:ascii="宋体" w:hAnsi="宋体" w:cs="宋体"/>
          <w:color w:val="auto"/>
          <w:spacing w:val="-1"/>
          <w:sz w:val="28"/>
          <w:szCs w:val="28"/>
          <w:highlight w:val="none"/>
          <w:lang w:val="en-US" w:eastAsia="zh-CN"/>
        </w:rPr>
        <w:t>2</w:t>
      </w:r>
      <w:r>
        <w:rPr>
          <w:rFonts w:hint="eastAsia" w:ascii="宋体" w:hAnsi="宋体" w:cs="宋体"/>
          <w:color w:val="auto"/>
          <w:spacing w:val="-1"/>
          <w:sz w:val="28"/>
          <w:szCs w:val="28"/>
          <w:highlight w:val="none"/>
          <w:lang w:eastAsia="zh-CN"/>
        </w:rPr>
        <w:t>）</w:t>
      </w:r>
    </w:p>
    <w:p w14:paraId="7A3B8F94">
      <w:pPr>
        <w:spacing w:before="144" w:line="333" w:lineRule="auto"/>
        <w:ind w:left="4754" w:leftChars="1197" w:right="1371" w:hanging="2240" w:hangingChars="800"/>
        <w:rPr>
          <w:rFonts w:hint="eastAsia" w:ascii="宋体" w:hAnsi="宋体" w:eastAsia="宋体" w:cs="宋体"/>
          <w:color w:val="auto"/>
          <w:sz w:val="28"/>
          <w:szCs w:val="28"/>
          <w:highlight w:val="none"/>
          <w:lang w:eastAsia="zh-CN"/>
        </w:rPr>
      </w:pPr>
    </w:p>
    <w:p w14:paraId="3ED10007">
      <w:pPr>
        <w:ind w:firstLine="2502" w:firstLineChars="900"/>
        <w:rPr>
          <w:rFonts w:ascii="宋体" w:hAnsi="宋体" w:cs="宋体"/>
          <w:color w:val="auto"/>
          <w:sz w:val="28"/>
          <w:szCs w:val="28"/>
          <w:highlight w:val="none"/>
        </w:rPr>
      </w:pPr>
      <w:r>
        <w:rPr>
          <w:rFonts w:hint="eastAsia" w:ascii="宋体" w:hAnsi="宋体" w:cs="宋体"/>
          <w:color w:val="auto"/>
          <w:spacing w:val="-1"/>
          <w:sz w:val="28"/>
          <w:szCs w:val="28"/>
          <w:highlight w:val="none"/>
        </w:rPr>
        <w:t>承包人</w:t>
      </w:r>
      <w:r>
        <w:rPr>
          <w:rFonts w:hint="eastAsia" w:ascii="宋体" w:hAnsi="宋体" w:cs="宋体"/>
          <w:color w:val="auto"/>
          <w:spacing w:val="-1"/>
          <w:sz w:val="28"/>
          <w:szCs w:val="28"/>
          <w:highlight w:val="none"/>
          <w:lang w:eastAsia="zh-CN"/>
        </w:rPr>
        <w:t>（乙方）</w:t>
      </w:r>
      <w:r>
        <w:rPr>
          <w:rFonts w:ascii="宋体" w:hAnsi="宋体" w:cs="宋体"/>
          <w:color w:val="auto"/>
          <w:spacing w:val="-1"/>
          <w:sz w:val="28"/>
          <w:szCs w:val="28"/>
          <w:highlight w:val="none"/>
        </w:rPr>
        <w:t>：</w:t>
      </w:r>
    </w:p>
    <w:p w14:paraId="1155018E">
      <w:pPr>
        <w:ind w:left="2757" w:leftChars="1313" w:firstLine="280" w:firstLineChars="100"/>
        <w:rPr>
          <w:rFonts w:ascii="宋体" w:hAnsi="宋体" w:cs="宋体"/>
          <w:color w:val="auto"/>
          <w:sz w:val="28"/>
          <w:szCs w:val="28"/>
          <w:highlight w:val="none"/>
        </w:rPr>
      </w:pPr>
    </w:p>
    <w:p w14:paraId="3676EC02">
      <w:pPr>
        <w:ind w:left="2757" w:leftChars="1313" w:firstLine="280" w:firstLineChars="100"/>
        <w:rPr>
          <w:rFonts w:ascii="宋体" w:hAnsi="宋体" w:cs="宋体"/>
          <w:color w:val="auto"/>
          <w:sz w:val="28"/>
          <w:szCs w:val="28"/>
          <w:highlight w:val="none"/>
        </w:rPr>
      </w:pPr>
    </w:p>
    <w:p w14:paraId="1B0B6D03">
      <w:pPr>
        <w:spacing w:before="144" w:line="333" w:lineRule="auto"/>
        <w:ind w:right="2211" w:firstLine="3614" w:firstLineChars="1300"/>
        <w:rPr>
          <w:rFonts w:ascii="宋体" w:hAnsi="宋体" w:cs="宋体"/>
          <w:color w:val="auto"/>
          <w:sz w:val="28"/>
          <w:szCs w:val="28"/>
          <w:highlight w:val="none"/>
        </w:rPr>
      </w:pPr>
      <w:r>
        <w:rPr>
          <w:rFonts w:ascii="宋体" w:hAnsi="宋体" w:cs="宋体"/>
          <w:color w:val="auto"/>
          <w:spacing w:val="-1"/>
          <w:sz w:val="28"/>
          <w:szCs w:val="28"/>
          <w:highlight w:val="none"/>
        </w:rPr>
        <w:t>签约地点：广州市</w:t>
      </w:r>
    </w:p>
    <w:p w14:paraId="6AD05A92">
      <w:pPr>
        <w:spacing w:before="144" w:line="333" w:lineRule="auto"/>
        <w:ind w:left="2889" w:right="2211"/>
        <w:rPr>
          <w:rFonts w:ascii="宋体" w:hAnsi="宋体" w:cs="宋体"/>
          <w:color w:val="auto"/>
          <w:sz w:val="28"/>
          <w:szCs w:val="28"/>
          <w:highlight w:val="none"/>
        </w:rPr>
      </w:pPr>
    </w:p>
    <w:p w14:paraId="4EDBC5A0">
      <w:pPr>
        <w:spacing w:before="144" w:line="333" w:lineRule="auto"/>
        <w:ind w:left="2757" w:leftChars="1313" w:right="2211" w:firstLine="840" w:firstLineChars="300"/>
        <w:rPr>
          <w:rFonts w:ascii="宋体" w:hAnsi="宋体" w:cs="宋体"/>
          <w:color w:val="auto"/>
          <w:sz w:val="28"/>
          <w:szCs w:val="28"/>
          <w:highlight w:val="none"/>
        </w:rPr>
      </w:pPr>
      <w:r>
        <w:rPr>
          <w:rFonts w:hint="eastAsia" w:ascii="宋体" w:hAnsi="宋体" w:cs="宋体"/>
          <w:color w:val="auto"/>
          <w:sz w:val="28"/>
          <w:szCs w:val="28"/>
          <w:highlight w:val="none"/>
        </w:rPr>
        <w:t>签约时间：202</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rPr>
        <w:t>年   月</w:t>
      </w:r>
    </w:p>
    <w:p w14:paraId="2481A91A">
      <w:pPr>
        <w:spacing w:before="36"/>
        <w:ind w:left="2889"/>
        <w:rPr>
          <w:rFonts w:ascii="宋体" w:hAnsi="宋体" w:cs="宋体"/>
          <w:color w:val="auto"/>
          <w:sz w:val="28"/>
          <w:szCs w:val="28"/>
          <w:highlight w:val="none"/>
        </w:rPr>
      </w:pPr>
    </w:p>
    <w:p w14:paraId="3F7D2C78">
      <w:pPr>
        <w:spacing w:before="10"/>
        <w:rPr>
          <w:rFonts w:ascii="宋体" w:hAnsi="宋体" w:cs="宋体"/>
          <w:color w:val="auto"/>
          <w:sz w:val="9"/>
          <w:szCs w:val="9"/>
          <w:highlight w:val="none"/>
        </w:rPr>
      </w:pPr>
    </w:p>
    <w:p w14:paraId="15AEDAD6">
      <w:pPr>
        <w:spacing w:before="14"/>
        <w:ind w:right="187"/>
        <w:jc w:val="center"/>
        <w:rPr>
          <w:rFonts w:ascii="宋体" w:hAnsi="宋体" w:cs="宋体"/>
          <w:color w:val="auto"/>
          <w:sz w:val="28"/>
          <w:szCs w:val="28"/>
          <w:highlight w:val="none"/>
        </w:rPr>
      </w:pPr>
    </w:p>
    <w:p w14:paraId="4DCCC440">
      <w:pPr>
        <w:jc w:val="center"/>
        <w:rPr>
          <w:rFonts w:ascii="宋体" w:hAnsi="宋体" w:cs="宋体"/>
          <w:color w:val="auto"/>
          <w:sz w:val="28"/>
          <w:szCs w:val="28"/>
          <w:highlight w:val="none"/>
        </w:rPr>
        <w:sectPr>
          <w:headerReference r:id="rId8" w:type="default"/>
          <w:footerReference r:id="rId9" w:type="default"/>
          <w:pgSz w:w="11900" w:h="16850"/>
          <w:pgMar w:top="1100" w:right="920" w:bottom="420" w:left="820" w:header="901" w:footer="223" w:gutter="0"/>
          <w:pgBorders>
            <w:top w:val="none" w:sz="0" w:space="0"/>
            <w:left w:val="none" w:sz="0" w:space="0"/>
            <w:bottom w:val="none" w:sz="0" w:space="0"/>
            <w:right w:val="none" w:sz="0" w:space="0"/>
          </w:pgBorders>
          <w:cols w:space="720" w:num="1"/>
        </w:sectPr>
      </w:pPr>
    </w:p>
    <w:p w14:paraId="3A985711">
      <w:pPr>
        <w:spacing w:line="20" w:lineRule="atLeast"/>
        <w:ind w:left="119"/>
        <w:rPr>
          <w:rFonts w:ascii="宋体" w:hAnsi="宋体" w:cs="宋体"/>
          <w:color w:val="auto"/>
          <w:sz w:val="2"/>
          <w:szCs w:val="2"/>
          <w:highlight w:val="none"/>
        </w:rPr>
      </w:pPr>
    </w:p>
    <w:p w14:paraId="254C2190">
      <w:pPr>
        <w:spacing w:before="144" w:line="333" w:lineRule="auto"/>
        <w:ind w:left="0" w:right="1371" w:firstLine="476" w:firstLineChars="200"/>
        <w:rPr>
          <w:rFonts w:hint="eastAsia" w:ascii="宋体" w:hAnsi="宋体" w:eastAsia="宋体" w:cs="宋体"/>
          <w:color w:val="auto"/>
          <w:spacing w:val="-1"/>
          <w:sz w:val="24"/>
          <w:szCs w:val="24"/>
          <w:highlight w:val="none"/>
          <w:lang w:eastAsia="zh-CN"/>
        </w:rPr>
      </w:pPr>
      <w:r>
        <w:rPr>
          <w:rFonts w:hint="eastAsia" w:ascii="宋体" w:hAnsi="宋体" w:cs="宋体"/>
          <w:color w:val="auto"/>
          <w:spacing w:val="-1"/>
          <w:sz w:val="24"/>
          <w:szCs w:val="24"/>
          <w:highlight w:val="none"/>
        </w:rPr>
        <w:t>发包人</w:t>
      </w:r>
      <w:r>
        <w:rPr>
          <w:rFonts w:hint="eastAsia" w:ascii="宋体" w:hAnsi="宋体" w:cs="宋体"/>
          <w:color w:val="auto"/>
          <w:spacing w:val="-1"/>
          <w:sz w:val="24"/>
          <w:szCs w:val="24"/>
          <w:highlight w:val="none"/>
          <w:lang w:val="en-US" w:eastAsia="zh-CN"/>
        </w:rPr>
        <w:t>：</w:t>
      </w:r>
      <w:r>
        <w:rPr>
          <w:rFonts w:hint="eastAsia" w:ascii="宋体" w:hAnsi="宋体" w:cs="宋体"/>
          <w:color w:val="auto"/>
          <w:spacing w:val="-1"/>
          <w:sz w:val="24"/>
          <w:szCs w:val="24"/>
          <w:highlight w:val="none"/>
        </w:rPr>
        <w:t>广州珠江电力有限公司</w:t>
      </w:r>
      <w:r>
        <w:rPr>
          <w:rFonts w:hint="eastAsia" w:ascii="宋体" w:hAnsi="宋体" w:cs="宋体"/>
          <w:color w:val="auto"/>
          <w:spacing w:val="-1"/>
          <w:sz w:val="28"/>
          <w:szCs w:val="28"/>
          <w:highlight w:val="none"/>
          <w:lang w:eastAsia="zh-CN"/>
        </w:rPr>
        <w:t>（甲方</w:t>
      </w:r>
      <w:r>
        <w:rPr>
          <w:rFonts w:hint="eastAsia" w:ascii="宋体" w:hAnsi="宋体" w:cs="宋体"/>
          <w:color w:val="auto"/>
          <w:spacing w:val="-1"/>
          <w:sz w:val="28"/>
          <w:szCs w:val="28"/>
          <w:highlight w:val="none"/>
          <w:lang w:val="en-US" w:eastAsia="zh-CN"/>
        </w:rPr>
        <w:t>1</w:t>
      </w:r>
      <w:r>
        <w:rPr>
          <w:rFonts w:hint="eastAsia" w:ascii="宋体" w:hAnsi="宋体" w:cs="宋体"/>
          <w:color w:val="auto"/>
          <w:spacing w:val="-1"/>
          <w:sz w:val="28"/>
          <w:szCs w:val="28"/>
          <w:highlight w:val="none"/>
          <w:lang w:eastAsia="zh-CN"/>
        </w:rPr>
        <w:t>）</w:t>
      </w:r>
    </w:p>
    <w:p w14:paraId="5E56E78C">
      <w:pPr>
        <w:spacing w:before="144" w:line="333" w:lineRule="auto"/>
        <w:ind w:left="0" w:right="1371" w:firstLine="1428" w:firstLineChars="600"/>
        <w:rPr>
          <w:rFonts w:hint="eastAsia" w:ascii="宋体" w:hAnsi="宋体" w:cs="宋体"/>
          <w:color w:val="auto"/>
          <w:spacing w:val="-1"/>
          <w:sz w:val="24"/>
          <w:szCs w:val="24"/>
          <w:highlight w:val="none"/>
        </w:rPr>
      </w:pPr>
      <w:r>
        <w:rPr>
          <w:rFonts w:hint="eastAsia" w:ascii="宋体" w:hAnsi="宋体" w:cs="宋体"/>
          <w:color w:val="auto"/>
          <w:spacing w:val="-1"/>
          <w:sz w:val="24"/>
          <w:szCs w:val="24"/>
          <w:highlight w:val="none"/>
          <w:lang w:eastAsia="zh-CN"/>
        </w:rPr>
        <w:t>广州南沙发展煤炭码头有限公司</w:t>
      </w:r>
      <w:r>
        <w:rPr>
          <w:rFonts w:hint="eastAsia" w:ascii="宋体" w:hAnsi="宋体" w:cs="宋体"/>
          <w:color w:val="auto"/>
          <w:spacing w:val="-1"/>
          <w:sz w:val="28"/>
          <w:szCs w:val="28"/>
          <w:highlight w:val="none"/>
          <w:lang w:eastAsia="zh-CN"/>
        </w:rPr>
        <w:t>（甲方</w:t>
      </w:r>
      <w:r>
        <w:rPr>
          <w:rFonts w:hint="eastAsia" w:ascii="宋体" w:hAnsi="宋体" w:cs="宋体"/>
          <w:color w:val="auto"/>
          <w:spacing w:val="-1"/>
          <w:sz w:val="28"/>
          <w:szCs w:val="28"/>
          <w:highlight w:val="none"/>
          <w:lang w:val="en-US" w:eastAsia="zh-CN"/>
        </w:rPr>
        <w:t>2</w:t>
      </w:r>
      <w:r>
        <w:rPr>
          <w:rFonts w:hint="eastAsia" w:ascii="宋体" w:hAnsi="宋体" w:cs="宋体"/>
          <w:color w:val="auto"/>
          <w:spacing w:val="-1"/>
          <w:sz w:val="28"/>
          <w:szCs w:val="28"/>
          <w:highlight w:val="none"/>
          <w:lang w:eastAsia="zh-CN"/>
        </w:rPr>
        <w:t>）</w:t>
      </w:r>
    </w:p>
    <w:p w14:paraId="0807818B">
      <w:pPr>
        <w:spacing w:before="31" w:line="333" w:lineRule="auto"/>
        <w:ind w:right="5903" w:firstLine="0" w:firstLineChars="0"/>
        <w:rPr>
          <w:rFonts w:ascii="宋体" w:hAnsi="宋体" w:cs="宋体"/>
          <w:color w:val="auto"/>
          <w:sz w:val="24"/>
          <w:szCs w:val="24"/>
          <w:highlight w:val="none"/>
        </w:rPr>
      </w:pPr>
      <w:r>
        <w:rPr>
          <w:rFonts w:hint="eastAsia" w:ascii="宋体" w:hAnsi="宋体" w:cs="宋体"/>
          <w:color w:val="auto"/>
          <w:spacing w:val="-1"/>
          <w:sz w:val="24"/>
          <w:szCs w:val="24"/>
          <w:highlight w:val="none"/>
          <w:lang w:val="en-US" w:eastAsia="zh-CN"/>
        </w:rPr>
        <w:t xml:space="preserve">   </w:t>
      </w:r>
      <w:r>
        <w:rPr>
          <w:rFonts w:hint="eastAsia" w:ascii="宋体" w:hAnsi="宋体" w:cs="宋体"/>
          <w:color w:val="auto"/>
          <w:spacing w:val="-1"/>
          <w:sz w:val="24"/>
          <w:szCs w:val="24"/>
          <w:highlight w:val="none"/>
        </w:rPr>
        <w:t>承包人</w:t>
      </w:r>
      <w:r>
        <w:rPr>
          <w:rFonts w:hint="eastAsia" w:ascii="宋体" w:hAnsi="宋体" w:cs="宋体"/>
          <w:color w:val="auto"/>
          <w:spacing w:val="-1"/>
          <w:sz w:val="24"/>
          <w:szCs w:val="24"/>
          <w:highlight w:val="none"/>
          <w:lang w:eastAsia="zh-CN"/>
        </w:rPr>
        <w:t>（乙方）</w:t>
      </w:r>
      <w:r>
        <w:rPr>
          <w:rFonts w:hint="eastAsia" w:ascii="宋体" w:hAnsi="宋体" w:cs="宋体"/>
          <w:color w:val="auto"/>
          <w:spacing w:val="-1"/>
          <w:sz w:val="24"/>
          <w:szCs w:val="24"/>
          <w:highlight w:val="none"/>
        </w:rPr>
        <w:t>：</w:t>
      </w:r>
    </w:p>
    <w:p w14:paraId="3E2984CA">
      <w:pPr>
        <w:spacing w:before="36" w:line="308" w:lineRule="auto"/>
        <w:ind w:left="368" w:right="-199" w:firstLine="559"/>
        <w:rPr>
          <w:rFonts w:ascii="宋体" w:hAnsi="宋体" w:cs="宋体"/>
          <w:color w:val="auto"/>
          <w:sz w:val="24"/>
          <w:szCs w:val="24"/>
          <w:highlight w:val="none"/>
        </w:rPr>
      </w:pPr>
      <w:r>
        <w:rPr>
          <w:rFonts w:hint="eastAsia" w:ascii="宋体" w:hAnsi="宋体" w:cs="宋体"/>
          <w:color w:val="auto"/>
          <w:spacing w:val="3"/>
          <w:sz w:val="24"/>
          <w:szCs w:val="24"/>
          <w:highlight w:val="none"/>
        </w:rPr>
        <w:t>按照《中华人民共和国</w:t>
      </w:r>
      <w:r>
        <w:rPr>
          <w:rFonts w:hint="eastAsia" w:ascii="宋体" w:hAnsi="宋体" w:cs="宋体"/>
          <w:color w:val="auto"/>
          <w:spacing w:val="3"/>
          <w:sz w:val="24"/>
          <w:szCs w:val="24"/>
          <w:highlight w:val="none"/>
          <w:lang w:val="en-US" w:eastAsia="zh-CN"/>
        </w:rPr>
        <w:t>民法典</w:t>
      </w:r>
      <w:r>
        <w:rPr>
          <w:rFonts w:hint="eastAsia" w:ascii="宋体" w:hAnsi="宋体" w:cs="宋体"/>
          <w:color w:val="auto"/>
          <w:spacing w:val="3"/>
          <w:sz w:val="24"/>
          <w:szCs w:val="24"/>
          <w:highlight w:val="none"/>
        </w:rPr>
        <w:t>》，结合本工程具体情况，经双方协商</w:t>
      </w:r>
      <w:r>
        <w:rPr>
          <w:rFonts w:hint="eastAsia" w:ascii="宋体" w:hAnsi="宋体" w:cs="宋体"/>
          <w:color w:val="auto"/>
          <w:spacing w:val="-1"/>
          <w:sz w:val="24"/>
          <w:szCs w:val="24"/>
          <w:highlight w:val="none"/>
        </w:rPr>
        <w:t>一致签订合同如下：</w:t>
      </w:r>
    </w:p>
    <w:p w14:paraId="4DA4103A">
      <w:pPr>
        <w:spacing w:before="11"/>
        <w:rPr>
          <w:rFonts w:ascii="宋体" w:hAnsi="宋体" w:cs="宋体"/>
          <w:color w:val="auto"/>
          <w:sz w:val="20"/>
          <w:szCs w:val="20"/>
          <w:highlight w:val="none"/>
        </w:rPr>
      </w:pPr>
    </w:p>
    <w:p w14:paraId="5DD30AC9">
      <w:pPr>
        <w:ind w:right="147"/>
        <w:jc w:val="left"/>
        <w:outlineLvl w:val="0"/>
        <w:rPr>
          <w:rFonts w:hint="default" w:ascii="宋体" w:hAnsi="宋体" w:eastAsia="宋体" w:cs="宋体"/>
          <w:b/>
          <w:bCs/>
          <w:color w:val="auto"/>
          <w:w w:val="179"/>
          <w:sz w:val="24"/>
          <w:szCs w:val="24"/>
          <w:highlight w:val="none"/>
          <w:lang w:val="en-US" w:eastAsia="zh-CN"/>
        </w:rPr>
      </w:pPr>
      <w:r>
        <w:rPr>
          <w:rFonts w:hint="eastAsia" w:ascii="宋体" w:hAnsi="宋体" w:cs="宋体"/>
          <w:b/>
          <w:bCs/>
          <w:color w:val="auto"/>
          <w:spacing w:val="1"/>
          <w:sz w:val="24"/>
          <w:szCs w:val="24"/>
          <w:highlight w:val="none"/>
        </w:rPr>
        <w:t>第一条</w:t>
      </w:r>
      <w:r>
        <w:rPr>
          <w:rFonts w:hint="eastAsia" w:ascii="宋体" w:hAnsi="宋体" w:cs="宋体"/>
          <w:b/>
          <w:bCs/>
          <w:color w:val="auto"/>
          <w:spacing w:val="1"/>
          <w:sz w:val="24"/>
          <w:szCs w:val="24"/>
          <w:highlight w:val="none"/>
          <w:lang w:val="en-US" w:eastAsia="zh-CN"/>
        </w:rPr>
        <w:t xml:space="preserve"> </w:t>
      </w:r>
      <w:r>
        <w:rPr>
          <w:rFonts w:hint="eastAsia" w:ascii="宋体" w:hAnsi="宋体" w:cs="宋体"/>
          <w:b/>
          <w:bCs/>
          <w:color w:val="auto"/>
          <w:spacing w:val="1"/>
          <w:sz w:val="24"/>
          <w:szCs w:val="24"/>
          <w:highlight w:val="none"/>
        </w:rPr>
        <w:t>工程概况</w:t>
      </w:r>
      <w:r>
        <w:rPr>
          <w:rFonts w:hint="eastAsia" w:ascii="宋体" w:hAnsi="宋体" w:cs="宋体"/>
          <w:b/>
          <w:bCs/>
          <w:color w:val="auto"/>
          <w:spacing w:val="1"/>
          <w:sz w:val="24"/>
          <w:szCs w:val="24"/>
          <w:highlight w:val="none"/>
          <w:lang w:val="en-US" w:eastAsia="zh-CN"/>
        </w:rPr>
        <w:t>及承包范围</w:t>
      </w:r>
    </w:p>
    <w:p w14:paraId="7751197C">
      <w:pPr>
        <w:spacing w:line="360" w:lineRule="auto"/>
        <w:ind w:firstLine="472" w:firstLineChars="200"/>
        <w:rPr>
          <w:rFonts w:hint="default" w:ascii="宋体" w:hAnsi="宋体" w:eastAsia="宋体" w:cs="宋体"/>
          <w:color w:val="auto"/>
          <w:spacing w:val="-2"/>
          <w:sz w:val="24"/>
          <w:szCs w:val="24"/>
          <w:highlight w:val="none"/>
          <w:lang w:val="en-US" w:eastAsia="zh-CN"/>
        </w:rPr>
      </w:pPr>
      <w:r>
        <w:rPr>
          <w:rFonts w:hint="eastAsia" w:ascii="宋体" w:hAnsi="宋体" w:cs="宋体"/>
          <w:color w:val="auto"/>
          <w:spacing w:val="-2"/>
          <w:sz w:val="24"/>
          <w:szCs w:val="24"/>
          <w:highlight w:val="none"/>
        </w:rPr>
        <w:t>一、</w:t>
      </w:r>
      <w:r>
        <w:rPr>
          <w:rFonts w:hint="eastAsia" w:ascii="宋体" w:hAnsi="宋体" w:cs="宋体"/>
          <w:color w:val="auto"/>
          <w:spacing w:val="-2"/>
          <w:sz w:val="24"/>
          <w:szCs w:val="24"/>
          <w:highlight w:val="none"/>
          <w:lang w:val="en-US" w:eastAsia="zh-CN"/>
        </w:rPr>
        <w:t>工程概况：</w:t>
      </w:r>
    </w:p>
    <w:p w14:paraId="112AEB08">
      <w:pPr>
        <w:spacing w:line="360" w:lineRule="auto"/>
        <w:ind w:firstLine="465"/>
        <w:rPr>
          <w:rFonts w:ascii="宋体" w:hAnsi="宋体" w:cs="宋体"/>
          <w:color w:val="auto"/>
          <w:spacing w:val="23"/>
          <w:sz w:val="24"/>
          <w:szCs w:val="24"/>
          <w:highlight w:val="none"/>
        </w:rPr>
      </w:pPr>
      <w:r>
        <w:rPr>
          <w:rFonts w:hint="eastAsia" w:ascii="宋体" w:hAnsi="宋体" w:cs="宋体"/>
          <w:color w:val="auto"/>
          <w:spacing w:val="-1"/>
          <w:sz w:val="24"/>
          <w:szCs w:val="24"/>
          <w:highlight w:val="none"/>
          <w:lang w:val="en-US" w:eastAsia="zh-CN"/>
        </w:rPr>
        <w:t>1、</w:t>
      </w:r>
      <w:r>
        <w:rPr>
          <w:rFonts w:hint="eastAsia" w:ascii="宋体" w:hAnsi="宋体" w:cs="宋体"/>
          <w:color w:val="auto"/>
          <w:spacing w:val="-1"/>
          <w:sz w:val="24"/>
          <w:szCs w:val="24"/>
          <w:highlight w:val="none"/>
        </w:rPr>
        <w:t>工程名称：</w:t>
      </w:r>
      <w:r>
        <w:rPr>
          <w:rFonts w:hint="eastAsia" w:ascii="宋体" w:hAnsi="宋体" w:cs="宋体"/>
          <w:color w:val="auto"/>
          <w:sz w:val="24"/>
          <w:szCs w:val="24"/>
          <w:highlight w:val="none"/>
          <w:u w:val="single"/>
        </w:rPr>
        <w:t>广州珠江电厂</w:t>
      </w:r>
      <w:r>
        <w:rPr>
          <w:rFonts w:hint="eastAsia" w:ascii="宋体" w:hAnsi="宋体" w:cs="宋体"/>
          <w:color w:val="auto"/>
          <w:sz w:val="24"/>
          <w:szCs w:val="24"/>
          <w:highlight w:val="none"/>
          <w:u w:val="single"/>
          <w:lang w:val="en-US" w:eastAsia="zh-CN"/>
        </w:rPr>
        <w:t>一</w:t>
      </w:r>
      <w:r>
        <w:rPr>
          <w:rFonts w:hint="eastAsia" w:ascii="宋体" w:hAnsi="宋体" w:cs="宋体"/>
          <w:color w:val="auto"/>
          <w:sz w:val="24"/>
          <w:szCs w:val="24"/>
          <w:highlight w:val="none"/>
          <w:u w:val="single"/>
        </w:rPr>
        <w:t>期建构筑物拆除工程</w:t>
      </w:r>
      <w:r>
        <w:rPr>
          <w:rFonts w:hint="eastAsia" w:ascii="宋体" w:hAnsi="宋体" w:cs="宋体"/>
          <w:color w:val="auto"/>
          <w:spacing w:val="-1"/>
          <w:sz w:val="24"/>
          <w:szCs w:val="24"/>
          <w:highlight w:val="none"/>
          <w:u w:val="single" w:color="000000"/>
        </w:rPr>
        <w:t>。</w:t>
      </w:r>
    </w:p>
    <w:p w14:paraId="04808866">
      <w:pPr>
        <w:spacing w:line="360" w:lineRule="auto"/>
        <w:ind w:firstLine="480"/>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2、工程地点：广州南沙区环市大道北23号珠江电厂厂区内。</w:t>
      </w:r>
    </w:p>
    <w:p w14:paraId="480488DF">
      <w:pPr>
        <w:spacing w:line="360" w:lineRule="auto"/>
        <w:ind w:firstLine="480"/>
        <w:rPr>
          <w:rFonts w:hint="eastAsia" w:ascii="宋体" w:hAnsi="宋体"/>
          <w:color w:val="auto"/>
          <w:sz w:val="24"/>
          <w:szCs w:val="22"/>
          <w:highlight w:val="none"/>
          <w:u w:val="single"/>
        </w:rPr>
      </w:pPr>
      <w:r>
        <w:rPr>
          <w:rFonts w:hint="eastAsia" w:ascii="宋体" w:hAnsi="宋体" w:cs="宋体"/>
          <w:color w:val="auto"/>
          <w:sz w:val="24"/>
          <w:szCs w:val="24"/>
          <w:highlight w:val="none"/>
          <w:lang w:val="en-US" w:eastAsia="zh-CN"/>
        </w:rPr>
        <w:t>3、</w:t>
      </w:r>
      <w:r>
        <w:rPr>
          <w:rFonts w:hint="eastAsia" w:ascii="宋体" w:hAnsi="宋体" w:cs="Times New Roman"/>
          <w:color w:val="auto"/>
          <w:sz w:val="24"/>
          <w:szCs w:val="22"/>
          <w:highlight w:val="none"/>
          <w:u w:val="single"/>
        </w:rPr>
        <w:t>工程规模</w:t>
      </w:r>
      <w:r>
        <w:rPr>
          <w:rFonts w:hint="eastAsia" w:ascii="宋体" w:hAnsi="宋体"/>
          <w:color w:val="auto"/>
          <w:sz w:val="24"/>
          <w:szCs w:val="22"/>
          <w:highlight w:val="none"/>
          <w:u w:val="single"/>
        </w:rPr>
        <w:t>、特征及内容：</w:t>
      </w:r>
      <w:r>
        <w:rPr>
          <w:rFonts w:hint="eastAsia" w:ascii="宋体" w:hAnsi="宋体" w:eastAsia="宋体" w:cs="Times New Roman"/>
          <w:color w:val="auto"/>
          <w:sz w:val="24"/>
          <w:szCs w:val="22"/>
          <w:highlight w:val="none"/>
          <w:u w:val="single"/>
        </w:rPr>
        <w:t>广州珠江电厂总 装 机 容 量 为 4 ×3</w:t>
      </w:r>
      <w:r>
        <w:rPr>
          <w:rFonts w:hint="eastAsia" w:ascii="宋体" w:hAnsi="宋体" w:eastAsia="宋体" w:cs="Times New Roman"/>
          <w:color w:val="auto"/>
          <w:sz w:val="24"/>
          <w:szCs w:val="22"/>
          <w:highlight w:val="none"/>
          <w:u w:val="single"/>
          <w:lang w:val="en-US" w:eastAsia="zh-CN"/>
        </w:rPr>
        <w:t>2</w:t>
      </w:r>
      <w:r>
        <w:rPr>
          <w:rFonts w:hint="eastAsia" w:ascii="宋体" w:hAnsi="宋体" w:eastAsia="宋体" w:cs="Times New Roman"/>
          <w:color w:val="auto"/>
          <w:sz w:val="24"/>
          <w:szCs w:val="22"/>
          <w:highlight w:val="none"/>
          <w:u w:val="single"/>
        </w:rPr>
        <w:t>0MW，分两期建设而成，一期#1、#2 机组</w:t>
      </w:r>
      <w:r>
        <w:rPr>
          <w:rFonts w:hint="eastAsia" w:ascii="宋体" w:hAnsi="宋体" w:eastAsia="宋体" w:cs="Times New Roman"/>
          <w:color w:val="auto"/>
          <w:sz w:val="24"/>
          <w:szCs w:val="22"/>
          <w:highlight w:val="none"/>
          <w:u w:val="single"/>
          <w:lang w:val="en-US" w:eastAsia="zh-CN"/>
        </w:rPr>
        <w:t>属</w:t>
      </w:r>
      <w:r>
        <w:rPr>
          <w:rFonts w:hint="eastAsia" w:ascii="宋体" w:hAnsi="宋体" w:eastAsia="宋体" w:cs="Times New Roman"/>
          <w:color w:val="auto"/>
          <w:sz w:val="24"/>
          <w:szCs w:val="22"/>
          <w:highlight w:val="none"/>
          <w:u w:val="single"/>
        </w:rPr>
        <w:t>广州珠江电力有限公司</w:t>
      </w:r>
      <w:r>
        <w:rPr>
          <w:rFonts w:hint="eastAsia" w:ascii="宋体" w:hAnsi="宋体" w:eastAsia="宋体" w:cs="Times New Roman"/>
          <w:color w:val="auto"/>
          <w:sz w:val="24"/>
          <w:szCs w:val="22"/>
          <w:highlight w:val="none"/>
          <w:u w:val="single"/>
          <w:lang w:val="en-US" w:eastAsia="zh-CN"/>
        </w:rPr>
        <w:t>所有</w:t>
      </w:r>
      <w:r>
        <w:rPr>
          <w:rFonts w:hint="eastAsia" w:ascii="宋体" w:hAnsi="宋体" w:eastAsia="宋体" w:cs="Times New Roman"/>
          <w:color w:val="auto"/>
          <w:sz w:val="24"/>
          <w:szCs w:val="22"/>
          <w:highlight w:val="none"/>
          <w:u w:val="single"/>
        </w:rPr>
        <w:t>，于 1994 投入商业运行</w:t>
      </w:r>
      <w:r>
        <w:rPr>
          <w:rFonts w:hint="eastAsia" w:ascii="宋体" w:hAnsi="宋体" w:eastAsia="宋体" w:cs="Times New Roman"/>
          <w:color w:val="auto"/>
          <w:sz w:val="24"/>
          <w:szCs w:val="22"/>
          <w:highlight w:val="none"/>
          <w:u w:val="single"/>
          <w:lang w:eastAsia="zh-CN"/>
        </w:rPr>
        <w:t>，</w:t>
      </w:r>
      <w:r>
        <w:rPr>
          <w:rFonts w:hint="eastAsia" w:ascii="宋体" w:hAnsi="宋体" w:eastAsia="宋体" w:cs="Times New Roman"/>
          <w:color w:val="auto"/>
          <w:sz w:val="24"/>
          <w:szCs w:val="22"/>
          <w:highlight w:val="none"/>
          <w:u w:val="single"/>
          <w:lang w:val="en-US" w:eastAsia="zh-CN"/>
        </w:rPr>
        <w:t>服役期已满30年。现广州珠江电厂</w:t>
      </w:r>
      <w:r>
        <w:rPr>
          <w:rFonts w:hint="eastAsia" w:ascii="宋体" w:hAnsi="宋体" w:eastAsia="宋体" w:cs="Times New Roman"/>
          <w:color w:val="auto"/>
          <w:sz w:val="24"/>
          <w:szCs w:val="22"/>
          <w:highlight w:val="none"/>
          <w:u w:val="single"/>
        </w:rPr>
        <w:t>拟采取“先拆后建”</w:t>
      </w:r>
      <w:r>
        <w:rPr>
          <w:rFonts w:hint="eastAsia" w:ascii="宋体" w:hAnsi="宋体" w:eastAsia="宋体" w:cs="Times New Roman"/>
          <w:color w:val="auto"/>
          <w:sz w:val="24"/>
          <w:szCs w:val="22"/>
          <w:highlight w:val="none"/>
          <w:u w:val="single"/>
          <w:lang w:val="en-US" w:eastAsia="zh-CN"/>
        </w:rPr>
        <w:t>及</w:t>
      </w:r>
      <w:r>
        <w:rPr>
          <w:rFonts w:hint="eastAsia" w:ascii="宋体" w:hAnsi="宋体" w:eastAsia="宋体" w:cs="Times New Roman"/>
          <w:color w:val="auto"/>
          <w:sz w:val="24"/>
          <w:szCs w:val="22"/>
          <w:highlight w:val="none"/>
          <w:u w:val="single"/>
        </w:rPr>
        <w:t>“等量替代”方式对原发电机组设备实施升级改造</w:t>
      </w:r>
      <w:r>
        <w:rPr>
          <w:rFonts w:hint="eastAsia" w:ascii="宋体" w:hAnsi="宋体" w:eastAsia="宋体" w:cs="Times New Roman"/>
          <w:color w:val="auto"/>
          <w:sz w:val="24"/>
          <w:szCs w:val="22"/>
          <w:highlight w:val="none"/>
          <w:u w:val="single"/>
          <w:lang w:eastAsia="zh-CN"/>
        </w:rPr>
        <w:t>，</w:t>
      </w:r>
      <w:r>
        <w:rPr>
          <w:rFonts w:hint="eastAsia" w:ascii="宋体" w:hAnsi="宋体" w:eastAsia="宋体" w:cs="Times New Roman"/>
          <w:color w:val="auto"/>
          <w:sz w:val="24"/>
          <w:szCs w:val="22"/>
          <w:highlight w:val="none"/>
          <w:u w:val="single"/>
          <w:lang w:val="en-US" w:eastAsia="zh-CN"/>
        </w:rPr>
        <w:t>在原厂址拆除旧有设备及建构筑物和配套设施，新建2</w:t>
      </w:r>
      <w:r>
        <w:rPr>
          <w:rFonts w:hint="eastAsia" w:ascii="宋体" w:hAnsi="宋体"/>
          <w:color w:val="auto"/>
          <w:sz w:val="24"/>
          <w:szCs w:val="22"/>
          <w:highlight w:val="none"/>
          <w:u w:val="single"/>
        </w:rPr>
        <w:t>台</w:t>
      </w:r>
      <w:r>
        <w:rPr>
          <w:rFonts w:hint="eastAsia" w:ascii="宋体" w:hAnsi="宋体" w:eastAsia="宋体"/>
          <w:color w:val="auto"/>
          <w:sz w:val="24"/>
          <w:szCs w:val="22"/>
          <w:highlight w:val="none"/>
          <w:u w:val="single"/>
        </w:rPr>
        <w:t>技术先进、高参数、大容量</w:t>
      </w:r>
      <w:r>
        <w:rPr>
          <w:rFonts w:hint="eastAsia" w:ascii="宋体" w:hAnsi="宋体"/>
          <w:color w:val="auto"/>
          <w:sz w:val="24"/>
          <w:szCs w:val="22"/>
          <w:highlight w:val="none"/>
          <w:u w:val="single"/>
        </w:rPr>
        <w:t>600MW级超超临界二次再热燃煤机组</w:t>
      </w:r>
      <w:r>
        <w:rPr>
          <w:rFonts w:hint="eastAsia" w:ascii="宋体" w:hAnsi="宋体" w:eastAsia="宋体" w:cs="Times New Roman"/>
          <w:color w:val="auto"/>
          <w:sz w:val="24"/>
          <w:szCs w:val="22"/>
          <w:highlight w:val="none"/>
          <w:u w:val="single"/>
        </w:rPr>
        <w:t>。</w:t>
      </w:r>
    </w:p>
    <w:p w14:paraId="53D85606">
      <w:pPr>
        <w:spacing w:line="360" w:lineRule="auto"/>
        <w:ind w:firstLine="480"/>
        <w:rPr>
          <w:rFonts w:hint="eastAsia" w:ascii="宋体" w:hAnsi="宋体"/>
          <w:color w:val="auto"/>
          <w:sz w:val="24"/>
          <w:szCs w:val="22"/>
          <w:highlight w:val="none"/>
          <w:u w:val="single"/>
        </w:rPr>
      </w:pPr>
      <w:r>
        <w:rPr>
          <w:rFonts w:hint="eastAsia" w:ascii="宋体" w:hAnsi="宋体"/>
          <w:color w:val="auto"/>
          <w:sz w:val="24"/>
          <w:szCs w:val="22"/>
          <w:highlight w:val="none"/>
          <w:u w:val="single"/>
        </w:rPr>
        <w:t>本</w:t>
      </w:r>
      <w:r>
        <w:rPr>
          <w:rFonts w:hint="eastAsia" w:ascii="宋体" w:hAnsi="宋体"/>
          <w:color w:val="auto"/>
          <w:sz w:val="24"/>
          <w:szCs w:val="22"/>
          <w:highlight w:val="none"/>
          <w:u w:val="single"/>
          <w:lang w:val="en-US" w:eastAsia="zh-CN"/>
        </w:rPr>
        <w:t>合同</w:t>
      </w:r>
      <w:r>
        <w:rPr>
          <w:rFonts w:hint="eastAsia" w:ascii="宋体" w:hAnsi="宋体"/>
          <w:color w:val="auto"/>
          <w:sz w:val="24"/>
          <w:szCs w:val="22"/>
          <w:highlight w:val="none"/>
          <w:u w:val="single"/>
        </w:rPr>
        <w:t>项目</w:t>
      </w:r>
      <w:r>
        <w:rPr>
          <w:rFonts w:hint="eastAsia" w:ascii="宋体" w:hAnsi="宋体"/>
          <w:color w:val="auto"/>
          <w:sz w:val="24"/>
          <w:szCs w:val="22"/>
          <w:highlight w:val="none"/>
          <w:u w:val="single"/>
          <w:lang w:val="en-US" w:eastAsia="zh-CN"/>
        </w:rPr>
        <w:t>为</w:t>
      </w:r>
      <w:r>
        <w:rPr>
          <w:rFonts w:hint="eastAsia" w:ascii="宋体" w:hAnsi="宋体"/>
          <w:color w:val="auto"/>
          <w:sz w:val="24"/>
          <w:szCs w:val="22"/>
          <w:highlight w:val="none"/>
          <w:u w:val="single"/>
        </w:rPr>
        <w:t>对</w:t>
      </w:r>
      <w:r>
        <w:rPr>
          <w:rFonts w:hint="eastAsia" w:ascii="宋体" w:hAnsi="宋体"/>
          <w:color w:val="auto"/>
          <w:sz w:val="24"/>
          <w:szCs w:val="22"/>
          <w:highlight w:val="none"/>
          <w:u w:val="single"/>
          <w:lang w:val="en-US" w:eastAsia="zh-CN"/>
        </w:rPr>
        <w:t>珠江电厂一期</w:t>
      </w:r>
      <w:r>
        <w:rPr>
          <w:rFonts w:hint="eastAsia" w:ascii="宋体" w:hAnsi="宋体" w:eastAsia="宋体" w:cs="Times New Roman"/>
          <w:color w:val="auto"/>
          <w:sz w:val="24"/>
          <w:szCs w:val="22"/>
          <w:highlight w:val="none"/>
          <w:u w:val="single"/>
        </w:rPr>
        <w:t>#1、#2 机组</w:t>
      </w:r>
      <w:r>
        <w:rPr>
          <w:rFonts w:hint="eastAsia" w:ascii="宋体" w:hAnsi="宋体" w:cs="Times New Roman"/>
          <w:color w:val="auto"/>
          <w:sz w:val="24"/>
          <w:szCs w:val="22"/>
          <w:highlight w:val="none"/>
          <w:u w:val="single"/>
          <w:lang w:val="en-US" w:eastAsia="zh-CN"/>
        </w:rPr>
        <w:t>建构筑物（含烟囱）</w:t>
      </w:r>
      <w:r>
        <w:rPr>
          <w:rFonts w:hint="eastAsia" w:ascii="宋体" w:hAnsi="宋体"/>
          <w:color w:val="auto"/>
          <w:sz w:val="24"/>
          <w:szCs w:val="22"/>
          <w:highlight w:val="none"/>
          <w:u w:val="single"/>
        </w:rPr>
        <w:t>进行拆除，完成建筑废弃物处理、场地清理及平整</w:t>
      </w:r>
      <w:r>
        <w:rPr>
          <w:rFonts w:hint="eastAsia" w:ascii="宋体" w:hAnsi="宋体"/>
          <w:color w:val="auto"/>
          <w:sz w:val="24"/>
          <w:szCs w:val="22"/>
          <w:highlight w:val="none"/>
          <w:u w:val="single"/>
          <w:lang w:eastAsia="zh-CN"/>
        </w:rPr>
        <w:t>，</w:t>
      </w:r>
      <w:r>
        <w:rPr>
          <w:rFonts w:hint="eastAsia" w:ascii="宋体" w:hAnsi="宋体"/>
          <w:color w:val="auto"/>
          <w:sz w:val="24"/>
          <w:szCs w:val="22"/>
          <w:highlight w:val="none"/>
          <w:u w:val="single"/>
          <w:lang w:val="en-US" w:eastAsia="zh-CN"/>
        </w:rPr>
        <w:t>具体详见本条第二款：承包范围</w:t>
      </w:r>
      <w:r>
        <w:rPr>
          <w:rFonts w:hint="eastAsia" w:ascii="宋体" w:hAnsi="宋体"/>
          <w:color w:val="auto"/>
          <w:sz w:val="24"/>
          <w:szCs w:val="22"/>
          <w:highlight w:val="none"/>
          <w:u w:val="single"/>
        </w:rPr>
        <w:t>。</w:t>
      </w:r>
    </w:p>
    <w:p w14:paraId="2A9255F3">
      <w:pPr>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二、工程承包范围：</w:t>
      </w:r>
    </w:p>
    <w:p w14:paraId="27B47402">
      <w:pPr>
        <w:widowControl/>
        <w:adjustRightInd w:val="0"/>
        <w:snapToGrid w:val="0"/>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本工程拆除建构</w:t>
      </w:r>
      <w:r>
        <w:rPr>
          <w:rFonts w:hint="eastAsia" w:ascii="宋体" w:hAnsi="宋体" w:cs="宋体"/>
          <w:color w:val="auto"/>
          <w:sz w:val="24"/>
          <w:szCs w:val="24"/>
          <w:highlight w:val="none"/>
          <w:u w:val="single"/>
          <w:lang w:eastAsia="zh-CN"/>
        </w:rPr>
        <w:t>筑</w:t>
      </w:r>
      <w:r>
        <w:rPr>
          <w:rFonts w:hint="eastAsia" w:ascii="宋体" w:hAnsi="宋体" w:cs="宋体"/>
          <w:color w:val="auto"/>
          <w:sz w:val="24"/>
          <w:szCs w:val="24"/>
          <w:highlight w:val="none"/>
          <w:u w:val="single"/>
        </w:rPr>
        <w:t>物范围包括：</w:t>
      </w:r>
      <w:r>
        <w:rPr>
          <w:rFonts w:hint="eastAsia" w:ascii="宋体" w:hAnsi="宋体" w:cs="宋体"/>
          <w:color w:val="auto"/>
          <w:sz w:val="24"/>
          <w:szCs w:val="24"/>
          <w:highlight w:val="none"/>
          <w:u w:val="single"/>
          <w:lang w:val="en-US" w:eastAsia="zh-CN"/>
        </w:rPr>
        <w:t>#1、#2汽机房，汽轮发电机基座，煤仓间，集控楼，I期除尘配电间，I期空压机房、380V综合I段配电室，I期烟囱，#1干灰库，CEMS小室，#1、#2脱硫浆液泵房，380除灰I段配电室，除灰空压机房，</w:t>
      </w:r>
      <w:r>
        <w:rPr>
          <w:rFonts w:hint="eastAsia" w:ascii="宋体" w:hAnsi="宋体" w:cs="宋体"/>
          <w:color w:val="auto"/>
          <w:sz w:val="24"/>
          <w:szCs w:val="21"/>
          <w:highlight w:val="none"/>
          <w:u w:val="single"/>
          <w:lang w:val="en-US" w:eastAsia="zh-CN"/>
        </w:rPr>
        <w:t>4号输煤栈桥，碎煤机室（包括与其关联的C106栈桥第一跨、C212栈桥、与T207转运站连接的C107栈桥部分结构）、</w:t>
      </w:r>
      <w:r>
        <w:rPr>
          <w:rFonts w:hint="eastAsia" w:ascii="宋体" w:hAnsi="宋体" w:cs="宋体"/>
          <w:color w:val="auto"/>
          <w:sz w:val="24"/>
          <w:szCs w:val="24"/>
          <w:highlight w:val="none"/>
          <w:u w:val="single"/>
          <w:lang w:val="en-US" w:eastAsia="zh-CN"/>
        </w:rPr>
        <w:t>引风机混凝土支架及屋面，烟道混凝土支架、综合项目部1、综合项目部2、综合项目部3，综合管架，防火墙，I期升压站构架、支架，拆除建构筑物附属物，其设备基础等I期区域范围内所有建构筑物</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封闭施工范围：I期场地封闭施工；I期与II期升压站之间隔离封闭；#2、#3汽机房间封闭，</w:t>
      </w:r>
      <w:r>
        <w:rPr>
          <w:rFonts w:hint="eastAsia" w:ascii="宋体" w:hAnsi="宋体" w:cs="宋体"/>
          <w:color w:val="auto"/>
          <w:sz w:val="24"/>
          <w:szCs w:val="21"/>
          <w:highlight w:val="none"/>
          <w:u w:val="single"/>
          <w:lang w:val="en-US" w:eastAsia="zh-CN"/>
        </w:rPr>
        <w:t>12m以下标高采用砌筑、12m以上采用钢结构、彩板封闭</w:t>
      </w:r>
      <w:r>
        <w:rPr>
          <w:rFonts w:hint="eastAsia" w:ascii="宋体" w:hAnsi="宋体" w:cs="宋体"/>
          <w:color w:val="auto"/>
          <w:sz w:val="24"/>
          <w:highlight w:val="none"/>
          <w:u w:val="single"/>
        </w:rPr>
        <w:t>。</w:t>
      </w:r>
    </w:p>
    <w:p w14:paraId="537BE36D">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具体详见合同附件4：项目拆除技术规范书。</w:t>
      </w:r>
    </w:p>
    <w:p w14:paraId="469F73FF">
      <w:pPr>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2、发包人根据工程实施情况，有权对承包人的承包范围及内容进行适当调整，承包人必须无条件服从。</w:t>
      </w:r>
    </w:p>
    <w:p w14:paraId="3C3A17BA">
      <w:pPr>
        <w:spacing w:line="360" w:lineRule="auto"/>
        <w:ind w:firstLine="48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3、工程量清单为报价依据，具体工程量以现场踏勘和发包人现场实物为准。</w:t>
      </w:r>
    </w:p>
    <w:p w14:paraId="5DAA5482">
      <w:pPr>
        <w:pStyle w:val="8"/>
        <w:spacing w:line="360" w:lineRule="auto"/>
        <w:rPr>
          <w:rFonts w:hint="default" w:eastAsia="宋体"/>
          <w:color w:val="auto"/>
          <w:highlight w:val="none"/>
          <w:lang w:val="en-US" w:eastAsia="zh-CN"/>
        </w:rPr>
      </w:pPr>
      <w:r>
        <w:rPr>
          <w:rFonts w:hint="eastAsia" w:ascii="宋体" w:hAnsi="宋体" w:cs="宋体"/>
          <w:color w:val="auto"/>
          <w:sz w:val="24"/>
          <w:szCs w:val="24"/>
          <w:highlight w:val="none"/>
          <w:u w:val="single"/>
          <w:lang w:val="en-US" w:eastAsia="zh-CN"/>
        </w:rPr>
        <w:t>4、乙方</w:t>
      </w:r>
      <w:r>
        <w:rPr>
          <w:rFonts w:hint="eastAsia" w:cs="宋体"/>
          <w:color w:val="auto"/>
          <w:sz w:val="24"/>
          <w:szCs w:val="24"/>
          <w:highlight w:val="none"/>
          <w:u w:val="single"/>
          <w:lang w:val="en-US" w:eastAsia="zh-CN"/>
        </w:rPr>
        <w:t>需</w:t>
      </w:r>
      <w:r>
        <w:rPr>
          <w:rFonts w:hint="eastAsia" w:ascii="宋体" w:hAnsi="宋体" w:cs="宋体"/>
          <w:color w:val="auto"/>
          <w:sz w:val="24"/>
          <w:szCs w:val="24"/>
          <w:highlight w:val="none"/>
          <w:u w:val="single"/>
          <w:lang w:val="en-US" w:eastAsia="zh-CN"/>
        </w:rPr>
        <w:t>考虑升压站二次进场拆除处置的情况，二次进场拆除处置可能</w:t>
      </w:r>
      <w:r>
        <w:rPr>
          <w:rFonts w:hint="eastAsia" w:cs="宋体"/>
          <w:color w:val="auto"/>
          <w:sz w:val="24"/>
          <w:szCs w:val="24"/>
          <w:highlight w:val="none"/>
          <w:u w:val="single"/>
          <w:lang w:val="en-US" w:eastAsia="zh-CN"/>
        </w:rPr>
        <w:t>出现</w:t>
      </w:r>
      <w:r>
        <w:rPr>
          <w:rFonts w:hint="eastAsia" w:ascii="宋体" w:hAnsi="宋体" w:cs="宋体"/>
          <w:color w:val="auto"/>
          <w:sz w:val="24"/>
          <w:szCs w:val="24"/>
          <w:highlight w:val="none"/>
          <w:u w:val="single"/>
          <w:lang w:val="en-US" w:eastAsia="zh-CN"/>
        </w:rPr>
        <w:t>费用变动情况（钢材价格波动、人工费上涨、二次进场费用等）</w:t>
      </w:r>
      <w:r>
        <w:rPr>
          <w:rFonts w:hint="eastAsia" w:cs="宋体"/>
          <w:color w:val="auto"/>
          <w:sz w:val="24"/>
          <w:szCs w:val="24"/>
          <w:highlight w:val="none"/>
          <w:u w:val="single"/>
          <w:lang w:val="en-US" w:eastAsia="zh-CN"/>
        </w:rPr>
        <w:t>，由此引发的费用变化由</w:t>
      </w:r>
      <w:r>
        <w:rPr>
          <w:rFonts w:hint="eastAsia" w:ascii="宋体" w:hAnsi="宋体" w:cs="宋体"/>
          <w:color w:val="auto"/>
          <w:sz w:val="24"/>
          <w:szCs w:val="24"/>
          <w:highlight w:val="none"/>
          <w:u w:val="single"/>
          <w:lang w:val="en-US" w:eastAsia="zh-CN"/>
        </w:rPr>
        <w:t>乙方自行</w:t>
      </w:r>
      <w:r>
        <w:rPr>
          <w:rFonts w:hint="eastAsia" w:cs="宋体"/>
          <w:color w:val="auto"/>
          <w:sz w:val="24"/>
          <w:szCs w:val="24"/>
          <w:highlight w:val="none"/>
          <w:u w:val="single"/>
          <w:lang w:val="en-US" w:eastAsia="zh-CN"/>
        </w:rPr>
        <w:t>考虑并承担</w:t>
      </w:r>
      <w:r>
        <w:rPr>
          <w:rFonts w:hint="eastAsia" w:ascii="宋体" w:hAnsi="宋体" w:cs="宋体"/>
          <w:color w:val="auto"/>
          <w:sz w:val="24"/>
          <w:szCs w:val="24"/>
          <w:highlight w:val="none"/>
          <w:u w:val="single"/>
          <w:lang w:val="en-US" w:eastAsia="zh-CN"/>
        </w:rPr>
        <w:t>。</w:t>
      </w:r>
    </w:p>
    <w:p w14:paraId="5DAE20DD">
      <w:pPr>
        <w:spacing w:before="14" w:line="470" w:lineRule="exact"/>
        <w:ind w:right="149" w:firstLine="0" w:firstLineChars="0"/>
        <w:rPr>
          <w:rFonts w:ascii="宋体" w:hAnsi="宋体" w:cs="宋体"/>
          <w:color w:val="auto"/>
          <w:spacing w:val="-1"/>
          <w:sz w:val="24"/>
          <w:szCs w:val="24"/>
          <w:highlight w:val="none"/>
        </w:rPr>
      </w:pPr>
      <w:r>
        <w:rPr>
          <w:rFonts w:hint="eastAsia" w:ascii="宋体" w:hAnsi="宋体" w:cs="宋体"/>
          <w:b/>
          <w:bCs/>
          <w:color w:val="auto"/>
          <w:spacing w:val="-2"/>
          <w:sz w:val="24"/>
          <w:szCs w:val="24"/>
          <w:highlight w:val="none"/>
          <w:lang w:val="en-US" w:eastAsia="zh-CN"/>
        </w:rPr>
        <w:t xml:space="preserve">第二条 </w:t>
      </w:r>
      <w:r>
        <w:rPr>
          <w:rFonts w:hint="eastAsia" w:ascii="宋体" w:hAnsi="宋体" w:cs="宋体"/>
          <w:b/>
          <w:bCs/>
          <w:color w:val="auto"/>
          <w:spacing w:val="1"/>
          <w:sz w:val="24"/>
          <w:szCs w:val="24"/>
          <w:highlight w:val="none"/>
        </w:rPr>
        <w:t>合同工期</w:t>
      </w:r>
      <w:r>
        <w:rPr>
          <w:rFonts w:hint="eastAsia" w:ascii="宋体" w:hAnsi="宋体" w:cs="宋体"/>
          <w:color w:val="auto"/>
          <w:spacing w:val="1"/>
          <w:sz w:val="24"/>
          <w:szCs w:val="24"/>
          <w:highlight w:val="none"/>
        </w:rPr>
        <w:t>：</w:t>
      </w:r>
    </w:p>
    <w:p w14:paraId="1BDFFFD9">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一、</w:t>
      </w:r>
      <w:r>
        <w:rPr>
          <w:rFonts w:hint="eastAsia" w:ascii="宋体" w:hAnsi="宋体" w:cs="宋体"/>
          <w:color w:val="auto"/>
          <w:sz w:val="24"/>
          <w:szCs w:val="24"/>
          <w:highlight w:val="none"/>
        </w:rPr>
        <w:t>工程合同工期总日历天数：施工总工期：</w:t>
      </w:r>
      <w:r>
        <w:rPr>
          <w:rFonts w:hint="eastAsia" w:ascii="宋体" w:hAnsi="宋体" w:cs="宋体"/>
          <w:color w:val="auto"/>
          <w:sz w:val="24"/>
          <w:szCs w:val="24"/>
          <w:highlight w:val="none"/>
          <w:lang w:val="en-US" w:eastAsia="zh-CN"/>
        </w:rPr>
        <w:t>300</w:t>
      </w:r>
      <w:r>
        <w:rPr>
          <w:rFonts w:hint="eastAsia" w:ascii="宋体" w:hAnsi="宋体" w:cs="宋体"/>
          <w:color w:val="auto"/>
          <w:sz w:val="24"/>
          <w:szCs w:val="24"/>
          <w:highlight w:val="none"/>
        </w:rPr>
        <w:t>日历天，暂定202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日开工。</w:t>
      </w:r>
      <w:r>
        <w:rPr>
          <w:rFonts w:hint="eastAsia" w:ascii="宋体" w:hAnsi="宋体" w:cs="宋体"/>
          <w:color w:val="auto"/>
          <w:sz w:val="24"/>
          <w:highlight w:val="none"/>
          <w:u w:val="single"/>
          <w:lang w:val="en-US" w:eastAsia="zh-CN"/>
        </w:rPr>
        <w:t>升压站计划拆除时间计划2026年1月3日，完成时间2026年1月31日，升压站拆除时间不计入总工期</w:t>
      </w:r>
      <w:r>
        <w:rPr>
          <w:rFonts w:hint="eastAsia" w:ascii="宋体" w:hAnsi="宋体" w:cs="宋体"/>
          <w:color w:val="auto"/>
          <w:sz w:val="24"/>
          <w:szCs w:val="24"/>
          <w:highlight w:val="none"/>
        </w:rPr>
        <w:t>(具体开工</w:t>
      </w:r>
      <w:r>
        <w:rPr>
          <w:rFonts w:hint="eastAsia" w:ascii="宋体" w:hAnsi="宋体" w:cs="宋体"/>
          <w:color w:val="auto"/>
          <w:sz w:val="24"/>
          <w:szCs w:val="24"/>
          <w:highlight w:val="none"/>
          <w:lang w:eastAsia="zh-CN"/>
        </w:rPr>
        <w:t>日期</w:t>
      </w:r>
      <w:r>
        <w:rPr>
          <w:rFonts w:hint="eastAsia" w:ascii="宋体" w:hAnsi="宋体" w:cs="宋体"/>
          <w:color w:val="auto"/>
          <w:sz w:val="24"/>
          <w:szCs w:val="24"/>
          <w:highlight w:val="none"/>
        </w:rPr>
        <w:t>以甲方</w:t>
      </w:r>
      <w:r>
        <w:rPr>
          <w:rFonts w:hint="eastAsia" w:ascii="宋体" w:hAnsi="宋体" w:cs="宋体"/>
          <w:color w:val="auto"/>
          <w:sz w:val="24"/>
          <w:szCs w:val="24"/>
          <w:highlight w:val="none"/>
          <w:lang w:eastAsia="zh-CN"/>
        </w:rPr>
        <w:t>书面</w:t>
      </w:r>
      <w:r>
        <w:rPr>
          <w:rFonts w:hint="eastAsia" w:ascii="宋体" w:hAnsi="宋体" w:cs="宋体"/>
          <w:color w:val="auto"/>
          <w:sz w:val="24"/>
          <w:szCs w:val="24"/>
          <w:highlight w:val="none"/>
        </w:rPr>
        <w:t>通知为准)</w:t>
      </w:r>
      <w:r>
        <w:rPr>
          <w:rFonts w:hint="eastAsia" w:ascii="宋体" w:hAnsi="宋体" w:cs="宋体"/>
          <w:color w:val="auto"/>
          <w:sz w:val="24"/>
          <w:highlight w:val="none"/>
          <w:u w:val="single"/>
          <w:lang w:val="en-US" w:eastAsia="zh-CN"/>
        </w:rPr>
        <w:t>。工程开工后同步进行主厂房山墙封闭施工，其中0m层、6m层封闭施工30天内完成；12m层至屋面封闭施工分两次实施，第一次封闭至行车底部保证行车安全通行，工程开工后进行，45天内完成，第二次按施工图封闭至屋面，主厂房拆除前开工，15天内施工完成。</w:t>
      </w:r>
    </w:p>
    <w:p w14:paraId="508CA7DB">
      <w:pPr>
        <w:spacing w:before="14" w:line="470" w:lineRule="exact"/>
        <w:ind w:right="14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二、</w:t>
      </w:r>
      <w:r>
        <w:rPr>
          <w:rFonts w:hint="eastAsia" w:ascii="宋体" w:hAnsi="宋体" w:cs="宋体"/>
          <w:color w:val="auto"/>
          <w:sz w:val="24"/>
          <w:szCs w:val="24"/>
          <w:highlight w:val="none"/>
        </w:rPr>
        <w:t>因承包人原因导致的工期延误，每延误一天扣工程款5万元，如果延误超过10天，发包人有权解除合同，承包人</w:t>
      </w:r>
      <w:r>
        <w:rPr>
          <w:rFonts w:hint="eastAsia" w:ascii="宋体" w:hAnsi="宋体" w:cs="宋体"/>
          <w:color w:val="auto"/>
          <w:sz w:val="24"/>
          <w:szCs w:val="24"/>
          <w:highlight w:val="none"/>
          <w:lang w:val="en-US" w:eastAsia="zh-CN"/>
        </w:rPr>
        <w:t>应</w:t>
      </w:r>
      <w:r>
        <w:rPr>
          <w:rFonts w:hint="eastAsia" w:ascii="宋体" w:hAnsi="宋体" w:cs="宋体"/>
          <w:color w:val="auto"/>
          <w:sz w:val="24"/>
          <w:szCs w:val="24"/>
          <w:highlight w:val="none"/>
        </w:rPr>
        <w:t>赔偿</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由此造成的损失。</w:t>
      </w:r>
    </w:p>
    <w:p w14:paraId="002A00C2">
      <w:pPr>
        <w:spacing w:before="14" w:line="470" w:lineRule="exact"/>
        <w:ind w:right="149"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因不可抗力及发包人原因造成的工期延误，可以相应顺延工期，但承包人不得因此要求调整合同总价。</w:t>
      </w:r>
    </w:p>
    <w:p w14:paraId="4540D2CB">
      <w:pPr>
        <w:spacing w:line="360" w:lineRule="auto"/>
        <w:ind w:firstLine="0" w:firstLineChars="0"/>
        <w:rPr>
          <w:rFonts w:hint="eastAsia" w:ascii="宋体" w:hAnsi="宋体" w:cs="宋体"/>
          <w:b/>
          <w:bCs/>
          <w:color w:val="auto"/>
          <w:spacing w:val="-2"/>
          <w:sz w:val="24"/>
          <w:szCs w:val="24"/>
          <w:highlight w:val="none"/>
          <w:lang w:val="en-US" w:eastAsia="zh-CN"/>
        </w:rPr>
      </w:pPr>
    </w:p>
    <w:p w14:paraId="1613F629">
      <w:pPr>
        <w:spacing w:line="360" w:lineRule="auto"/>
        <w:ind w:firstLine="0" w:firstLineChars="0"/>
        <w:rPr>
          <w:rFonts w:hint="eastAsia" w:ascii="宋体" w:hAnsi="宋体" w:cs="宋体"/>
          <w:b/>
          <w:bCs/>
          <w:color w:val="auto"/>
          <w:spacing w:val="-2"/>
          <w:sz w:val="24"/>
          <w:szCs w:val="24"/>
          <w:highlight w:val="none"/>
        </w:rPr>
      </w:pPr>
      <w:r>
        <w:rPr>
          <w:rFonts w:hint="eastAsia" w:ascii="宋体" w:hAnsi="宋体" w:cs="宋体"/>
          <w:b/>
          <w:bCs/>
          <w:color w:val="auto"/>
          <w:spacing w:val="-2"/>
          <w:sz w:val="24"/>
          <w:szCs w:val="24"/>
          <w:highlight w:val="none"/>
          <w:lang w:val="en-US" w:eastAsia="zh-CN"/>
        </w:rPr>
        <w:t xml:space="preserve">第三条 </w:t>
      </w:r>
      <w:r>
        <w:rPr>
          <w:rFonts w:hint="eastAsia" w:ascii="宋体" w:hAnsi="宋体" w:cs="宋体"/>
          <w:b/>
          <w:bCs/>
          <w:color w:val="auto"/>
          <w:spacing w:val="-2"/>
          <w:sz w:val="24"/>
          <w:szCs w:val="24"/>
          <w:highlight w:val="none"/>
        </w:rPr>
        <w:t>质量标准：</w:t>
      </w:r>
    </w:p>
    <w:p w14:paraId="1A4E4DCB">
      <w:pPr>
        <w:spacing w:line="360" w:lineRule="auto"/>
        <w:ind w:firstLine="590" w:firstLineChars="250"/>
        <w:rPr>
          <w:rFonts w:ascii="宋体" w:hAnsi="宋体" w:cs="宋体"/>
          <w:color w:val="auto"/>
          <w:sz w:val="24"/>
          <w:szCs w:val="24"/>
          <w:highlight w:val="none"/>
        </w:rPr>
      </w:pPr>
      <w:r>
        <w:rPr>
          <w:rFonts w:hint="eastAsia" w:ascii="宋体" w:hAnsi="宋体" w:cs="宋体"/>
          <w:color w:val="auto"/>
          <w:spacing w:val="-2"/>
          <w:sz w:val="24"/>
          <w:szCs w:val="24"/>
          <w:highlight w:val="none"/>
        </w:rPr>
        <w:t>确保符合国家、省、市</w:t>
      </w:r>
      <w:r>
        <w:rPr>
          <w:rFonts w:hint="eastAsia" w:ascii="宋体" w:hAnsi="宋体" w:cs="宋体"/>
          <w:color w:val="auto"/>
          <w:spacing w:val="-2"/>
          <w:sz w:val="24"/>
          <w:szCs w:val="24"/>
          <w:highlight w:val="none"/>
          <w:u w:val="single"/>
        </w:rPr>
        <w:t xml:space="preserve"> 现行 </w:t>
      </w:r>
      <w:r>
        <w:rPr>
          <w:rFonts w:hint="eastAsia" w:ascii="宋体" w:hAnsi="宋体" w:cs="宋体"/>
          <w:color w:val="auto"/>
          <w:spacing w:val="-2"/>
          <w:sz w:val="24"/>
          <w:szCs w:val="24"/>
          <w:highlight w:val="none"/>
        </w:rPr>
        <w:t xml:space="preserve"> 质量验收标准，并达到合格或（以上标准），具体要求详见</w:t>
      </w:r>
      <w:r>
        <w:rPr>
          <w:rFonts w:hint="eastAsia" w:ascii="宋体" w:hAnsi="宋体" w:cs="宋体"/>
          <w:color w:val="auto"/>
          <w:spacing w:val="-2"/>
          <w:sz w:val="24"/>
          <w:szCs w:val="24"/>
          <w:highlight w:val="none"/>
          <w:lang w:val="en-US" w:eastAsia="zh-CN"/>
        </w:rPr>
        <w:t>合同</w:t>
      </w:r>
      <w:r>
        <w:rPr>
          <w:rFonts w:hint="eastAsia" w:ascii="宋体" w:hAnsi="宋体" w:cs="宋体"/>
          <w:color w:val="auto"/>
          <w:spacing w:val="-2"/>
          <w:sz w:val="24"/>
          <w:szCs w:val="24"/>
          <w:highlight w:val="none"/>
        </w:rPr>
        <w:t>附件</w:t>
      </w:r>
      <w:r>
        <w:rPr>
          <w:rFonts w:hint="eastAsia" w:ascii="宋体" w:hAnsi="宋体" w:cs="宋体"/>
          <w:color w:val="auto"/>
          <w:spacing w:val="-2"/>
          <w:sz w:val="24"/>
          <w:szCs w:val="24"/>
          <w:highlight w:val="none"/>
          <w:lang w:val="en-US" w:eastAsia="zh-CN"/>
        </w:rPr>
        <w:t>4</w:t>
      </w:r>
      <w:r>
        <w:rPr>
          <w:rFonts w:hint="eastAsia" w:ascii="宋体" w:hAnsi="宋体" w:cs="宋体"/>
          <w:color w:val="auto"/>
          <w:spacing w:val="-2"/>
          <w:sz w:val="24"/>
          <w:szCs w:val="24"/>
          <w:highlight w:val="none"/>
          <w:lang w:eastAsia="zh-CN"/>
        </w:rPr>
        <w:t>：</w:t>
      </w:r>
      <w:r>
        <w:rPr>
          <w:rFonts w:hint="eastAsia" w:ascii="宋体" w:hAnsi="宋体" w:cs="宋体"/>
          <w:color w:val="auto"/>
          <w:spacing w:val="-2"/>
          <w:sz w:val="24"/>
          <w:highlight w:val="none"/>
        </w:rPr>
        <w:t>广州珠江电厂一期建构筑物拆除工程技术规范书</w:t>
      </w:r>
      <w:r>
        <w:rPr>
          <w:rFonts w:hint="eastAsia" w:ascii="宋体" w:hAnsi="宋体" w:cs="宋体"/>
          <w:color w:val="auto"/>
          <w:spacing w:val="-2"/>
          <w:sz w:val="24"/>
          <w:szCs w:val="24"/>
          <w:highlight w:val="none"/>
        </w:rPr>
        <w:t>。</w:t>
      </w:r>
    </w:p>
    <w:p w14:paraId="7D07BC7A">
      <w:pPr>
        <w:spacing w:before="11"/>
        <w:rPr>
          <w:rFonts w:ascii="宋体" w:hAnsi="宋体" w:cs="宋体"/>
          <w:color w:val="auto"/>
          <w:sz w:val="24"/>
          <w:szCs w:val="24"/>
          <w:highlight w:val="none"/>
        </w:rPr>
      </w:pPr>
    </w:p>
    <w:p w14:paraId="31CC7FE7">
      <w:pPr>
        <w:ind w:right="147"/>
        <w:outlineLvl w:val="0"/>
        <w:rPr>
          <w:rFonts w:hint="eastAsia"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第</w:t>
      </w:r>
      <w:r>
        <w:rPr>
          <w:rFonts w:hint="eastAsia" w:ascii="宋体" w:hAnsi="宋体" w:cs="宋体"/>
          <w:b/>
          <w:bCs/>
          <w:color w:val="auto"/>
          <w:spacing w:val="1"/>
          <w:sz w:val="24"/>
          <w:szCs w:val="24"/>
          <w:highlight w:val="none"/>
          <w:lang w:val="en-US" w:eastAsia="zh-CN"/>
        </w:rPr>
        <w:t>四</w:t>
      </w:r>
      <w:r>
        <w:rPr>
          <w:rFonts w:hint="eastAsia" w:ascii="宋体" w:hAnsi="宋体" w:cs="宋体"/>
          <w:b/>
          <w:bCs/>
          <w:color w:val="auto"/>
          <w:spacing w:val="1"/>
          <w:sz w:val="24"/>
          <w:szCs w:val="24"/>
          <w:highlight w:val="none"/>
        </w:rPr>
        <w:t>条 合同价款与支付</w:t>
      </w:r>
    </w:p>
    <w:p w14:paraId="006D7962">
      <w:pPr>
        <w:pStyle w:val="1136"/>
        <w:numPr>
          <w:ilvl w:val="0"/>
          <w:numId w:val="6"/>
        </w:numPr>
        <w:spacing w:line="360" w:lineRule="auto"/>
        <w:ind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合同价款：</w:t>
      </w:r>
    </w:p>
    <w:p w14:paraId="775D911C">
      <w:pPr>
        <w:autoSpaceDE w:val="0"/>
        <w:autoSpaceDN w:val="0"/>
        <w:adjustRightInd w:val="0"/>
        <w:snapToGrid w:val="0"/>
        <w:spacing w:line="360" w:lineRule="auto"/>
        <w:ind w:right="-17" w:rightChars="-8" w:firstLine="480" w:firstLineChars="200"/>
        <w:rPr>
          <w:rFonts w:hint="eastAsia" w:ascii="宋体" w:hAnsi="宋体" w:eastAsia="宋体" w:cs="宋体"/>
          <w:color w:val="auto"/>
          <w:kern w:val="0"/>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本合同价格</w:t>
      </w:r>
      <w:r>
        <w:rPr>
          <w:rFonts w:hint="eastAsia" w:ascii="宋体" w:hAnsi="宋体" w:cs="宋体"/>
          <w:color w:val="auto"/>
          <w:sz w:val="24"/>
          <w:szCs w:val="24"/>
          <w:highlight w:val="none"/>
          <w:lang w:val="en-US" w:eastAsia="zh-CN"/>
        </w:rPr>
        <w:t>含增值税</w:t>
      </w:r>
      <w:r>
        <w:rPr>
          <w:rFonts w:hint="eastAsia" w:ascii="宋体" w:hAnsi="宋体" w:cs="宋体"/>
          <w:color w:val="auto"/>
          <w:sz w:val="24"/>
          <w:szCs w:val="24"/>
          <w:highlight w:val="none"/>
        </w:rPr>
        <w:t>总额为人民币（大写）：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w:t>
      </w:r>
      <w:r>
        <w:rPr>
          <w:rFonts w:hint="eastAsia" w:ascii="宋体" w:hAnsi="宋体" w:eastAsia="宋体" w:cs="宋体"/>
          <w:color w:val="auto"/>
          <w:kern w:val="0"/>
          <w:sz w:val="24"/>
          <w:szCs w:val="24"/>
          <w:highlight w:val="none"/>
        </w:rPr>
        <w:t xml:space="preserve">（小写：￥ </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元），不含</w:t>
      </w:r>
      <w:r>
        <w:rPr>
          <w:rFonts w:hint="eastAsia" w:ascii="宋体" w:hAnsi="宋体" w:cs="宋体"/>
          <w:color w:val="auto"/>
          <w:kern w:val="0"/>
          <w:sz w:val="24"/>
          <w:szCs w:val="24"/>
          <w:highlight w:val="none"/>
          <w:lang w:eastAsia="zh-CN"/>
        </w:rPr>
        <w:t>增值</w:t>
      </w:r>
      <w:r>
        <w:rPr>
          <w:rFonts w:hint="eastAsia" w:ascii="宋体" w:hAnsi="宋体" w:eastAsia="宋体" w:cs="宋体"/>
          <w:color w:val="auto"/>
          <w:kern w:val="0"/>
          <w:sz w:val="24"/>
          <w:szCs w:val="24"/>
          <w:highlight w:val="none"/>
        </w:rPr>
        <w:t>税金额为：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eastAsia="zh-CN"/>
        </w:rPr>
        <w:t>增值</w:t>
      </w:r>
      <w:r>
        <w:rPr>
          <w:rFonts w:hint="eastAsia" w:ascii="宋体" w:hAnsi="宋体" w:eastAsia="宋体" w:cs="宋体"/>
          <w:color w:val="auto"/>
          <w:kern w:val="0"/>
          <w:sz w:val="24"/>
          <w:szCs w:val="24"/>
          <w:highlight w:val="none"/>
        </w:rPr>
        <w:t>税</w:t>
      </w:r>
      <w:r>
        <w:rPr>
          <w:rFonts w:hint="eastAsia" w:ascii="宋体" w:hAnsi="宋体" w:cs="宋体"/>
          <w:color w:val="auto"/>
          <w:kern w:val="0"/>
          <w:sz w:val="24"/>
          <w:szCs w:val="24"/>
          <w:highlight w:val="none"/>
          <w:lang w:eastAsia="zh-CN"/>
        </w:rPr>
        <w:t>额</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r>
        <w:rPr>
          <w:rFonts w:hint="eastAsia" w:ascii="宋体" w:hAnsi="宋体" w:eastAsia="宋体" w:cs="宋体"/>
          <w:color w:val="auto"/>
          <w:kern w:val="0"/>
          <w:sz w:val="24"/>
          <w:szCs w:val="24"/>
          <w:highlight w:val="none"/>
          <w:lang w:eastAsia="zh-CN"/>
        </w:rPr>
        <w:t>，</w:t>
      </w:r>
      <w:r>
        <w:rPr>
          <w:rFonts w:hint="eastAsia" w:ascii="宋体" w:hAnsi="宋体" w:cs="宋体"/>
          <w:color w:val="auto"/>
          <w:sz w:val="24"/>
          <w:szCs w:val="24"/>
          <w:highlight w:val="none"/>
        </w:rPr>
        <w:t>合同分项价格详见合同附件</w:t>
      </w:r>
      <w:r>
        <w:rPr>
          <w:rFonts w:hint="eastAsia" w:ascii="宋体" w:hAnsi="宋体" w:eastAsia="宋体" w:cs="宋体"/>
          <w:color w:val="auto"/>
          <w:kern w:val="0"/>
          <w:sz w:val="24"/>
          <w:szCs w:val="24"/>
          <w:highlight w:val="none"/>
        </w:rPr>
        <w:t>。</w:t>
      </w:r>
    </w:p>
    <w:p w14:paraId="18D65101">
      <w:pPr>
        <w:autoSpaceDE w:val="0"/>
        <w:autoSpaceDN w:val="0"/>
        <w:adjustRightInd w:val="0"/>
        <w:snapToGrid w:val="0"/>
        <w:spacing w:line="360" w:lineRule="auto"/>
        <w:ind w:right="-17" w:rightChars="-8"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2、本合同</w:t>
      </w:r>
      <w:r>
        <w:rPr>
          <w:rFonts w:hint="eastAsia" w:ascii="宋体" w:hAnsi="宋体" w:cs="宋体"/>
          <w:color w:val="auto"/>
          <w:kern w:val="0"/>
          <w:sz w:val="24"/>
          <w:szCs w:val="24"/>
          <w:highlight w:val="none"/>
          <w:lang w:val="en-US" w:eastAsia="zh-CN"/>
        </w:rPr>
        <w:t>增值税税率为9%</w:t>
      </w:r>
      <w:r>
        <w:rPr>
          <w:rFonts w:hint="eastAsia" w:ascii="宋体" w:hAnsi="宋体" w:eastAsia="宋体" w:cs="宋体"/>
          <w:color w:val="auto"/>
          <w:kern w:val="0"/>
          <w:sz w:val="24"/>
          <w:szCs w:val="24"/>
          <w:highlight w:val="none"/>
        </w:rPr>
        <w:t>。如遇国家调整增值税税率，对于业务已经发生但无法按照合同约定增值税税率开具发票的部分，以及合同内尚未履行完的部分，按不含税价款不变的原则调整含税价款，调价公式为：原含税价/（1+原税率）*（1+新税率）。如</w:t>
      </w:r>
      <w:r>
        <w:rPr>
          <w:rFonts w:hint="eastAsia" w:ascii="宋体" w:hAnsi="宋体" w:eastAsia="宋体" w:cs="宋体"/>
          <w:color w:val="auto"/>
          <w:kern w:val="0"/>
          <w:sz w:val="24"/>
          <w:szCs w:val="24"/>
          <w:highlight w:val="none"/>
          <w:lang w:eastAsia="zh-CN"/>
        </w:rPr>
        <w:t>承包人</w:t>
      </w:r>
      <w:r>
        <w:rPr>
          <w:rFonts w:hint="eastAsia" w:ascii="宋体" w:hAnsi="宋体" w:eastAsia="宋体" w:cs="宋体"/>
          <w:color w:val="auto"/>
          <w:kern w:val="0"/>
          <w:sz w:val="24"/>
          <w:szCs w:val="24"/>
          <w:highlight w:val="none"/>
        </w:rPr>
        <w:t>提供的增值税专用发票税率低于上述对应的税率，则差额部分在支付当次款项时扣减。</w:t>
      </w:r>
    </w:p>
    <w:p w14:paraId="29740215">
      <w:pPr>
        <w:pStyle w:val="1136"/>
        <w:spacing w:line="360" w:lineRule="auto"/>
        <w:ind w:left="0"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lang w:val="en-US" w:eastAsia="zh-CN"/>
        </w:rPr>
        <w:t>3、本合同</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sz w:val="24"/>
          <w:szCs w:val="22"/>
          <w:highlight w:val="none"/>
          <w:shd w:val="clear" w:fill="FFFFFF" w:themeFill="background1"/>
          <w:lang w:val="en-US" w:eastAsia="zh-CN"/>
        </w:rPr>
        <w:t>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元整（小写￥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元）（含在</w:t>
      </w:r>
      <w:r>
        <w:rPr>
          <w:rFonts w:hint="eastAsia" w:ascii="宋体" w:hAnsi="宋体" w:cs="宋体"/>
          <w:b w:val="0"/>
          <w:bCs w:val="0"/>
          <w:color w:val="auto"/>
          <w:sz w:val="24"/>
          <w:szCs w:val="24"/>
          <w:highlight w:val="none"/>
          <w:lang w:val="en-US" w:eastAsia="zh-CN"/>
        </w:rPr>
        <w:t>广州珠江电力有限公司其分摊</w:t>
      </w:r>
      <w:r>
        <w:rPr>
          <w:rFonts w:hint="eastAsia" w:ascii="宋体" w:hAnsi="宋体" w:cs="宋体"/>
          <w:color w:val="auto"/>
          <w:sz w:val="24"/>
          <w:szCs w:val="24"/>
          <w:highlight w:val="none"/>
        </w:rPr>
        <w:t>合同价款中）</w:t>
      </w:r>
      <w:r>
        <w:rPr>
          <w:rFonts w:hint="eastAsia" w:ascii="宋体" w:hAnsi="宋体" w:cs="宋体"/>
          <w:color w:val="auto"/>
          <w:sz w:val="24"/>
          <w:szCs w:val="24"/>
          <w:highlight w:val="none"/>
          <w:lang w:val="en-US" w:eastAsia="zh-CN"/>
        </w:rPr>
        <w:t>,</w:t>
      </w:r>
      <w:r>
        <w:rPr>
          <w:rFonts w:hint="eastAsia" w:ascii="宋体" w:hAnsi="宋体" w:cs="宋体"/>
          <w:color w:val="auto"/>
          <w:sz w:val="24"/>
          <w:highlight w:val="none"/>
        </w:rPr>
        <w:t>用于安全防护措施费用、施工现场环境保护费用、文明卫生费用、安全教育培训费用、工人个人防护用品费及突发事件处置费</w:t>
      </w:r>
      <w:r>
        <w:rPr>
          <w:rFonts w:hint="eastAsia" w:ascii="宋体" w:hAnsi="宋体" w:cs="宋体"/>
          <w:color w:val="auto"/>
          <w:sz w:val="24"/>
          <w:highlight w:val="none"/>
          <w:lang w:val="en-US" w:eastAsia="zh-CN"/>
        </w:rPr>
        <w:t>等</w:t>
      </w:r>
      <w:r>
        <w:rPr>
          <w:rFonts w:hint="eastAsia" w:ascii="宋体" w:hAnsi="宋体" w:cs="宋体"/>
          <w:color w:val="auto"/>
          <w:sz w:val="24"/>
          <w:highlight w:val="none"/>
        </w:rPr>
        <w:t>。</w:t>
      </w:r>
    </w:p>
    <w:p w14:paraId="442341F1">
      <w:pPr>
        <w:pStyle w:val="1136"/>
        <w:spacing w:line="360" w:lineRule="auto"/>
        <w:ind w:left="0"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4、本合同设</w:t>
      </w:r>
      <w:r>
        <w:rPr>
          <w:rFonts w:hint="eastAsia" w:ascii="宋体" w:hAnsi="宋体" w:cs="宋体"/>
          <w:color w:val="auto"/>
          <w:kern w:val="0"/>
          <w:sz w:val="24"/>
          <w:highlight w:val="none"/>
        </w:rPr>
        <w:t>安全文明施工保障金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按</w:t>
      </w:r>
      <w:r>
        <w:rPr>
          <w:rFonts w:hint="eastAsia" w:ascii="宋体" w:hAnsi="宋体" w:cs="宋体"/>
          <w:b w:val="0"/>
          <w:bCs w:val="0"/>
          <w:color w:val="auto"/>
          <w:sz w:val="24"/>
          <w:szCs w:val="24"/>
          <w:highlight w:val="none"/>
          <w:lang w:val="en-US" w:eastAsia="zh-CN"/>
        </w:rPr>
        <w:t>广州珠江电力有限公司其分摊</w:t>
      </w:r>
      <w:r>
        <w:rPr>
          <w:rFonts w:hint="eastAsia" w:ascii="宋体" w:hAnsi="宋体" w:cs="宋体"/>
          <w:color w:val="auto"/>
          <w:sz w:val="24"/>
          <w:szCs w:val="24"/>
          <w:highlight w:val="none"/>
        </w:rPr>
        <w:t>合同价款</w:t>
      </w:r>
      <w:r>
        <w:rPr>
          <w:rFonts w:hint="eastAsia" w:ascii="宋体" w:hAnsi="宋体" w:cs="宋体"/>
          <w:color w:val="auto"/>
          <w:kern w:val="0"/>
          <w:sz w:val="24"/>
          <w:szCs w:val="24"/>
          <w:highlight w:val="none"/>
          <w:lang w:eastAsia="zh-CN"/>
        </w:rPr>
        <w:t>（不含</w:t>
      </w:r>
      <w:r>
        <w:rPr>
          <w:rFonts w:hint="eastAsia" w:ascii="宋体" w:hAnsi="宋体" w:cs="宋体"/>
          <w:color w:val="auto"/>
          <w:sz w:val="24"/>
          <w:szCs w:val="24"/>
          <w:highlight w:val="none"/>
          <w:shd w:val="clear" w:fill="FFFFFF" w:themeFill="background1"/>
        </w:rPr>
        <w:t>绿色施工安全防护措</w:t>
      </w:r>
      <w:r>
        <w:rPr>
          <w:rFonts w:hint="eastAsia" w:ascii="宋体" w:hAnsi="宋体" w:cs="宋体"/>
          <w:color w:val="auto"/>
          <w:sz w:val="24"/>
          <w:szCs w:val="24"/>
          <w:highlight w:val="none"/>
          <w:shd w:val="clear" w:fill="FFFFFF" w:themeFill="background1"/>
          <w:lang w:eastAsia="zh-CN"/>
        </w:rPr>
        <w:t>施</w:t>
      </w:r>
      <w:r>
        <w:rPr>
          <w:rFonts w:hint="eastAsia" w:ascii="宋体" w:hAnsi="宋体" w:cs="宋体"/>
          <w:color w:val="auto"/>
          <w:sz w:val="24"/>
          <w:szCs w:val="24"/>
          <w:highlight w:val="none"/>
          <w:shd w:val="clear" w:fill="FFFFFF" w:themeFill="background1"/>
        </w:rPr>
        <w:t>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highlight w:val="none"/>
        </w:rPr>
        <w:t>的</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5%计提，即   元，</w:t>
      </w:r>
      <w:r>
        <w:rPr>
          <w:rFonts w:hint="eastAsia" w:ascii="宋体" w:hAnsi="宋体" w:cs="宋体"/>
          <w:color w:val="auto"/>
          <w:sz w:val="24"/>
          <w:szCs w:val="24"/>
          <w:highlight w:val="none"/>
        </w:rPr>
        <w:t>（小写￥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元）（含在</w:t>
      </w:r>
      <w:r>
        <w:rPr>
          <w:rFonts w:hint="eastAsia" w:ascii="宋体" w:hAnsi="宋体" w:cs="宋体"/>
          <w:b w:val="0"/>
          <w:bCs w:val="0"/>
          <w:color w:val="auto"/>
          <w:sz w:val="24"/>
          <w:szCs w:val="24"/>
          <w:highlight w:val="none"/>
          <w:lang w:val="en-US" w:eastAsia="zh-CN"/>
        </w:rPr>
        <w:t>广州珠江电力有限公司其分摊</w:t>
      </w:r>
      <w:r>
        <w:rPr>
          <w:rFonts w:hint="eastAsia" w:ascii="宋体" w:hAnsi="宋体" w:cs="宋体"/>
          <w:color w:val="auto"/>
          <w:sz w:val="24"/>
          <w:szCs w:val="24"/>
          <w:highlight w:val="none"/>
        </w:rPr>
        <w:t>合同价款中）</w:t>
      </w:r>
      <w:r>
        <w:rPr>
          <w:rFonts w:hint="eastAsia" w:ascii="宋体" w:hAnsi="宋体" w:cs="宋体"/>
          <w:color w:val="auto"/>
          <w:sz w:val="24"/>
          <w:szCs w:val="24"/>
          <w:highlight w:val="none"/>
          <w:lang w:val="en-US" w:eastAsia="zh-CN"/>
        </w:rPr>
        <w:t>,</w:t>
      </w:r>
      <w:r>
        <w:rPr>
          <w:rFonts w:hint="eastAsia" w:ascii="宋体" w:hAnsi="宋体" w:cs="宋体"/>
          <w:color w:val="auto"/>
          <w:kern w:val="0"/>
          <w:sz w:val="24"/>
          <w:highlight w:val="none"/>
        </w:rPr>
        <w:t>用于乙方项目服务施工中因安健环机构不健全；安全监管人员未足额配备；安全责任、安全技术措施不落实；安全监护、监管不到位；劳动防护用品配备不全不合格及现场各种违章行为、发生事故等的考核和扣</w:t>
      </w:r>
      <w:r>
        <w:rPr>
          <w:rFonts w:hint="eastAsia" w:ascii="宋体" w:hAnsi="宋体" w:cs="宋体"/>
          <w:color w:val="auto"/>
          <w:kern w:val="0"/>
          <w:sz w:val="24"/>
          <w:highlight w:val="none"/>
          <w:lang w:eastAsia="zh-CN"/>
        </w:rPr>
        <w:t>款</w:t>
      </w:r>
      <w:r>
        <w:rPr>
          <w:rFonts w:hint="eastAsia" w:ascii="宋体" w:hAnsi="宋体" w:cs="宋体"/>
          <w:color w:val="auto"/>
          <w:kern w:val="0"/>
          <w:sz w:val="24"/>
          <w:highlight w:val="none"/>
        </w:rPr>
        <w:t>，考核和扣</w:t>
      </w:r>
      <w:r>
        <w:rPr>
          <w:rFonts w:hint="eastAsia" w:ascii="宋体" w:hAnsi="宋体" w:cs="宋体"/>
          <w:color w:val="auto"/>
          <w:kern w:val="0"/>
          <w:sz w:val="24"/>
          <w:highlight w:val="none"/>
          <w:lang w:eastAsia="zh-CN"/>
        </w:rPr>
        <w:t>款</w:t>
      </w:r>
      <w:r>
        <w:rPr>
          <w:rFonts w:hint="eastAsia" w:ascii="宋体" w:hAnsi="宋体" w:cs="宋体"/>
          <w:color w:val="auto"/>
          <w:kern w:val="0"/>
          <w:sz w:val="24"/>
          <w:highlight w:val="none"/>
        </w:rPr>
        <w:t>执行甲方安全文明施工管理与考核制度</w:t>
      </w:r>
      <w:r>
        <w:rPr>
          <w:rFonts w:hint="eastAsia" w:ascii="宋体" w:hAnsi="宋体" w:cs="宋体"/>
          <w:color w:val="auto"/>
          <w:kern w:val="0"/>
          <w:sz w:val="24"/>
          <w:highlight w:val="none"/>
          <w:lang w:eastAsia="zh-CN"/>
        </w:rPr>
        <w:t>。</w:t>
      </w:r>
    </w:p>
    <w:p w14:paraId="6FAD03DA">
      <w:pPr>
        <w:spacing w:line="360" w:lineRule="auto"/>
        <w:ind w:firstLine="600" w:firstLineChars="25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二、合同结算方式：</w:t>
      </w:r>
    </w:p>
    <w:p w14:paraId="0DF66993">
      <w:pPr>
        <w:spacing w:line="360" w:lineRule="auto"/>
        <w:ind w:firstLine="600" w:firstLineChars="250"/>
        <w:rPr>
          <w:rFonts w:ascii="宋体" w:hAnsi="宋体" w:cs="宋体"/>
          <w:color w:val="auto"/>
          <w:sz w:val="24"/>
          <w:szCs w:val="24"/>
          <w:highlight w:val="none"/>
        </w:rPr>
      </w:pPr>
      <w:r>
        <w:rPr>
          <w:rFonts w:hint="eastAsia" w:ascii="宋体" w:hAnsi="宋体"/>
          <w:color w:val="auto"/>
          <w:sz w:val="24"/>
          <w:szCs w:val="22"/>
          <w:highlight w:val="none"/>
          <w:u w:val="single"/>
          <w:lang w:val="en-US" w:eastAsia="zh-CN"/>
        </w:rPr>
        <w:t>本合同为</w:t>
      </w:r>
      <w:r>
        <w:rPr>
          <w:rFonts w:hint="eastAsia" w:ascii="宋体" w:hAnsi="宋体"/>
          <w:color w:val="auto"/>
          <w:sz w:val="24"/>
          <w:szCs w:val="22"/>
          <w:highlight w:val="none"/>
          <w:u w:val="single"/>
        </w:rPr>
        <w:t>固定总价</w:t>
      </w:r>
      <w:r>
        <w:rPr>
          <w:rFonts w:hint="eastAsia" w:ascii="宋体" w:hAnsi="宋体"/>
          <w:color w:val="auto"/>
          <w:sz w:val="24"/>
          <w:szCs w:val="22"/>
          <w:highlight w:val="none"/>
          <w:u w:val="single"/>
          <w:lang w:val="en-US" w:eastAsia="zh-CN"/>
        </w:rPr>
        <w:t>包干</w:t>
      </w:r>
      <w:r>
        <w:rPr>
          <w:rFonts w:hint="eastAsia" w:ascii="宋体" w:hAnsi="宋体"/>
          <w:color w:val="auto"/>
          <w:sz w:val="24"/>
          <w:szCs w:val="22"/>
          <w:highlight w:val="none"/>
          <w:u w:val="single"/>
        </w:rPr>
        <w:t>，包人工、包材料、包机械、包工期、包安全、包质量、包安全文明、包降尘降噪</w:t>
      </w:r>
      <w:r>
        <w:rPr>
          <w:rFonts w:hint="eastAsia" w:ascii="宋体" w:hAnsi="宋体"/>
          <w:color w:val="auto"/>
          <w:sz w:val="24"/>
          <w:szCs w:val="22"/>
          <w:highlight w:val="none"/>
          <w:u w:val="single"/>
          <w:lang w:eastAsia="zh-CN"/>
        </w:rPr>
        <w:t>、包环境保护（含水土保持）</w:t>
      </w:r>
      <w:r>
        <w:rPr>
          <w:rFonts w:hint="eastAsia" w:ascii="宋体" w:hAnsi="宋体"/>
          <w:color w:val="auto"/>
          <w:sz w:val="24"/>
          <w:szCs w:val="22"/>
          <w:highlight w:val="none"/>
          <w:u w:val="single"/>
        </w:rPr>
        <w:t>等一切措施费用、包配合、包清运（危废垃圾及建筑垃圾）、包破损修复、包验收移交、包建筑残值回收、包规费、</w:t>
      </w:r>
      <w:r>
        <w:rPr>
          <w:rFonts w:hint="eastAsia" w:ascii="宋体" w:hAnsi="宋体" w:cs="宋体"/>
          <w:color w:val="auto"/>
          <w:sz w:val="24"/>
          <w:highlight w:val="none"/>
          <w:lang w:bidi="ar"/>
        </w:rPr>
        <w:t>包综合治理、包对其他相关工程进行配合服务</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bidi="ar"/>
        </w:rPr>
        <w:t>包结算、包资料整理、</w:t>
      </w:r>
      <w:r>
        <w:rPr>
          <w:rFonts w:hint="eastAsia" w:ascii="宋体" w:hAnsi="宋体"/>
          <w:color w:val="auto"/>
          <w:sz w:val="24"/>
          <w:szCs w:val="22"/>
          <w:highlight w:val="none"/>
          <w:u w:val="single"/>
        </w:rPr>
        <w:t>包税金、包办理相关手续</w:t>
      </w:r>
      <w:r>
        <w:rPr>
          <w:rFonts w:hint="eastAsia" w:ascii="宋体" w:hAnsi="宋体"/>
          <w:color w:val="auto"/>
          <w:sz w:val="24"/>
          <w:szCs w:val="22"/>
          <w:highlight w:val="none"/>
          <w:u w:val="single"/>
          <w:lang w:eastAsia="zh-CN"/>
        </w:rPr>
        <w:t>、</w:t>
      </w:r>
      <w:r>
        <w:rPr>
          <w:rFonts w:hint="eastAsia" w:ascii="宋体" w:hAnsi="宋体" w:cs="宋体"/>
          <w:color w:val="auto"/>
          <w:sz w:val="24"/>
          <w:szCs w:val="24"/>
          <w:highlight w:val="none"/>
        </w:rPr>
        <w:t>专家论证费</w:t>
      </w:r>
      <w:r>
        <w:rPr>
          <w:rFonts w:hint="eastAsia" w:ascii="宋体" w:hAnsi="宋体"/>
          <w:color w:val="auto"/>
          <w:sz w:val="24"/>
          <w:szCs w:val="22"/>
          <w:highlight w:val="none"/>
          <w:u w:val="single"/>
        </w:rPr>
        <w:t>及本拆除工程其他一切费用，本工程不因现场实际工程量的变化而调整任何费用。</w:t>
      </w:r>
    </w:p>
    <w:p w14:paraId="0C50379A">
      <w:pPr>
        <w:pStyle w:val="1136"/>
        <w:numPr>
          <w:ilvl w:val="-1"/>
          <w:numId w:val="0"/>
        </w:numPr>
        <w:spacing w:line="360" w:lineRule="auto"/>
        <w:ind w:left="523"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三、</w:t>
      </w:r>
      <w:r>
        <w:rPr>
          <w:rFonts w:hint="eastAsia" w:ascii="宋体" w:hAnsi="宋体" w:cs="宋体"/>
          <w:color w:val="auto"/>
          <w:sz w:val="24"/>
          <w:szCs w:val="24"/>
          <w:highlight w:val="none"/>
        </w:rPr>
        <w:t>合同价款</w:t>
      </w:r>
      <w:r>
        <w:rPr>
          <w:rFonts w:hint="eastAsia" w:ascii="宋体" w:hAnsi="宋体" w:cs="宋体"/>
          <w:color w:val="auto"/>
          <w:sz w:val="24"/>
          <w:szCs w:val="24"/>
          <w:highlight w:val="none"/>
          <w:lang w:eastAsia="zh-CN"/>
        </w:rPr>
        <w:t>分摊及</w:t>
      </w:r>
      <w:r>
        <w:rPr>
          <w:rFonts w:hint="eastAsia" w:ascii="宋体" w:hAnsi="宋体" w:cs="宋体"/>
          <w:color w:val="auto"/>
          <w:sz w:val="24"/>
          <w:szCs w:val="24"/>
          <w:highlight w:val="none"/>
        </w:rPr>
        <w:t>支付：</w:t>
      </w:r>
    </w:p>
    <w:p w14:paraId="60E2CC88">
      <w:pPr>
        <w:pStyle w:val="1136"/>
        <w:numPr>
          <w:ilvl w:val="0"/>
          <w:numId w:val="0"/>
        </w:numPr>
        <w:spacing w:line="360" w:lineRule="auto"/>
        <w:ind w:left="0" w:leftChars="0" w:firstLine="480"/>
        <w:jc w:val="left"/>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1、合同价款分摊：</w:t>
      </w:r>
    </w:p>
    <w:p w14:paraId="37B75BF2">
      <w:pPr>
        <w:pStyle w:val="1136"/>
        <w:numPr>
          <w:ilvl w:val="0"/>
          <w:numId w:val="0"/>
        </w:numPr>
        <w:spacing w:line="360" w:lineRule="auto"/>
        <w:ind w:left="0" w:leftChars="0" w:firstLine="480"/>
        <w:jc w:val="left"/>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本合同价款由发包人广州珠江电力有限公司、广州南沙发展煤炭码头有限公司分别承担及支付，其中广州南沙发展煤炭码头有限公司负责</w:t>
      </w:r>
      <w:r>
        <w:rPr>
          <w:rFonts w:hint="eastAsia" w:ascii="宋体" w:hAnsi="宋体" w:cs="宋体"/>
          <w:b w:val="0"/>
          <w:bCs w:val="0"/>
          <w:color w:val="auto"/>
          <w:sz w:val="24"/>
          <w:szCs w:val="24"/>
          <w:highlight w:val="none"/>
          <w:shd w:val="clear" w:fill="auto"/>
          <w:lang w:val="en-US" w:eastAsia="zh-CN"/>
        </w:rPr>
        <w:t>煤仓间、</w:t>
      </w:r>
      <w:r>
        <w:rPr>
          <w:rFonts w:hint="eastAsia" w:ascii="宋体" w:hAnsi="宋体" w:cs="宋体"/>
          <w:b w:val="0"/>
          <w:bCs w:val="0"/>
          <w:color w:val="auto"/>
          <w:sz w:val="24"/>
          <w:szCs w:val="24"/>
          <w:highlight w:val="none"/>
          <w:u w:val="none"/>
          <w:shd w:val="clear" w:fill="auto"/>
        </w:rPr>
        <w:t>4号输煤栈桥</w:t>
      </w:r>
      <w:r>
        <w:rPr>
          <w:rFonts w:hint="eastAsia" w:ascii="宋体" w:hAnsi="宋体" w:cs="宋体"/>
          <w:b w:val="0"/>
          <w:bCs w:val="0"/>
          <w:color w:val="auto"/>
          <w:sz w:val="24"/>
          <w:szCs w:val="24"/>
          <w:highlight w:val="none"/>
          <w:u w:val="none"/>
          <w:shd w:val="clear" w:fill="auto"/>
          <w:lang w:eastAsia="zh-CN"/>
        </w:rPr>
        <w:t>、</w:t>
      </w:r>
      <w:r>
        <w:rPr>
          <w:rFonts w:hint="eastAsia" w:ascii="宋体" w:hAnsi="宋体" w:cs="宋体"/>
          <w:b w:val="0"/>
          <w:bCs w:val="0"/>
          <w:color w:val="auto"/>
          <w:sz w:val="24"/>
          <w:szCs w:val="24"/>
          <w:highlight w:val="none"/>
          <w:u w:val="none"/>
          <w:shd w:val="clear" w:fill="auto"/>
        </w:rPr>
        <w:t>5号碎煤机室</w:t>
      </w:r>
      <w:r>
        <w:rPr>
          <w:rFonts w:hint="eastAsia" w:ascii="宋体" w:hAnsi="宋体" w:cs="宋体"/>
          <w:b w:val="0"/>
          <w:bCs w:val="0"/>
          <w:color w:val="auto"/>
          <w:sz w:val="24"/>
          <w:szCs w:val="24"/>
          <w:highlight w:val="none"/>
          <w:u w:val="none"/>
          <w:shd w:val="clear" w:fill="auto"/>
          <w:lang w:eastAsia="zh-CN"/>
        </w:rPr>
        <w:t>及</w:t>
      </w:r>
      <w:r>
        <w:rPr>
          <w:rFonts w:hint="eastAsia" w:ascii="宋体" w:hAnsi="宋体" w:cs="宋体"/>
          <w:b w:val="0"/>
          <w:bCs w:val="0"/>
          <w:color w:val="auto"/>
          <w:sz w:val="24"/>
          <w:szCs w:val="24"/>
          <w:highlight w:val="none"/>
          <w:u w:val="none"/>
          <w:shd w:val="clear" w:fill="auto"/>
        </w:rPr>
        <w:t>3号栈桥第一跨</w:t>
      </w:r>
      <w:r>
        <w:rPr>
          <w:rFonts w:hint="eastAsia" w:ascii="宋体" w:hAnsi="宋体" w:cs="宋体"/>
          <w:b w:val="0"/>
          <w:bCs w:val="0"/>
          <w:color w:val="auto"/>
          <w:sz w:val="24"/>
          <w:szCs w:val="24"/>
          <w:highlight w:val="none"/>
          <w:lang w:val="en-US" w:eastAsia="zh-CN"/>
        </w:rPr>
        <w:t>的拆除费用，其他建构筑物的拆除费用及</w:t>
      </w:r>
      <w:r>
        <w:rPr>
          <w:rFonts w:hint="eastAsia" w:ascii="宋体" w:hAnsi="宋体" w:cs="宋体"/>
          <w:b w:val="0"/>
          <w:bCs w:val="0"/>
          <w:color w:val="auto"/>
          <w:sz w:val="24"/>
          <w:szCs w:val="22"/>
          <w:highlight w:val="none"/>
          <w:shd w:val="clear" w:fill="FFFFFF" w:themeFill="background1"/>
        </w:rPr>
        <w:t>绿色施工安全防护措</w:t>
      </w:r>
      <w:r>
        <w:rPr>
          <w:rFonts w:hint="eastAsia" w:ascii="宋体" w:hAnsi="宋体" w:cs="宋体"/>
          <w:b w:val="0"/>
          <w:bCs w:val="0"/>
          <w:color w:val="auto"/>
          <w:sz w:val="24"/>
          <w:szCs w:val="22"/>
          <w:highlight w:val="none"/>
          <w:shd w:val="clear" w:fill="FFFFFF" w:themeFill="background1"/>
          <w:lang w:eastAsia="zh-CN"/>
        </w:rPr>
        <w:t>施</w:t>
      </w:r>
      <w:r>
        <w:rPr>
          <w:rFonts w:hint="eastAsia" w:ascii="宋体" w:hAnsi="宋体" w:cs="宋体"/>
          <w:b w:val="0"/>
          <w:bCs w:val="0"/>
          <w:color w:val="auto"/>
          <w:sz w:val="24"/>
          <w:szCs w:val="22"/>
          <w:highlight w:val="none"/>
          <w:shd w:val="clear" w:fill="FFFFFF" w:themeFill="background1"/>
        </w:rPr>
        <w:t>费用</w:t>
      </w:r>
      <w:r>
        <w:rPr>
          <w:rFonts w:hint="eastAsia" w:ascii="宋体" w:hAnsi="宋体" w:cs="宋体"/>
          <w:b w:val="0"/>
          <w:bCs w:val="0"/>
          <w:color w:val="auto"/>
          <w:sz w:val="24"/>
          <w:szCs w:val="24"/>
          <w:highlight w:val="none"/>
          <w:lang w:val="en-US" w:eastAsia="zh-CN"/>
        </w:rPr>
        <w:t>由广州珠江电力有限公司支付。其中：</w:t>
      </w:r>
    </w:p>
    <w:p w14:paraId="6DF0C6E6">
      <w:pPr>
        <w:pStyle w:val="1136"/>
        <w:numPr>
          <w:ilvl w:val="-1"/>
          <w:numId w:val="0"/>
        </w:numPr>
        <w:spacing w:line="360" w:lineRule="auto"/>
        <w:ind w:left="0" w:leftChars="0" w:firstLine="480"/>
        <w:jc w:val="left"/>
        <w:rPr>
          <w:rFonts w:hint="eastAsia" w:ascii="宋体" w:hAnsi="宋体" w:eastAsia="宋体" w:cs="宋体"/>
          <w:b w:val="0"/>
          <w:bCs w:val="0"/>
          <w:color w:val="auto"/>
          <w:kern w:val="0"/>
          <w:sz w:val="24"/>
          <w:szCs w:val="24"/>
          <w:highlight w:val="none"/>
          <w:lang w:val="en-US" w:eastAsia="zh-CN"/>
        </w:rPr>
      </w:pPr>
      <w:r>
        <w:rPr>
          <w:rFonts w:hint="eastAsia" w:ascii="宋体" w:hAnsi="宋体" w:cs="宋体"/>
          <w:b w:val="0"/>
          <w:bCs w:val="0"/>
          <w:color w:val="auto"/>
          <w:sz w:val="24"/>
          <w:szCs w:val="24"/>
          <w:highlight w:val="none"/>
          <w:lang w:val="en-US" w:eastAsia="zh-CN"/>
        </w:rPr>
        <w:t>（1）广州珠江电力有限公司负责分摊和支付本合同价款金额为含税</w:t>
      </w:r>
      <w:r>
        <w:rPr>
          <w:rFonts w:hint="eastAsia" w:ascii="宋体" w:hAnsi="宋体" w:cs="宋体"/>
          <w:b w:val="0"/>
          <w:bCs w:val="0"/>
          <w:color w:val="auto"/>
          <w:sz w:val="24"/>
          <w:szCs w:val="24"/>
          <w:highlight w:val="none"/>
        </w:rPr>
        <w:t>人民币（大写）：</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元整</w:t>
      </w:r>
      <w:r>
        <w:rPr>
          <w:rFonts w:hint="eastAsia" w:ascii="宋体" w:hAnsi="宋体" w:eastAsia="宋体" w:cs="宋体"/>
          <w:b w:val="0"/>
          <w:bCs w:val="0"/>
          <w:color w:val="auto"/>
          <w:kern w:val="0"/>
          <w:sz w:val="24"/>
          <w:szCs w:val="24"/>
          <w:highlight w:val="none"/>
        </w:rPr>
        <w:t xml:space="preserve">（小写：￥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元</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不含</w:t>
      </w:r>
      <w:r>
        <w:rPr>
          <w:rFonts w:hint="eastAsia" w:ascii="宋体" w:hAnsi="宋体" w:cs="宋体"/>
          <w:color w:val="auto"/>
          <w:kern w:val="0"/>
          <w:sz w:val="24"/>
          <w:szCs w:val="24"/>
          <w:highlight w:val="none"/>
          <w:lang w:eastAsia="zh-CN"/>
        </w:rPr>
        <w:t>增值</w:t>
      </w:r>
      <w:r>
        <w:rPr>
          <w:rFonts w:hint="eastAsia" w:ascii="宋体" w:hAnsi="宋体" w:eastAsia="宋体" w:cs="宋体"/>
          <w:color w:val="auto"/>
          <w:kern w:val="0"/>
          <w:sz w:val="24"/>
          <w:szCs w:val="24"/>
          <w:highlight w:val="none"/>
        </w:rPr>
        <w:t>税金额为：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eastAsia="zh-CN"/>
        </w:rPr>
        <w:t>增值</w:t>
      </w:r>
      <w:r>
        <w:rPr>
          <w:rFonts w:hint="eastAsia" w:ascii="宋体" w:hAnsi="宋体" w:eastAsia="宋体" w:cs="宋体"/>
          <w:color w:val="auto"/>
          <w:kern w:val="0"/>
          <w:sz w:val="24"/>
          <w:szCs w:val="24"/>
          <w:highlight w:val="none"/>
        </w:rPr>
        <w:t>税</w:t>
      </w:r>
      <w:r>
        <w:rPr>
          <w:rFonts w:hint="eastAsia" w:ascii="宋体" w:hAnsi="宋体" w:cs="宋体"/>
          <w:color w:val="auto"/>
          <w:kern w:val="0"/>
          <w:sz w:val="24"/>
          <w:szCs w:val="24"/>
          <w:highlight w:val="none"/>
          <w:lang w:eastAsia="zh-CN"/>
        </w:rPr>
        <w:t>额</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税率9%；含本项目全部</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sz w:val="24"/>
          <w:szCs w:val="22"/>
          <w:highlight w:val="none"/>
          <w:shd w:val="clear" w:fill="FFFFFF" w:themeFill="background1"/>
          <w:lang w:val="en-US" w:eastAsia="zh-CN"/>
        </w:rPr>
        <w:t>和</w:t>
      </w:r>
      <w:r>
        <w:rPr>
          <w:rFonts w:hint="eastAsia" w:ascii="宋体" w:hAnsi="宋体" w:cs="宋体"/>
          <w:color w:val="auto"/>
          <w:kern w:val="0"/>
          <w:sz w:val="24"/>
          <w:highlight w:val="none"/>
        </w:rPr>
        <w:t>安全文明施工保障金</w:t>
      </w:r>
      <w:r>
        <w:rPr>
          <w:rFonts w:hint="eastAsia" w:ascii="宋体" w:hAnsi="宋体" w:cs="宋体"/>
          <w:color w:val="auto"/>
          <w:sz w:val="24"/>
          <w:szCs w:val="22"/>
          <w:highlight w:val="none"/>
          <w:shd w:val="clear" w:fill="FFFFFF" w:themeFill="background1"/>
          <w:lang w:eastAsia="zh-CN"/>
        </w:rPr>
        <w:t>；</w:t>
      </w:r>
    </w:p>
    <w:p w14:paraId="505F7D9E">
      <w:pPr>
        <w:pStyle w:val="1136"/>
        <w:numPr>
          <w:ilvl w:val="-1"/>
          <w:numId w:val="0"/>
        </w:numPr>
        <w:spacing w:line="360" w:lineRule="auto"/>
        <w:ind w:left="0" w:leftChars="0" w:firstLine="480"/>
        <w:jc w:val="left"/>
        <w:rPr>
          <w:rFonts w:hint="eastAsia" w:ascii="宋体" w:hAnsi="宋体" w:eastAsia="宋体" w:cs="宋体"/>
          <w:b w:val="0"/>
          <w:bCs w:val="0"/>
          <w:color w:val="auto"/>
          <w:kern w:val="0"/>
          <w:sz w:val="24"/>
          <w:szCs w:val="24"/>
          <w:highlight w:val="none"/>
          <w:lang w:eastAsia="zh-CN"/>
        </w:rPr>
      </w:pPr>
      <w:r>
        <w:rPr>
          <w:rFonts w:hint="eastAsia" w:ascii="宋体" w:hAnsi="宋体" w:cs="宋体"/>
          <w:b w:val="0"/>
          <w:bCs w:val="0"/>
          <w:color w:val="auto"/>
          <w:sz w:val="24"/>
          <w:szCs w:val="24"/>
          <w:highlight w:val="none"/>
          <w:lang w:val="en-US" w:eastAsia="zh-CN"/>
        </w:rPr>
        <w:t>（2）广州南沙发展煤炭码头有限公司负责分摊和支付本合同价款金额为含税</w:t>
      </w:r>
      <w:r>
        <w:rPr>
          <w:rFonts w:hint="eastAsia" w:ascii="宋体" w:hAnsi="宋体" w:cs="宋体"/>
          <w:b w:val="0"/>
          <w:bCs w:val="0"/>
          <w:color w:val="auto"/>
          <w:sz w:val="24"/>
          <w:szCs w:val="24"/>
          <w:highlight w:val="none"/>
        </w:rPr>
        <w:t>人民币（大写）：</w:t>
      </w:r>
      <w:r>
        <w:rPr>
          <w:rFonts w:hint="eastAsia" w:ascii="宋体" w:hAnsi="宋体" w:cs="宋体"/>
          <w:b w:val="0"/>
          <w:bCs w:val="0"/>
          <w:color w:val="auto"/>
          <w:sz w:val="24"/>
          <w:szCs w:val="24"/>
          <w:highlight w:val="none"/>
          <w:u w:val="single"/>
        </w:rPr>
        <w:t xml:space="preserve">    </w:t>
      </w:r>
      <w:r>
        <w:rPr>
          <w:rFonts w:hint="eastAsia" w:ascii="宋体" w:hAnsi="宋体" w:cs="宋体"/>
          <w:b w:val="0"/>
          <w:bCs w:val="0"/>
          <w:color w:val="auto"/>
          <w:sz w:val="24"/>
          <w:szCs w:val="24"/>
          <w:highlight w:val="none"/>
        </w:rPr>
        <w:t>元整</w:t>
      </w:r>
      <w:r>
        <w:rPr>
          <w:rFonts w:hint="eastAsia" w:ascii="宋体" w:hAnsi="宋体" w:eastAsia="宋体" w:cs="宋体"/>
          <w:b w:val="0"/>
          <w:bCs w:val="0"/>
          <w:color w:val="auto"/>
          <w:kern w:val="0"/>
          <w:sz w:val="24"/>
          <w:szCs w:val="24"/>
          <w:highlight w:val="none"/>
        </w:rPr>
        <w:t xml:space="preserve">（小写：￥ </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kern w:val="0"/>
          <w:sz w:val="24"/>
          <w:szCs w:val="24"/>
          <w:highlight w:val="none"/>
        </w:rPr>
        <w:t>元</w:t>
      </w:r>
      <w:r>
        <w:rPr>
          <w:rFonts w:hint="eastAsia" w:ascii="宋体" w:hAnsi="宋体" w:eastAsia="宋体" w:cs="宋体"/>
          <w:b w:val="0"/>
          <w:bCs w:val="0"/>
          <w:color w:val="auto"/>
          <w:kern w:val="0"/>
          <w:sz w:val="24"/>
          <w:szCs w:val="24"/>
          <w:highlight w:val="none"/>
          <w:lang w:eastAsia="zh-CN"/>
        </w:rPr>
        <w:t>）</w:t>
      </w:r>
      <w:r>
        <w:rPr>
          <w:rFonts w:hint="eastAsia" w:ascii="宋体" w:hAnsi="宋体" w:cs="宋体"/>
          <w:b w:val="0"/>
          <w:bCs w:val="0"/>
          <w:color w:val="auto"/>
          <w:kern w:val="0"/>
          <w:sz w:val="24"/>
          <w:szCs w:val="24"/>
          <w:highlight w:val="none"/>
          <w:lang w:eastAsia="zh-CN"/>
        </w:rPr>
        <w:t>；</w:t>
      </w:r>
      <w:r>
        <w:rPr>
          <w:rFonts w:hint="eastAsia" w:ascii="宋体" w:hAnsi="宋体" w:eastAsia="宋体" w:cs="宋体"/>
          <w:color w:val="auto"/>
          <w:kern w:val="0"/>
          <w:sz w:val="24"/>
          <w:szCs w:val="24"/>
          <w:highlight w:val="none"/>
        </w:rPr>
        <w:t>不含</w:t>
      </w:r>
      <w:r>
        <w:rPr>
          <w:rFonts w:hint="eastAsia" w:ascii="宋体" w:hAnsi="宋体" w:cs="宋体"/>
          <w:color w:val="auto"/>
          <w:kern w:val="0"/>
          <w:sz w:val="24"/>
          <w:szCs w:val="24"/>
          <w:highlight w:val="none"/>
          <w:lang w:eastAsia="zh-CN"/>
        </w:rPr>
        <w:t>增值</w:t>
      </w:r>
      <w:r>
        <w:rPr>
          <w:rFonts w:hint="eastAsia" w:ascii="宋体" w:hAnsi="宋体" w:eastAsia="宋体" w:cs="宋体"/>
          <w:color w:val="auto"/>
          <w:kern w:val="0"/>
          <w:sz w:val="24"/>
          <w:szCs w:val="24"/>
          <w:highlight w:val="none"/>
        </w:rPr>
        <w:t>税金额为：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eastAsia="zh-CN"/>
        </w:rPr>
        <w:t>增值</w:t>
      </w:r>
      <w:r>
        <w:rPr>
          <w:rFonts w:hint="eastAsia" w:ascii="宋体" w:hAnsi="宋体" w:eastAsia="宋体" w:cs="宋体"/>
          <w:color w:val="auto"/>
          <w:kern w:val="0"/>
          <w:sz w:val="24"/>
          <w:szCs w:val="24"/>
          <w:highlight w:val="none"/>
        </w:rPr>
        <w:t>税</w:t>
      </w:r>
      <w:r>
        <w:rPr>
          <w:rFonts w:hint="eastAsia" w:ascii="宋体" w:hAnsi="宋体" w:cs="宋体"/>
          <w:color w:val="auto"/>
          <w:kern w:val="0"/>
          <w:sz w:val="24"/>
          <w:szCs w:val="24"/>
          <w:highlight w:val="none"/>
          <w:lang w:eastAsia="zh-CN"/>
        </w:rPr>
        <w:t>额</w:t>
      </w:r>
      <w:r>
        <w:rPr>
          <w:rFonts w:hint="eastAsia" w:ascii="宋体" w:hAnsi="宋体" w:eastAsia="宋体" w:cs="宋体"/>
          <w:color w:val="auto"/>
          <w:kern w:val="0"/>
          <w:sz w:val="24"/>
          <w:szCs w:val="24"/>
          <w:highlight w:val="none"/>
        </w:rPr>
        <w:t>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（小写：￥</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元）</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税率9%。</w:t>
      </w:r>
    </w:p>
    <w:p w14:paraId="1CABBC28">
      <w:pPr>
        <w:pStyle w:val="1136"/>
        <w:numPr>
          <w:ilvl w:val="-1"/>
          <w:numId w:val="0"/>
        </w:numPr>
        <w:spacing w:line="360" w:lineRule="auto"/>
        <w:ind w:left="0" w:leftChars="0" w:firstLine="480"/>
        <w:jc w:val="left"/>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2、合同价款支付：</w:t>
      </w:r>
    </w:p>
    <w:p w14:paraId="6ACE3BD6">
      <w:pPr>
        <w:pStyle w:val="1136"/>
        <w:numPr>
          <w:ilvl w:val="-1"/>
          <w:numId w:val="0"/>
        </w:numPr>
        <w:spacing w:line="360" w:lineRule="auto"/>
        <w:ind w:left="0" w:leftChars="0" w:firstLine="480"/>
        <w:jc w:val="left"/>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 xml:space="preserve">2.1 </w:t>
      </w:r>
      <w:r>
        <w:rPr>
          <w:rFonts w:hint="eastAsia" w:ascii="宋体" w:hAnsi="宋体" w:cs="宋体"/>
          <w:b/>
          <w:bCs/>
          <w:color w:val="auto"/>
          <w:sz w:val="24"/>
          <w:szCs w:val="24"/>
          <w:highlight w:val="none"/>
          <w:lang w:val="en-US" w:eastAsia="zh-CN"/>
        </w:rPr>
        <w:t>广州珠江电力有限公司</w:t>
      </w:r>
      <w:r>
        <w:rPr>
          <w:rFonts w:hint="eastAsia" w:ascii="宋体" w:hAnsi="宋体" w:eastAsia="宋体" w:cs="宋体"/>
          <w:b/>
          <w:bCs/>
          <w:color w:val="auto"/>
          <w:kern w:val="0"/>
          <w:sz w:val="24"/>
          <w:szCs w:val="24"/>
          <w:highlight w:val="none"/>
          <w:lang w:val="en-US" w:eastAsia="zh-CN"/>
        </w:rPr>
        <w:t>合同价款支付</w:t>
      </w:r>
      <w:r>
        <w:rPr>
          <w:rFonts w:hint="eastAsia" w:ascii="宋体" w:hAnsi="宋体" w:cs="宋体"/>
          <w:b/>
          <w:bCs/>
          <w:color w:val="auto"/>
          <w:kern w:val="0"/>
          <w:sz w:val="24"/>
          <w:szCs w:val="24"/>
          <w:highlight w:val="none"/>
          <w:lang w:val="en-US" w:eastAsia="zh-CN"/>
        </w:rPr>
        <w:t>：</w:t>
      </w:r>
    </w:p>
    <w:p w14:paraId="5C14C13B">
      <w:pPr>
        <w:numPr>
          <w:ilvl w:val="0"/>
          <w:numId w:val="7"/>
        </w:numPr>
        <w:spacing w:line="360" w:lineRule="auto"/>
        <w:ind w:left="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合同生效后，承包人</w:t>
      </w:r>
      <w:r>
        <w:rPr>
          <w:rFonts w:hint="eastAsia" w:ascii="宋体" w:hAnsi="宋体" w:cs="宋体"/>
          <w:color w:val="auto"/>
          <w:kern w:val="0"/>
          <w:sz w:val="24"/>
          <w:szCs w:val="24"/>
          <w:highlight w:val="none"/>
          <w:lang w:eastAsia="zh-CN"/>
        </w:rPr>
        <w:t>按发包人要求</w:t>
      </w:r>
      <w:r>
        <w:rPr>
          <w:rFonts w:hint="eastAsia" w:ascii="宋体" w:hAnsi="宋体" w:cs="宋体"/>
          <w:color w:val="auto"/>
          <w:kern w:val="0"/>
          <w:sz w:val="24"/>
          <w:szCs w:val="24"/>
          <w:highlight w:val="none"/>
          <w:lang w:val="en-US" w:eastAsia="zh-CN"/>
        </w:rPr>
        <w:t>办理完成开工手续、</w:t>
      </w:r>
      <w:r>
        <w:rPr>
          <w:rFonts w:hint="eastAsia" w:ascii="宋体" w:hAnsi="宋体" w:cs="宋体"/>
          <w:color w:val="auto"/>
          <w:kern w:val="0"/>
          <w:sz w:val="24"/>
          <w:szCs w:val="24"/>
          <w:highlight w:val="none"/>
          <w:lang w:eastAsia="zh-CN"/>
        </w:rPr>
        <w:t>完成围蔽</w:t>
      </w:r>
      <w:r>
        <w:rPr>
          <w:rFonts w:hint="eastAsia" w:ascii="宋体" w:hAnsi="宋体" w:cs="宋体"/>
          <w:color w:val="auto"/>
          <w:kern w:val="0"/>
          <w:sz w:val="24"/>
          <w:szCs w:val="24"/>
          <w:highlight w:val="none"/>
        </w:rPr>
        <w:t>后</w:t>
      </w:r>
      <w:r>
        <w:rPr>
          <w:rFonts w:hint="eastAsia" w:ascii="宋体" w:hAnsi="宋体" w:cs="宋体"/>
          <w:color w:val="auto"/>
          <w:kern w:val="0"/>
          <w:sz w:val="24"/>
          <w:szCs w:val="24"/>
          <w:highlight w:val="none"/>
          <w:lang w:eastAsia="zh-CN"/>
        </w:rPr>
        <w:t>，经发包人确认，且甲方</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收到</w:t>
      </w:r>
      <w:r>
        <w:rPr>
          <w:rFonts w:hint="eastAsia" w:ascii="宋体" w:hAnsi="宋体" w:cs="宋体"/>
          <w:color w:val="auto"/>
          <w:kern w:val="0"/>
          <w:sz w:val="24"/>
          <w:szCs w:val="24"/>
          <w:highlight w:val="none"/>
        </w:rPr>
        <w:t>承包人提</w:t>
      </w:r>
      <w:r>
        <w:rPr>
          <w:rFonts w:hint="eastAsia" w:ascii="宋体" w:hAnsi="宋体" w:cs="宋体"/>
          <w:color w:val="auto"/>
          <w:kern w:val="0"/>
          <w:sz w:val="24"/>
          <w:szCs w:val="24"/>
          <w:highlight w:val="none"/>
          <w:lang w:eastAsia="zh-CN"/>
        </w:rPr>
        <w:t>交</w:t>
      </w:r>
      <w:r>
        <w:rPr>
          <w:rFonts w:hint="eastAsia" w:ascii="宋体" w:hAnsi="宋体" w:cs="宋体"/>
          <w:color w:val="auto"/>
          <w:kern w:val="0"/>
          <w:sz w:val="24"/>
          <w:szCs w:val="24"/>
          <w:highlight w:val="none"/>
        </w:rPr>
        <w:t>合同价款【10】%的</w:t>
      </w:r>
      <w:r>
        <w:rPr>
          <w:rFonts w:hint="eastAsia" w:ascii="宋体" w:hAnsi="宋体" w:cs="宋体"/>
          <w:color w:val="auto"/>
          <w:kern w:val="0"/>
          <w:sz w:val="24"/>
          <w:szCs w:val="24"/>
          <w:highlight w:val="none"/>
          <w:lang w:eastAsia="zh-CN"/>
        </w:rPr>
        <w:t>履约保函后，</w:t>
      </w:r>
      <w:r>
        <w:rPr>
          <w:rFonts w:hint="eastAsia" w:ascii="宋体" w:hAnsi="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其分摊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lang w:eastAsia="zh-CN"/>
        </w:rPr>
        <w:t>（不含</w:t>
      </w:r>
      <w:r>
        <w:rPr>
          <w:rFonts w:hint="eastAsia" w:ascii="宋体" w:hAnsi="宋体" w:cs="宋体"/>
          <w:color w:val="auto"/>
          <w:sz w:val="24"/>
          <w:szCs w:val="24"/>
          <w:highlight w:val="none"/>
          <w:shd w:val="clear" w:fill="FFFFFF" w:themeFill="background1"/>
        </w:rPr>
        <w:t>绿色施工安全防护措</w:t>
      </w:r>
      <w:r>
        <w:rPr>
          <w:rFonts w:hint="eastAsia" w:ascii="宋体" w:hAnsi="宋体" w:cs="宋体"/>
          <w:color w:val="auto"/>
          <w:sz w:val="24"/>
          <w:szCs w:val="24"/>
          <w:highlight w:val="none"/>
          <w:shd w:val="clear" w:fill="FFFFFF" w:themeFill="background1"/>
          <w:lang w:eastAsia="zh-CN"/>
        </w:rPr>
        <w:t>施</w:t>
      </w:r>
      <w:r>
        <w:rPr>
          <w:rFonts w:hint="eastAsia" w:ascii="宋体" w:hAnsi="宋体" w:cs="宋体"/>
          <w:color w:val="auto"/>
          <w:sz w:val="24"/>
          <w:szCs w:val="24"/>
          <w:highlight w:val="none"/>
          <w:shd w:val="clear" w:fill="FFFFFF" w:themeFill="background1"/>
        </w:rPr>
        <w:t>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支付同时留取其分摊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lang w:eastAsia="zh-CN"/>
        </w:rPr>
        <w:t>（不含</w:t>
      </w:r>
      <w:r>
        <w:rPr>
          <w:rFonts w:hint="eastAsia" w:ascii="宋体" w:hAnsi="宋体" w:cs="宋体"/>
          <w:color w:val="auto"/>
          <w:sz w:val="24"/>
          <w:szCs w:val="24"/>
          <w:highlight w:val="none"/>
          <w:shd w:val="clear" w:fill="FFFFFF" w:themeFill="background1"/>
        </w:rPr>
        <w:t>绿色施工安全防护措</w:t>
      </w:r>
      <w:r>
        <w:rPr>
          <w:rFonts w:hint="eastAsia" w:ascii="宋体" w:hAnsi="宋体" w:cs="宋体"/>
          <w:color w:val="auto"/>
          <w:sz w:val="24"/>
          <w:szCs w:val="24"/>
          <w:highlight w:val="none"/>
          <w:shd w:val="clear" w:fill="FFFFFF" w:themeFill="background1"/>
          <w:lang w:eastAsia="zh-CN"/>
        </w:rPr>
        <w:t>施</w:t>
      </w:r>
      <w:r>
        <w:rPr>
          <w:rFonts w:hint="eastAsia" w:ascii="宋体" w:hAnsi="宋体" w:cs="宋体"/>
          <w:color w:val="auto"/>
          <w:sz w:val="24"/>
          <w:szCs w:val="24"/>
          <w:highlight w:val="none"/>
          <w:shd w:val="clear" w:fill="FFFFFF" w:themeFill="background1"/>
        </w:rPr>
        <w:t>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的1.5%作为</w:t>
      </w:r>
      <w:r>
        <w:rPr>
          <w:rFonts w:hint="eastAsia" w:ascii="宋体" w:hAnsi="宋体" w:cs="宋体"/>
          <w:color w:val="auto"/>
          <w:kern w:val="0"/>
          <w:sz w:val="24"/>
          <w:highlight w:val="none"/>
        </w:rPr>
        <w:t>安全文明施工保障金</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实际支付其</w:t>
      </w:r>
      <w:r>
        <w:rPr>
          <w:rFonts w:hint="eastAsia" w:ascii="宋体" w:hAnsi="宋体" w:cs="宋体"/>
          <w:color w:val="auto"/>
          <w:kern w:val="0"/>
          <w:sz w:val="24"/>
          <w:szCs w:val="24"/>
          <w:highlight w:val="none"/>
          <w:lang w:val="en-US" w:eastAsia="zh-CN"/>
        </w:rPr>
        <w:t>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lang w:eastAsia="zh-CN"/>
        </w:rPr>
        <w:t>（不含</w:t>
      </w:r>
      <w:r>
        <w:rPr>
          <w:rFonts w:hint="eastAsia" w:ascii="宋体" w:hAnsi="宋体" w:cs="宋体"/>
          <w:color w:val="auto"/>
          <w:sz w:val="24"/>
          <w:szCs w:val="24"/>
          <w:highlight w:val="none"/>
          <w:shd w:val="clear" w:fill="FFFFFF" w:themeFill="background1"/>
        </w:rPr>
        <w:t>绿色施工安全防护措</w:t>
      </w:r>
      <w:r>
        <w:rPr>
          <w:rFonts w:hint="eastAsia" w:ascii="宋体" w:hAnsi="宋体" w:cs="宋体"/>
          <w:color w:val="auto"/>
          <w:sz w:val="24"/>
          <w:szCs w:val="24"/>
          <w:highlight w:val="none"/>
          <w:shd w:val="clear" w:fill="FFFFFF" w:themeFill="background1"/>
          <w:lang w:eastAsia="zh-CN"/>
        </w:rPr>
        <w:t>施</w:t>
      </w:r>
      <w:r>
        <w:rPr>
          <w:rFonts w:hint="eastAsia" w:ascii="宋体" w:hAnsi="宋体" w:cs="宋体"/>
          <w:color w:val="auto"/>
          <w:sz w:val="24"/>
          <w:szCs w:val="24"/>
          <w:highlight w:val="none"/>
          <w:shd w:val="clear" w:fill="FFFFFF" w:themeFill="background1"/>
        </w:rPr>
        <w:t>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13.5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即【】元</w:t>
      </w:r>
      <w:r>
        <w:rPr>
          <w:rFonts w:hint="eastAsia" w:ascii="宋体" w:hAnsi="宋体" w:cs="宋体"/>
          <w:color w:val="auto"/>
          <w:kern w:val="0"/>
          <w:sz w:val="24"/>
          <w:szCs w:val="24"/>
          <w:highlight w:val="none"/>
        </w:rPr>
        <w:t>；</w:t>
      </w:r>
    </w:p>
    <w:p w14:paraId="605A0A9C">
      <w:pPr>
        <w:numPr>
          <w:ilvl w:val="0"/>
          <w:numId w:val="7"/>
        </w:numPr>
        <w:spacing w:line="360" w:lineRule="auto"/>
        <w:ind w:left="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承包人完成第一节烟囱拆除工作，</w:t>
      </w:r>
      <w:r>
        <w:rPr>
          <w:rFonts w:hint="eastAsia" w:ascii="宋体" w:hAnsi="宋体" w:cs="宋体"/>
          <w:color w:val="auto"/>
          <w:kern w:val="0"/>
          <w:sz w:val="24"/>
          <w:szCs w:val="24"/>
          <w:highlight w:val="none"/>
          <w:lang w:eastAsia="zh-CN"/>
        </w:rPr>
        <w:t>经发包人确认</w:t>
      </w:r>
      <w:r>
        <w:rPr>
          <w:rFonts w:hint="eastAsia" w:ascii="宋体" w:hAnsi="宋体" w:cs="宋体"/>
          <w:color w:val="auto"/>
          <w:kern w:val="0"/>
          <w:sz w:val="24"/>
          <w:szCs w:val="24"/>
          <w:highlight w:val="none"/>
          <w:lang w:val="en-US" w:eastAsia="zh-CN"/>
        </w:rPr>
        <w:t>后</w:t>
      </w:r>
      <w:r>
        <w:rPr>
          <w:rFonts w:hint="eastAsia" w:ascii="宋体" w:hAnsi="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其分摊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lang w:eastAsia="zh-CN"/>
        </w:rPr>
        <w:t>（不含</w:t>
      </w:r>
      <w:r>
        <w:rPr>
          <w:rFonts w:hint="eastAsia" w:ascii="宋体" w:hAnsi="宋体" w:cs="宋体"/>
          <w:color w:val="auto"/>
          <w:sz w:val="24"/>
          <w:szCs w:val="24"/>
          <w:highlight w:val="none"/>
          <w:shd w:val="clear" w:fill="FFFFFF" w:themeFill="background1"/>
        </w:rPr>
        <w:t>绿色施工安全防护措</w:t>
      </w:r>
      <w:r>
        <w:rPr>
          <w:rFonts w:hint="eastAsia" w:ascii="宋体" w:hAnsi="宋体" w:cs="宋体"/>
          <w:color w:val="auto"/>
          <w:sz w:val="24"/>
          <w:szCs w:val="24"/>
          <w:highlight w:val="none"/>
          <w:shd w:val="clear" w:fill="FFFFFF" w:themeFill="background1"/>
          <w:lang w:eastAsia="zh-CN"/>
        </w:rPr>
        <w:t>施</w:t>
      </w:r>
      <w:r>
        <w:rPr>
          <w:rFonts w:hint="eastAsia" w:ascii="宋体" w:hAnsi="宋体" w:cs="宋体"/>
          <w:color w:val="auto"/>
          <w:sz w:val="24"/>
          <w:szCs w:val="24"/>
          <w:highlight w:val="none"/>
          <w:shd w:val="clear" w:fill="FFFFFF" w:themeFill="background1"/>
        </w:rPr>
        <w:t>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 xml:space="preserve">即：    </w:t>
      </w:r>
      <w:r>
        <w:rPr>
          <w:rFonts w:hint="eastAsia" w:ascii="宋体" w:hAnsi="宋体" w:cs="宋体"/>
          <w:b w:val="0"/>
          <w:bCs w:val="0"/>
          <w:color w:val="auto"/>
          <w:sz w:val="24"/>
          <w:szCs w:val="24"/>
          <w:highlight w:val="none"/>
          <w:lang w:val="en-US" w:eastAsia="zh-CN"/>
        </w:rPr>
        <w:t>元</w:t>
      </w:r>
      <w:r>
        <w:rPr>
          <w:rFonts w:hint="eastAsia" w:ascii="宋体" w:hAnsi="宋体" w:cs="宋体"/>
          <w:color w:val="auto"/>
          <w:kern w:val="0"/>
          <w:sz w:val="24"/>
          <w:szCs w:val="24"/>
          <w:highlight w:val="none"/>
        </w:rPr>
        <w:t>；</w:t>
      </w:r>
    </w:p>
    <w:p w14:paraId="7FE7C310">
      <w:pPr>
        <w:numPr>
          <w:ilvl w:val="0"/>
          <w:numId w:val="7"/>
        </w:numPr>
        <w:spacing w:line="360" w:lineRule="auto"/>
        <w:ind w:left="0" w:firstLine="480" w:firstLineChars="200"/>
        <w:rPr>
          <w:rFonts w:hint="eastAsia" w:ascii="宋体" w:hAnsi="宋体" w:cs="宋体"/>
          <w:color w:val="auto"/>
          <w:kern w:val="0"/>
          <w:sz w:val="24"/>
          <w:szCs w:val="24"/>
          <w:highlight w:val="none"/>
        </w:rPr>
      </w:pPr>
      <w:r>
        <w:rPr>
          <w:rFonts w:hint="eastAsia"/>
          <w:color w:val="auto"/>
          <w:sz w:val="24"/>
          <w:highlight w:val="none"/>
          <w:lang w:val="en-US" w:eastAsia="zh-CN"/>
        </w:rPr>
        <w:t>承包人完成汽机厂房拆除、煤仓间拆除工作后，</w:t>
      </w:r>
      <w:r>
        <w:rPr>
          <w:rFonts w:hint="eastAsia" w:ascii="宋体" w:hAnsi="宋体" w:cs="宋体"/>
          <w:color w:val="auto"/>
          <w:kern w:val="0"/>
          <w:sz w:val="24"/>
          <w:szCs w:val="24"/>
          <w:highlight w:val="none"/>
          <w:lang w:eastAsia="zh-CN"/>
        </w:rPr>
        <w:t>经发包人确认</w:t>
      </w:r>
      <w:r>
        <w:rPr>
          <w:rFonts w:hint="eastAsia" w:ascii="宋体" w:hAnsi="宋体" w:cs="宋体"/>
          <w:color w:val="auto"/>
          <w:kern w:val="0"/>
          <w:sz w:val="24"/>
          <w:szCs w:val="24"/>
          <w:highlight w:val="none"/>
          <w:lang w:val="en-US" w:eastAsia="zh-CN"/>
        </w:rPr>
        <w:t>后</w:t>
      </w:r>
      <w:r>
        <w:rPr>
          <w:rFonts w:hint="eastAsia" w:ascii="宋体" w:hAnsi="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其分摊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lang w:eastAsia="zh-CN"/>
        </w:rPr>
        <w:t>（不含</w:t>
      </w:r>
      <w:r>
        <w:rPr>
          <w:rFonts w:hint="eastAsia" w:ascii="宋体" w:hAnsi="宋体" w:cs="宋体"/>
          <w:color w:val="auto"/>
          <w:sz w:val="24"/>
          <w:szCs w:val="24"/>
          <w:highlight w:val="none"/>
          <w:shd w:val="clear" w:fill="FFFFFF" w:themeFill="background1"/>
        </w:rPr>
        <w:t>绿色施工安全防护措</w:t>
      </w:r>
      <w:r>
        <w:rPr>
          <w:rFonts w:hint="eastAsia" w:ascii="宋体" w:hAnsi="宋体" w:cs="宋体"/>
          <w:color w:val="auto"/>
          <w:sz w:val="24"/>
          <w:szCs w:val="24"/>
          <w:highlight w:val="none"/>
          <w:shd w:val="clear" w:fill="FFFFFF" w:themeFill="background1"/>
          <w:lang w:eastAsia="zh-CN"/>
        </w:rPr>
        <w:t>施</w:t>
      </w:r>
      <w:r>
        <w:rPr>
          <w:rFonts w:hint="eastAsia" w:ascii="宋体" w:hAnsi="宋体" w:cs="宋体"/>
          <w:color w:val="auto"/>
          <w:sz w:val="24"/>
          <w:szCs w:val="24"/>
          <w:highlight w:val="none"/>
          <w:shd w:val="clear" w:fill="FFFFFF" w:themeFill="background1"/>
        </w:rPr>
        <w:t>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lang w:eastAsia="zh-CN"/>
        </w:rPr>
        <w:t>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即：元；</w:t>
      </w:r>
    </w:p>
    <w:p w14:paraId="75D30D27">
      <w:pPr>
        <w:numPr>
          <w:ilvl w:val="0"/>
          <w:numId w:val="7"/>
        </w:numPr>
        <w:spacing w:line="360" w:lineRule="auto"/>
        <w:ind w:left="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承包人完成合同约定的全部拆除工作后</w:t>
      </w:r>
      <w:r>
        <w:rPr>
          <w:rFonts w:hint="eastAsia" w:ascii="宋体" w:hAnsi="宋体" w:cs="宋体"/>
          <w:color w:val="auto"/>
          <w:kern w:val="0"/>
          <w:sz w:val="24"/>
          <w:szCs w:val="24"/>
          <w:highlight w:val="none"/>
          <w:lang w:eastAsia="zh-CN"/>
        </w:rPr>
        <w:t>，经发包人确认</w:t>
      </w:r>
      <w:r>
        <w:rPr>
          <w:rFonts w:hint="eastAsia" w:ascii="宋体" w:hAnsi="宋体" w:cs="宋体"/>
          <w:color w:val="auto"/>
          <w:kern w:val="0"/>
          <w:sz w:val="24"/>
          <w:szCs w:val="24"/>
          <w:highlight w:val="none"/>
          <w:lang w:val="en-US" w:eastAsia="zh-CN"/>
        </w:rPr>
        <w:t>后</w:t>
      </w:r>
      <w:r>
        <w:rPr>
          <w:rFonts w:hint="eastAsia" w:ascii="宋体" w:hAnsi="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其分摊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lang w:eastAsia="zh-CN"/>
        </w:rPr>
        <w:t>（不含</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即【】元</w:t>
      </w:r>
      <w:r>
        <w:rPr>
          <w:rFonts w:hint="eastAsia" w:ascii="宋体" w:hAnsi="宋体" w:cs="宋体"/>
          <w:color w:val="auto"/>
          <w:kern w:val="0"/>
          <w:sz w:val="24"/>
          <w:szCs w:val="24"/>
          <w:highlight w:val="none"/>
        </w:rPr>
        <w:t>；</w:t>
      </w:r>
    </w:p>
    <w:p w14:paraId="76D64B38">
      <w:pPr>
        <w:numPr>
          <w:ilvl w:val="0"/>
          <w:numId w:val="7"/>
        </w:numPr>
        <w:spacing w:line="360" w:lineRule="auto"/>
        <w:ind w:left="150" w:firstLine="48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拆</w:t>
      </w:r>
      <w:r>
        <w:rPr>
          <w:rFonts w:hint="eastAsia" w:ascii="宋体" w:hAnsi="宋体" w:cs="宋体"/>
          <w:color w:val="auto"/>
          <w:kern w:val="0"/>
          <w:sz w:val="24"/>
          <w:szCs w:val="24"/>
          <w:highlight w:val="none"/>
        </w:rPr>
        <w:t>除项目经发包人验收</w:t>
      </w:r>
      <w:r>
        <w:rPr>
          <w:rFonts w:hint="eastAsia" w:ascii="宋体" w:hAnsi="宋体" w:cs="宋体"/>
          <w:color w:val="auto"/>
          <w:kern w:val="0"/>
          <w:sz w:val="24"/>
          <w:szCs w:val="24"/>
          <w:highlight w:val="none"/>
          <w:lang w:val="en-US" w:eastAsia="zh-CN"/>
        </w:rPr>
        <w:t>且通过</w:t>
      </w:r>
      <w:r>
        <w:rPr>
          <w:rFonts w:hint="eastAsia" w:ascii="宋体" w:hAnsi="宋体" w:cs="宋体"/>
          <w:color w:val="auto"/>
          <w:kern w:val="0"/>
          <w:sz w:val="24"/>
          <w:szCs w:val="24"/>
          <w:highlight w:val="none"/>
        </w:rPr>
        <w:t>竣工</w:t>
      </w:r>
      <w:r>
        <w:rPr>
          <w:rFonts w:hint="eastAsia" w:ascii="宋体" w:hAnsi="宋体" w:cs="宋体"/>
          <w:color w:val="auto"/>
          <w:kern w:val="0"/>
          <w:sz w:val="24"/>
          <w:szCs w:val="24"/>
          <w:highlight w:val="none"/>
          <w:lang w:val="en-US" w:eastAsia="zh-CN"/>
        </w:rPr>
        <w:t>验收</w:t>
      </w:r>
      <w:r>
        <w:rPr>
          <w:rFonts w:hint="eastAsia" w:ascii="宋体" w:hAnsi="宋体" w:cs="宋体"/>
          <w:color w:val="auto"/>
          <w:kern w:val="0"/>
          <w:sz w:val="24"/>
          <w:szCs w:val="24"/>
          <w:highlight w:val="none"/>
        </w:rPr>
        <w:t>合格</w:t>
      </w:r>
      <w:r>
        <w:rPr>
          <w:rFonts w:hint="eastAsia" w:ascii="宋体" w:hAnsi="宋体" w:cs="宋体"/>
          <w:color w:val="auto"/>
          <w:kern w:val="0"/>
          <w:sz w:val="24"/>
          <w:szCs w:val="24"/>
          <w:highlight w:val="none"/>
          <w:lang w:val="en-US" w:eastAsia="zh-CN"/>
        </w:rPr>
        <w:t>并竣工结算后，</w:t>
      </w:r>
      <w:r>
        <w:rPr>
          <w:rFonts w:hint="eastAsia" w:ascii="宋体" w:hAnsi="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其分摊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lang w:eastAsia="zh-CN"/>
        </w:rPr>
        <w:t>（不含</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即【】元</w:t>
      </w:r>
      <w:r>
        <w:rPr>
          <w:rFonts w:hint="eastAsia" w:ascii="宋体" w:hAnsi="宋体" w:cs="宋体"/>
          <w:color w:val="auto"/>
          <w:kern w:val="0"/>
          <w:sz w:val="24"/>
          <w:szCs w:val="24"/>
          <w:highlight w:val="none"/>
        </w:rPr>
        <w:t>；</w:t>
      </w:r>
    </w:p>
    <w:p w14:paraId="34F06C5E">
      <w:pPr>
        <w:pStyle w:val="2"/>
        <w:spacing w:line="360" w:lineRule="auto"/>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val="en-US" w:eastAsia="zh-CN"/>
        </w:rPr>
        <w:t>2.2</w:t>
      </w:r>
      <w:r>
        <w:rPr>
          <w:rFonts w:hint="eastAsia" w:ascii="宋体" w:hAnsi="宋体" w:cs="宋体"/>
          <w:b/>
          <w:bCs/>
          <w:color w:val="auto"/>
          <w:sz w:val="24"/>
          <w:szCs w:val="24"/>
          <w:highlight w:val="none"/>
          <w:lang w:val="en-US" w:eastAsia="zh-CN"/>
        </w:rPr>
        <w:t>广州南沙发展煤炭码头有限公司</w:t>
      </w:r>
      <w:r>
        <w:rPr>
          <w:rFonts w:hint="eastAsia" w:ascii="宋体" w:hAnsi="宋体" w:eastAsia="宋体" w:cs="宋体"/>
          <w:b/>
          <w:bCs/>
          <w:color w:val="auto"/>
          <w:kern w:val="0"/>
          <w:sz w:val="24"/>
          <w:szCs w:val="24"/>
          <w:highlight w:val="none"/>
          <w:lang w:val="en-US" w:eastAsia="zh-CN"/>
        </w:rPr>
        <w:t>合同价款支付</w:t>
      </w:r>
      <w:r>
        <w:rPr>
          <w:rFonts w:hint="eastAsia" w:ascii="宋体" w:hAnsi="宋体" w:cs="宋体"/>
          <w:b/>
          <w:bCs/>
          <w:color w:val="auto"/>
          <w:kern w:val="0"/>
          <w:sz w:val="24"/>
          <w:szCs w:val="24"/>
          <w:highlight w:val="none"/>
          <w:lang w:val="en-US" w:eastAsia="zh-CN"/>
        </w:rPr>
        <w:t>：</w:t>
      </w:r>
    </w:p>
    <w:p w14:paraId="0CA539B8">
      <w:pPr>
        <w:numPr>
          <w:ilvl w:val="-1"/>
          <w:numId w:val="0"/>
        </w:numPr>
        <w:tabs>
          <w:tab w:val="left" w:pos="397"/>
        </w:tabs>
        <w:spacing w:line="360" w:lineRule="auto"/>
        <w:ind w:left="0"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合同生效后，承包人</w:t>
      </w:r>
      <w:r>
        <w:rPr>
          <w:rFonts w:hint="eastAsia" w:ascii="宋体" w:hAnsi="宋体" w:cs="宋体"/>
          <w:color w:val="auto"/>
          <w:kern w:val="0"/>
          <w:sz w:val="24"/>
          <w:szCs w:val="24"/>
          <w:highlight w:val="none"/>
          <w:lang w:eastAsia="zh-CN"/>
        </w:rPr>
        <w:t>按发包人要求</w:t>
      </w:r>
      <w:r>
        <w:rPr>
          <w:rFonts w:hint="eastAsia" w:ascii="宋体" w:hAnsi="宋体" w:cs="宋体"/>
          <w:color w:val="auto"/>
          <w:kern w:val="0"/>
          <w:sz w:val="24"/>
          <w:szCs w:val="24"/>
          <w:highlight w:val="none"/>
          <w:lang w:val="en-US" w:eastAsia="zh-CN"/>
        </w:rPr>
        <w:t>办理完成开工手续、</w:t>
      </w:r>
      <w:r>
        <w:rPr>
          <w:rFonts w:hint="eastAsia" w:ascii="宋体" w:hAnsi="宋体" w:cs="宋体"/>
          <w:color w:val="auto"/>
          <w:kern w:val="0"/>
          <w:sz w:val="24"/>
          <w:szCs w:val="24"/>
          <w:highlight w:val="none"/>
          <w:lang w:eastAsia="zh-CN"/>
        </w:rPr>
        <w:t>完成围蔽</w:t>
      </w:r>
      <w:r>
        <w:rPr>
          <w:rFonts w:hint="eastAsia" w:ascii="宋体" w:hAnsi="宋体" w:cs="宋体"/>
          <w:color w:val="auto"/>
          <w:kern w:val="0"/>
          <w:sz w:val="24"/>
          <w:szCs w:val="24"/>
          <w:highlight w:val="none"/>
        </w:rPr>
        <w:t>后</w:t>
      </w:r>
      <w:r>
        <w:rPr>
          <w:rFonts w:hint="eastAsia" w:ascii="宋体" w:hAnsi="宋体" w:cs="宋体"/>
          <w:color w:val="auto"/>
          <w:kern w:val="0"/>
          <w:sz w:val="24"/>
          <w:szCs w:val="24"/>
          <w:highlight w:val="none"/>
          <w:lang w:eastAsia="zh-CN"/>
        </w:rPr>
        <w:t>，经发包人确认，且甲方</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lang w:eastAsia="zh-CN"/>
        </w:rPr>
        <w:t>收到</w:t>
      </w:r>
      <w:r>
        <w:rPr>
          <w:rFonts w:hint="eastAsia" w:ascii="宋体" w:hAnsi="宋体" w:cs="宋体"/>
          <w:color w:val="auto"/>
          <w:kern w:val="0"/>
          <w:sz w:val="24"/>
          <w:szCs w:val="24"/>
          <w:highlight w:val="none"/>
        </w:rPr>
        <w:t>承包人提</w:t>
      </w:r>
      <w:r>
        <w:rPr>
          <w:rFonts w:hint="eastAsia" w:ascii="宋体" w:hAnsi="宋体" w:cs="宋体"/>
          <w:color w:val="auto"/>
          <w:kern w:val="0"/>
          <w:sz w:val="24"/>
          <w:szCs w:val="24"/>
          <w:highlight w:val="none"/>
          <w:lang w:eastAsia="zh-CN"/>
        </w:rPr>
        <w:t>交</w:t>
      </w:r>
      <w:r>
        <w:rPr>
          <w:rFonts w:hint="eastAsia" w:ascii="宋体" w:hAnsi="宋体" w:cs="宋体"/>
          <w:color w:val="auto"/>
          <w:kern w:val="0"/>
          <w:sz w:val="24"/>
          <w:szCs w:val="24"/>
          <w:highlight w:val="none"/>
        </w:rPr>
        <w:t>合同价款【10】%的</w:t>
      </w:r>
      <w:r>
        <w:rPr>
          <w:rFonts w:hint="eastAsia" w:ascii="宋体" w:hAnsi="宋体" w:cs="宋体"/>
          <w:color w:val="auto"/>
          <w:kern w:val="0"/>
          <w:sz w:val="24"/>
          <w:szCs w:val="24"/>
          <w:highlight w:val="none"/>
          <w:lang w:eastAsia="zh-CN"/>
        </w:rPr>
        <w:t>履约保函后，</w:t>
      </w:r>
      <w:r>
        <w:rPr>
          <w:rFonts w:hint="eastAsia" w:ascii="宋体" w:hAnsi="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其分摊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即【】元</w:t>
      </w:r>
      <w:r>
        <w:rPr>
          <w:rFonts w:hint="eastAsia" w:ascii="宋体" w:hAnsi="宋体" w:cs="宋体"/>
          <w:color w:val="auto"/>
          <w:kern w:val="0"/>
          <w:sz w:val="24"/>
          <w:szCs w:val="24"/>
          <w:highlight w:val="none"/>
        </w:rPr>
        <w:t>；</w:t>
      </w:r>
    </w:p>
    <w:p w14:paraId="0CEA0AFD">
      <w:pPr>
        <w:pStyle w:val="2"/>
        <w:numPr>
          <w:ilvl w:val="-1"/>
          <w:numId w:val="0"/>
        </w:numPr>
        <w:tabs>
          <w:tab w:val="left" w:pos="397"/>
        </w:tabs>
        <w:spacing w:after="0" w:line="360" w:lineRule="auto"/>
        <w:ind w:left="0" w:leftChars="0" w:firstLine="0"/>
        <w:rPr>
          <w:rFonts w:hint="eastAsia"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lang w:val="en-US" w:eastAsia="zh-CN"/>
        </w:rPr>
        <w:t>（2）</w:t>
      </w:r>
      <w:r>
        <w:rPr>
          <w:rFonts w:hint="eastAsia"/>
          <w:color w:val="auto"/>
          <w:sz w:val="24"/>
          <w:highlight w:val="none"/>
          <w:lang w:val="en-US" w:eastAsia="zh-CN"/>
        </w:rPr>
        <w:t>承包人完成</w:t>
      </w:r>
      <w:r>
        <w:rPr>
          <w:rFonts w:hint="eastAsia" w:ascii="Times New Roman" w:hAnsi="Times New Roman" w:cs="Times New Roman"/>
          <w:b w:val="0"/>
          <w:bCs w:val="0"/>
          <w:color w:val="auto"/>
          <w:sz w:val="24"/>
          <w:szCs w:val="24"/>
          <w:highlight w:val="none"/>
          <w:u w:val="none"/>
          <w:shd w:val="clear" w:fill="auto"/>
        </w:rPr>
        <w:t>4号输煤栈桥</w:t>
      </w:r>
      <w:r>
        <w:rPr>
          <w:rFonts w:hint="eastAsia" w:ascii="Times New Roman" w:hAnsi="Times New Roman" w:cs="Times New Roman"/>
          <w:b w:val="0"/>
          <w:bCs w:val="0"/>
          <w:color w:val="auto"/>
          <w:sz w:val="24"/>
          <w:szCs w:val="24"/>
          <w:highlight w:val="none"/>
          <w:u w:val="none"/>
          <w:shd w:val="clear" w:fill="auto"/>
          <w:lang w:eastAsia="zh-CN"/>
        </w:rPr>
        <w:t>、</w:t>
      </w:r>
      <w:r>
        <w:rPr>
          <w:rFonts w:hint="eastAsia" w:ascii="Times New Roman" w:hAnsi="Times New Roman" w:cs="Times New Roman"/>
          <w:b w:val="0"/>
          <w:bCs w:val="0"/>
          <w:color w:val="auto"/>
          <w:sz w:val="24"/>
          <w:szCs w:val="24"/>
          <w:highlight w:val="none"/>
          <w:u w:val="none"/>
          <w:shd w:val="clear" w:fill="auto"/>
        </w:rPr>
        <w:t>5号碎煤机室</w:t>
      </w:r>
      <w:r>
        <w:rPr>
          <w:rFonts w:hint="eastAsia" w:ascii="Times New Roman" w:hAnsi="Times New Roman" w:cs="Times New Roman"/>
          <w:b w:val="0"/>
          <w:bCs w:val="0"/>
          <w:color w:val="auto"/>
          <w:sz w:val="24"/>
          <w:szCs w:val="24"/>
          <w:highlight w:val="none"/>
          <w:u w:val="none"/>
          <w:shd w:val="clear" w:fill="auto"/>
          <w:lang w:eastAsia="zh-CN"/>
        </w:rPr>
        <w:t>及</w:t>
      </w:r>
      <w:r>
        <w:rPr>
          <w:rFonts w:hint="eastAsia" w:ascii="Times New Roman" w:hAnsi="Times New Roman" w:cs="Times New Roman"/>
          <w:b w:val="0"/>
          <w:bCs w:val="0"/>
          <w:color w:val="auto"/>
          <w:sz w:val="24"/>
          <w:szCs w:val="24"/>
          <w:highlight w:val="none"/>
          <w:u w:val="none"/>
          <w:shd w:val="clear" w:fill="auto"/>
        </w:rPr>
        <w:t>3号栈桥第一跨</w:t>
      </w:r>
      <w:r>
        <w:rPr>
          <w:rFonts w:hint="eastAsia"/>
          <w:color w:val="auto"/>
          <w:sz w:val="24"/>
          <w:highlight w:val="none"/>
          <w:lang w:val="en-US" w:eastAsia="zh-CN"/>
        </w:rPr>
        <w:t>拆除工作后，</w:t>
      </w:r>
      <w:r>
        <w:rPr>
          <w:rFonts w:hint="eastAsia" w:ascii="宋体" w:hAnsi="宋体" w:cs="宋体"/>
          <w:color w:val="auto"/>
          <w:kern w:val="0"/>
          <w:sz w:val="24"/>
          <w:szCs w:val="24"/>
          <w:highlight w:val="none"/>
          <w:lang w:eastAsia="zh-CN"/>
        </w:rPr>
        <w:t>经发包人确认</w:t>
      </w:r>
      <w:r>
        <w:rPr>
          <w:rFonts w:hint="eastAsia" w:ascii="宋体" w:hAnsi="宋体" w:cs="宋体"/>
          <w:color w:val="auto"/>
          <w:kern w:val="0"/>
          <w:sz w:val="24"/>
          <w:szCs w:val="24"/>
          <w:highlight w:val="none"/>
          <w:lang w:val="en-US" w:eastAsia="zh-CN"/>
        </w:rPr>
        <w:t>后</w:t>
      </w:r>
      <w:r>
        <w:rPr>
          <w:rFonts w:hint="eastAsia" w:ascii="宋体" w:hAnsi="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其分摊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40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即：    元；</w:t>
      </w:r>
    </w:p>
    <w:p w14:paraId="2EFBD728">
      <w:pPr>
        <w:numPr>
          <w:ilvl w:val="-1"/>
          <w:numId w:val="0"/>
        </w:numPr>
        <w:tabs>
          <w:tab w:val="left" w:pos="397"/>
        </w:tabs>
        <w:spacing w:line="360" w:lineRule="auto"/>
        <w:ind w:left="0" w:firstLine="0" w:firstLineChars="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lang w:val="en-US" w:eastAsia="zh-CN"/>
        </w:rPr>
        <w:t>（3）</w:t>
      </w:r>
      <w:r>
        <w:rPr>
          <w:rFonts w:hint="eastAsia" w:ascii="宋体" w:hAnsi="宋体" w:cs="宋体"/>
          <w:color w:val="auto"/>
          <w:kern w:val="0"/>
          <w:sz w:val="24"/>
          <w:szCs w:val="24"/>
          <w:highlight w:val="none"/>
        </w:rPr>
        <w:t>承包人完成合同约定的全部拆除工作后</w:t>
      </w:r>
      <w:r>
        <w:rPr>
          <w:rFonts w:hint="eastAsia" w:ascii="宋体" w:hAnsi="宋体" w:cs="宋体"/>
          <w:color w:val="auto"/>
          <w:kern w:val="0"/>
          <w:sz w:val="24"/>
          <w:szCs w:val="24"/>
          <w:highlight w:val="none"/>
          <w:lang w:eastAsia="zh-CN"/>
        </w:rPr>
        <w:t>，经发包人确认</w:t>
      </w:r>
      <w:r>
        <w:rPr>
          <w:rFonts w:hint="eastAsia" w:ascii="宋体" w:hAnsi="宋体" w:cs="宋体"/>
          <w:color w:val="auto"/>
          <w:kern w:val="0"/>
          <w:sz w:val="24"/>
          <w:szCs w:val="24"/>
          <w:highlight w:val="none"/>
          <w:lang w:val="en-US" w:eastAsia="zh-CN"/>
        </w:rPr>
        <w:t>后</w:t>
      </w:r>
      <w:r>
        <w:rPr>
          <w:rFonts w:hint="eastAsia" w:ascii="宋体" w:hAnsi="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其分摊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30</w:t>
      </w:r>
      <w:r>
        <w:rPr>
          <w:rFonts w:hint="eastAsia" w:ascii="宋体" w:hAnsi="宋体" w:cs="宋体"/>
          <w:color w:val="auto"/>
          <w:kern w:val="0"/>
          <w:sz w:val="24"/>
          <w:szCs w:val="24"/>
          <w:highlight w:val="none"/>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即【】   元</w:t>
      </w:r>
      <w:r>
        <w:rPr>
          <w:rFonts w:hint="eastAsia" w:ascii="宋体" w:hAnsi="宋体" w:cs="宋体"/>
          <w:color w:val="auto"/>
          <w:kern w:val="0"/>
          <w:sz w:val="24"/>
          <w:szCs w:val="24"/>
          <w:highlight w:val="none"/>
        </w:rPr>
        <w:t>；</w:t>
      </w:r>
    </w:p>
    <w:p w14:paraId="0FC6B759">
      <w:pPr>
        <w:numPr>
          <w:ilvl w:val="0"/>
          <w:numId w:val="0"/>
        </w:numPr>
        <w:spacing w:line="360" w:lineRule="auto"/>
        <w:ind w:firstLine="0"/>
        <w:rPr>
          <w:rFonts w:hint="default"/>
          <w:color w:val="auto"/>
          <w:highlight w:val="none"/>
          <w:lang w:val="en-US" w:eastAsia="zh-CN"/>
        </w:rPr>
      </w:pPr>
      <w:r>
        <w:rPr>
          <w:rFonts w:hint="eastAsia" w:ascii="宋体" w:hAnsi="宋体" w:cs="宋体"/>
          <w:color w:val="auto"/>
          <w:kern w:val="0"/>
          <w:sz w:val="24"/>
          <w:szCs w:val="24"/>
          <w:highlight w:val="none"/>
          <w:lang w:val="en-US" w:eastAsia="zh-CN"/>
        </w:rPr>
        <w:tab/>
      </w:r>
      <w:r>
        <w:rPr>
          <w:rFonts w:hint="eastAsia" w:ascii="宋体" w:hAnsi="宋体" w:cs="宋体"/>
          <w:color w:val="auto"/>
          <w:kern w:val="0"/>
          <w:sz w:val="24"/>
          <w:szCs w:val="24"/>
          <w:highlight w:val="none"/>
          <w:lang w:val="en-US" w:eastAsia="zh-CN"/>
        </w:rPr>
        <w:t>（4）拆</w:t>
      </w:r>
      <w:r>
        <w:rPr>
          <w:rFonts w:hint="eastAsia" w:ascii="宋体" w:hAnsi="宋体" w:cs="宋体"/>
          <w:color w:val="auto"/>
          <w:kern w:val="0"/>
          <w:sz w:val="24"/>
          <w:szCs w:val="24"/>
          <w:highlight w:val="none"/>
        </w:rPr>
        <w:t>除项目经发包人验收</w:t>
      </w:r>
      <w:r>
        <w:rPr>
          <w:rFonts w:hint="eastAsia" w:ascii="宋体" w:hAnsi="宋体" w:cs="宋体"/>
          <w:color w:val="auto"/>
          <w:kern w:val="0"/>
          <w:sz w:val="24"/>
          <w:szCs w:val="24"/>
          <w:highlight w:val="none"/>
          <w:lang w:val="en-US" w:eastAsia="zh-CN"/>
        </w:rPr>
        <w:t>且通过</w:t>
      </w:r>
      <w:r>
        <w:rPr>
          <w:rFonts w:hint="eastAsia" w:ascii="宋体" w:hAnsi="宋体" w:cs="宋体"/>
          <w:color w:val="auto"/>
          <w:kern w:val="0"/>
          <w:sz w:val="24"/>
          <w:szCs w:val="24"/>
          <w:highlight w:val="none"/>
        </w:rPr>
        <w:t>竣工</w:t>
      </w:r>
      <w:r>
        <w:rPr>
          <w:rFonts w:hint="eastAsia" w:ascii="宋体" w:hAnsi="宋体" w:cs="宋体"/>
          <w:color w:val="auto"/>
          <w:kern w:val="0"/>
          <w:sz w:val="24"/>
          <w:szCs w:val="24"/>
          <w:highlight w:val="none"/>
          <w:lang w:val="en-US" w:eastAsia="zh-CN"/>
        </w:rPr>
        <w:t>验收</w:t>
      </w:r>
      <w:r>
        <w:rPr>
          <w:rFonts w:hint="eastAsia" w:ascii="宋体" w:hAnsi="宋体" w:cs="宋体"/>
          <w:color w:val="auto"/>
          <w:kern w:val="0"/>
          <w:sz w:val="24"/>
          <w:szCs w:val="24"/>
          <w:highlight w:val="none"/>
        </w:rPr>
        <w:t>合格</w:t>
      </w:r>
      <w:r>
        <w:rPr>
          <w:rFonts w:hint="eastAsia" w:ascii="宋体" w:hAnsi="宋体" w:cs="宋体"/>
          <w:color w:val="auto"/>
          <w:kern w:val="0"/>
          <w:sz w:val="24"/>
          <w:szCs w:val="24"/>
          <w:highlight w:val="none"/>
          <w:lang w:val="en-US" w:eastAsia="zh-CN"/>
        </w:rPr>
        <w:t>并竣工结算后，</w:t>
      </w:r>
      <w:r>
        <w:rPr>
          <w:rFonts w:hint="eastAsia" w:ascii="宋体" w:hAnsi="宋体" w:cs="宋体"/>
          <w:color w:val="auto"/>
          <w:kern w:val="0"/>
          <w:sz w:val="24"/>
          <w:szCs w:val="24"/>
          <w:highlight w:val="none"/>
        </w:rPr>
        <w:t>支付</w:t>
      </w:r>
      <w:r>
        <w:rPr>
          <w:rFonts w:hint="eastAsia" w:ascii="宋体" w:hAnsi="宋体" w:cs="宋体"/>
          <w:color w:val="auto"/>
          <w:kern w:val="0"/>
          <w:sz w:val="24"/>
          <w:szCs w:val="24"/>
          <w:highlight w:val="none"/>
          <w:lang w:val="en-US" w:eastAsia="zh-CN"/>
        </w:rPr>
        <w:t>其分摊</w:t>
      </w:r>
      <w:r>
        <w:rPr>
          <w:rFonts w:hint="eastAsia" w:ascii="宋体" w:hAnsi="宋体" w:cs="宋体"/>
          <w:color w:val="auto"/>
          <w:kern w:val="0"/>
          <w:sz w:val="24"/>
          <w:szCs w:val="24"/>
          <w:highlight w:val="none"/>
        </w:rPr>
        <w:t>合同价</w:t>
      </w:r>
      <w:r>
        <w:rPr>
          <w:rFonts w:hint="eastAsia" w:ascii="宋体" w:hAnsi="宋体" w:cs="宋体"/>
          <w:color w:val="auto"/>
          <w:kern w:val="0"/>
          <w:sz w:val="24"/>
          <w:szCs w:val="24"/>
          <w:highlight w:val="none"/>
          <w:lang w:val="en-US" w:eastAsia="zh-CN"/>
        </w:rPr>
        <w:t>款</w:t>
      </w:r>
      <w:r>
        <w:rPr>
          <w:rFonts w:hint="eastAsia" w:ascii="宋体" w:hAnsi="宋体" w:cs="宋体"/>
          <w:color w:val="auto"/>
          <w:kern w:val="0"/>
          <w:sz w:val="24"/>
          <w:szCs w:val="24"/>
          <w:highlight w:val="none"/>
        </w:rPr>
        <w:t>的</w:t>
      </w:r>
      <w:r>
        <w:rPr>
          <w:rFonts w:hint="eastAsia" w:ascii="宋体" w:hAnsi="宋体" w:cs="宋体"/>
          <w:color w:val="auto"/>
          <w:kern w:val="0"/>
          <w:sz w:val="24"/>
          <w:szCs w:val="24"/>
          <w:highlight w:val="none"/>
          <w:lang w:val="en-US" w:eastAsia="zh-CN"/>
        </w:rPr>
        <w:t>1</w:t>
      </w:r>
      <w:r>
        <w:rPr>
          <w:rFonts w:hint="eastAsia" w:ascii="宋体" w:hAnsi="宋体" w:cs="宋体"/>
          <w:color w:val="auto"/>
          <w:kern w:val="0"/>
          <w:sz w:val="24"/>
          <w:szCs w:val="24"/>
          <w:highlight w:val="none"/>
        </w:rPr>
        <w:t>5%</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即【】元</w:t>
      </w:r>
      <w:r>
        <w:rPr>
          <w:rFonts w:hint="eastAsia" w:ascii="宋体" w:hAnsi="宋体" w:cs="宋体"/>
          <w:color w:val="auto"/>
          <w:kern w:val="0"/>
          <w:sz w:val="24"/>
          <w:szCs w:val="24"/>
          <w:highlight w:val="none"/>
        </w:rPr>
        <w:t>；</w:t>
      </w:r>
    </w:p>
    <w:p w14:paraId="14CA8370">
      <w:pPr>
        <w:widowControl/>
        <w:wordWrap/>
        <w:adjustRightInd/>
        <w:snapToGrid/>
        <w:spacing w:line="360" w:lineRule="auto"/>
        <w:ind w:left="0" w:leftChars="0" w:right="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b/>
          <w:bCs/>
          <w:color w:val="auto"/>
          <w:sz w:val="24"/>
          <w:highlight w:val="none"/>
          <w:lang w:val="en-US" w:eastAsia="zh-CN"/>
        </w:rPr>
        <w:t>2.3</w:t>
      </w:r>
      <w:r>
        <w:rPr>
          <w:rFonts w:hint="eastAsia" w:ascii="宋体" w:hAnsi="宋体" w:cs="宋体"/>
          <w:b/>
          <w:bCs/>
          <w:color w:val="auto"/>
          <w:sz w:val="24"/>
          <w:szCs w:val="22"/>
          <w:highlight w:val="none"/>
          <w:shd w:val="clear" w:fill="FFFFFF" w:themeFill="background1"/>
        </w:rPr>
        <w:t>绿色施工安全防护措</w:t>
      </w:r>
      <w:r>
        <w:rPr>
          <w:rFonts w:hint="eastAsia" w:ascii="宋体" w:hAnsi="宋体" w:cs="宋体"/>
          <w:b/>
          <w:bCs/>
          <w:color w:val="auto"/>
          <w:sz w:val="24"/>
          <w:szCs w:val="22"/>
          <w:highlight w:val="none"/>
          <w:shd w:val="clear" w:fill="FFFFFF" w:themeFill="background1"/>
          <w:lang w:eastAsia="zh-CN"/>
        </w:rPr>
        <w:t>施</w:t>
      </w:r>
      <w:r>
        <w:rPr>
          <w:rFonts w:hint="eastAsia" w:ascii="宋体" w:hAnsi="宋体" w:cs="宋体"/>
          <w:b/>
          <w:bCs/>
          <w:color w:val="auto"/>
          <w:sz w:val="24"/>
          <w:szCs w:val="22"/>
          <w:highlight w:val="none"/>
          <w:shd w:val="clear" w:fill="FFFFFF" w:themeFill="background1"/>
        </w:rPr>
        <w:t>费</w:t>
      </w:r>
      <w:r>
        <w:rPr>
          <w:rFonts w:hint="eastAsia" w:ascii="宋体" w:hAnsi="宋体" w:cs="宋体"/>
          <w:b/>
          <w:bCs/>
          <w:color w:val="auto"/>
          <w:sz w:val="24"/>
          <w:szCs w:val="24"/>
          <w:highlight w:val="none"/>
        </w:rPr>
        <w:t>支付</w:t>
      </w:r>
      <w:r>
        <w:rPr>
          <w:rFonts w:hint="eastAsia" w:ascii="宋体" w:hAnsi="宋体" w:cs="宋体"/>
          <w:b/>
          <w:bCs/>
          <w:color w:val="auto"/>
          <w:sz w:val="24"/>
          <w:szCs w:val="24"/>
          <w:highlight w:val="none"/>
          <w:lang w:eastAsia="zh-CN"/>
        </w:rPr>
        <w:t>（由</w:t>
      </w:r>
      <w:r>
        <w:rPr>
          <w:rFonts w:hint="eastAsia" w:ascii="宋体" w:hAnsi="宋体" w:cs="宋体"/>
          <w:b/>
          <w:bCs/>
          <w:color w:val="auto"/>
          <w:kern w:val="0"/>
          <w:sz w:val="24"/>
          <w:szCs w:val="24"/>
          <w:highlight w:val="none"/>
          <w:lang w:val="en-US" w:eastAsia="zh-CN"/>
        </w:rPr>
        <w:t>广州珠江电力有限公司</w:t>
      </w:r>
      <w:r>
        <w:rPr>
          <w:rFonts w:hint="eastAsia" w:ascii="宋体" w:hAnsi="宋体" w:cs="宋体"/>
          <w:b/>
          <w:bCs/>
          <w:color w:val="auto"/>
          <w:sz w:val="24"/>
          <w:szCs w:val="24"/>
          <w:highlight w:val="none"/>
          <w:lang w:val="en-US" w:eastAsia="zh-CN"/>
        </w:rPr>
        <w:t>支付</w:t>
      </w:r>
      <w:r>
        <w:rPr>
          <w:rFonts w:hint="eastAsia" w:ascii="宋体" w:hAnsi="宋体" w:cs="宋体"/>
          <w:b/>
          <w:bCs/>
          <w:color w:val="auto"/>
          <w:sz w:val="24"/>
          <w:szCs w:val="24"/>
          <w:highlight w:val="none"/>
          <w:lang w:eastAsia="zh-CN"/>
        </w:rPr>
        <w:t>）：</w:t>
      </w:r>
    </w:p>
    <w:p w14:paraId="7A57199E">
      <w:pPr>
        <w:widowControl w:val="0"/>
        <w:tabs>
          <w:tab w:val="left" w:pos="5985"/>
        </w:tabs>
        <w:wordWrap/>
        <w:adjustRightInd w:val="0"/>
        <w:snapToGrid w:val="0"/>
        <w:spacing w:line="360" w:lineRule="auto"/>
        <w:ind w:left="0" w:leftChars="0" w:right="0" w:firstLine="720" w:firstLineChars="300"/>
        <w:textAlignment w:val="auto"/>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A.合同生效，承包人提交分阶段</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sz w:val="24"/>
          <w:szCs w:val="24"/>
          <w:highlight w:val="none"/>
          <w:lang w:val="en-US" w:eastAsia="zh-CN"/>
        </w:rPr>
        <w:t>使用计划及项目清单，经监理工程师审核，发包人批准后，支付</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sz w:val="24"/>
          <w:szCs w:val="22"/>
          <w:highlight w:val="none"/>
          <w:shd w:val="clear" w:fill="FFFFFF" w:themeFill="background1"/>
          <w:lang w:eastAsia="zh-CN"/>
        </w:rPr>
        <w:t>的</w:t>
      </w:r>
      <w:r>
        <w:rPr>
          <w:rFonts w:hint="eastAsia" w:ascii="宋体" w:hAnsi="宋体" w:cs="宋体"/>
          <w:color w:val="auto"/>
          <w:sz w:val="24"/>
          <w:szCs w:val="22"/>
          <w:highlight w:val="none"/>
          <w:shd w:val="clear" w:fill="FFFFFF" w:themeFill="background1"/>
          <w:lang w:val="en-US" w:eastAsia="zh-CN"/>
        </w:rPr>
        <w:t>50%；</w:t>
      </w:r>
    </w:p>
    <w:p w14:paraId="62B863D6">
      <w:pPr>
        <w:widowControl w:val="0"/>
        <w:tabs>
          <w:tab w:val="left" w:pos="5985"/>
        </w:tabs>
        <w:wordWrap/>
        <w:adjustRightInd w:val="0"/>
        <w:snapToGrid w:val="0"/>
        <w:spacing w:line="360" w:lineRule="auto"/>
        <w:ind w:left="0" w:leftChars="0" w:right="0" w:firstLine="720" w:firstLineChars="300"/>
        <w:textAlignment w:val="auto"/>
        <w:outlineLvl w:val="9"/>
        <w:rPr>
          <w:rFonts w:hint="eastAsia" w:ascii="宋体" w:hAnsi="宋体" w:cs="宋体"/>
          <w:color w:val="auto"/>
          <w:sz w:val="24"/>
          <w:szCs w:val="22"/>
          <w:highlight w:val="none"/>
          <w:shd w:val="clear" w:fill="FFFFFF" w:themeFill="background1"/>
        </w:rPr>
      </w:pPr>
      <w:r>
        <w:rPr>
          <w:rFonts w:hint="eastAsia" w:ascii="宋体" w:hAnsi="宋体" w:cs="宋体"/>
          <w:color w:val="auto"/>
          <w:sz w:val="24"/>
          <w:szCs w:val="24"/>
          <w:highlight w:val="none"/>
          <w:lang w:val="en-US" w:eastAsia="zh-CN"/>
        </w:rPr>
        <w:t>B.</w:t>
      </w:r>
      <w:r>
        <w:rPr>
          <w:rFonts w:hint="eastAsia" w:ascii="宋体" w:hAnsi="宋体" w:cs="宋体"/>
          <w:color w:val="auto"/>
          <w:sz w:val="24"/>
          <w:szCs w:val="24"/>
          <w:highlight w:val="none"/>
        </w:rPr>
        <w:t>由</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按合同附件《安健环管理协议》要求，每月提交上个月</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sz w:val="24"/>
          <w:szCs w:val="24"/>
          <w:highlight w:val="none"/>
        </w:rPr>
        <w:t>实际投入量及下个月</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sz w:val="24"/>
          <w:szCs w:val="24"/>
          <w:highlight w:val="none"/>
        </w:rPr>
        <w:t>用使用计划，由监理工程师审核、</w:t>
      </w:r>
      <w:r>
        <w:rPr>
          <w:rFonts w:hint="eastAsia" w:ascii="宋体" w:hAnsi="宋体" w:cs="宋体"/>
          <w:color w:val="auto"/>
          <w:sz w:val="24"/>
          <w:szCs w:val="24"/>
          <w:highlight w:val="none"/>
          <w:lang w:eastAsia="zh-CN"/>
        </w:rPr>
        <w:t>发包人</w:t>
      </w:r>
      <w:r>
        <w:rPr>
          <w:rFonts w:hint="eastAsia" w:ascii="宋体" w:hAnsi="宋体" w:cs="宋体"/>
          <w:color w:val="auto"/>
          <w:sz w:val="24"/>
          <w:szCs w:val="24"/>
          <w:highlight w:val="none"/>
        </w:rPr>
        <w:t>审批后，</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sz w:val="24"/>
          <w:szCs w:val="24"/>
          <w:highlight w:val="none"/>
          <w:lang w:val="en-US" w:eastAsia="zh-CN"/>
        </w:rPr>
        <w:t>预付款为50%，每月抵扣</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sz w:val="24"/>
          <w:szCs w:val="24"/>
          <w:highlight w:val="none"/>
          <w:lang w:val="en-US" w:eastAsia="zh-CN"/>
        </w:rPr>
        <w:t>预付款</w:t>
      </w:r>
      <w:r>
        <w:rPr>
          <w:rFonts w:hint="eastAsia" w:ascii="宋体" w:hAnsi="宋体" w:cs="宋体"/>
          <w:color w:val="auto"/>
          <w:sz w:val="24"/>
          <w:szCs w:val="22"/>
          <w:highlight w:val="none"/>
          <w:shd w:val="clear" w:fill="FFFFFF" w:themeFill="background1"/>
          <w:lang w:val="en-US" w:eastAsia="zh-CN"/>
        </w:rPr>
        <w:t>，待预付款全部抵扣完后按</w:t>
      </w:r>
      <w:r>
        <w:rPr>
          <w:rFonts w:hint="eastAsia" w:ascii="宋体" w:hAnsi="宋体" w:cs="宋体"/>
          <w:color w:val="auto"/>
          <w:sz w:val="24"/>
          <w:szCs w:val="22"/>
          <w:highlight w:val="none"/>
          <w:shd w:val="clear" w:fill="FFFFFF" w:themeFill="background1"/>
        </w:rPr>
        <w:t>工程进度支付。</w:t>
      </w:r>
    </w:p>
    <w:p w14:paraId="13090C6A">
      <w:pPr>
        <w:spacing w:line="360" w:lineRule="auto"/>
        <w:ind w:firstLine="720" w:firstLineChars="300"/>
        <w:rPr>
          <w:rFonts w:hint="eastAsia"/>
          <w:color w:val="auto"/>
          <w:highlight w:val="none"/>
        </w:rPr>
      </w:pPr>
      <w:r>
        <w:rPr>
          <w:rFonts w:hint="eastAsia" w:ascii="宋体" w:hAnsi="宋体" w:cs="宋体"/>
          <w:color w:val="auto"/>
          <w:sz w:val="24"/>
          <w:szCs w:val="24"/>
          <w:highlight w:val="none"/>
          <w:lang w:val="en-US" w:eastAsia="zh-CN"/>
        </w:rPr>
        <w:t>C.</w:t>
      </w:r>
      <w:r>
        <w:rPr>
          <w:rFonts w:hint="eastAsia" w:ascii="宋体" w:hAnsi="宋体" w:cs="宋体"/>
          <w:color w:val="auto"/>
          <w:sz w:val="24"/>
          <w:szCs w:val="24"/>
          <w:highlight w:val="none"/>
        </w:rPr>
        <w:t>提取的</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sz w:val="24"/>
          <w:szCs w:val="24"/>
          <w:highlight w:val="none"/>
        </w:rPr>
        <w:t>不足时，不足部分在合同价款中列支；</w:t>
      </w:r>
      <w:r>
        <w:rPr>
          <w:rFonts w:hint="eastAsia" w:ascii="宋体" w:hAnsi="宋体" w:cs="宋体"/>
          <w:color w:val="auto"/>
          <w:sz w:val="24"/>
          <w:szCs w:val="22"/>
          <w:highlight w:val="none"/>
          <w:shd w:val="clear" w:fill="FFFFFF" w:themeFill="background1"/>
        </w:rPr>
        <w:t>绿色施工安全防护措</w:t>
      </w:r>
      <w:r>
        <w:rPr>
          <w:rFonts w:hint="eastAsia" w:ascii="宋体" w:hAnsi="宋体" w:cs="宋体"/>
          <w:color w:val="auto"/>
          <w:sz w:val="24"/>
          <w:szCs w:val="22"/>
          <w:highlight w:val="none"/>
          <w:shd w:val="clear" w:fill="FFFFFF" w:themeFill="background1"/>
          <w:lang w:eastAsia="zh-CN"/>
        </w:rPr>
        <w:t>施</w:t>
      </w:r>
      <w:r>
        <w:rPr>
          <w:rFonts w:hint="eastAsia" w:ascii="宋体" w:hAnsi="宋体" w:cs="宋体"/>
          <w:color w:val="auto"/>
          <w:sz w:val="24"/>
          <w:szCs w:val="22"/>
          <w:highlight w:val="none"/>
          <w:shd w:val="clear" w:fill="FFFFFF" w:themeFill="background1"/>
        </w:rPr>
        <w:t>费</w:t>
      </w:r>
      <w:r>
        <w:rPr>
          <w:rFonts w:hint="eastAsia" w:ascii="宋体" w:hAnsi="宋体" w:cs="宋体"/>
          <w:color w:val="auto"/>
          <w:sz w:val="24"/>
          <w:szCs w:val="24"/>
          <w:highlight w:val="none"/>
        </w:rPr>
        <w:t>未足额使用，结余部分用于合同工程后期实施的隐患整改，不再支付给</w:t>
      </w:r>
      <w:r>
        <w:rPr>
          <w:rFonts w:hint="eastAsia" w:ascii="宋体" w:hAnsi="宋体" w:cs="宋体"/>
          <w:color w:val="auto"/>
          <w:sz w:val="24"/>
          <w:szCs w:val="24"/>
          <w:highlight w:val="none"/>
          <w:lang w:eastAsia="zh-CN"/>
        </w:rPr>
        <w:t>承包人</w:t>
      </w:r>
      <w:r>
        <w:rPr>
          <w:rFonts w:hint="eastAsia" w:ascii="宋体" w:hAnsi="宋体" w:cs="宋体"/>
          <w:color w:val="auto"/>
          <w:sz w:val="24"/>
          <w:szCs w:val="24"/>
          <w:highlight w:val="none"/>
        </w:rPr>
        <w:t>。</w:t>
      </w:r>
    </w:p>
    <w:p w14:paraId="18E0F49F">
      <w:pPr>
        <w:tabs>
          <w:tab w:val="left" w:pos="5985"/>
        </w:tabs>
        <w:adjustRightInd w:val="0"/>
        <w:snapToGrid w:val="0"/>
        <w:spacing w:line="360" w:lineRule="auto"/>
        <w:ind w:firstLine="482" w:firstLineChars="200"/>
        <w:outlineLvl w:val="9"/>
        <w:rPr>
          <w:rFonts w:hint="eastAsia" w:ascii="宋体" w:hAnsi="宋体" w:cs="宋体"/>
          <w:b/>
          <w:bCs/>
          <w:color w:val="auto"/>
          <w:kern w:val="2"/>
          <w:sz w:val="24"/>
          <w:highlight w:val="none"/>
          <w:lang w:val="en-US" w:eastAsia="zh-CN"/>
        </w:rPr>
      </w:pPr>
      <w:r>
        <w:rPr>
          <w:rFonts w:hint="eastAsia" w:ascii="宋体" w:hAnsi="宋体" w:cs="宋体"/>
          <w:b/>
          <w:bCs/>
          <w:color w:val="auto"/>
          <w:sz w:val="24"/>
          <w:szCs w:val="24"/>
          <w:highlight w:val="none"/>
          <w:lang w:val="en-US" w:eastAsia="zh-CN"/>
        </w:rPr>
        <w:t>2.4</w:t>
      </w:r>
      <w:r>
        <w:rPr>
          <w:rFonts w:hint="eastAsia" w:ascii="宋体" w:hAnsi="宋体" w:cs="宋体"/>
          <w:b/>
          <w:bCs/>
          <w:color w:val="auto"/>
          <w:kern w:val="2"/>
          <w:sz w:val="24"/>
          <w:highlight w:val="none"/>
        </w:rPr>
        <w:t>安全文明施工保障金</w:t>
      </w:r>
      <w:r>
        <w:rPr>
          <w:rFonts w:hint="eastAsia" w:ascii="宋体" w:hAnsi="宋体" w:cs="宋体"/>
          <w:b/>
          <w:bCs/>
          <w:color w:val="auto"/>
          <w:kern w:val="2"/>
          <w:sz w:val="24"/>
          <w:highlight w:val="none"/>
          <w:lang w:val="en-US" w:eastAsia="zh-CN"/>
        </w:rPr>
        <w:t>支付</w:t>
      </w:r>
      <w:r>
        <w:rPr>
          <w:rFonts w:hint="eastAsia" w:ascii="宋体" w:hAnsi="宋体" w:cs="宋体"/>
          <w:b/>
          <w:bCs/>
          <w:color w:val="auto"/>
          <w:sz w:val="24"/>
          <w:szCs w:val="24"/>
          <w:highlight w:val="none"/>
          <w:lang w:eastAsia="zh-CN"/>
        </w:rPr>
        <w:t>（由</w:t>
      </w:r>
      <w:r>
        <w:rPr>
          <w:rFonts w:hint="eastAsia" w:ascii="宋体" w:hAnsi="宋体" w:cs="宋体"/>
          <w:b/>
          <w:bCs/>
          <w:color w:val="auto"/>
          <w:kern w:val="0"/>
          <w:sz w:val="24"/>
          <w:szCs w:val="24"/>
          <w:highlight w:val="none"/>
          <w:lang w:val="en-US" w:eastAsia="zh-CN"/>
        </w:rPr>
        <w:t>广州珠江电力有限公司</w:t>
      </w:r>
      <w:r>
        <w:rPr>
          <w:rFonts w:hint="eastAsia" w:ascii="宋体" w:hAnsi="宋体" w:cs="宋体"/>
          <w:b/>
          <w:bCs/>
          <w:color w:val="auto"/>
          <w:sz w:val="24"/>
          <w:szCs w:val="24"/>
          <w:highlight w:val="none"/>
          <w:lang w:val="en-US" w:eastAsia="zh-CN"/>
        </w:rPr>
        <w:t>支付</w:t>
      </w:r>
      <w:r>
        <w:rPr>
          <w:rFonts w:hint="eastAsia" w:ascii="宋体" w:hAnsi="宋体" w:cs="宋体"/>
          <w:b/>
          <w:bCs/>
          <w:color w:val="auto"/>
          <w:sz w:val="24"/>
          <w:szCs w:val="24"/>
          <w:highlight w:val="none"/>
          <w:lang w:eastAsia="zh-CN"/>
        </w:rPr>
        <w:t>）</w:t>
      </w:r>
      <w:r>
        <w:rPr>
          <w:rFonts w:hint="eastAsia" w:ascii="宋体" w:hAnsi="宋体" w:cs="宋体"/>
          <w:b/>
          <w:bCs/>
          <w:color w:val="auto"/>
          <w:kern w:val="2"/>
          <w:sz w:val="24"/>
          <w:highlight w:val="none"/>
          <w:lang w:val="en-US" w:eastAsia="zh-CN"/>
        </w:rPr>
        <w:t>：</w:t>
      </w:r>
    </w:p>
    <w:p w14:paraId="6BB6AFC9">
      <w:pPr>
        <w:tabs>
          <w:tab w:val="left" w:pos="5985"/>
        </w:tabs>
        <w:adjustRightInd w:val="0"/>
        <w:snapToGrid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highlight w:val="none"/>
          <w:lang w:val="en-US" w:eastAsia="zh-CN"/>
        </w:rPr>
        <w:t>A.</w:t>
      </w:r>
      <w:r>
        <w:rPr>
          <w:rFonts w:hint="eastAsia" w:ascii="宋体" w:hAnsi="宋体" w:eastAsia="宋体" w:cs="宋体"/>
          <w:color w:val="auto"/>
          <w:sz w:val="24"/>
          <w:szCs w:val="24"/>
          <w:highlight w:val="none"/>
        </w:rPr>
        <w:t>安全文明施工</w:t>
      </w:r>
      <w:r>
        <w:rPr>
          <w:rFonts w:hint="eastAsia" w:ascii="宋体" w:hAnsi="宋体" w:cs="宋体"/>
          <w:color w:val="auto"/>
          <w:sz w:val="24"/>
          <w:szCs w:val="24"/>
          <w:highlight w:val="none"/>
          <w:lang w:val="en-US" w:eastAsia="zh-CN"/>
        </w:rPr>
        <w:t>保障金，</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szCs w:val="24"/>
          <w:highlight w:val="none"/>
          <w:lang w:eastAsia="zh-CN"/>
        </w:rPr>
        <w:t>第一次</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lang w:eastAsia="zh-CN"/>
        </w:rPr>
        <w:t>费用</w:t>
      </w:r>
      <w:r>
        <w:rPr>
          <w:rFonts w:hint="eastAsia" w:ascii="宋体" w:hAnsi="宋体" w:eastAsia="宋体" w:cs="宋体"/>
          <w:color w:val="auto"/>
          <w:sz w:val="24"/>
          <w:szCs w:val="24"/>
          <w:highlight w:val="none"/>
        </w:rPr>
        <w:t>时一次性提取，</w:t>
      </w:r>
      <w:r>
        <w:rPr>
          <w:rFonts w:hint="eastAsia" w:ascii="宋体" w:hAnsi="宋体" w:eastAsia="宋体" w:cs="宋体"/>
          <w:color w:val="auto"/>
          <w:sz w:val="24"/>
          <w:szCs w:val="24"/>
          <w:highlight w:val="none"/>
          <w:lang w:val="en-US" w:eastAsia="zh-CN"/>
        </w:rPr>
        <w:t>具体管理使用</w:t>
      </w:r>
      <w:r>
        <w:rPr>
          <w:rFonts w:hint="eastAsia" w:ascii="宋体" w:hAnsi="宋体" w:cs="宋体"/>
          <w:color w:val="auto"/>
          <w:sz w:val="24"/>
          <w:szCs w:val="24"/>
          <w:highlight w:val="none"/>
          <w:lang w:val="en-US" w:eastAsia="zh-CN"/>
        </w:rPr>
        <w:t>按</w:t>
      </w:r>
      <w:r>
        <w:rPr>
          <w:rFonts w:hint="eastAsia" w:ascii="宋体" w:hAnsi="宋体" w:eastAsia="宋体" w:cs="宋体"/>
          <w:color w:val="auto"/>
          <w:sz w:val="24"/>
          <w:szCs w:val="24"/>
          <w:highlight w:val="none"/>
          <w:lang w:val="en-US" w:eastAsia="zh-CN"/>
        </w:rPr>
        <w:t>合同附件安健环协议书</w:t>
      </w:r>
      <w:r>
        <w:rPr>
          <w:rFonts w:hint="eastAsia" w:ascii="宋体" w:hAnsi="宋体" w:cs="宋体"/>
          <w:color w:val="auto"/>
          <w:sz w:val="24"/>
          <w:szCs w:val="24"/>
          <w:highlight w:val="none"/>
          <w:lang w:val="en-US" w:eastAsia="zh-CN"/>
        </w:rPr>
        <w:t>执行</w:t>
      </w:r>
      <w:r>
        <w:rPr>
          <w:rFonts w:hint="eastAsia" w:ascii="宋体" w:hAnsi="宋体" w:eastAsia="宋体" w:cs="宋体"/>
          <w:color w:val="auto"/>
          <w:sz w:val="24"/>
          <w:szCs w:val="24"/>
          <w:highlight w:val="none"/>
          <w:lang w:val="en-US" w:eastAsia="zh-CN"/>
        </w:rPr>
        <w:t>。</w:t>
      </w:r>
    </w:p>
    <w:p w14:paraId="12ADD8ED">
      <w:pPr>
        <w:tabs>
          <w:tab w:val="left" w:pos="5985"/>
        </w:tabs>
        <w:adjustRightInd w:val="0"/>
        <w:snapToGrid w:val="0"/>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B.</w:t>
      </w:r>
      <w:r>
        <w:rPr>
          <w:rFonts w:hint="eastAsia" w:ascii="宋体" w:hAnsi="宋体" w:eastAsia="宋体" w:cs="宋体"/>
          <w:color w:val="auto"/>
          <w:sz w:val="24"/>
          <w:szCs w:val="24"/>
          <w:highlight w:val="none"/>
          <w:lang w:val="en-US" w:eastAsia="zh-CN"/>
        </w:rPr>
        <w:t>项目工程</w:t>
      </w:r>
      <w:r>
        <w:rPr>
          <w:rFonts w:hint="eastAsia" w:ascii="宋体" w:hAnsi="宋体" w:eastAsia="宋体" w:cs="宋体"/>
          <w:color w:val="auto"/>
          <w:sz w:val="24"/>
          <w:szCs w:val="24"/>
          <w:highlight w:val="none"/>
        </w:rPr>
        <w:t>完工后，</w:t>
      </w:r>
      <w:r>
        <w:rPr>
          <w:rFonts w:hint="eastAsia" w:ascii="宋体" w:hAnsi="宋体" w:cs="宋体"/>
          <w:color w:val="auto"/>
          <w:sz w:val="24"/>
          <w:szCs w:val="24"/>
          <w:highlight w:val="none"/>
          <w:lang w:val="en-US" w:eastAsia="zh-CN"/>
        </w:rPr>
        <w:t>承包人</w:t>
      </w:r>
      <w:r>
        <w:rPr>
          <w:rFonts w:hint="eastAsia" w:ascii="宋体" w:hAnsi="宋体" w:eastAsia="宋体" w:cs="宋体"/>
          <w:color w:val="auto"/>
          <w:sz w:val="24"/>
          <w:szCs w:val="24"/>
          <w:highlight w:val="none"/>
        </w:rPr>
        <w:t>凭</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项目管理部门签证或</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安健环管理部门确认的考核结果办理安全文明施工保障金返还手续，否则</w:t>
      </w:r>
      <w:r>
        <w:rPr>
          <w:rFonts w:hint="eastAsia" w:ascii="宋体" w:hAnsi="宋体" w:cs="宋体"/>
          <w:color w:val="auto"/>
          <w:sz w:val="24"/>
          <w:szCs w:val="24"/>
          <w:highlight w:val="none"/>
          <w:lang w:val="en-US" w:eastAsia="zh-CN"/>
        </w:rPr>
        <w:t>发包人</w:t>
      </w:r>
      <w:r>
        <w:rPr>
          <w:rFonts w:hint="eastAsia" w:ascii="宋体" w:hAnsi="宋体" w:eastAsia="宋体" w:cs="宋体"/>
          <w:color w:val="auto"/>
          <w:sz w:val="24"/>
          <w:szCs w:val="24"/>
          <w:highlight w:val="none"/>
        </w:rPr>
        <w:t>拒绝支付安全文明施工保障金。如本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完成安健环管理目标，且未发生其他安全生产违约情形，结算时安全文明施工保障金全部返还。如发生事故（不安全事件），将视为违约，则按安全文明施工考核约定</w:t>
      </w:r>
      <w:r>
        <w:rPr>
          <w:rFonts w:hint="eastAsia" w:ascii="宋体" w:hAnsi="宋体" w:cs="宋体"/>
          <w:color w:val="auto"/>
          <w:sz w:val="24"/>
          <w:szCs w:val="24"/>
          <w:highlight w:val="none"/>
          <w:lang w:eastAsia="zh-CN"/>
        </w:rPr>
        <w:t>扣除</w:t>
      </w:r>
      <w:r>
        <w:rPr>
          <w:rFonts w:hint="eastAsia" w:ascii="宋体" w:hAnsi="宋体" w:cs="宋体"/>
          <w:color w:val="auto"/>
          <w:sz w:val="24"/>
          <w:szCs w:val="24"/>
          <w:highlight w:val="none"/>
          <w:lang w:val="en-US" w:eastAsia="zh-CN"/>
        </w:rPr>
        <w:t>承包人应</w:t>
      </w:r>
      <w:r>
        <w:rPr>
          <w:rFonts w:hint="eastAsia" w:ascii="宋体" w:hAnsi="宋体" w:eastAsia="宋体" w:cs="宋体"/>
          <w:color w:val="auto"/>
          <w:sz w:val="24"/>
          <w:szCs w:val="24"/>
          <w:highlight w:val="none"/>
        </w:rPr>
        <w:t>支付</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rPr>
        <w:t>违约金。</w:t>
      </w:r>
    </w:p>
    <w:p w14:paraId="67A4E45E">
      <w:pPr>
        <w:tabs>
          <w:tab w:val="left" w:pos="5985"/>
        </w:tabs>
        <w:adjustRightInd w:val="0"/>
        <w:snapToGrid w:val="0"/>
        <w:spacing w:line="360" w:lineRule="auto"/>
        <w:ind w:left="0" w:firstLine="480" w:firstLineChars="200"/>
        <w:outlineLvl w:val="9"/>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rPr>
        <w:t>2.5</w:t>
      </w:r>
      <w:r>
        <w:rPr>
          <w:rFonts w:hint="eastAsia" w:ascii="宋体" w:hAnsi="宋体" w:cs="宋体"/>
          <w:color w:val="auto"/>
          <w:sz w:val="24"/>
          <w:highlight w:val="none"/>
          <w:lang w:val="en-US" w:eastAsia="zh-CN"/>
        </w:rPr>
        <w:t>每次合同款支付前，承包人需要提供</w:t>
      </w:r>
      <w:r>
        <w:rPr>
          <w:rFonts w:hint="eastAsia" w:ascii="宋体" w:hAnsi="宋体" w:cs="宋体"/>
          <w:color w:val="auto"/>
          <w:kern w:val="2"/>
          <w:sz w:val="24"/>
          <w:szCs w:val="24"/>
          <w:highlight w:val="none"/>
        </w:rPr>
        <w:t>上一份证明与该付款申请有关的所有工程进度均已完成的文件</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过程照片，监理、发包人签字确认工程完成证明，经监理、发包人审计的工程量</w:t>
      </w:r>
      <w:r>
        <w:rPr>
          <w:rFonts w:hint="eastAsia" w:ascii="宋体" w:hAnsi="宋体" w:cs="宋体"/>
          <w:color w:val="auto"/>
          <w:kern w:val="2"/>
          <w:sz w:val="24"/>
          <w:szCs w:val="24"/>
          <w:highlight w:val="none"/>
          <w:lang w:eastAsia="zh-CN"/>
        </w:rPr>
        <w:t>），</w:t>
      </w:r>
      <w:r>
        <w:rPr>
          <w:rFonts w:hint="eastAsia" w:ascii="宋体" w:hAnsi="宋体" w:cs="宋体"/>
          <w:color w:val="auto"/>
          <w:kern w:val="2"/>
          <w:sz w:val="24"/>
          <w:szCs w:val="24"/>
          <w:highlight w:val="none"/>
          <w:lang w:val="en-US" w:eastAsia="zh-CN"/>
        </w:rPr>
        <w:t>并</w:t>
      </w:r>
      <w:r>
        <w:rPr>
          <w:rFonts w:hint="eastAsia" w:ascii="宋体" w:hAnsi="宋体" w:cs="宋体"/>
          <w:color w:val="auto"/>
          <w:kern w:val="2"/>
          <w:sz w:val="24"/>
          <w:szCs w:val="24"/>
          <w:highlight w:val="none"/>
        </w:rPr>
        <w:t>提供与付款金额相等的增值税专用发票（如有考核</w:t>
      </w:r>
      <w:r>
        <w:rPr>
          <w:rFonts w:hint="eastAsia" w:ascii="宋体" w:hAnsi="宋体" w:cs="宋体"/>
          <w:color w:val="auto"/>
          <w:kern w:val="2"/>
          <w:sz w:val="24"/>
          <w:szCs w:val="24"/>
          <w:highlight w:val="none"/>
          <w:lang w:val="en-US" w:eastAsia="zh-CN"/>
        </w:rPr>
        <w:t>扣</w:t>
      </w:r>
      <w:r>
        <w:rPr>
          <w:rFonts w:hint="eastAsia" w:ascii="宋体" w:hAnsi="宋体" w:cs="宋体"/>
          <w:color w:val="auto"/>
          <w:kern w:val="2"/>
          <w:sz w:val="24"/>
          <w:szCs w:val="24"/>
          <w:highlight w:val="none"/>
        </w:rPr>
        <w:t>款、工期延期赔偿则在当期扣除后支付）。</w:t>
      </w:r>
    </w:p>
    <w:p w14:paraId="096EFCDD">
      <w:pPr>
        <w:spacing w:line="360" w:lineRule="auto"/>
        <w:ind w:left="3" w:firstLine="621" w:firstLineChars="259"/>
        <w:rPr>
          <w:rFonts w:ascii="宋体" w:hAnsi="宋体" w:cs="宋体"/>
          <w:color w:val="auto"/>
          <w:kern w:val="0"/>
          <w:sz w:val="24"/>
          <w:szCs w:val="24"/>
          <w:highlight w:val="none"/>
        </w:rPr>
      </w:pPr>
      <w:r>
        <w:rPr>
          <w:rFonts w:hint="eastAsia" w:ascii="宋体" w:hAnsi="宋体" w:cs="宋体"/>
          <w:color w:val="auto"/>
          <w:sz w:val="24"/>
          <w:szCs w:val="24"/>
          <w:highlight w:val="none"/>
          <w:lang w:val="en-US" w:eastAsia="zh-CN"/>
        </w:rPr>
        <w:t>四</w:t>
      </w:r>
      <w:r>
        <w:rPr>
          <w:rFonts w:hint="eastAsia" w:ascii="宋体" w:hAnsi="宋体" w:cs="宋体"/>
          <w:color w:val="auto"/>
          <w:sz w:val="24"/>
          <w:szCs w:val="24"/>
          <w:highlight w:val="none"/>
        </w:rPr>
        <w:t>、履约</w:t>
      </w:r>
      <w:r>
        <w:rPr>
          <w:rFonts w:hint="eastAsia" w:ascii="宋体" w:hAnsi="宋体" w:cs="宋体"/>
          <w:color w:val="auto"/>
          <w:kern w:val="0"/>
          <w:sz w:val="24"/>
          <w:szCs w:val="24"/>
          <w:highlight w:val="none"/>
        </w:rPr>
        <w:t>担保</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承包人</w:t>
      </w:r>
      <w:r>
        <w:rPr>
          <w:rFonts w:hint="eastAsia" w:ascii="宋体" w:hAnsi="宋体" w:cs="宋体"/>
          <w:color w:val="auto"/>
          <w:kern w:val="0"/>
          <w:sz w:val="24"/>
          <w:szCs w:val="24"/>
          <w:highlight w:val="none"/>
        </w:rPr>
        <w:t>向</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提供履约保函，担保方式为：提供合同价款【10】%的履约保函作为履约担保。</w:t>
      </w:r>
      <w:r>
        <w:rPr>
          <w:rFonts w:hint="eastAsia" w:ascii="宋体" w:hAnsi="宋体" w:cs="宋体"/>
          <w:color w:val="auto"/>
          <w:sz w:val="24"/>
          <w:szCs w:val="24"/>
          <w:highlight w:val="none"/>
          <w:lang w:val="en-US" w:eastAsia="zh-CN"/>
        </w:rPr>
        <w:t>承包人</w:t>
      </w:r>
      <w:r>
        <w:rPr>
          <w:rFonts w:hint="eastAsia" w:ascii="宋体" w:hAnsi="宋体" w:cs="宋体"/>
          <w:color w:val="auto"/>
          <w:kern w:val="0"/>
          <w:sz w:val="24"/>
          <w:szCs w:val="24"/>
          <w:highlight w:val="none"/>
        </w:rPr>
        <w:t>必须在签订施工合同后</w:t>
      </w:r>
      <w:r>
        <w:rPr>
          <w:rFonts w:hint="eastAsia" w:ascii="宋体" w:hAnsi="宋体" w:cs="宋体"/>
          <w:color w:val="auto"/>
          <w:kern w:val="0"/>
          <w:sz w:val="24"/>
          <w:szCs w:val="24"/>
          <w:highlight w:val="none"/>
          <w:lang w:val="en-US" w:eastAsia="zh-CN"/>
        </w:rPr>
        <w:t>10日</w:t>
      </w:r>
      <w:r>
        <w:rPr>
          <w:rFonts w:hint="eastAsia" w:ascii="宋体" w:hAnsi="宋体" w:cs="宋体"/>
          <w:color w:val="auto"/>
          <w:kern w:val="0"/>
          <w:sz w:val="24"/>
          <w:szCs w:val="24"/>
          <w:highlight w:val="none"/>
        </w:rPr>
        <w:t>内，</w:t>
      </w:r>
      <w:r>
        <w:rPr>
          <w:rFonts w:hint="eastAsia" w:ascii="宋体" w:hAnsi="宋体" w:cs="宋体"/>
          <w:color w:val="auto"/>
          <w:kern w:val="0"/>
          <w:sz w:val="24"/>
          <w:szCs w:val="24"/>
          <w:highlight w:val="none"/>
          <w:lang w:eastAsia="zh-CN"/>
        </w:rPr>
        <w:t>按</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lang w:eastAsia="zh-CN"/>
        </w:rPr>
        <w:t>要求的</w:t>
      </w:r>
      <w:r>
        <w:rPr>
          <w:rFonts w:hint="eastAsia" w:ascii="宋体" w:hAnsi="宋体" w:cs="宋体"/>
          <w:color w:val="auto"/>
          <w:kern w:val="0"/>
          <w:sz w:val="24"/>
          <w:szCs w:val="24"/>
          <w:highlight w:val="none"/>
        </w:rPr>
        <w:t>银行保函</w:t>
      </w:r>
      <w:r>
        <w:rPr>
          <w:rFonts w:hint="eastAsia" w:ascii="宋体" w:hAnsi="宋体" w:cs="宋体"/>
          <w:color w:val="auto"/>
          <w:kern w:val="0"/>
          <w:sz w:val="24"/>
          <w:szCs w:val="24"/>
          <w:highlight w:val="none"/>
          <w:lang w:eastAsia="zh-CN"/>
        </w:rPr>
        <w:t>格式（格式详见合同附件3）或者事先经过</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lang w:eastAsia="zh-CN"/>
        </w:rPr>
        <w:t>书面认可的履约保函格式且</w:t>
      </w:r>
      <w:r>
        <w:rPr>
          <w:rFonts w:hint="eastAsia" w:ascii="宋体" w:hAnsi="宋体" w:cs="宋体"/>
          <w:color w:val="auto"/>
          <w:kern w:val="0"/>
          <w:sz w:val="24"/>
          <w:szCs w:val="24"/>
          <w:highlight w:val="none"/>
        </w:rPr>
        <w:t>由境内全国性商业银行具备开具保函资格的分支机构出具的不可撤销的以</w:t>
      </w:r>
      <w:r>
        <w:rPr>
          <w:rFonts w:hint="eastAsia" w:ascii="宋体" w:hAnsi="宋体" w:cs="宋体"/>
          <w:color w:val="auto"/>
          <w:kern w:val="0"/>
          <w:sz w:val="24"/>
          <w:szCs w:val="24"/>
          <w:highlight w:val="none"/>
          <w:lang w:val="en-US" w:eastAsia="zh-CN"/>
        </w:rPr>
        <w:t>发包人</w:t>
      </w:r>
      <w:r>
        <w:rPr>
          <w:rFonts w:hint="eastAsia" w:ascii="宋体" w:hAnsi="宋体" w:cs="宋体"/>
          <w:color w:val="auto"/>
          <w:kern w:val="0"/>
          <w:sz w:val="24"/>
          <w:szCs w:val="24"/>
          <w:highlight w:val="none"/>
        </w:rPr>
        <w:t>为受益人的金额</w:t>
      </w:r>
      <w:r>
        <w:rPr>
          <w:rFonts w:hint="eastAsia" w:ascii="宋体" w:hAnsi="宋体" w:cs="宋体"/>
          <w:color w:val="auto"/>
          <w:kern w:val="0"/>
          <w:sz w:val="24"/>
          <w:szCs w:val="24"/>
          <w:highlight w:val="none"/>
          <w:lang w:eastAsia="zh-CN"/>
        </w:rPr>
        <w:t>为</w:t>
      </w:r>
      <w:r>
        <w:rPr>
          <w:rFonts w:hint="eastAsia" w:ascii="宋体" w:hAnsi="宋体" w:cs="宋体"/>
          <w:color w:val="auto"/>
          <w:kern w:val="0"/>
          <w:sz w:val="24"/>
          <w:szCs w:val="24"/>
          <w:highlight w:val="none"/>
        </w:rPr>
        <w:t>合同价款【10】%的履约保函作为履约担保，履约保函有效期至完成竣工验收之日止，到期时，如</w:t>
      </w:r>
      <w:r>
        <w:rPr>
          <w:rFonts w:hint="eastAsia" w:ascii="宋体" w:hAnsi="宋体" w:cs="宋体"/>
          <w:color w:val="auto"/>
          <w:sz w:val="24"/>
          <w:szCs w:val="24"/>
          <w:highlight w:val="none"/>
          <w:lang w:val="en-US" w:eastAsia="zh-CN"/>
        </w:rPr>
        <w:t>承包人</w:t>
      </w:r>
      <w:r>
        <w:rPr>
          <w:rFonts w:hint="eastAsia" w:ascii="宋体" w:hAnsi="宋体" w:cs="宋体"/>
          <w:color w:val="auto"/>
          <w:kern w:val="0"/>
          <w:sz w:val="24"/>
          <w:szCs w:val="24"/>
          <w:highlight w:val="none"/>
        </w:rPr>
        <w:t>未完全履行合同或双方存在合同纠纷并且尚未完全得到解决，</w:t>
      </w:r>
      <w:r>
        <w:rPr>
          <w:rFonts w:hint="eastAsia" w:ascii="宋体" w:hAnsi="宋体" w:cs="宋体"/>
          <w:color w:val="auto"/>
          <w:sz w:val="24"/>
          <w:szCs w:val="24"/>
          <w:highlight w:val="none"/>
          <w:lang w:val="en-US" w:eastAsia="zh-CN"/>
        </w:rPr>
        <w:t>承包人</w:t>
      </w:r>
      <w:r>
        <w:rPr>
          <w:rFonts w:hint="eastAsia" w:ascii="宋体" w:hAnsi="宋体" w:cs="宋体"/>
          <w:color w:val="auto"/>
          <w:kern w:val="0"/>
          <w:sz w:val="24"/>
          <w:szCs w:val="24"/>
          <w:highlight w:val="none"/>
        </w:rPr>
        <w:t>应在保函到期日前10日内重新提供履约保函或续办保函手续，使履约保函的有效期延长至合同履行完毕或合同纠纷最终解决且双方所有债权债务结清时止</w:t>
      </w:r>
      <w:r>
        <w:rPr>
          <w:rFonts w:hint="eastAsia" w:ascii="宋体" w:hAnsi="宋体" w:cs="宋体"/>
          <w:color w:val="auto"/>
          <w:sz w:val="24"/>
          <w:szCs w:val="24"/>
          <w:highlight w:val="none"/>
        </w:rPr>
        <w:t>。</w:t>
      </w:r>
    </w:p>
    <w:p w14:paraId="6E7AFFD0">
      <w:pPr>
        <w:spacing w:line="360" w:lineRule="auto"/>
        <w:ind w:right="147"/>
        <w:outlineLvl w:val="0"/>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第</w:t>
      </w:r>
      <w:r>
        <w:rPr>
          <w:rFonts w:hint="eastAsia" w:ascii="宋体" w:hAnsi="宋体" w:cs="宋体"/>
          <w:b/>
          <w:bCs/>
          <w:color w:val="auto"/>
          <w:spacing w:val="1"/>
          <w:sz w:val="24"/>
          <w:szCs w:val="24"/>
          <w:highlight w:val="none"/>
          <w:lang w:val="en-US" w:eastAsia="zh-CN"/>
        </w:rPr>
        <w:t>五</w:t>
      </w:r>
      <w:r>
        <w:rPr>
          <w:rFonts w:hint="eastAsia" w:ascii="宋体" w:hAnsi="宋体" w:cs="宋体"/>
          <w:b/>
          <w:bCs/>
          <w:color w:val="auto"/>
          <w:spacing w:val="1"/>
          <w:sz w:val="24"/>
          <w:szCs w:val="24"/>
          <w:highlight w:val="none"/>
        </w:rPr>
        <w:t>条 承包人责任</w:t>
      </w:r>
    </w:p>
    <w:p w14:paraId="5DC3D174">
      <w:pPr>
        <w:spacing w:line="360" w:lineRule="auto"/>
        <w:ind w:left="3" w:firstLine="621" w:firstLineChars="259"/>
        <w:rPr>
          <w:rFonts w:ascii="宋体" w:hAnsi="宋体" w:cs="宋体"/>
          <w:color w:val="auto"/>
          <w:sz w:val="24"/>
          <w:szCs w:val="24"/>
          <w:highlight w:val="none"/>
        </w:rPr>
      </w:pPr>
      <w:r>
        <w:rPr>
          <w:rFonts w:hint="eastAsia" w:ascii="宋体" w:hAnsi="宋体" w:cs="宋体"/>
          <w:color w:val="auto"/>
          <w:sz w:val="24"/>
          <w:szCs w:val="24"/>
          <w:highlight w:val="none"/>
        </w:rPr>
        <w:t>承包人必须严格按广州市和</w:t>
      </w:r>
      <w:r>
        <w:rPr>
          <w:rFonts w:hint="eastAsia" w:ascii="宋体" w:hAnsi="宋体" w:cs="宋体"/>
          <w:color w:val="auto"/>
          <w:sz w:val="24"/>
          <w:szCs w:val="24"/>
          <w:highlight w:val="none"/>
          <w:lang w:val="en-US" w:eastAsia="zh-CN"/>
        </w:rPr>
        <w:t>南沙</w:t>
      </w:r>
      <w:r>
        <w:rPr>
          <w:rFonts w:hint="eastAsia" w:ascii="宋体" w:hAnsi="宋体" w:cs="宋体"/>
          <w:color w:val="auto"/>
          <w:sz w:val="24"/>
          <w:szCs w:val="24"/>
          <w:highlight w:val="none"/>
        </w:rPr>
        <w:t>区有关的文明施工规定及要求组织工程施工。现场不具备办公和生活的条件，由承包人自行解决，费用已含在合同总价中，不允许在现场搭建临时办公和生活设施。</w:t>
      </w:r>
    </w:p>
    <w:p w14:paraId="4F51439F">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在承包人进场后，承包人应作为本工程施工场地总负责人，履行施工总承包管理责任和义务，即对施工场地负有全过程、全面的管理责任，负责施工场地安全和文明施工管理，承担施工场地安全保卫义务，遵守政府相关部门有关现场安全和文明施工管理方法。承包人必须对施工场地范围内的治安秩序、安全保卫、环境卫生以及周围房屋、市政设施等负全责，对施工场地范围内的交通道路、用水、用电、场地内的施工协调负责。承包人需对其施工场地布置、人员的管理、交通组织制订详细的方案，对施工时段作出合理安排，必须采用全封闭施工方案，确保不对周边环境、道路、行人和相邻施工现场造成不利影响，不得干扰正常办公和经营。施工范围的具体位置即可交付承包人施工安排的用地范围由承包人根据现场勘察情况报发包人同意确定。 </w:t>
      </w:r>
    </w:p>
    <w:p w14:paraId="0E7B4070">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必须按本合同的约定编制施工方案，经过发包人审核确认后按其施工，不得随意更改。如果根据实际情况确需修改，则需经发包人审批同意。如果未经发包人审批同意而擅自更改施工方案，或不按照施工方案施工，则发包人将扣减更改部分的造价（该造价按广东省相关综合定额和取费标准计算，不下浮）；同时，每擅自更改一次，对承包人</w:t>
      </w:r>
      <w:r>
        <w:rPr>
          <w:rFonts w:hint="eastAsia" w:ascii="宋体" w:hAnsi="宋体" w:cs="宋体"/>
          <w:color w:val="auto"/>
          <w:sz w:val="24"/>
          <w:szCs w:val="24"/>
          <w:highlight w:val="none"/>
          <w:lang w:eastAsia="zh-CN"/>
        </w:rPr>
        <w:t>扣</w:t>
      </w:r>
      <w:r>
        <w:rPr>
          <w:rFonts w:hint="eastAsia" w:ascii="宋体" w:hAnsi="宋体" w:cs="宋体"/>
          <w:color w:val="auto"/>
          <w:sz w:val="24"/>
          <w:szCs w:val="24"/>
          <w:highlight w:val="none"/>
        </w:rPr>
        <w:t>款10000元人民币，发包人可从履约保证金或工程款中直接扣除。</w:t>
      </w:r>
    </w:p>
    <w:p w14:paraId="2475EB5D">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应严格遵守国家、省、市有关防火和施工安全以及文明施工、深夜施工、环卫和城市管理等规定，建立规章制度和防护措施，并组织施工。如违反相关规定，由此引起的任何安全事故由承包人负责，并承担由此产生的一切费用。</w:t>
      </w:r>
    </w:p>
    <w:p w14:paraId="265B98FD">
      <w:pPr>
        <w:pStyle w:val="1136"/>
        <w:numPr>
          <w:ilvl w:val="0"/>
          <w:numId w:val="8"/>
        </w:numPr>
        <w:autoSpaceDE w:val="0"/>
        <w:autoSpaceDN w:val="0"/>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应制订详细的，针对各项突发事件的应急预案，并按预案的要求作出演练，演练需达到相关法律、法规及规范要求并满足本工程实施需要，由此而产生的一切费用将由承包人根据自身情况综合考虑在本项目的施工成本中。</w:t>
      </w:r>
    </w:p>
    <w:p w14:paraId="01C4B7DB">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应严格遵守政府部门有关环境卫生的管理规定，保证施工场地的清洁和做好交工前施工现场的清理工作，并承担因自身责任造成的损失和罚款。在施工期间要确保本工程场地清洁及道路畅通，须按发包人批准的施工方案进行施工现场布置、放置材料机械及其他设施，及时将施工垃圾、生活垃圾、余渣泥土运出场外，达到广州市文明施工样板工地标准，保证施工场地清洁符合环境卫生管理的有关规定。在沿途企业、水务、街道等土地产权单位、权属管理单位区域内进行施工的场地需按区域相关管理部门要求进行清理；如须使用他方道路，则还必须负责养护、保洁责任，否则责任自负。施工和警示标志明显，因施工造成人身损害和财产损失的，由承包人承担责任。</w:t>
      </w:r>
    </w:p>
    <w:p w14:paraId="26EA6DDC">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应注意对现有的道路、供水管、排水管、绿化、路灯、电力与通讯设施等进行保护，如因承包人原因损坏，承包人应无条件修复，由此引起的任何安全事故由承包人负责，并承担由此产生的一切费用。若不能按要求修复则由发包人委托其它单位修复，费用从承包人工程款中扣付。</w:t>
      </w:r>
    </w:p>
    <w:p w14:paraId="3D36494B">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承包人在投标前应对施工现场和施工将会遇到的障碍进行详细勘测，拆除时遇阻碍地下孤石等障碍物，由承包人自行解决，费用包</w:t>
      </w:r>
      <w:r>
        <w:rPr>
          <w:rFonts w:hint="eastAsia" w:ascii="宋体" w:hAnsi="宋体" w:cs="宋体"/>
          <w:color w:val="auto"/>
          <w:sz w:val="24"/>
          <w:szCs w:val="24"/>
          <w:highlight w:val="none"/>
          <w:lang w:eastAsia="zh-CN"/>
        </w:rPr>
        <w:t>含</w:t>
      </w:r>
      <w:r>
        <w:rPr>
          <w:rFonts w:hint="eastAsia" w:ascii="宋体" w:hAnsi="宋体" w:cs="宋体"/>
          <w:color w:val="auto"/>
          <w:sz w:val="24"/>
          <w:szCs w:val="24"/>
          <w:highlight w:val="none"/>
        </w:rPr>
        <w:t>在合同总价内。</w:t>
      </w:r>
    </w:p>
    <w:p w14:paraId="0F8CD344">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应注意对拆除场地周围临近建筑物、构筑物（含文物保护建筑）、古树名木进行保护，工程相关地下管线资料收集由承包人负责，因承包人责任而导致地下管线和临近建筑物、构筑物（含文物保护建筑）、古树名木的损坏，其造成的损失（含费用）由承包人承担，该费用已包含在本合同价中；施工期间发现文物，应按国家文物和省、市有关文物管理规定保护现场，并通知有关部门；施工期间执行国家相关标准，所造成的损失或被有关部门处罚，均由承包人负责。</w:t>
      </w:r>
    </w:p>
    <w:p w14:paraId="2E0E8459">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在本工程余泥渣土清运施工和建筑垃圾排放运输时，承包人必须严格执行《广州市余泥渣土管理条例》、《广州市市容环境卫生管理规定》、《广州市建设工程现场文明施工管理办法》《关于加强施工现场余泥渣土排放管理工作的通知》（穗建筑【2008】60号）</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《广东省建设工程施工扬尘污染防治管理办法（试行）》（粤办函〔2017〕708号）</w:t>
      </w:r>
      <w:r>
        <w:rPr>
          <w:rFonts w:hint="eastAsia" w:ascii="宋体" w:hAnsi="宋体" w:cs="宋体"/>
          <w:color w:val="auto"/>
          <w:sz w:val="24"/>
          <w:szCs w:val="24"/>
          <w:highlight w:val="none"/>
          <w:lang w:eastAsia="zh-CN"/>
        </w:rPr>
        <w:t>、《广东省住房和城乡建设厅关于采取切实措施坚决遏制施工扬尘污染的紧急通知》（粤建电发〔2018〕20号）</w:t>
      </w:r>
      <w:r>
        <w:rPr>
          <w:rFonts w:hint="eastAsia" w:ascii="宋体" w:hAnsi="宋体" w:cs="宋体"/>
          <w:color w:val="auto"/>
          <w:sz w:val="24"/>
          <w:szCs w:val="24"/>
          <w:highlight w:val="none"/>
        </w:rPr>
        <w:t>等</w:t>
      </w:r>
      <w:r>
        <w:rPr>
          <w:rFonts w:hint="eastAsia" w:ascii="宋体" w:hAnsi="宋体" w:cs="宋体"/>
          <w:color w:val="auto"/>
          <w:sz w:val="24"/>
          <w:szCs w:val="24"/>
          <w:highlight w:val="none"/>
          <w:lang w:val="en-US" w:eastAsia="zh-CN"/>
        </w:rPr>
        <w:t>广东省、</w:t>
      </w:r>
      <w:r>
        <w:rPr>
          <w:rFonts w:hint="eastAsia" w:ascii="宋体" w:hAnsi="宋体" w:cs="宋体"/>
          <w:color w:val="auto"/>
          <w:sz w:val="24"/>
          <w:szCs w:val="24"/>
          <w:highlight w:val="none"/>
        </w:rPr>
        <w:t>广州市</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南沙区</w:t>
      </w:r>
      <w:r>
        <w:rPr>
          <w:rFonts w:hint="eastAsia" w:ascii="宋体" w:hAnsi="宋体" w:cs="宋体"/>
          <w:color w:val="auto"/>
          <w:sz w:val="24"/>
          <w:szCs w:val="24"/>
          <w:highlight w:val="none"/>
        </w:rPr>
        <w:t>相关管理规定的标准和要求，保证落实“一不准进，三不准出”规定，办齐排放有关证照，雇请有合格准运证车辆和具备资质的运输企业，设立专职人员管理余泥渣土、建筑垃圾的运输工作，并对分包单位依法排放余泥渣土、建筑垃圾进行监管。因违反本款所造成的一切责任后果全部由承包人承担。另外，发包人将根据承包人因违反余泥渣土运输管理有关规定而造成的不良后果的严重程度，上报区建设行政主管部门进行处理。</w:t>
      </w:r>
    </w:p>
    <w:p w14:paraId="53D1447F">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需承包人办理的有关施工场地交通、夜间施工证、余泥渣土排放证、余泥排放许可证和质量安全监督登记等有关手续及交纳散装水泥专项基金等费用的，承包人应按发包人或相关职能部门要求及时办理，并按规定承担应由承包人支付的费用。</w:t>
      </w:r>
    </w:p>
    <w:p w14:paraId="65108FFA">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严格执行施工规范、安全操作规程、防火安全规定、环境保护规定。如造成人身安全或工伤死亡事故，一切责任由承包人负责。对于承包人或其分包人（如有）以及发包人的专业分包人所雇佣的工人（如有）出现的伤亡事故或损失，应由承包人自行负责。对于这类伤亡或损失，发包人不负责任，不负担涉及这类伤亡或损失的索赔、诉讼、损害赔偿及其他费用。</w:t>
      </w:r>
    </w:p>
    <w:p w14:paraId="6888D920">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lang w:val="zh-CN"/>
        </w:rPr>
        <w:t>承包人在工程实施过程中产生的废气、废水、粉尘、固体废弃物、噪音的排放须符合《中华人民共和国水污染法》、《建设项目环境保护管理办法》【（86）国环字第003号】及国家、省、市的法律、法规的相关规定。</w:t>
      </w:r>
      <w:r>
        <w:rPr>
          <w:rFonts w:hint="eastAsia" w:ascii="宋体" w:hAnsi="宋体" w:cs="宋体"/>
          <w:color w:val="auto"/>
          <w:sz w:val="24"/>
          <w:szCs w:val="24"/>
          <w:highlight w:val="none"/>
        </w:rPr>
        <w:t>遵守政府部门有关施工场地交通、环境保护、施工噪声、安全文明施工等的管理规定，办理有关手续，并以书面形式通知发包人；严格遵守国家、省、市有关防火、爆破和施工安全以及文明施工、夜间施工、环卫和城管等规定，建立规章制度和防护措施，并承担由于自身措施不力造成事故的责任和发生的费用。</w:t>
      </w:r>
    </w:p>
    <w:p w14:paraId="1A638EB6">
      <w:pPr>
        <w:pStyle w:val="1136"/>
        <w:numPr>
          <w:ilvl w:val="0"/>
          <w:numId w:val="8"/>
        </w:numPr>
        <w:autoSpaceDE w:val="0"/>
        <w:autoSpaceDN w:val="0"/>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需承包人办理的有关施工场地交通、环卫和施工噪音管理、夜间施工证、余泥渣土排放证、占道开挖和质量安全监督登记等有关手续的，承包人应按发包人或相关职能部门要求及时办理，并按规定承担应由承包人支付的费用；因承包人责任所造成的罚款由承包人承担。</w:t>
      </w:r>
    </w:p>
    <w:p w14:paraId="74AE9B72">
      <w:pPr>
        <w:pStyle w:val="1136"/>
        <w:numPr>
          <w:ilvl w:val="0"/>
          <w:numId w:val="8"/>
        </w:numPr>
        <w:autoSpaceDE w:val="0"/>
        <w:autoSpaceDN w:val="0"/>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文明施工和安全生产除满足国家、省、市政府、主管部门颁布的安全生产规程与规定外，还应满足《建筑施工安全检查标准》（JGJ59-99）、广州市建委穗建筑[1999]175号文和《广州市建筑工程安全生产措施费管理办法》（穗建筑[2003]106号）各项规定。</w:t>
      </w:r>
    </w:p>
    <w:p w14:paraId="61225CEB">
      <w:pPr>
        <w:pStyle w:val="1136"/>
        <w:numPr>
          <w:ilvl w:val="0"/>
          <w:numId w:val="8"/>
        </w:numPr>
        <w:autoSpaceDE w:val="0"/>
        <w:autoSpaceDN w:val="0"/>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承包人应按照</w:t>
      </w:r>
      <w:r>
        <w:rPr>
          <w:rFonts w:hint="eastAsia" w:ascii="宋体" w:hAnsi="宋体" w:cs="宋体"/>
          <w:color w:val="auto"/>
          <w:sz w:val="24"/>
          <w:szCs w:val="24"/>
          <w:highlight w:val="none"/>
          <w:lang w:val="en-US" w:eastAsia="zh-CN"/>
        </w:rPr>
        <w:t>现行的</w:t>
      </w:r>
      <w:r>
        <w:rPr>
          <w:rFonts w:hint="eastAsia" w:ascii="宋体" w:hAnsi="宋体" w:cs="宋体"/>
          <w:color w:val="auto"/>
          <w:sz w:val="24"/>
          <w:szCs w:val="24"/>
          <w:highlight w:val="none"/>
        </w:rPr>
        <w:t>《广州市建设工程现场文明施工管理办法》的规定做好现场安全文明施工的管理工作，保证达到广州市安全文明样板工地标准。并按照《广州市住房和城乡建设局 广州市规划和自然资源局 广州市交通运输局 广州市水务局 广州市应急管理局 广州市城市管理和综合执法局关于广州市加强临时性建筑工程和限额以下小型工程建设管理工作的通知》【穗建规字〔2024〕13号】、《广州市住房和城乡建设局等9部门关于印发广州市建设工程绿色施工围蔽指导图集（V2.0版）的通知》（穗建质〔2020〕1号）</w:t>
      </w:r>
      <w:r>
        <w:rPr>
          <w:rFonts w:hint="eastAsia" w:ascii="宋体" w:hAnsi="宋体" w:cs="宋体"/>
          <w:color w:val="auto"/>
          <w:sz w:val="24"/>
          <w:szCs w:val="24"/>
          <w:highlight w:val="none"/>
          <w:lang w:eastAsia="zh-CN"/>
        </w:rPr>
        <w:t>、《广州市提升建设工程安全文明施工管理水平的工作指引》（穗建质[2017]815号）和《广州市建筑工程安全生产措施费管理办法》（穗建筑[2003]106号）</w:t>
      </w:r>
      <w:r>
        <w:rPr>
          <w:rFonts w:hint="eastAsia" w:ascii="宋体" w:hAnsi="宋体" w:cs="宋体"/>
          <w:color w:val="auto"/>
          <w:sz w:val="24"/>
          <w:szCs w:val="24"/>
          <w:highlight w:val="none"/>
        </w:rPr>
        <w:t>的规定做好施工用临时设施的建造。</w:t>
      </w:r>
    </w:p>
    <w:p w14:paraId="66C0B57F">
      <w:pPr>
        <w:pStyle w:val="1136"/>
        <w:numPr>
          <w:ilvl w:val="0"/>
          <w:numId w:val="8"/>
        </w:numPr>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在工程完成初验后15天内，承包人必须拆除本工程全部的施工临时设施，做到工完场清；否则，发包人有权安排清拆，由此所发生的一切费用在承包人的工程款中扣除。</w:t>
      </w:r>
    </w:p>
    <w:p w14:paraId="6A2FBF4E">
      <w:pPr>
        <w:pStyle w:val="1136"/>
        <w:numPr>
          <w:ilvl w:val="0"/>
          <w:numId w:val="8"/>
        </w:numPr>
        <w:autoSpaceDE w:val="0"/>
        <w:autoSpaceDN w:val="0"/>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不按文明施工要求和规定进行施工，在发包人发出通知5日内，如承包人不整改或整改后仍达不到要求的，发包人有权单方委托第三人进行整改，所发生的费用由承包人承担，发包人可在应付的合同费用或履约保证金内直接抵扣。</w:t>
      </w:r>
    </w:p>
    <w:p w14:paraId="121BCE89">
      <w:pPr>
        <w:pStyle w:val="1136"/>
        <w:numPr>
          <w:ilvl w:val="0"/>
          <w:numId w:val="8"/>
        </w:numPr>
        <w:snapToGrid w:val="0"/>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委派为现场项目负责人，委派为现场项目安全员，须持有与工程项目相适应的资格证书，在项目承包期间，不得随意变更，如确需更换的，承包人须向发包人提出书面申请，且经发包人书面同意后方可变更。承包人在投标书指定本工程的项目负责人和安全员，必须是承包人的工地负责人和安全员，并常驻工地。</w:t>
      </w:r>
    </w:p>
    <w:p w14:paraId="61566868">
      <w:pPr>
        <w:pStyle w:val="1136"/>
        <w:numPr>
          <w:ilvl w:val="0"/>
          <w:numId w:val="8"/>
        </w:numPr>
        <w:snapToGrid w:val="0"/>
        <w:spacing w:line="360" w:lineRule="auto"/>
        <w:ind w:left="0" w:firstLine="42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承包人在编制施工组织设计或施工方案时</w:t>
      </w:r>
      <w:r>
        <w:rPr>
          <w:rFonts w:hint="eastAsia" w:ascii="宋体" w:hAnsi="宋体" w:cs="宋体"/>
          <w:color w:val="auto"/>
          <w:sz w:val="24"/>
          <w:szCs w:val="24"/>
          <w:highlight w:val="none"/>
          <w:lang w:val="en-US" w:eastAsia="zh-CN"/>
        </w:rPr>
        <w:t>需</w:t>
      </w:r>
      <w:r>
        <w:rPr>
          <w:rFonts w:hint="eastAsia" w:ascii="宋体" w:hAnsi="宋体" w:cs="宋体"/>
          <w:color w:val="auto"/>
          <w:sz w:val="24"/>
          <w:szCs w:val="24"/>
          <w:highlight w:val="none"/>
        </w:rPr>
        <w:t>按照</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提出的施工现场建筑垃圾源头减量的具体要求以及建筑垃圾综合利用产品的使用要求提供相应措施。</w:t>
      </w:r>
      <w:r>
        <w:rPr>
          <w:rFonts w:hint="eastAsia" w:ascii="宋体" w:hAnsi="宋体" w:cs="宋体"/>
          <w:color w:val="auto"/>
          <w:sz w:val="24"/>
          <w:szCs w:val="24"/>
          <w:highlight w:val="none"/>
          <w:lang w:val="en-US" w:eastAsia="zh-CN"/>
        </w:rPr>
        <w:t>承包人建筑垃圾处理按当地省、市、区相关管理部门要求办理处置手续，负责当地关系协调。</w:t>
      </w:r>
    </w:p>
    <w:p w14:paraId="58F34298">
      <w:pPr>
        <w:pStyle w:val="1136"/>
        <w:numPr>
          <w:ilvl w:val="0"/>
          <w:numId w:val="8"/>
        </w:numPr>
        <w:snapToGrid w:val="0"/>
        <w:spacing w:line="360" w:lineRule="auto"/>
        <w:ind w:left="0" w:firstLine="420" w:firstLineChars="0"/>
        <w:jc w:val="left"/>
        <w:rPr>
          <w:rFonts w:ascii="宋体" w:hAnsi="宋体" w:cs="宋体"/>
          <w:color w:val="auto"/>
          <w:sz w:val="24"/>
          <w:szCs w:val="24"/>
          <w:highlight w:val="none"/>
        </w:rPr>
      </w:pPr>
      <w:r>
        <w:rPr>
          <w:rFonts w:ascii="宋体" w:hAnsi="宋体" w:cs="宋体"/>
          <w:color w:val="auto"/>
          <w:sz w:val="24"/>
          <w:szCs w:val="24"/>
          <w:highlight w:val="none"/>
        </w:rPr>
        <w:t>拆除前对拆除区域内的建筑物、构筑物及设备、管路等（包括地面以下部分）进行必要的检查检测，确认拆除区域内电、水、汽、油、压缩空气等安全隔离，方可进行拆除工作。由此可能导致的人身伤害（甚至伤亡）等一切责任均由</w:t>
      </w:r>
      <w:r>
        <w:rPr>
          <w:rFonts w:hint="eastAsia" w:ascii="宋体" w:hAnsi="宋体" w:cs="宋体"/>
          <w:color w:val="auto"/>
          <w:sz w:val="24"/>
          <w:szCs w:val="24"/>
          <w:highlight w:val="none"/>
          <w:lang w:val="en-US" w:eastAsia="zh-CN"/>
        </w:rPr>
        <w:t>承包人</w:t>
      </w:r>
      <w:r>
        <w:rPr>
          <w:rFonts w:ascii="宋体" w:hAnsi="宋体" w:cs="宋体"/>
          <w:color w:val="auto"/>
          <w:sz w:val="24"/>
          <w:szCs w:val="24"/>
          <w:highlight w:val="none"/>
        </w:rPr>
        <w:t>自行承担</w:t>
      </w:r>
      <w:r>
        <w:rPr>
          <w:rFonts w:hint="eastAsia" w:ascii="宋体" w:hAnsi="宋体" w:cs="宋体"/>
          <w:color w:val="auto"/>
          <w:sz w:val="24"/>
          <w:szCs w:val="24"/>
          <w:highlight w:val="none"/>
          <w:lang w:eastAsia="zh-CN"/>
        </w:rPr>
        <w:t>。</w:t>
      </w:r>
    </w:p>
    <w:p w14:paraId="2723CAF0">
      <w:pPr>
        <w:spacing w:line="360" w:lineRule="auto"/>
        <w:ind w:right="147"/>
        <w:outlineLvl w:val="0"/>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第</w:t>
      </w:r>
      <w:r>
        <w:rPr>
          <w:rFonts w:hint="eastAsia" w:ascii="宋体" w:hAnsi="宋体" w:cs="宋体"/>
          <w:b/>
          <w:bCs/>
          <w:color w:val="auto"/>
          <w:spacing w:val="1"/>
          <w:sz w:val="24"/>
          <w:szCs w:val="24"/>
          <w:highlight w:val="none"/>
          <w:lang w:val="en-US" w:eastAsia="zh-CN"/>
        </w:rPr>
        <w:t>六</w:t>
      </w:r>
      <w:r>
        <w:rPr>
          <w:rFonts w:hint="eastAsia" w:ascii="宋体" w:hAnsi="宋体" w:cs="宋体"/>
          <w:b/>
          <w:bCs/>
          <w:color w:val="auto"/>
          <w:spacing w:val="1"/>
          <w:sz w:val="24"/>
          <w:szCs w:val="24"/>
          <w:highlight w:val="none"/>
        </w:rPr>
        <w:t>条 发包人责任</w:t>
      </w:r>
    </w:p>
    <w:p w14:paraId="65368398">
      <w:pPr>
        <w:spacing w:line="360" w:lineRule="auto"/>
        <w:ind w:firstLine="474" w:firstLineChars="196"/>
        <w:rPr>
          <w:rFonts w:hint="eastAsia" w:ascii="宋体" w:hAnsi="宋体" w:cs="宋体"/>
          <w:b w:val="0"/>
          <w:bCs w:val="0"/>
          <w:color w:val="auto"/>
          <w:spacing w:val="1"/>
          <w:sz w:val="24"/>
          <w:szCs w:val="24"/>
          <w:highlight w:val="none"/>
        </w:rPr>
      </w:pPr>
      <w:r>
        <w:rPr>
          <w:rFonts w:hint="eastAsia" w:ascii="宋体" w:hAnsi="宋体" w:cs="宋体"/>
          <w:bCs/>
          <w:color w:val="auto"/>
          <w:spacing w:val="1"/>
          <w:sz w:val="24"/>
          <w:szCs w:val="24"/>
          <w:highlight w:val="none"/>
        </w:rPr>
        <w:t>一、</w:t>
      </w:r>
      <w:r>
        <w:rPr>
          <w:rFonts w:hint="eastAsia" w:ascii="宋体" w:hAnsi="宋体" w:cs="宋体"/>
          <w:b w:val="0"/>
          <w:bCs w:val="0"/>
          <w:color w:val="auto"/>
          <w:spacing w:val="1"/>
          <w:sz w:val="24"/>
          <w:szCs w:val="24"/>
          <w:highlight w:val="none"/>
        </w:rPr>
        <w:t>发包人</w:t>
      </w:r>
      <w:r>
        <w:rPr>
          <w:rFonts w:hint="eastAsia" w:ascii="宋体" w:hAnsi="宋体" w:cs="宋体"/>
          <w:b w:val="0"/>
          <w:bCs w:val="0"/>
          <w:color w:val="auto"/>
          <w:spacing w:val="1"/>
          <w:sz w:val="24"/>
          <w:szCs w:val="24"/>
          <w:highlight w:val="none"/>
          <w:lang w:val="en-US" w:eastAsia="zh-CN"/>
        </w:rPr>
        <w:t>负</w:t>
      </w:r>
      <w:r>
        <w:rPr>
          <w:rFonts w:hint="eastAsia" w:ascii="宋体" w:hAnsi="宋体" w:cs="宋体"/>
          <w:b w:val="0"/>
          <w:bCs w:val="0"/>
          <w:color w:val="auto"/>
          <w:spacing w:val="1"/>
          <w:sz w:val="24"/>
          <w:szCs w:val="24"/>
          <w:highlight w:val="none"/>
        </w:rPr>
        <w:t>责按本合同约定的支付方式向承包人支付工程款。</w:t>
      </w:r>
    </w:p>
    <w:p w14:paraId="2C39E1C4">
      <w:pPr>
        <w:spacing w:line="360" w:lineRule="auto"/>
        <w:ind w:firstLine="474" w:firstLineChars="196"/>
        <w:rPr>
          <w:rFonts w:hint="default"/>
          <w:color w:val="auto"/>
          <w:highlight w:val="none"/>
          <w:lang w:val="en-US" w:eastAsia="zh-CN"/>
        </w:rPr>
      </w:pPr>
      <w:r>
        <w:rPr>
          <w:rFonts w:hint="eastAsia" w:ascii="宋体" w:hAnsi="宋体" w:cs="宋体"/>
          <w:bCs w:val="0"/>
          <w:color w:val="auto"/>
          <w:spacing w:val="1"/>
          <w:sz w:val="24"/>
          <w:szCs w:val="24"/>
          <w:highlight w:val="none"/>
          <w:lang w:val="en-US" w:eastAsia="zh-CN"/>
        </w:rPr>
        <w:t>二、</w:t>
      </w:r>
      <w:r>
        <w:rPr>
          <w:rFonts w:hint="eastAsia" w:ascii="宋体" w:hAnsi="宋体" w:cs="宋体"/>
          <w:color w:val="auto"/>
          <w:spacing w:val="1"/>
          <w:sz w:val="24"/>
          <w:szCs w:val="24"/>
          <w:highlight w:val="none"/>
        </w:rPr>
        <w:t>广州珠江电力有限公司负责拆除</w:t>
      </w:r>
      <w:r>
        <w:rPr>
          <w:rFonts w:hint="eastAsia" w:ascii="宋体" w:hAnsi="宋体" w:cs="宋体"/>
          <w:color w:val="auto"/>
          <w:spacing w:val="1"/>
          <w:sz w:val="24"/>
          <w:szCs w:val="24"/>
          <w:highlight w:val="none"/>
          <w:lang w:eastAsia="zh-CN"/>
        </w:rPr>
        <w:t>工程</w:t>
      </w:r>
      <w:r>
        <w:rPr>
          <w:rFonts w:hint="eastAsia" w:ascii="宋体" w:hAnsi="宋体" w:cs="宋体"/>
          <w:color w:val="auto"/>
          <w:spacing w:val="1"/>
          <w:sz w:val="24"/>
          <w:szCs w:val="24"/>
          <w:highlight w:val="none"/>
        </w:rPr>
        <w:t>的统筹</w:t>
      </w:r>
      <w:r>
        <w:rPr>
          <w:rFonts w:hint="eastAsia" w:ascii="宋体" w:hAnsi="宋体" w:cs="宋体"/>
          <w:color w:val="auto"/>
          <w:spacing w:val="1"/>
          <w:sz w:val="24"/>
          <w:szCs w:val="24"/>
          <w:highlight w:val="none"/>
          <w:lang w:eastAsia="zh-CN"/>
        </w:rPr>
        <w:t>组织</w:t>
      </w:r>
      <w:r>
        <w:rPr>
          <w:rFonts w:hint="eastAsia" w:ascii="宋体" w:hAnsi="宋体" w:cs="宋体"/>
          <w:color w:val="auto"/>
          <w:spacing w:val="1"/>
          <w:sz w:val="24"/>
          <w:szCs w:val="24"/>
          <w:highlight w:val="none"/>
        </w:rPr>
        <w:t>管理</w:t>
      </w:r>
      <w:r>
        <w:rPr>
          <w:rFonts w:hint="eastAsia" w:ascii="宋体" w:hAnsi="宋体" w:cs="宋体"/>
          <w:color w:val="auto"/>
          <w:spacing w:val="1"/>
          <w:sz w:val="24"/>
          <w:szCs w:val="24"/>
          <w:highlight w:val="none"/>
          <w:lang w:eastAsia="zh-CN"/>
        </w:rPr>
        <w:t>、统一实施；发包人按照资产权属关系及现有资产界面落实安全主体责任</w:t>
      </w:r>
      <w:r>
        <w:rPr>
          <w:rFonts w:hint="eastAsia" w:ascii="宋体" w:hAnsi="宋体" w:cs="宋体"/>
          <w:color w:val="auto"/>
          <w:spacing w:val="1"/>
          <w:sz w:val="24"/>
          <w:szCs w:val="24"/>
          <w:highlight w:val="none"/>
          <w:lang w:val="en-US" w:eastAsia="zh-CN"/>
        </w:rPr>
        <w:t>。</w:t>
      </w:r>
    </w:p>
    <w:p w14:paraId="1E80A6E9">
      <w:pPr>
        <w:spacing w:line="360" w:lineRule="auto"/>
        <w:ind w:right="147"/>
        <w:outlineLvl w:val="0"/>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第</w:t>
      </w:r>
      <w:r>
        <w:rPr>
          <w:rFonts w:hint="eastAsia" w:ascii="宋体" w:hAnsi="宋体" w:cs="宋体"/>
          <w:b/>
          <w:bCs/>
          <w:color w:val="auto"/>
          <w:spacing w:val="1"/>
          <w:sz w:val="24"/>
          <w:szCs w:val="24"/>
          <w:highlight w:val="none"/>
          <w:lang w:val="en-US" w:eastAsia="zh-CN"/>
        </w:rPr>
        <w:t>七</w:t>
      </w:r>
      <w:r>
        <w:rPr>
          <w:rFonts w:hint="eastAsia" w:ascii="宋体" w:hAnsi="宋体" w:cs="宋体"/>
          <w:b/>
          <w:bCs/>
          <w:color w:val="auto"/>
          <w:spacing w:val="1"/>
          <w:sz w:val="24"/>
          <w:szCs w:val="24"/>
          <w:highlight w:val="none"/>
        </w:rPr>
        <w:t>条 施工监理</w:t>
      </w:r>
    </w:p>
    <w:p w14:paraId="37C2473A">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一、本工程实行工程监理制，监理单位为</w:t>
      </w:r>
      <w:r>
        <w:rPr>
          <w:rFonts w:hint="eastAsia" w:ascii="宋体" w:hAnsi="宋体" w:cs="宋体"/>
          <w:bCs/>
          <w:color w:val="auto"/>
          <w:spacing w:val="1"/>
          <w:sz w:val="24"/>
          <w:szCs w:val="24"/>
          <w:highlight w:val="none"/>
          <w:u w:val="single"/>
        </w:rPr>
        <w:tab/>
      </w:r>
      <w:r>
        <w:rPr>
          <w:rFonts w:hint="eastAsia" w:ascii="宋体" w:hAnsi="宋体" w:cs="宋体"/>
          <w:bCs/>
          <w:color w:val="auto"/>
          <w:spacing w:val="1"/>
          <w:sz w:val="24"/>
          <w:szCs w:val="24"/>
          <w:highlight w:val="none"/>
          <w:u w:val="single"/>
          <w:lang w:val="en-US" w:eastAsia="zh-CN"/>
        </w:rPr>
        <w:t xml:space="preserve">     </w:t>
      </w:r>
      <w:r>
        <w:rPr>
          <w:rFonts w:hint="eastAsia" w:ascii="宋体" w:hAnsi="宋体" w:cs="宋体"/>
          <w:bCs/>
          <w:color w:val="auto"/>
          <w:spacing w:val="1"/>
          <w:sz w:val="24"/>
          <w:szCs w:val="24"/>
          <w:highlight w:val="none"/>
        </w:rPr>
        <w:t>。承包人应依照施工合同、工程监理合同、监理授权和国家有关监理的规定接受监理。</w:t>
      </w:r>
    </w:p>
    <w:p w14:paraId="2457617C">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 xml:space="preserve"> 二、 监理单位委派的总监理工程师在本合同中称监理工程师，受发包人委托行使按监理合同规定的监理职责。 </w:t>
      </w:r>
    </w:p>
    <w:p w14:paraId="4F9B3CBD">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三、 合同履行中，发生影响</w:t>
      </w:r>
      <w:r>
        <w:rPr>
          <w:rFonts w:hint="eastAsia" w:ascii="宋体" w:hAnsi="宋体" w:cs="宋体"/>
          <w:bCs/>
          <w:color w:val="auto"/>
          <w:spacing w:val="1"/>
          <w:sz w:val="24"/>
          <w:szCs w:val="24"/>
          <w:highlight w:val="none"/>
          <w:lang w:val="en-US" w:eastAsia="zh-CN"/>
        </w:rPr>
        <w:t>发包人、承包人</w:t>
      </w:r>
      <w:r>
        <w:rPr>
          <w:rFonts w:hint="eastAsia" w:ascii="宋体" w:hAnsi="宋体" w:cs="宋体"/>
          <w:bCs/>
          <w:color w:val="auto"/>
          <w:spacing w:val="1"/>
          <w:sz w:val="24"/>
          <w:szCs w:val="24"/>
          <w:highlight w:val="none"/>
        </w:rPr>
        <w:t>双方权利或义务的事件时，监理工程师应依据合同在其职权范围内客观公正的进行处理。一方对监理工程师的处理有异议时，并且不能够和解时按本合同第七条关于争议的约定处理。</w:t>
      </w:r>
    </w:p>
    <w:p w14:paraId="7E64A5E3">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四、 监理工程师的职责和权利： 监理工程师应有履行合同中规定的职责，并可以使用合同规定的必然隐含的权利。监理工程师在根据下列条款行使其职责：</w:t>
      </w:r>
    </w:p>
    <w:p w14:paraId="49F7BBF6">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 xml:space="preserve">1、组织施工组织设计会审和安全技术交底。审查承包人提供的拆除方案、拆除措施、应急处理预案，并进行跟踪监督其执行。 </w:t>
      </w:r>
    </w:p>
    <w:p w14:paraId="5287117D">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 xml:space="preserve">2、检查承包人的资质和质量保证体系及其实施情况。 </w:t>
      </w:r>
    </w:p>
    <w:p w14:paraId="00533102">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 xml:space="preserve">3、检查承包人的组织机构是否正确履行职责和充分有效。 </w:t>
      </w:r>
    </w:p>
    <w:p w14:paraId="180212C3">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 xml:space="preserve">4、危及人身安全或将造成严重事故的处理，监理工程师有权下令暂停施工。 </w:t>
      </w:r>
    </w:p>
    <w:p w14:paraId="70E6B910">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 xml:space="preserve">5、审查承包人拆除进度计划。 </w:t>
      </w:r>
    </w:p>
    <w:p w14:paraId="55F6D7FD">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6、督促检查承包人的安全管理，监督安全文明施工，现场的安全施工负监督 管理的责任，监理工程师的安全可行的意见承包人必须执行。</w:t>
      </w:r>
    </w:p>
    <w:p w14:paraId="64A31C03">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 xml:space="preserve">7、复核关键工程的开工条件，并在开工报告上签署意见。 </w:t>
      </w:r>
    </w:p>
    <w:p w14:paraId="0E33366C">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 xml:space="preserve">8、参加重大施工问题处理方案的讨论与制定，监督事故处理实施情况。 </w:t>
      </w:r>
    </w:p>
    <w:p w14:paraId="5F639C43">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 xml:space="preserve">9、发现施工过程中存在安全、质量问题时应马上向发包人汇报。 </w:t>
      </w:r>
    </w:p>
    <w:p w14:paraId="2378207E">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 xml:space="preserve">10、每周组织召开安全施工例会，特殊情况时，按发包人要求组织召开。 </w:t>
      </w:r>
    </w:p>
    <w:p w14:paraId="6D2F5B95">
      <w:pPr>
        <w:spacing w:line="360" w:lineRule="auto"/>
        <w:ind w:firstLine="500" w:firstLineChars="207"/>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11、参加工程竣工验收，并确认签字。 承包人除应遵守以上条款以外，还应接受国家有关监理的规定接受监理。</w:t>
      </w:r>
    </w:p>
    <w:p w14:paraId="010372ED">
      <w:pPr>
        <w:spacing w:line="360" w:lineRule="auto"/>
        <w:ind w:right="147"/>
        <w:outlineLvl w:val="0"/>
        <w:rPr>
          <w:rFonts w:hint="eastAsia"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第</w:t>
      </w:r>
      <w:r>
        <w:rPr>
          <w:rFonts w:hint="eastAsia" w:ascii="宋体" w:hAnsi="宋体" w:cs="宋体"/>
          <w:b/>
          <w:bCs/>
          <w:color w:val="auto"/>
          <w:spacing w:val="1"/>
          <w:sz w:val="24"/>
          <w:szCs w:val="24"/>
          <w:highlight w:val="none"/>
          <w:lang w:val="en-US" w:eastAsia="zh-CN"/>
        </w:rPr>
        <w:t>八</w:t>
      </w:r>
      <w:r>
        <w:rPr>
          <w:rFonts w:hint="eastAsia" w:ascii="宋体" w:hAnsi="宋体" w:cs="宋体"/>
          <w:b/>
          <w:bCs/>
          <w:color w:val="auto"/>
          <w:spacing w:val="1"/>
          <w:sz w:val="24"/>
          <w:szCs w:val="24"/>
          <w:highlight w:val="none"/>
        </w:rPr>
        <w:t>条 违约责任</w:t>
      </w:r>
    </w:p>
    <w:p w14:paraId="2FDC0CE0">
      <w:pPr>
        <w:pStyle w:val="6"/>
        <w:numPr>
          <w:ilvl w:val="0"/>
          <w:numId w:val="0"/>
        </w:numPr>
        <w:spacing w:line="360" w:lineRule="auto"/>
        <w:rPr>
          <w:rFonts w:ascii="宋体" w:hAnsi="宋体" w:eastAsia="宋体" w:cs="宋体"/>
          <w:bCs/>
          <w:color w:val="auto"/>
          <w:spacing w:val="1"/>
          <w:sz w:val="24"/>
          <w:szCs w:val="24"/>
          <w:highlight w:val="none"/>
        </w:rPr>
      </w:pPr>
      <w:r>
        <w:rPr>
          <w:rFonts w:hint="eastAsia" w:ascii="宋体" w:hAnsi="宋体" w:eastAsia="宋体" w:cs="宋体"/>
          <w:bCs/>
          <w:color w:val="auto"/>
          <w:spacing w:val="1"/>
          <w:sz w:val="24"/>
          <w:szCs w:val="24"/>
          <w:highlight w:val="none"/>
          <w:lang w:eastAsia="zh-CN"/>
        </w:rPr>
        <w:t>（</w:t>
      </w:r>
      <w:r>
        <w:rPr>
          <w:rFonts w:hint="eastAsia" w:ascii="宋体" w:hAnsi="宋体" w:eastAsia="宋体" w:cs="宋体"/>
          <w:bCs/>
          <w:color w:val="auto"/>
          <w:spacing w:val="1"/>
          <w:sz w:val="24"/>
          <w:szCs w:val="24"/>
          <w:highlight w:val="none"/>
          <w:lang w:val="en-US" w:eastAsia="zh-CN"/>
        </w:rPr>
        <w:t>一</w:t>
      </w:r>
      <w:r>
        <w:rPr>
          <w:rFonts w:hint="eastAsia" w:ascii="宋体" w:hAnsi="宋体" w:eastAsia="宋体" w:cs="宋体"/>
          <w:bCs/>
          <w:color w:val="auto"/>
          <w:spacing w:val="1"/>
          <w:sz w:val="24"/>
          <w:szCs w:val="24"/>
          <w:highlight w:val="none"/>
          <w:lang w:eastAsia="zh-CN"/>
        </w:rPr>
        <w:t>）</w:t>
      </w:r>
      <w:r>
        <w:rPr>
          <w:rFonts w:hint="eastAsia" w:ascii="宋体" w:hAnsi="宋体" w:eastAsia="宋体" w:cs="宋体"/>
          <w:bCs/>
          <w:color w:val="auto"/>
          <w:spacing w:val="1"/>
          <w:sz w:val="24"/>
          <w:szCs w:val="24"/>
          <w:highlight w:val="none"/>
        </w:rPr>
        <w:t>承包人的违约责任</w:t>
      </w:r>
    </w:p>
    <w:p w14:paraId="116E9711">
      <w:pPr>
        <w:pStyle w:val="1136"/>
        <w:spacing w:line="360" w:lineRule="auto"/>
        <w:ind w:left="653" w:leftChars="311" w:right="147" w:firstLine="0" w:firstLineChars="0"/>
        <w:jc w:val="left"/>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1、工期延误的违约责任</w:t>
      </w:r>
    </w:p>
    <w:p w14:paraId="2ABFB805">
      <w:pPr>
        <w:pStyle w:val="1136"/>
        <w:spacing w:line="360" w:lineRule="auto"/>
        <w:ind w:left="10" w:firstLine="746" w:firstLineChars="311"/>
        <w:rPr>
          <w:rFonts w:ascii="宋体" w:hAnsi="宋体" w:cs="宋体"/>
          <w:color w:val="auto"/>
          <w:sz w:val="24"/>
          <w:szCs w:val="24"/>
          <w:highlight w:val="none"/>
        </w:rPr>
      </w:pPr>
      <w:r>
        <w:rPr>
          <w:rFonts w:hint="eastAsia" w:ascii="宋体" w:hAnsi="宋体" w:cs="宋体"/>
          <w:color w:val="auto"/>
          <w:sz w:val="24"/>
          <w:szCs w:val="24"/>
          <w:highlight w:val="none"/>
        </w:rPr>
        <w:t>①承包人未经监理工程师（若有）及发包人书面同意延期开工的，每迟延开工1天，应给发包人支付人民币1万元的违约金；迟延开工超过10天的，发包人有权解除合同，将本工程另行发包，并不免除承包人的违约赔偿责任。</w:t>
      </w:r>
    </w:p>
    <w:p w14:paraId="69B524BC">
      <w:pPr>
        <w:pStyle w:val="1136"/>
        <w:spacing w:line="360" w:lineRule="auto"/>
        <w:ind w:left="10" w:firstLine="746" w:firstLineChars="311"/>
        <w:rPr>
          <w:rFonts w:ascii="宋体" w:hAnsi="宋体" w:cs="宋体"/>
          <w:color w:val="auto"/>
          <w:sz w:val="24"/>
          <w:szCs w:val="24"/>
          <w:highlight w:val="none"/>
        </w:rPr>
      </w:pPr>
      <w:r>
        <w:rPr>
          <w:rFonts w:hint="eastAsia" w:ascii="宋体" w:hAnsi="宋体" w:cs="宋体"/>
          <w:color w:val="auto"/>
          <w:sz w:val="24"/>
          <w:szCs w:val="24"/>
          <w:highlight w:val="none"/>
        </w:rPr>
        <w:t>②承包人原因造成工程工期延误在10天以内的，每延误1天扣</w:t>
      </w:r>
      <w:r>
        <w:rPr>
          <w:rFonts w:hint="eastAsia" w:ascii="宋体" w:hAnsi="宋体" w:cs="宋体"/>
          <w:color w:val="auto"/>
          <w:sz w:val="24"/>
          <w:szCs w:val="24"/>
          <w:highlight w:val="none"/>
          <w:lang w:val="en-US" w:eastAsia="zh-CN"/>
        </w:rPr>
        <w:t>款</w:t>
      </w:r>
      <w:r>
        <w:rPr>
          <w:rFonts w:hint="eastAsia" w:ascii="宋体" w:hAnsi="宋体" w:cs="宋体"/>
          <w:color w:val="auto"/>
          <w:sz w:val="24"/>
          <w:szCs w:val="24"/>
          <w:highlight w:val="none"/>
        </w:rPr>
        <w:t>5万元，工期延误在10天以上（含10天）发包人有权解除合同，承包人</w:t>
      </w:r>
      <w:r>
        <w:rPr>
          <w:rFonts w:hint="eastAsia" w:ascii="宋体" w:hAnsi="宋体" w:cs="宋体"/>
          <w:color w:val="auto"/>
          <w:sz w:val="24"/>
          <w:szCs w:val="24"/>
          <w:highlight w:val="none"/>
          <w:lang w:val="en-US" w:eastAsia="zh-CN"/>
        </w:rPr>
        <w:t>应向发包人</w:t>
      </w:r>
      <w:r>
        <w:rPr>
          <w:rFonts w:hint="eastAsia" w:ascii="宋体" w:hAnsi="宋体" w:cs="宋体"/>
          <w:color w:val="auto"/>
          <w:sz w:val="24"/>
          <w:szCs w:val="24"/>
          <w:highlight w:val="none"/>
        </w:rPr>
        <w:t>支付合同总价20%违约金，赔偿发包人的因该合同解除而造成的一切经济损失。</w:t>
      </w:r>
    </w:p>
    <w:p w14:paraId="5BC2BC89">
      <w:pPr>
        <w:pStyle w:val="1136"/>
        <w:spacing w:line="360" w:lineRule="auto"/>
        <w:ind w:left="653" w:leftChars="311" w:right="147" w:firstLine="0" w:firstLineChars="0"/>
        <w:jc w:val="left"/>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2、工程质量方面的违约责任</w:t>
      </w:r>
    </w:p>
    <w:p w14:paraId="5F27C9E9">
      <w:pPr>
        <w:pStyle w:val="1136"/>
        <w:spacing w:line="360" w:lineRule="auto"/>
        <w:ind w:left="10" w:firstLine="746" w:firstLineChars="311"/>
        <w:rPr>
          <w:rFonts w:ascii="宋体" w:hAnsi="宋体" w:cs="宋体"/>
          <w:color w:val="auto"/>
          <w:sz w:val="24"/>
          <w:szCs w:val="24"/>
          <w:highlight w:val="none"/>
        </w:rPr>
      </w:pPr>
      <w:r>
        <w:rPr>
          <w:rFonts w:hint="eastAsia" w:ascii="宋体" w:hAnsi="宋体" w:cs="宋体"/>
          <w:color w:val="auto"/>
          <w:sz w:val="24"/>
          <w:szCs w:val="24"/>
          <w:highlight w:val="none"/>
        </w:rPr>
        <w:t>工程竣工验收达不到合同约定的质量标准的，承包人应在发包人要求的时间内</w:t>
      </w:r>
      <w:r>
        <w:rPr>
          <w:rFonts w:hint="eastAsia" w:ascii="宋体" w:hAnsi="宋体" w:cs="宋体"/>
          <w:color w:val="auto"/>
          <w:sz w:val="24"/>
          <w:szCs w:val="24"/>
          <w:highlight w:val="none"/>
          <w:lang w:val="en-US" w:eastAsia="zh-CN"/>
        </w:rPr>
        <w:t>整</w:t>
      </w:r>
      <w:r>
        <w:rPr>
          <w:rFonts w:hint="eastAsia" w:ascii="宋体" w:hAnsi="宋体" w:cs="宋体"/>
          <w:color w:val="auto"/>
          <w:sz w:val="24"/>
          <w:szCs w:val="24"/>
          <w:highlight w:val="none"/>
        </w:rPr>
        <w:t>改，因此延误工期的，按本条第1款处理。</w:t>
      </w:r>
    </w:p>
    <w:p w14:paraId="0C4F8359">
      <w:pPr>
        <w:pStyle w:val="1136"/>
        <w:spacing w:line="360" w:lineRule="auto"/>
        <w:ind w:left="653" w:leftChars="311" w:right="147" w:firstLine="0" w:firstLineChars="0"/>
        <w:jc w:val="left"/>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3、安全生产方面的违约责任</w:t>
      </w:r>
    </w:p>
    <w:p w14:paraId="7203A355">
      <w:pPr>
        <w:spacing w:line="360" w:lineRule="auto"/>
        <w:ind w:left="10" w:firstLine="746" w:firstLineChars="311"/>
        <w:rPr>
          <w:rFonts w:ascii="宋体" w:hAnsi="宋体" w:cs="宋体"/>
          <w:color w:val="auto"/>
          <w:sz w:val="24"/>
          <w:szCs w:val="24"/>
          <w:highlight w:val="none"/>
        </w:rPr>
      </w:pPr>
      <w:r>
        <w:rPr>
          <w:rFonts w:hint="eastAsia" w:ascii="宋体" w:hAnsi="宋体" w:cs="宋体"/>
          <w:color w:val="auto"/>
          <w:kern w:val="0"/>
          <w:sz w:val="24"/>
          <w:szCs w:val="24"/>
          <w:highlight w:val="none"/>
        </w:rPr>
        <w:t>①承</w:t>
      </w:r>
      <w:r>
        <w:rPr>
          <w:rFonts w:hint="eastAsia" w:ascii="宋体" w:hAnsi="宋体" w:cs="宋体"/>
          <w:color w:val="auto"/>
          <w:sz w:val="24"/>
          <w:szCs w:val="24"/>
          <w:highlight w:val="none"/>
        </w:rPr>
        <w:t>包人在政府行政主管部门组织的质量安全检查中，被发现存在严重的安全隐患，被通报批评，或被新闻媒体曝光造成不良影响的，被通报或被曝光1次，承包人必须承担严重违约责任；造成严重社会影响或累计被通报或被曝光3次以上（含本数）的，发包人有权解除合同，将本工程另行发包，并不免除承包人应承担的违约赔偿责任。</w:t>
      </w:r>
    </w:p>
    <w:p w14:paraId="305B45F9">
      <w:pPr>
        <w:pStyle w:val="1136"/>
        <w:spacing w:line="360" w:lineRule="auto"/>
        <w:ind w:left="10" w:firstLine="746" w:firstLineChars="311"/>
        <w:rPr>
          <w:rFonts w:ascii="宋体" w:hAnsi="宋体" w:cs="宋体"/>
          <w:color w:val="auto"/>
          <w:sz w:val="24"/>
          <w:szCs w:val="24"/>
          <w:highlight w:val="none"/>
        </w:rPr>
      </w:pPr>
      <w:r>
        <w:rPr>
          <w:rFonts w:hint="eastAsia" w:ascii="宋体" w:hAnsi="宋体" w:cs="宋体"/>
          <w:color w:val="auto"/>
          <w:sz w:val="24"/>
          <w:szCs w:val="24"/>
          <w:highlight w:val="none"/>
        </w:rPr>
        <w:t>②承包人在工程师进行的日常质量安全检查中，被发现存在安全隐患的，承包人应限期改正。</w:t>
      </w:r>
    </w:p>
    <w:p w14:paraId="5D2EC19E">
      <w:pPr>
        <w:pStyle w:val="1136"/>
        <w:spacing w:line="360" w:lineRule="auto"/>
        <w:ind w:left="10" w:firstLine="746" w:firstLineChars="311"/>
        <w:rPr>
          <w:rFonts w:ascii="宋体" w:hAnsi="宋体" w:cs="宋体"/>
          <w:color w:val="auto"/>
          <w:sz w:val="24"/>
          <w:szCs w:val="24"/>
          <w:highlight w:val="none"/>
        </w:rPr>
      </w:pPr>
      <w:r>
        <w:rPr>
          <w:rFonts w:hint="eastAsia" w:ascii="宋体" w:hAnsi="宋体" w:cs="宋体"/>
          <w:color w:val="auto"/>
          <w:sz w:val="24"/>
          <w:szCs w:val="24"/>
          <w:highlight w:val="none"/>
        </w:rPr>
        <w:t>③承包人因自身原因造成的重大安全事故（含工程质量事故）的，按国家规定由相关主管部门处罚，并按本合同条款约定进行处</w:t>
      </w:r>
      <w:r>
        <w:rPr>
          <w:rFonts w:hint="eastAsia" w:ascii="宋体" w:hAnsi="宋体" w:cs="宋体"/>
          <w:color w:val="auto"/>
          <w:sz w:val="24"/>
          <w:szCs w:val="24"/>
          <w:highlight w:val="none"/>
          <w:lang w:val="en-US" w:eastAsia="zh-CN"/>
        </w:rPr>
        <w:t>理</w:t>
      </w:r>
      <w:r>
        <w:rPr>
          <w:rFonts w:hint="eastAsia" w:ascii="宋体" w:hAnsi="宋体" w:cs="宋体"/>
          <w:color w:val="auto"/>
          <w:sz w:val="24"/>
          <w:szCs w:val="24"/>
          <w:highlight w:val="none"/>
        </w:rPr>
        <w:t>，发包人视情况严重性，有权解除部分或全部合同，按合同条款执行。</w:t>
      </w:r>
    </w:p>
    <w:p w14:paraId="4C34C6FA">
      <w:pPr>
        <w:spacing w:line="360" w:lineRule="auto"/>
        <w:ind w:left="10" w:right="147" w:firstLine="756" w:firstLineChars="311"/>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4、文明施工、环境保护方面的违约责任</w:t>
      </w:r>
    </w:p>
    <w:p w14:paraId="70274C95">
      <w:pPr>
        <w:spacing w:line="360" w:lineRule="auto"/>
        <w:ind w:left="10" w:firstLine="746" w:firstLineChars="311"/>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①工程师对承包人文明施工措施进行检查。经检查发现承包人因自身原因未能落实的，承包人必须限期改正。</w:t>
      </w:r>
    </w:p>
    <w:p w14:paraId="13F66103">
      <w:pPr>
        <w:spacing w:line="360" w:lineRule="auto"/>
        <w:ind w:left="10" w:firstLine="746" w:firstLineChars="311"/>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在政府行政主管部门的检查中，承包人的施工场地被评为不合格工地的，或者被通报批评的，或者被新闻媒体曝光的，承包人必须立即采取切实有效措施予以整改；拒不采取切实有效的措施整改的，或整改效果不明显的，发包人有权解除部分或全部合同，并要求承包人赔偿由此造成的损失。</w:t>
      </w:r>
    </w:p>
    <w:p w14:paraId="0B8BDE5E">
      <w:pPr>
        <w:spacing w:line="360" w:lineRule="auto"/>
        <w:ind w:left="10" w:firstLine="746" w:firstLineChars="311"/>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③承包人在施工过程中因其自身原因造成周围环境卫生状况较差，被其他施工单位或周围居民、企业投诉的，承包人必须在当天内整改。若故意拖延或同样问题累计被投诉2次，或累计被投诉3次，经查实，则发包人有权委托第三方整改并在合同总价中扣除相关费用。同样问题受到第三次投诉或被投诉五次及以上的，发包人有权解除合同</w:t>
      </w:r>
      <w:r>
        <w:rPr>
          <w:rFonts w:hint="eastAsia" w:ascii="宋体" w:hAnsi="宋体" w:cs="宋体"/>
          <w:color w:val="auto"/>
          <w:kern w:val="0"/>
          <w:sz w:val="24"/>
          <w:szCs w:val="24"/>
          <w:highlight w:val="none"/>
          <w:lang w:eastAsia="zh-CN"/>
        </w:rPr>
        <w:t>，承包人赔偿发包人因此而造成的损失</w:t>
      </w:r>
      <w:r>
        <w:rPr>
          <w:rFonts w:hint="eastAsia" w:ascii="宋体" w:hAnsi="宋体" w:cs="宋体"/>
          <w:color w:val="auto"/>
          <w:kern w:val="0"/>
          <w:sz w:val="24"/>
          <w:szCs w:val="24"/>
          <w:highlight w:val="none"/>
        </w:rPr>
        <w:t>。</w:t>
      </w:r>
    </w:p>
    <w:p w14:paraId="64927CC5">
      <w:pPr>
        <w:pStyle w:val="8"/>
        <w:spacing w:line="360" w:lineRule="auto"/>
        <w:ind w:left="10"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④因承包人责任解除合同的，履约保证金不予退还，费用按已完成工程量比例结算（比例以监理意见），费用多退少补。给发包人造成损失的，承包人另行承担</w:t>
      </w:r>
      <w:r>
        <w:rPr>
          <w:rFonts w:hint="eastAsia" w:cs="宋体"/>
          <w:color w:val="auto"/>
          <w:kern w:val="0"/>
          <w:sz w:val="24"/>
          <w:szCs w:val="24"/>
          <w:highlight w:val="none"/>
          <w:lang w:eastAsia="zh-CN"/>
        </w:rPr>
        <w:t>赔偿</w:t>
      </w:r>
      <w:r>
        <w:rPr>
          <w:rFonts w:hint="eastAsia" w:ascii="宋体" w:hAnsi="宋体" w:cs="宋体"/>
          <w:color w:val="auto"/>
          <w:kern w:val="0"/>
          <w:sz w:val="24"/>
          <w:szCs w:val="24"/>
          <w:highlight w:val="none"/>
        </w:rPr>
        <w:t>责任。</w:t>
      </w:r>
    </w:p>
    <w:p w14:paraId="7D65C68F">
      <w:pPr>
        <w:pStyle w:val="1136"/>
        <w:ind w:right="147" w:firstLine="0" w:firstLineChars="0"/>
        <w:jc w:val="left"/>
        <w:outlineLvl w:val="1"/>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lang w:eastAsia="zh-CN"/>
        </w:rPr>
        <w:t>（</w:t>
      </w:r>
      <w:r>
        <w:rPr>
          <w:rFonts w:hint="eastAsia" w:ascii="宋体" w:hAnsi="宋体" w:cs="宋体"/>
          <w:b/>
          <w:bCs/>
          <w:color w:val="auto"/>
          <w:spacing w:val="1"/>
          <w:sz w:val="24"/>
          <w:szCs w:val="24"/>
          <w:highlight w:val="none"/>
          <w:lang w:val="en-US" w:eastAsia="zh-CN"/>
        </w:rPr>
        <w:t>二</w:t>
      </w:r>
      <w:r>
        <w:rPr>
          <w:rFonts w:hint="eastAsia" w:ascii="宋体" w:hAnsi="宋体" w:cs="宋体"/>
          <w:b/>
          <w:bCs/>
          <w:color w:val="auto"/>
          <w:spacing w:val="1"/>
          <w:sz w:val="24"/>
          <w:szCs w:val="24"/>
          <w:highlight w:val="none"/>
          <w:lang w:eastAsia="zh-CN"/>
        </w:rPr>
        <w:t>）</w:t>
      </w:r>
      <w:r>
        <w:rPr>
          <w:rFonts w:hint="eastAsia" w:ascii="宋体" w:hAnsi="宋体" w:cs="宋体"/>
          <w:b/>
          <w:bCs/>
          <w:color w:val="auto"/>
          <w:spacing w:val="1"/>
          <w:sz w:val="24"/>
          <w:szCs w:val="24"/>
          <w:highlight w:val="none"/>
        </w:rPr>
        <w:t>发包人的违约责任</w:t>
      </w:r>
    </w:p>
    <w:p w14:paraId="0CA2B3BD">
      <w:pPr>
        <w:tabs>
          <w:tab w:val="left" w:pos="360"/>
          <w:tab w:val="left" w:pos="420"/>
          <w:tab w:val="left" w:pos="576"/>
        </w:tabs>
        <w:spacing w:line="360" w:lineRule="auto"/>
        <w:ind w:firstLine="501" w:firstLineChars="209"/>
        <w:rPr>
          <w:rFonts w:ascii="宋体" w:hAnsi="宋体" w:cs="宋体"/>
          <w:color w:val="auto"/>
          <w:sz w:val="24"/>
          <w:szCs w:val="24"/>
          <w:highlight w:val="none"/>
        </w:rPr>
      </w:pPr>
      <w:r>
        <w:rPr>
          <w:rFonts w:hint="eastAsia" w:ascii="宋体" w:hAnsi="宋体" w:cs="宋体"/>
          <w:color w:val="auto"/>
          <w:kern w:val="0"/>
          <w:sz w:val="24"/>
          <w:szCs w:val="24"/>
          <w:highlight w:val="none"/>
        </w:rPr>
        <w:t>发包人违约应承担的责任：因发包人原因造成工期延误的，承包人可以顺延工期，但承包人不得因此提出要求增加费用。</w:t>
      </w:r>
    </w:p>
    <w:p w14:paraId="6696594D">
      <w:pPr>
        <w:rPr>
          <w:rFonts w:ascii="宋体" w:hAnsi="宋体" w:cs="宋体"/>
          <w:b/>
          <w:bCs/>
          <w:color w:val="auto"/>
          <w:spacing w:val="1"/>
          <w:sz w:val="24"/>
          <w:szCs w:val="24"/>
          <w:highlight w:val="none"/>
        </w:rPr>
      </w:pPr>
    </w:p>
    <w:p w14:paraId="238E14E4">
      <w:pPr>
        <w:ind w:right="147"/>
        <w:outlineLvl w:val="0"/>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第</w:t>
      </w:r>
      <w:r>
        <w:rPr>
          <w:rFonts w:hint="eastAsia" w:ascii="宋体" w:hAnsi="宋体" w:cs="宋体"/>
          <w:b/>
          <w:bCs/>
          <w:color w:val="auto"/>
          <w:spacing w:val="1"/>
          <w:sz w:val="24"/>
          <w:szCs w:val="24"/>
          <w:highlight w:val="none"/>
          <w:lang w:val="en-US" w:eastAsia="zh-CN"/>
        </w:rPr>
        <w:t>九</w:t>
      </w:r>
      <w:r>
        <w:rPr>
          <w:rFonts w:hint="eastAsia" w:ascii="宋体" w:hAnsi="宋体" w:cs="宋体"/>
          <w:b/>
          <w:bCs/>
          <w:color w:val="auto"/>
          <w:spacing w:val="1"/>
          <w:sz w:val="24"/>
          <w:szCs w:val="24"/>
          <w:highlight w:val="none"/>
        </w:rPr>
        <w:t>条 其他约定</w:t>
      </w:r>
    </w:p>
    <w:p w14:paraId="552FDC18">
      <w:pPr>
        <w:snapToGrid w:val="0"/>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一、承包人需严格遵守发包人各种制度，按发包人制定的各种办事程序办事。</w:t>
      </w:r>
    </w:p>
    <w:p w14:paraId="08FC8160">
      <w:pPr>
        <w:snapToGrid w:val="0"/>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二、承包人负责办理施工需要的相关手续并负担所发生的费用，如违反政府有关部门的规定所引起的一切责任，由承包人负责。</w:t>
      </w:r>
    </w:p>
    <w:p w14:paraId="3ED5D74C">
      <w:pPr>
        <w:snapToGrid w:val="0"/>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三、开工前，承包人必须以书面形式将现场负责人、技术负责人、安全员、专业技术人员、质检员及其他管理人员名单及联系方法并书面报送发包人。</w:t>
      </w:r>
    </w:p>
    <w:p w14:paraId="18444C0C">
      <w:pPr>
        <w:snapToGrid w:val="0"/>
        <w:spacing w:line="360" w:lineRule="auto"/>
        <w:ind w:firstLine="600" w:firstLineChars="250"/>
        <w:rPr>
          <w:rFonts w:ascii="宋体" w:hAnsi="宋体" w:cs="宋体"/>
          <w:color w:val="auto"/>
          <w:sz w:val="24"/>
          <w:szCs w:val="24"/>
          <w:highlight w:val="none"/>
        </w:rPr>
      </w:pPr>
      <w:r>
        <w:rPr>
          <w:rFonts w:hint="eastAsia" w:ascii="宋体" w:hAnsi="宋体" w:cs="宋体"/>
          <w:color w:val="auto"/>
          <w:sz w:val="24"/>
          <w:szCs w:val="24"/>
          <w:highlight w:val="none"/>
        </w:rPr>
        <w:t>四、承包人应自己实施、完成合同工程。承包人不得将其承包的全部工程或将其肢解后以分包的名义转包给第三方。</w:t>
      </w:r>
    </w:p>
    <w:p w14:paraId="5D6D9D87">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五、施工现场布置必须充分考虑发包人对环境卫生的要求，严格按发包人要求组织杂物、拆除建筑垃圾堆放和清运，不得污染施工区域以外的环境，否则由此造成的一切损失由承包人负责赔偿。</w:t>
      </w:r>
    </w:p>
    <w:p w14:paraId="3497C51D">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六、承包人必须确保文明作业，因承包人原因造成的损坏，由承包人负责修复，并赔偿由此给发包人的经济损失。</w:t>
      </w:r>
    </w:p>
    <w:p w14:paraId="1438399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七、承包人必须严格遵守有关安全施工管理规定，建立安全监督机构，施工过程中严格贯彻谁施工，谁负安全责任的原则。</w:t>
      </w:r>
    </w:p>
    <w:p w14:paraId="4EA733D5">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八、承包人负责办理泥浆、泥土、建筑废渣等外运的报批申请，并负担所发生的费用。如违反政府有关部门的规定而所引起的一切责任，由承包人负责。</w:t>
      </w:r>
    </w:p>
    <w:p w14:paraId="1FA02F03">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九、</w:t>
      </w:r>
      <w:r>
        <w:rPr>
          <w:rFonts w:hint="eastAsia" w:ascii="宋体" w:hAnsi="宋体" w:cs="宋体"/>
          <w:color w:val="auto"/>
          <w:sz w:val="24"/>
          <w:szCs w:val="24"/>
          <w:highlight w:val="none"/>
          <w:u w:val="none"/>
        </w:rPr>
        <w:t>因政府、行业主管部门和</w:t>
      </w:r>
      <w:r>
        <w:rPr>
          <w:rFonts w:hint="eastAsia" w:ascii="宋体" w:hAnsi="宋体" w:cs="宋体"/>
          <w:color w:val="auto"/>
          <w:sz w:val="24"/>
          <w:szCs w:val="24"/>
          <w:highlight w:val="none"/>
          <w:u w:val="none"/>
          <w:lang w:eastAsia="zh-CN"/>
        </w:rPr>
        <w:t>发包人</w:t>
      </w:r>
      <w:r>
        <w:rPr>
          <w:rFonts w:hint="eastAsia" w:ascii="宋体" w:hAnsi="宋体" w:cs="宋体"/>
          <w:color w:val="auto"/>
          <w:sz w:val="24"/>
          <w:szCs w:val="24"/>
          <w:highlight w:val="none"/>
          <w:u w:val="none"/>
        </w:rPr>
        <w:t>要求，为满足市容市貌、接待、重大节日等重要活动或为满足某一特定专项要求，而须进行的施工场所（如围挡围护等重建、调整）、装饰、文明施工、安全防护、临时设施、宣传、现场协调和配合工作等费用，由</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u w:val="none"/>
        </w:rPr>
        <w:t>承担。</w:t>
      </w:r>
      <w:r>
        <w:rPr>
          <w:rFonts w:hint="eastAsia" w:ascii="宋体" w:hAnsi="宋体" w:cs="宋体"/>
          <w:color w:val="auto"/>
          <w:sz w:val="24"/>
          <w:szCs w:val="24"/>
          <w:highlight w:val="none"/>
          <w:u w:val="none"/>
          <w:lang w:eastAsia="zh-CN"/>
        </w:rPr>
        <w:t>承包人</w:t>
      </w:r>
      <w:r>
        <w:rPr>
          <w:rFonts w:hint="eastAsia" w:ascii="宋体" w:hAnsi="宋体" w:cs="宋体"/>
          <w:color w:val="auto"/>
          <w:sz w:val="24"/>
          <w:szCs w:val="24"/>
          <w:highlight w:val="none"/>
          <w:u w:val="none"/>
        </w:rPr>
        <w:t>投标报价时</w:t>
      </w:r>
      <w:r>
        <w:rPr>
          <w:rFonts w:hint="eastAsia" w:ascii="宋体" w:hAnsi="宋体" w:cs="宋体"/>
          <w:color w:val="auto"/>
          <w:sz w:val="24"/>
          <w:szCs w:val="24"/>
          <w:highlight w:val="none"/>
          <w:u w:val="none"/>
          <w:lang w:eastAsia="zh-CN"/>
        </w:rPr>
        <w:t>已</w:t>
      </w:r>
      <w:r>
        <w:rPr>
          <w:rFonts w:hint="eastAsia" w:ascii="宋体" w:hAnsi="宋体" w:cs="宋体"/>
          <w:color w:val="auto"/>
          <w:sz w:val="24"/>
          <w:szCs w:val="24"/>
          <w:highlight w:val="none"/>
          <w:u w:val="none"/>
        </w:rPr>
        <w:t>充分考虑</w:t>
      </w:r>
      <w:r>
        <w:rPr>
          <w:rFonts w:hint="eastAsia" w:ascii="宋体" w:hAnsi="宋体" w:cs="宋体"/>
          <w:color w:val="auto"/>
          <w:sz w:val="24"/>
          <w:szCs w:val="24"/>
          <w:highlight w:val="none"/>
          <w:u w:val="none"/>
          <w:lang w:eastAsia="zh-CN"/>
        </w:rPr>
        <w:t>，并包含在合同总价中</w:t>
      </w:r>
      <w:r>
        <w:rPr>
          <w:rFonts w:hint="eastAsia" w:ascii="宋体" w:hAnsi="宋体" w:cs="宋体"/>
          <w:color w:val="auto"/>
          <w:sz w:val="24"/>
          <w:szCs w:val="24"/>
          <w:highlight w:val="none"/>
          <w:u w:val="none"/>
        </w:rPr>
        <w:t>。</w:t>
      </w:r>
    </w:p>
    <w:p w14:paraId="0F2C8163">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十</w:t>
      </w:r>
      <w:r>
        <w:rPr>
          <w:rFonts w:hint="eastAsia" w:ascii="宋体" w:hAnsi="宋体" w:cs="宋体"/>
          <w:color w:val="auto"/>
          <w:sz w:val="24"/>
          <w:szCs w:val="24"/>
          <w:highlight w:val="none"/>
        </w:rPr>
        <w:t>、在本合同签订前有关涉及本合同相关的招投标文件是本合同的组成部分，也是本合同的附件，与本合同具有同等法律效力。招投标文件与本合同条款有矛盾的，以本合同条款为准。</w:t>
      </w:r>
    </w:p>
    <w:p w14:paraId="6A02DC3F">
      <w:pPr>
        <w:autoSpaceDE w:val="0"/>
        <w:autoSpaceDN w:val="0"/>
        <w:spacing w:line="360" w:lineRule="auto"/>
        <w:ind w:firstLine="480" w:firstLineChars="200"/>
        <w:rPr>
          <w:rFonts w:hint="eastAsia" w:ascii="宋体" w:hAnsi="宋体" w:cs="宋体"/>
          <w:snapToGrid w:val="0"/>
          <w:color w:val="auto"/>
          <w:kern w:val="0"/>
          <w:sz w:val="24"/>
          <w:szCs w:val="24"/>
          <w:highlight w:val="none"/>
        </w:rPr>
      </w:pPr>
      <w:r>
        <w:rPr>
          <w:rFonts w:hint="eastAsia" w:ascii="宋体" w:hAnsi="宋体" w:cs="宋体"/>
          <w:color w:val="auto"/>
          <w:sz w:val="24"/>
          <w:szCs w:val="24"/>
          <w:highlight w:val="none"/>
          <w:lang w:val="en-US" w:eastAsia="zh-CN"/>
        </w:rPr>
        <w:t>十一、</w:t>
      </w:r>
      <w:r>
        <w:rPr>
          <w:rFonts w:hint="eastAsia" w:ascii="宋体" w:hAnsi="宋体" w:cs="宋体"/>
          <w:snapToGrid w:val="0"/>
          <w:color w:val="auto"/>
          <w:kern w:val="0"/>
          <w:sz w:val="24"/>
          <w:szCs w:val="24"/>
          <w:highlight w:val="none"/>
        </w:rPr>
        <w:t>为保证本合同工程所雇佣工人工资的支付，</w:t>
      </w:r>
      <w:r>
        <w:rPr>
          <w:rFonts w:hint="eastAsia" w:ascii="宋体" w:hAnsi="宋体" w:cs="宋体"/>
          <w:snapToGrid w:val="0"/>
          <w:color w:val="auto"/>
          <w:kern w:val="0"/>
          <w:sz w:val="24"/>
          <w:szCs w:val="24"/>
          <w:highlight w:val="none"/>
          <w:lang w:val="en-US" w:eastAsia="zh-CN"/>
        </w:rPr>
        <w:t>承包人</w:t>
      </w:r>
      <w:r>
        <w:rPr>
          <w:rFonts w:hint="eastAsia" w:ascii="宋体" w:hAnsi="宋体" w:cs="宋体"/>
          <w:snapToGrid w:val="0"/>
          <w:color w:val="auto"/>
          <w:kern w:val="0"/>
          <w:sz w:val="24"/>
          <w:szCs w:val="24"/>
          <w:highlight w:val="none"/>
        </w:rPr>
        <w:t>应按《广州市建设领域施工企业工人工资支付保证金管理办法》通知（穗人社规字[2019]7号）</w:t>
      </w:r>
      <w:r>
        <w:rPr>
          <w:rFonts w:hint="eastAsia" w:ascii="宋体" w:hAnsi="宋体" w:cs="宋体"/>
          <w:snapToGrid w:val="0"/>
          <w:color w:val="auto"/>
          <w:kern w:val="0"/>
          <w:sz w:val="24"/>
          <w:szCs w:val="24"/>
          <w:highlight w:val="none"/>
          <w:lang w:eastAsia="zh-CN"/>
        </w:rPr>
        <w:t>、《广州市住房和城乡建设局关于进一步规范落实实名制和工人工资分账管理的通知》（穗建筑</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lang w:eastAsia="zh-CN"/>
        </w:rPr>
        <w:t>2022</w:t>
      </w:r>
      <w:r>
        <w:rPr>
          <w:rFonts w:hint="eastAsia" w:ascii="宋体" w:hAnsi="宋体" w:cs="宋体"/>
          <w:snapToGrid w:val="0"/>
          <w:color w:val="auto"/>
          <w:kern w:val="0"/>
          <w:sz w:val="24"/>
          <w:szCs w:val="24"/>
          <w:highlight w:val="none"/>
          <w:lang w:val="en-US" w:eastAsia="zh-CN"/>
        </w:rPr>
        <w:t>]</w:t>
      </w:r>
      <w:r>
        <w:rPr>
          <w:rFonts w:hint="eastAsia" w:ascii="宋体" w:hAnsi="宋体" w:cs="宋体"/>
          <w:snapToGrid w:val="0"/>
          <w:color w:val="auto"/>
          <w:kern w:val="0"/>
          <w:sz w:val="24"/>
          <w:szCs w:val="24"/>
          <w:highlight w:val="none"/>
          <w:lang w:eastAsia="zh-CN"/>
        </w:rPr>
        <w:t>287号）</w:t>
      </w:r>
      <w:r>
        <w:rPr>
          <w:rFonts w:hint="eastAsia" w:ascii="宋体" w:hAnsi="宋体" w:cs="宋体"/>
          <w:snapToGrid w:val="0"/>
          <w:color w:val="auto"/>
          <w:kern w:val="0"/>
          <w:sz w:val="24"/>
          <w:szCs w:val="24"/>
          <w:highlight w:val="none"/>
        </w:rPr>
        <w:t>的规定执行，实施对工人工资支付专用账户的开立、存储、管理、使用、退款、销户等事项的管理。</w:t>
      </w:r>
    </w:p>
    <w:p w14:paraId="456EB8A3">
      <w:pPr>
        <w:numPr>
          <w:ilvl w:val="-1"/>
          <w:numId w:val="0"/>
        </w:num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snapToGrid w:val="0"/>
          <w:color w:val="auto"/>
          <w:kern w:val="0"/>
          <w:sz w:val="24"/>
          <w:szCs w:val="24"/>
          <w:highlight w:val="none"/>
          <w:lang w:val="en-US" w:eastAsia="zh-CN"/>
        </w:rPr>
        <w:t>承包人</w:t>
      </w:r>
      <w:r>
        <w:rPr>
          <w:rFonts w:hint="eastAsia" w:ascii="宋体" w:hAnsi="宋体" w:cs="宋体"/>
          <w:snapToGrid w:val="0"/>
          <w:color w:val="auto"/>
          <w:kern w:val="0"/>
          <w:sz w:val="24"/>
          <w:szCs w:val="24"/>
          <w:highlight w:val="none"/>
        </w:rPr>
        <w:t>应严格执行《关于加强建设等行业农民工劳动合同管理的通知》（劳社部发[2005]9号），切实规范用工制度。必须在所有务工人员上岗前与其签订劳动合同，合同中要明确约定双方的权利与义务，规定劳动合同期限、工作内容、劳动保护及劳动条件、劳动报酬和违反劳动合同的责任、依法参加工伤保险、工伤责任等内容。有关劳动报酬的条款，应按照《广东省工资支付条例》相关要求，明确正常工作时间工资支付标准、支付项目、支付方式、支付周期和日期、特殊情况下的工资支付和其他支付内容以及产生争议的解决方式等。若因工</w:t>
      </w:r>
      <w:r>
        <w:rPr>
          <w:rFonts w:hint="eastAsia" w:ascii="宋体" w:hAnsi="宋体" w:cs="宋体"/>
          <w:snapToGrid w:val="0"/>
          <w:color w:val="auto"/>
          <w:kern w:val="0"/>
          <w:sz w:val="24"/>
          <w:szCs w:val="24"/>
          <w:highlight w:val="none"/>
          <w:lang w:val="en-US" w:eastAsia="zh-CN"/>
        </w:rPr>
        <w:t>人</w:t>
      </w:r>
      <w:r>
        <w:rPr>
          <w:rFonts w:hint="eastAsia" w:ascii="宋体" w:hAnsi="宋体" w:cs="宋体"/>
          <w:snapToGrid w:val="0"/>
          <w:color w:val="auto"/>
          <w:kern w:val="0"/>
          <w:sz w:val="24"/>
          <w:szCs w:val="24"/>
          <w:highlight w:val="none"/>
        </w:rPr>
        <w:t>工资支付原因造成劳资纠纷或由此引起社会不稳定因素（停工、集体上访、媒体曝光、聚集围阻</w:t>
      </w:r>
      <w:r>
        <w:rPr>
          <w:rFonts w:hint="eastAsia" w:ascii="宋体" w:hAnsi="宋体" w:cs="宋体"/>
          <w:snapToGrid w:val="0"/>
          <w:color w:val="auto"/>
          <w:kern w:val="0"/>
          <w:sz w:val="24"/>
          <w:szCs w:val="24"/>
          <w:highlight w:val="none"/>
          <w:lang w:eastAsia="zh-CN"/>
        </w:rPr>
        <w:t>甲方</w:t>
      </w:r>
      <w:r>
        <w:rPr>
          <w:rFonts w:hint="eastAsia" w:ascii="宋体" w:hAnsi="宋体" w:cs="宋体"/>
          <w:snapToGrid w:val="0"/>
          <w:color w:val="auto"/>
          <w:kern w:val="0"/>
          <w:sz w:val="24"/>
          <w:szCs w:val="24"/>
          <w:highlight w:val="none"/>
        </w:rPr>
        <w:t>办公地点甚至政府办公部门等过激行为，对本工程造成不良社会影响的），</w:t>
      </w:r>
      <w:r>
        <w:rPr>
          <w:rFonts w:hint="eastAsia" w:ascii="宋体" w:hAnsi="宋体" w:cs="宋体"/>
          <w:snapToGrid w:val="0"/>
          <w:color w:val="auto"/>
          <w:kern w:val="0"/>
          <w:sz w:val="24"/>
          <w:szCs w:val="24"/>
          <w:highlight w:val="none"/>
          <w:lang w:val="en-US" w:eastAsia="zh-CN"/>
        </w:rPr>
        <w:t>发包人</w:t>
      </w:r>
      <w:r>
        <w:rPr>
          <w:rFonts w:hint="eastAsia" w:ascii="宋体" w:hAnsi="宋体" w:cs="宋体"/>
          <w:snapToGrid w:val="0"/>
          <w:color w:val="auto"/>
          <w:kern w:val="0"/>
          <w:sz w:val="24"/>
          <w:szCs w:val="24"/>
          <w:highlight w:val="none"/>
        </w:rPr>
        <w:t>有权在</w:t>
      </w:r>
      <w:r>
        <w:rPr>
          <w:rFonts w:hint="eastAsia" w:ascii="宋体" w:hAnsi="宋体" w:cs="宋体"/>
          <w:snapToGrid w:val="0"/>
          <w:color w:val="auto"/>
          <w:kern w:val="0"/>
          <w:sz w:val="24"/>
          <w:szCs w:val="24"/>
          <w:highlight w:val="none"/>
          <w:lang w:val="en-US" w:eastAsia="zh-CN"/>
        </w:rPr>
        <w:t>承包人</w:t>
      </w:r>
      <w:r>
        <w:rPr>
          <w:rFonts w:hint="eastAsia" w:ascii="宋体" w:hAnsi="宋体" w:cs="宋体"/>
          <w:snapToGrid w:val="0"/>
          <w:color w:val="auto"/>
          <w:kern w:val="0"/>
          <w:sz w:val="24"/>
          <w:szCs w:val="24"/>
          <w:highlight w:val="none"/>
        </w:rPr>
        <w:t>申报的工程款中先行支付相关费用，解决劳资纠纷，并按所涉相关费用的双倍对</w:t>
      </w:r>
      <w:r>
        <w:rPr>
          <w:rFonts w:hint="eastAsia" w:ascii="宋体" w:hAnsi="宋体" w:cs="宋体"/>
          <w:snapToGrid w:val="0"/>
          <w:color w:val="auto"/>
          <w:kern w:val="0"/>
          <w:sz w:val="24"/>
          <w:szCs w:val="24"/>
          <w:highlight w:val="none"/>
          <w:lang w:val="en-US" w:eastAsia="zh-CN"/>
        </w:rPr>
        <w:t>承包人</w:t>
      </w:r>
      <w:r>
        <w:rPr>
          <w:rFonts w:hint="eastAsia" w:ascii="宋体" w:hAnsi="宋体" w:cs="宋体"/>
          <w:snapToGrid w:val="0"/>
          <w:color w:val="auto"/>
          <w:kern w:val="0"/>
          <w:sz w:val="24"/>
          <w:szCs w:val="24"/>
          <w:highlight w:val="none"/>
        </w:rPr>
        <w:t>进行扣款</w:t>
      </w:r>
      <w:r>
        <w:rPr>
          <w:rFonts w:hint="eastAsia" w:ascii="宋体" w:hAnsi="宋体" w:cs="宋体"/>
          <w:snapToGrid w:val="0"/>
          <w:color w:val="auto"/>
          <w:kern w:val="0"/>
          <w:sz w:val="24"/>
          <w:szCs w:val="24"/>
          <w:highlight w:val="none"/>
          <w:lang w:eastAsia="zh-CN"/>
        </w:rPr>
        <w:t>。</w:t>
      </w:r>
    </w:p>
    <w:p w14:paraId="130E4F56">
      <w:pPr>
        <w:autoSpaceDE w:val="0"/>
        <w:autoSpaceDN w:val="0"/>
        <w:spacing w:line="360" w:lineRule="auto"/>
        <w:ind w:firstLine="480" w:firstLineChars="200"/>
        <w:rPr>
          <w:rFonts w:hint="eastAsia"/>
          <w:color w:val="auto"/>
          <w:highlight w:val="none"/>
        </w:rPr>
      </w:pPr>
      <w:r>
        <w:rPr>
          <w:rFonts w:hint="eastAsia" w:ascii="宋体" w:hAnsi="宋体" w:cs="宋体"/>
          <w:snapToGrid w:val="0"/>
          <w:color w:val="auto"/>
          <w:kern w:val="0"/>
          <w:sz w:val="24"/>
          <w:szCs w:val="24"/>
          <w:highlight w:val="none"/>
          <w:lang w:eastAsia="zh-CN"/>
        </w:rPr>
        <w:t>工人工资支付担保的必要性由</w:t>
      </w:r>
      <w:r>
        <w:rPr>
          <w:rFonts w:hint="eastAsia" w:ascii="宋体" w:hAnsi="宋体" w:cs="宋体"/>
          <w:snapToGrid w:val="0"/>
          <w:color w:val="auto"/>
          <w:kern w:val="0"/>
          <w:sz w:val="24"/>
          <w:szCs w:val="24"/>
          <w:highlight w:val="none"/>
          <w:lang w:val="en-US" w:eastAsia="zh-CN"/>
        </w:rPr>
        <w:t>发包人</w:t>
      </w:r>
      <w:r>
        <w:rPr>
          <w:rFonts w:hint="eastAsia" w:ascii="宋体" w:hAnsi="宋体" w:cs="宋体"/>
          <w:snapToGrid w:val="0"/>
          <w:color w:val="auto"/>
          <w:kern w:val="0"/>
          <w:sz w:val="24"/>
          <w:szCs w:val="24"/>
          <w:highlight w:val="none"/>
          <w:lang w:eastAsia="zh-CN"/>
        </w:rPr>
        <w:t>确定，并制订工人工资支付保函格式（见</w:t>
      </w:r>
      <w:r>
        <w:rPr>
          <w:rFonts w:hint="eastAsia" w:ascii="宋体" w:hAnsi="宋体" w:cs="宋体"/>
          <w:snapToGrid w:val="0"/>
          <w:color w:val="auto"/>
          <w:kern w:val="0"/>
          <w:sz w:val="24"/>
          <w:szCs w:val="24"/>
          <w:highlight w:val="none"/>
          <w:lang w:val="en-US" w:eastAsia="zh-CN"/>
        </w:rPr>
        <w:t>合同</w:t>
      </w:r>
      <w:r>
        <w:rPr>
          <w:rFonts w:hint="eastAsia" w:ascii="宋体" w:hAnsi="宋体" w:cs="宋体"/>
          <w:snapToGrid w:val="0"/>
          <w:color w:val="auto"/>
          <w:kern w:val="0"/>
          <w:sz w:val="24"/>
          <w:szCs w:val="24"/>
          <w:highlight w:val="none"/>
          <w:lang w:eastAsia="zh-CN"/>
        </w:rPr>
        <w:t>附件</w:t>
      </w:r>
      <w:r>
        <w:rPr>
          <w:rFonts w:hint="eastAsia" w:ascii="宋体" w:hAnsi="宋体" w:cs="宋体"/>
          <w:snapToGrid w:val="0"/>
          <w:color w:val="auto"/>
          <w:kern w:val="0"/>
          <w:sz w:val="24"/>
          <w:szCs w:val="24"/>
          <w:highlight w:val="none"/>
          <w:lang w:val="en-US" w:eastAsia="zh-CN"/>
        </w:rPr>
        <w:t>7）。</w:t>
      </w:r>
    </w:p>
    <w:p w14:paraId="1CD4815C">
      <w:pPr>
        <w:numPr>
          <w:ilvl w:val="-1"/>
          <w:numId w:val="0"/>
        </w:num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十二、合同</w:t>
      </w:r>
      <w:r>
        <w:rPr>
          <w:rFonts w:hint="eastAsia" w:ascii="宋体" w:hAnsi="宋体" w:cs="宋体"/>
          <w:color w:val="auto"/>
          <w:sz w:val="24"/>
          <w:szCs w:val="24"/>
          <w:highlight w:val="none"/>
        </w:rPr>
        <w:t>附件1《廉</w:t>
      </w:r>
      <w:r>
        <w:rPr>
          <w:rFonts w:hint="eastAsia" w:ascii="宋体" w:hAnsi="宋体" w:cs="宋体"/>
          <w:color w:val="auto"/>
          <w:sz w:val="24"/>
          <w:szCs w:val="24"/>
          <w:highlight w:val="none"/>
          <w:lang w:val="en-US" w:eastAsia="zh-CN"/>
        </w:rPr>
        <w:t>洁协议</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合同</w:t>
      </w:r>
      <w:r>
        <w:rPr>
          <w:rFonts w:hint="eastAsia" w:ascii="宋体" w:hAnsi="宋体" w:cs="宋体"/>
          <w:color w:val="auto"/>
          <w:sz w:val="24"/>
          <w:szCs w:val="24"/>
          <w:highlight w:val="none"/>
        </w:rPr>
        <w:t>附件2《安健环管理协议书》、</w:t>
      </w:r>
      <w:r>
        <w:rPr>
          <w:rFonts w:hint="eastAsia" w:ascii="宋体" w:hAnsi="宋体" w:cs="宋体"/>
          <w:color w:val="auto"/>
          <w:sz w:val="24"/>
          <w:szCs w:val="24"/>
          <w:highlight w:val="none"/>
          <w:lang w:eastAsia="zh-CN"/>
        </w:rPr>
        <w:t>合同</w:t>
      </w:r>
      <w:r>
        <w:rPr>
          <w:rFonts w:hint="eastAsia" w:ascii="宋体" w:hAnsi="宋体" w:cs="宋体"/>
          <w:color w:val="auto"/>
          <w:sz w:val="24"/>
          <w:szCs w:val="24"/>
          <w:highlight w:val="none"/>
        </w:rPr>
        <w:t>附件3《工人工资支付承诺书》</w:t>
      </w:r>
      <w:r>
        <w:rPr>
          <w:rFonts w:hint="eastAsia" w:ascii="宋体" w:hAnsi="宋体" w:cs="宋体"/>
          <w:color w:val="auto"/>
          <w:sz w:val="24"/>
          <w:szCs w:val="24"/>
          <w:highlight w:val="none"/>
          <w:lang w:eastAsia="zh-CN"/>
        </w:rPr>
        <w:t>、合同</w:t>
      </w:r>
      <w:r>
        <w:rPr>
          <w:rFonts w:hint="eastAsia" w:ascii="宋体" w:hAnsi="宋体" w:cs="宋体"/>
          <w:color w:val="auto"/>
          <w:sz w:val="24"/>
          <w:szCs w:val="24"/>
          <w:highlight w:val="none"/>
          <w:lang w:val="en-US" w:eastAsia="zh-CN"/>
        </w:rPr>
        <w:t>附件4《技术规范书》等</w:t>
      </w:r>
      <w:r>
        <w:rPr>
          <w:rFonts w:hint="eastAsia" w:ascii="宋体" w:hAnsi="宋体" w:cs="宋体"/>
          <w:color w:val="auto"/>
          <w:sz w:val="24"/>
          <w:szCs w:val="24"/>
          <w:highlight w:val="none"/>
        </w:rPr>
        <w:t>为本合同的组成部分，与本合同具有同等法律效力。</w:t>
      </w:r>
    </w:p>
    <w:p w14:paraId="6C900D36">
      <w:pPr>
        <w:numPr>
          <w:ilvl w:val="-1"/>
          <w:numId w:val="0"/>
        </w:numPr>
        <w:snapToGrid w:val="0"/>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十三、</w:t>
      </w:r>
      <w:r>
        <w:rPr>
          <w:rFonts w:hint="eastAsia" w:ascii="宋体" w:hAnsi="宋体" w:cs="宋体"/>
          <w:color w:val="auto"/>
          <w:sz w:val="24"/>
          <w:szCs w:val="24"/>
          <w:highlight w:val="none"/>
        </w:rPr>
        <w:t>发包人因承包人违反合同约定解除合同的，履约保证金不予退还；给发包人造成损失的，承包人承担赔偿责任。</w:t>
      </w:r>
    </w:p>
    <w:p w14:paraId="60836DA3">
      <w:pPr>
        <w:numPr>
          <w:ilvl w:val="-1"/>
          <w:numId w:val="0"/>
        </w:num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十四、</w:t>
      </w:r>
      <w:r>
        <w:rPr>
          <w:rFonts w:hint="eastAsia" w:ascii="宋体" w:hAnsi="宋体" w:eastAsia="宋体" w:cs="宋体"/>
          <w:color w:val="auto"/>
          <w:sz w:val="24"/>
          <w:highlight w:val="none"/>
        </w:rPr>
        <w:t>保险</w:t>
      </w:r>
    </w:p>
    <w:p w14:paraId="1DDDB900">
      <w:pPr>
        <w:numPr>
          <w:ilvl w:val="-1"/>
          <w:numId w:val="0"/>
        </w:num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工程开工前，</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应为合同工程办理建筑工程一切险</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保险金额为拆除工程总价的2倍，</w:t>
      </w:r>
      <w:r>
        <w:rPr>
          <w:rFonts w:hint="eastAsia" w:ascii="宋体" w:hAnsi="宋体" w:eastAsia="宋体" w:cs="宋体"/>
          <w:color w:val="auto"/>
          <w:sz w:val="24"/>
          <w:highlight w:val="none"/>
        </w:rPr>
        <w:t>为第三者办理第三者责任险（第三者责任部分不低于每次事故</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000万元）；</w:t>
      </w:r>
    </w:p>
    <w:p w14:paraId="42DBE189">
      <w:pPr>
        <w:numPr>
          <w:ilvl w:val="-1"/>
          <w:numId w:val="0"/>
        </w:num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保险期限：自</w:t>
      </w:r>
      <w:r>
        <w:rPr>
          <w:rFonts w:hint="eastAsia" w:ascii="宋体" w:hAnsi="宋体" w:eastAsia="宋体" w:cs="宋体"/>
          <w:color w:val="auto"/>
          <w:sz w:val="24"/>
          <w:highlight w:val="none"/>
          <w:lang w:val="en-US" w:eastAsia="zh-CN"/>
        </w:rPr>
        <w:t>拆除工程开始之日至拆除工程结束之日止。</w:t>
      </w:r>
    </w:p>
    <w:p w14:paraId="0EA1F34C">
      <w:pPr>
        <w:numPr>
          <w:ilvl w:val="-1"/>
          <w:numId w:val="0"/>
        </w:numPr>
        <w:snapToGrid w:val="0"/>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2、承包人</w:t>
      </w:r>
      <w:r>
        <w:rPr>
          <w:rFonts w:hint="eastAsia" w:ascii="宋体" w:hAnsi="宋体" w:eastAsia="宋体" w:cs="宋体"/>
          <w:color w:val="auto"/>
          <w:sz w:val="24"/>
          <w:highlight w:val="none"/>
        </w:rPr>
        <w:t>负责投保的其他保险：</w:t>
      </w:r>
    </w:p>
    <w:p w14:paraId="356B20EB">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2.1</w:t>
      </w:r>
      <w:r>
        <w:rPr>
          <w:rFonts w:hint="eastAsia" w:ascii="宋体" w:hAnsi="宋体" w:eastAsia="宋体" w:cs="宋体"/>
          <w:color w:val="auto"/>
          <w:sz w:val="24"/>
          <w:highlight w:val="none"/>
        </w:rPr>
        <w:t>工人的事故或工伤</w:t>
      </w:r>
    </w:p>
    <w:p w14:paraId="7FF74373">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工程开工前，</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应为施工场地内自有人员（包括分包人在内）办理工伤保险、意外伤害保险</w:t>
      </w:r>
      <w:r>
        <w:rPr>
          <w:rFonts w:hint="eastAsia" w:ascii="宋体" w:hAnsi="宋体" w:cs="宋体"/>
          <w:color w:val="auto"/>
          <w:sz w:val="24"/>
          <w:highlight w:val="none"/>
          <w:lang w:eastAsia="zh-CN"/>
        </w:rPr>
        <w:t>，</w:t>
      </w:r>
      <w:r>
        <w:rPr>
          <w:rFonts w:ascii="宋体" w:hAnsi="宋体" w:eastAsia="宋体" w:cs="宋体"/>
          <w:color w:val="auto"/>
          <w:sz w:val="24"/>
          <w:szCs w:val="24"/>
          <w:highlight w:val="none"/>
        </w:rPr>
        <w:t>购买保额标准不低于150万元/人</w:t>
      </w:r>
      <w:r>
        <w:rPr>
          <w:rFonts w:hint="eastAsia" w:ascii="宋体" w:hAnsi="宋体" w:eastAsia="宋体" w:cs="宋体"/>
          <w:color w:val="auto"/>
          <w:sz w:val="24"/>
          <w:highlight w:val="none"/>
        </w:rPr>
        <w:t>。</w:t>
      </w:r>
    </w:p>
    <w:p w14:paraId="596762E8">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2.2承包人</w:t>
      </w:r>
      <w:r>
        <w:rPr>
          <w:rFonts w:hint="eastAsia" w:ascii="宋体" w:hAnsi="宋体" w:eastAsia="宋体" w:cs="宋体"/>
          <w:color w:val="auto"/>
          <w:sz w:val="24"/>
          <w:highlight w:val="none"/>
        </w:rPr>
        <w:t>设备保险</w:t>
      </w:r>
    </w:p>
    <w:p w14:paraId="453D594D">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应当自费为其所有的设备以及由</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运到现场使用但不属于工程的其他设备投保由于通常可保的任何原因造成损失或损坏的综合险，保险金额为设备的新重置价值。</w:t>
      </w:r>
    </w:p>
    <w:p w14:paraId="40E0450D">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2.3</w:t>
      </w:r>
      <w:r>
        <w:rPr>
          <w:rFonts w:hint="eastAsia" w:ascii="宋体" w:hAnsi="宋体" w:eastAsia="宋体" w:cs="宋体"/>
          <w:color w:val="auto"/>
          <w:sz w:val="24"/>
          <w:highlight w:val="none"/>
        </w:rPr>
        <w:t xml:space="preserve"> 汽车第三方责任险</w:t>
      </w:r>
    </w:p>
    <w:p w14:paraId="6476C972">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必须自费为其在公路或现场通道或任何其他环境下行驶的所有机械动力车辆购买和保持车辆保险单，包括中华人民共和国法律规定的强制汽车保险和车辆第三者责任险。</w:t>
      </w:r>
    </w:p>
    <w:p w14:paraId="1FA53344">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2.4</w:t>
      </w:r>
      <w:r>
        <w:rPr>
          <w:rFonts w:hint="eastAsia" w:ascii="宋体" w:hAnsi="宋体" w:eastAsia="宋体" w:cs="宋体"/>
          <w:color w:val="auto"/>
          <w:sz w:val="24"/>
          <w:highlight w:val="none"/>
        </w:rPr>
        <w:t xml:space="preserve"> 安全生产责任险</w:t>
      </w:r>
    </w:p>
    <w:p w14:paraId="4A21EE9C">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强化事故预防，应购买该项目施工建设期间安全生产责任保险，投保覆盖范围包括</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雇用的任何人员和任何其他</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从业人员，保障从业人员人身伤亡赔偿，第三者人身伤亡和财产损失赔偿，事故抢险救援、医疗救护、事故鉴定、法律诉讼等费用到位。</w:t>
      </w:r>
    </w:p>
    <w:p w14:paraId="57E9A74F">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 xml:space="preserve"> 其他</w:t>
      </w:r>
    </w:p>
    <w:p w14:paraId="291D74D1">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应根据本工程特点、国家的有关规定和</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的自身风险，投保相应的其它险种，并承担相应的一切索赔及费用。</w:t>
      </w:r>
    </w:p>
    <w:p w14:paraId="50EDD49C">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应确保使其负责投保的保险在整个工程施工期内持续有效。</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必须向在中华人民共和国注册的保险商投保。</w:t>
      </w:r>
    </w:p>
    <w:p w14:paraId="0DE542A3">
      <w:pPr>
        <w:numPr>
          <w:ilvl w:val="-1"/>
          <w:numId w:val="0"/>
        </w:numPr>
        <w:adjustRightInd/>
        <w:snapToGrid w:val="0"/>
        <w:spacing w:line="360" w:lineRule="auto"/>
        <w:ind w:firstLine="480" w:firstLineChars="200"/>
        <w:rPr>
          <w:rFonts w:hint="eastAsia" w:ascii="宋体" w:hAnsi="宋体" w:cs="宋体"/>
          <w:color w:val="auto"/>
          <w:sz w:val="24"/>
          <w:szCs w:val="24"/>
          <w:highlight w:val="none"/>
        </w:rPr>
      </w:pPr>
      <w:r>
        <w:rPr>
          <w:rFonts w:hint="eastAsia" w:ascii="宋体" w:hAnsi="宋体" w:eastAsia="宋体" w:cs="宋体"/>
          <w:color w:val="auto"/>
          <w:sz w:val="24"/>
          <w:highlight w:val="none"/>
          <w:lang w:val="en-US" w:eastAsia="zh-CN"/>
        </w:rPr>
        <w:t>承包人</w:t>
      </w:r>
      <w:r>
        <w:rPr>
          <w:rFonts w:hint="eastAsia" w:ascii="宋体" w:hAnsi="宋体" w:cs="宋体"/>
          <w:color w:val="auto"/>
          <w:sz w:val="24"/>
          <w:szCs w:val="24"/>
          <w:highlight w:val="none"/>
        </w:rPr>
        <w:t>在接到开工通知后的[7]天内向</w:t>
      </w:r>
      <w:r>
        <w:rPr>
          <w:rFonts w:hint="eastAsia" w:ascii="宋体" w:hAnsi="宋体" w:eastAsia="宋体" w:cs="宋体"/>
          <w:color w:val="auto"/>
          <w:sz w:val="24"/>
          <w:szCs w:val="24"/>
          <w:highlight w:val="none"/>
          <w:lang w:val="en-US" w:eastAsia="zh-CN"/>
        </w:rPr>
        <w:t>发包人</w:t>
      </w:r>
      <w:r>
        <w:rPr>
          <w:rFonts w:hint="eastAsia" w:ascii="宋体" w:hAnsi="宋体" w:cs="宋体"/>
          <w:color w:val="auto"/>
          <w:sz w:val="24"/>
          <w:szCs w:val="24"/>
          <w:highlight w:val="none"/>
        </w:rPr>
        <w:t>提交按合同规定的各项保险单及条款的副本，并通知监理单位。由于</w:t>
      </w:r>
      <w:r>
        <w:rPr>
          <w:rFonts w:hint="eastAsia" w:ascii="宋体" w:hAnsi="宋体" w:eastAsia="宋体" w:cs="宋体"/>
          <w:color w:val="auto"/>
          <w:sz w:val="24"/>
          <w:highlight w:val="none"/>
          <w:lang w:val="en-US" w:eastAsia="zh-CN"/>
        </w:rPr>
        <w:t>承包人</w:t>
      </w:r>
      <w:r>
        <w:rPr>
          <w:rFonts w:hint="eastAsia" w:ascii="宋体" w:hAnsi="宋体" w:cs="宋体"/>
          <w:color w:val="auto"/>
          <w:sz w:val="24"/>
          <w:szCs w:val="24"/>
          <w:highlight w:val="none"/>
        </w:rPr>
        <w:t>原因，未能提供以上各项保险单及条款的副本，</w:t>
      </w:r>
      <w:r>
        <w:rPr>
          <w:rFonts w:hint="eastAsia" w:ascii="宋体" w:hAnsi="宋体" w:eastAsia="宋体" w:cs="宋体"/>
          <w:color w:val="auto"/>
          <w:sz w:val="24"/>
          <w:szCs w:val="24"/>
          <w:highlight w:val="none"/>
          <w:lang w:val="en-US" w:eastAsia="zh-CN"/>
        </w:rPr>
        <w:t>发包人</w:t>
      </w:r>
      <w:r>
        <w:rPr>
          <w:rFonts w:hint="eastAsia" w:ascii="宋体" w:hAnsi="宋体" w:cs="宋体"/>
          <w:color w:val="auto"/>
          <w:sz w:val="24"/>
          <w:szCs w:val="24"/>
          <w:highlight w:val="none"/>
        </w:rPr>
        <w:t>有权拒付合同款项直到收到上述保险单及条款的副本为止。</w:t>
      </w:r>
    </w:p>
    <w:p w14:paraId="565EB3EE">
      <w:pPr>
        <w:numPr>
          <w:ilvl w:val="-1"/>
          <w:numId w:val="0"/>
        </w:num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保险事故发生时，</w:t>
      </w:r>
      <w:r>
        <w:rPr>
          <w:rFonts w:hint="eastAsia" w:ascii="宋体" w:hAnsi="宋体" w:eastAsia="宋体" w:cs="宋体"/>
          <w:color w:val="auto"/>
          <w:sz w:val="24"/>
          <w:szCs w:val="24"/>
          <w:highlight w:val="none"/>
          <w:lang w:val="en-US" w:eastAsia="zh-CN"/>
        </w:rPr>
        <w:t>发包人和承包人</w:t>
      </w:r>
      <w:r>
        <w:rPr>
          <w:rFonts w:hint="eastAsia" w:ascii="宋体" w:hAnsi="宋体" w:eastAsia="宋体" w:cs="宋体"/>
          <w:color w:val="auto"/>
          <w:sz w:val="24"/>
          <w:highlight w:val="none"/>
        </w:rPr>
        <w:t xml:space="preserve">有责任尽力采取必要的措施，防止或者减少损失。 </w:t>
      </w:r>
    </w:p>
    <w:p w14:paraId="6FD95390">
      <w:pPr>
        <w:numPr>
          <w:ilvl w:val="0"/>
          <w:numId w:val="0"/>
        </w:numPr>
        <w:snapToGrid w:val="0"/>
        <w:spacing w:line="360" w:lineRule="auto"/>
        <w:ind w:left="0" w:leftChars="0" w:firstLine="480" w:firstLineChars="200"/>
        <w:rPr>
          <w:rFonts w:hint="default" w:eastAsia="宋体"/>
          <w:color w:val="auto"/>
          <w:highlight w:val="none"/>
          <w:lang w:val="en-US" w:eastAsia="zh-CN"/>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上述保险均由</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负责投保，所需的费用已经包含在合同总价中。如果</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未办理本条款所述之保险，则</w:t>
      </w:r>
      <w:r>
        <w:rPr>
          <w:rFonts w:hint="eastAsia" w:ascii="宋体" w:hAnsi="宋体" w:eastAsia="宋体" w:cs="宋体"/>
          <w:color w:val="auto"/>
          <w:sz w:val="24"/>
          <w:szCs w:val="24"/>
          <w:highlight w:val="none"/>
          <w:lang w:val="en-US" w:eastAsia="zh-CN"/>
        </w:rPr>
        <w:t>发包人</w:t>
      </w:r>
      <w:r>
        <w:rPr>
          <w:rFonts w:hint="eastAsia" w:ascii="宋体" w:hAnsi="宋体" w:eastAsia="宋体" w:cs="宋体"/>
          <w:color w:val="auto"/>
          <w:sz w:val="24"/>
          <w:highlight w:val="none"/>
        </w:rPr>
        <w:t>可以办理并保持该保险及支付有关的保险费，并可通过在应付予</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的款项中扣除或以其他方式从</w:t>
      </w:r>
      <w:r>
        <w:rPr>
          <w:rFonts w:hint="eastAsia" w:ascii="宋体" w:hAnsi="宋体" w:eastAsia="宋体" w:cs="宋体"/>
          <w:color w:val="auto"/>
          <w:sz w:val="24"/>
          <w:highlight w:val="none"/>
          <w:lang w:val="en-US" w:eastAsia="zh-CN"/>
        </w:rPr>
        <w:t>承包人</w:t>
      </w:r>
      <w:r>
        <w:rPr>
          <w:rFonts w:hint="eastAsia" w:ascii="宋体" w:hAnsi="宋体" w:eastAsia="宋体" w:cs="宋体"/>
          <w:color w:val="auto"/>
          <w:sz w:val="24"/>
          <w:highlight w:val="none"/>
        </w:rPr>
        <w:t>处索回该保险费。</w:t>
      </w:r>
    </w:p>
    <w:p w14:paraId="0B8E7264">
      <w:pPr>
        <w:spacing w:line="360" w:lineRule="auto"/>
        <w:ind w:right="147"/>
        <w:outlineLvl w:val="0"/>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第</w:t>
      </w:r>
      <w:r>
        <w:rPr>
          <w:rFonts w:hint="eastAsia" w:ascii="宋体" w:hAnsi="宋体" w:cs="宋体"/>
          <w:b/>
          <w:bCs/>
          <w:color w:val="auto"/>
          <w:spacing w:val="1"/>
          <w:sz w:val="24"/>
          <w:szCs w:val="24"/>
          <w:highlight w:val="none"/>
          <w:lang w:val="en-US" w:eastAsia="zh-CN"/>
        </w:rPr>
        <w:t>十</w:t>
      </w:r>
      <w:r>
        <w:rPr>
          <w:rFonts w:hint="eastAsia" w:ascii="宋体" w:hAnsi="宋体" w:cs="宋体"/>
          <w:b/>
          <w:bCs/>
          <w:color w:val="auto"/>
          <w:spacing w:val="1"/>
          <w:sz w:val="24"/>
          <w:szCs w:val="24"/>
          <w:highlight w:val="none"/>
        </w:rPr>
        <w:t>条 争议解决</w:t>
      </w:r>
    </w:p>
    <w:p w14:paraId="198F1101">
      <w:pPr>
        <w:spacing w:line="360" w:lineRule="auto"/>
        <w:ind w:firstLine="484" w:firstLineChars="200"/>
        <w:rPr>
          <w:rFonts w:ascii="宋体" w:hAnsi="宋体" w:cs="宋体"/>
          <w:bCs/>
          <w:color w:val="auto"/>
          <w:spacing w:val="1"/>
          <w:sz w:val="24"/>
          <w:szCs w:val="24"/>
          <w:highlight w:val="none"/>
        </w:rPr>
      </w:pPr>
      <w:r>
        <w:rPr>
          <w:rFonts w:hint="eastAsia" w:ascii="宋体" w:hAnsi="宋体" w:cs="宋体"/>
          <w:bCs/>
          <w:color w:val="auto"/>
          <w:spacing w:val="1"/>
          <w:sz w:val="24"/>
          <w:szCs w:val="24"/>
          <w:highlight w:val="none"/>
        </w:rPr>
        <w:t>本合同执行过程中如果双方发生争议，应先友好协商解决，若无法协商解决的，任何一方有权向</w:t>
      </w:r>
      <w:r>
        <w:rPr>
          <w:rFonts w:hint="eastAsia" w:ascii="宋体" w:hAnsi="宋体" w:cs="宋体"/>
          <w:bCs/>
          <w:color w:val="auto"/>
          <w:spacing w:val="1"/>
          <w:sz w:val="24"/>
          <w:szCs w:val="24"/>
          <w:highlight w:val="none"/>
          <w:lang w:eastAsia="zh-CN"/>
        </w:rPr>
        <w:t>甲方所在</w:t>
      </w:r>
      <w:r>
        <w:rPr>
          <w:rFonts w:hint="eastAsia" w:ascii="宋体" w:hAnsi="宋体" w:cs="宋体"/>
          <w:bCs/>
          <w:color w:val="auto"/>
          <w:spacing w:val="1"/>
          <w:sz w:val="24"/>
          <w:szCs w:val="24"/>
          <w:highlight w:val="none"/>
        </w:rPr>
        <w:t>地的人民法院提起诉讼。</w:t>
      </w:r>
    </w:p>
    <w:p w14:paraId="0DD91B00">
      <w:pPr>
        <w:spacing w:line="360" w:lineRule="auto"/>
        <w:ind w:right="147"/>
        <w:outlineLvl w:val="0"/>
        <w:rPr>
          <w:rFonts w:ascii="宋体" w:hAnsi="宋体" w:cs="宋体"/>
          <w:b/>
          <w:bCs/>
          <w:color w:val="auto"/>
          <w:spacing w:val="1"/>
          <w:sz w:val="24"/>
          <w:szCs w:val="24"/>
          <w:highlight w:val="none"/>
        </w:rPr>
      </w:pPr>
      <w:r>
        <w:rPr>
          <w:rFonts w:hint="eastAsia" w:ascii="宋体" w:hAnsi="宋体" w:cs="宋体"/>
          <w:b/>
          <w:bCs/>
          <w:color w:val="auto"/>
          <w:spacing w:val="1"/>
          <w:sz w:val="24"/>
          <w:szCs w:val="24"/>
          <w:highlight w:val="none"/>
        </w:rPr>
        <w:t>第</w:t>
      </w:r>
      <w:r>
        <w:rPr>
          <w:rFonts w:hint="eastAsia" w:ascii="宋体" w:hAnsi="宋体" w:cs="宋体"/>
          <w:b/>
          <w:bCs/>
          <w:color w:val="auto"/>
          <w:spacing w:val="1"/>
          <w:sz w:val="24"/>
          <w:szCs w:val="24"/>
          <w:highlight w:val="none"/>
          <w:lang w:val="en-US" w:eastAsia="zh-CN"/>
        </w:rPr>
        <w:t>十一</w:t>
      </w:r>
      <w:r>
        <w:rPr>
          <w:rFonts w:hint="eastAsia" w:ascii="宋体" w:hAnsi="宋体" w:cs="宋体"/>
          <w:b/>
          <w:bCs/>
          <w:color w:val="auto"/>
          <w:spacing w:val="1"/>
          <w:sz w:val="24"/>
          <w:szCs w:val="24"/>
          <w:highlight w:val="none"/>
        </w:rPr>
        <w:t>条 合同生效</w:t>
      </w:r>
    </w:p>
    <w:p w14:paraId="650B25CF">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一、本合同经双方签字盖章后生效。</w:t>
      </w:r>
    </w:p>
    <w:p w14:paraId="0EB8923F">
      <w:pPr>
        <w:snapToGrid w:val="0"/>
        <w:spacing w:line="360" w:lineRule="auto"/>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二、本合同一式【</w:t>
      </w:r>
      <w:r>
        <w:rPr>
          <w:rFonts w:hint="eastAsia" w:ascii="宋体" w:hAnsi="宋体" w:cs="宋体"/>
          <w:color w:val="auto"/>
          <w:sz w:val="24"/>
          <w:szCs w:val="24"/>
          <w:highlight w:val="none"/>
          <w:lang w:eastAsia="zh-CN"/>
        </w:rPr>
        <w:t>捌</w:t>
      </w:r>
      <w:r>
        <w:rPr>
          <w:rFonts w:hint="eastAsia" w:ascii="宋体" w:hAnsi="宋体" w:cs="宋体"/>
          <w:color w:val="auto"/>
          <w:sz w:val="24"/>
          <w:szCs w:val="24"/>
          <w:highlight w:val="none"/>
        </w:rPr>
        <w:t>】份，甲</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肆</w:t>
      </w:r>
      <w:r>
        <w:rPr>
          <w:rFonts w:hint="eastAsia" w:ascii="宋体" w:hAnsi="宋体" w:cs="宋体"/>
          <w:color w:val="auto"/>
          <w:sz w:val="24"/>
          <w:szCs w:val="24"/>
          <w:highlight w:val="none"/>
        </w:rPr>
        <w:t>】份，甲</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CN"/>
        </w:rPr>
        <w:t>贰</w:t>
      </w:r>
      <w:r>
        <w:rPr>
          <w:rFonts w:hint="eastAsia" w:ascii="宋体" w:hAnsi="宋体" w:cs="宋体"/>
          <w:color w:val="auto"/>
          <w:sz w:val="24"/>
          <w:szCs w:val="24"/>
          <w:highlight w:val="none"/>
        </w:rPr>
        <w:t>】份，乙方【贰】份,具有同等法律效力。</w:t>
      </w:r>
    </w:p>
    <w:p w14:paraId="34E80ABA">
      <w:pPr>
        <w:snapToGrid w:val="0"/>
        <w:spacing w:line="360" w:lineRule="auto"/>
        <w:ind w:firstLine="0" w:firstLineChars="0"/>
        <w:rPr>
          <w:rFonts w:hint="eastAsia" w:ascii="宋体" w:hAnsi="宋体" w:cs="宋体"/>
          <w:color w:val="auto"/>
          <w:sz w:val="24"/>
          <w:szCs w:val="24"/>
          <w:highlight w:val="none"/>
          <w:lang w:eastAsia="zh-CN"/>
        </w:rPr>
      </w:pPr>
    </w:p>
    <w:p w14:paraId="059381F1">
      <w:pPr>
        <w:snapToGrid w:val="0"/>
        <w:spacing w:line="360" w:lineRule="auto"/>
        <w:ind w:firstLine="0" w:firstLineChars="0"/>
        <w:rPr>
          <w:rFonts w:hint="eastAsia" w:ascii="宋体" w:hAnsi="宋体" w:cs="宋体"/>
          <w:color w:val="auto"/>
          <w:sz w:val="24"/>
          <w:szCs w:val="24"/>
          <w:highlight w:val="none"/>
          <w:lang w:eastAsia="zh-CN"/>
        </w:rPr>
      </w:pPr>
    </w:p>
    <w:p w14:paraId="623345BF">
      <w:pPr>
        <w:snapToGrid w:val="0"/>
        <w:spacing w:line="360" w:lineRule="auto"/>
        <w:ind w:firstLine="0" w:firstLineChars="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本页为合同签字页，以下无正文：</w:t>
      </w:r>
    </w:p>
    <w:p w14:paraId="222DDE0C">
      <w:pPr>
        <w:snapToGrid w:val="0"/>
        <w:spacing w:line="360" w:lineRule="auto"/>
        <w:ind w:firstLine="360" w:firstLineChars="150"/>
        <w:rPr>
          <w:rFonts w:ascii="宋体" w:hAnsi="宋体" w:cs="宋体"/>
          <w:color w:val="auto"/>
          <w:sz w:val="24"/>
          <w:szCs w:val="24"/>
          <w:highlight w:val="none"/>
        </w:rPr>
      </w:pPr>
    </w:p>
    <w:p w14:paraId="6AEF6807">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发包人(</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 xml:space="preserve">盖章) : </w:t>
      </w:r>
    </w:p>
    <w:p w14:paraId="19A14856">
      <w:pPr>
        <w:snapToGrid w:val="0"/>
        <w:spacing w:line="360" w:lineRule="auto"/>
        <w:ind w:firstLine="243" w:firstLineChars="100"/>
        <w:rPr>
          <w:rFonts w:hint="eastAsia" w:ascii="宋体" w:hAnsi="宋体" w:cs="宋体"/>
          <w:b/>
          <w:bCs w:val="0"/>
          <w:color w:val="auto"/>
          <w:spacing w:val="1"/>
          <w:kern w:val="2"/>
          <w:sz w:val="24"/>
          <w:szCs w:val="24"/>
          <w:highlight w:val="none"/>
          <w:lang w:val="en-US" w:eastAsia="zh-CN"/>
        </w:rPr>
      </w:pPr>
      <w:r>
        <w:rPr>
          <w:rFonts w:hint="eastAsia" w:ascii="宋体" w:hAnsi="宋体" w:cs="宋体"/>
          <w:b/>
          <w:bCs w:val="0"/>
          <w:color w:val="auto"/>
          <w:spacing w:val="1"/>
          <w:kern w:val="2"/>
          <w:sz w:val="24"/>
          <w:szCs w:val="24"/>
          <w:highlight w:val="none"/>
          <w:lang w:val="en-US" w:eastAsia="zh-CN"/>
        </w:rPr>
        <w:t xml:space="preserve">      甲方1：广州珠江电力有限公司</w:t>
      </w:r>
    </w:p>
    <w:p w14:paraId="73E909ED">
      <w:pPr>
        <w:pStyle w:val="3"/>
        <w:ind w:left="0" w:leftChars="0" w:firstLine="720" w:firstLineChars="300"/>
        <w:rPr>
          <w:rFonts w:hint="eastAsia" w:ascii="宋体" w:hAnsi="宋体" w:eastAsia="宋体" w:cs="宋体"/>
          <w:color w:val="auto"/>
          <w:sz w:val="24"/>
          <w:szCs w:val="24"/>
          <w:highlight w:val="none"/>
        </w:rPr>
      </w:pPr>
    </w:p>
    <w:p w14:paraId="0AD67DE0">
      <w:pPr>
        <w:pStyle w:val="3"/>
        <w:ind w:left="0" w:leftChars="0" w:firstLine="1687" w:firstLineChars="7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031F9F6C">
      <w:pPr>
        <w:pStyle w:val="87"/>
        <w:ind w:firstLine="1446" w:firstLineChars="600"/>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（或委托代理人）：              </w:t>
      </w:r>
      <w:r>
        <w:rPr>
          <w:rFonts w:hint="eastAsia" w:ascii="宋体" w:hAnsi="宋体" w:cs="宋体"/>
          <w:color w:val="auto"/>
          <w:sz w:val="24"/>
          <w:szCs w:val="24"/>
          <w:highlight w:val="none"/>
          <w:lang w:val="en-US" w:eastAsia="zh-CN"/>
        </w:rPr>
        <w:t xml:space="preserve">     </w:t>
      </w:r>
    </w:p>
    <w:p w14:paraId="43C724C6">
      <w:pPr>
        <w:snapToGrid w:val="0"/>
        <w:spacing w:line="360" w:lineRule="auto"/>
        <w:ind w:firstLine="972" w:firstLineChars="400"/>
        <w:rPr>
          <w:rFonts w:hint="eastAsia" w:ascii="宋体" w:hAnsi="宋体" w:cs="宋体"/>
          <w:b/>
          <w:bCs w:val="0"/>
          <w:color w:val="auto"/>
          <w:spacing w:val="1"/>
          <w:kern w:val="2"/>
          <w:sz w:val="24"/>
          <w:szCs w:val="24"/>
          <w:highlight w:val="none"/>
          <w:lang w:val="en-US" w:eastAsia="zh-CN"/>
        </w:rPr>
      </w:pPr>
    </w:p>
    <w:p w14:paraId="04DF955E">
      <w:pPr>
        <w:snapToGrid w:val="0"/>
        <w:spacing w:line="360" w:lineRule="auto"/>
        <w:ind w:firstLine="972" w:firstLineChars="400"/>
        <w:rPr>
          <w:rFonts w:hint="eastAsia" w:ascii="宋体" w:hAnsi="宋体" w:cs="宋体"/>
          <w:color w:val="auto"/>
          <w:sz w:val="24"/>
          <w:szCs w:val="24"/>
          <w:highlight w:val="none"/>
        </w:rPr>
      </w:pPr>
      <w:r>
        <w:rPr>
          <w:rFonts w:hint="eastAsia" w:ascii="宋体" w:hAnsi="宋体" w:cs="宋体"/>
          <w:b/>
          <w:bCs w:val="0"/>
          <w:color w:val="auto"/>
          <w:spacing w:val="1"/>
          <w:kern w:val="2"/>
          <w:sz w:val="24"/>
          <w:szCs w:val="24"/>
          <w:highlight w:val="none"/>
          <w:lang w:val="en-US" w:eastAsia="zh-CN"/>
        </w:rPr>
        <w:t>甲方2：广州南沙发展煤炭码头有限公司</w:t>
      </w:r>
      <w:r>
        <w:rPr>
          <w:rFonts w:hint="eastAsia" w:ascii="宋体" w:hAnsi="宋体" w:cs="宋体"/>
          <w:color w:val="auto"/>
          <w:sz w:val="24"/>
          <w:szCs w:val="24"/>
          <w:highlight w:val="none"/>
        </w:rPr>
        <w:t xml:space="preserve">  </w:t>
      </w:r>
    </w:p>
    <w:p w14:paraId="2E410D2C">
      <w:pPr>
        <w:pStyle w:val="3"/>
        <w:ind w:left="0" w:leftChars="0" w:firstLine="1680" w:firstLineChars="7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2D3BAA7A">
      <w:pPr>
        <w:pStyle w:val="3"/>
        <w:ind w:left="0" w:leftChars="0" w:firstLine="1687" w:firstLineChars="7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6BF78E46">
      <w:pPr>
        <w:snapToGrid w:val="0"/>
        <w:spacing w:line="360" w:lineRule="auto"/>
        <w:ind w:firstLine="1446" w:firstLineChars="600"/>
        <w:rPr>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rPr>
        <w:t>（或委托代理人）：</w:t>
      </w:r>
      <w:r>
        <w:rPr>
          <w:rFonts w:hint="eastAsia" w:ascii="宋体" w:hAnsi="宋体" w:cs="宋体"/>
          <w:color w:val="auto"/>
          <w:sz w:val="24"/>
          <w:szCs w:val="24"/>
          <w:highlight w:val="none"/>
        </w:rPr>
        <w:t xml:space="preserve">                    </w:t>
      </w:r>
    </w:p>
    <w:p w14:paraId="2935D9B3">
      <w:pPr>
        <w:snapToGrid w:val="0"/>
        <w:spacing w:line="360" w:lineRule="auto"/>
        <w:rPr>
          <w:rFonts w:hint="eastAsia" w:ascii="宋体" w:hAnsi="宋体" w:cs="宋体"/>
          <w:color w:val="auto"/>
          <w:sz w:val="24"/>
          <w:szCs w:val="24"/>
          <w:highlight w:val="none"/>
        </w:rPr>
      </w:pPr>
    </w:p>
    <w:p w14:paraId="2E72BB25">
      <w:pPr>
        <w:snapToGrid w:val="0"/>
        <w:spacing w:line="360" w:lineRule="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rPr>
        <w:t>承包人（</w:t>
      </w: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盖章）：</w:t>
      </w:r>
      <w:r>
        <w:rPr>
          <w:rFonts w:hint="eastAsia" w:ascii="宋体" w:hAnsi="宋体" w:cs="宋体"/>
          <w:color w:val="auto"/>
          <w:sz w:val="24"/>
          <w:szCs w:val="24"/>
          <w:highlight w:val="none"/>
          <w:lang w:val="en-US" w:eastAsia="zh-CN"/>
        </w:rPr>
        <w:t>XXX</w:t>
      </w:r>
    </w:p>
    <w:p w14:paraId="0345FEFF">
      <w:pPr>
        <w:pStyle w:val="3"/>
        <w:ind w:left="0" w:leftChars="0" w:firstLine="1687" w:firstLineChars="7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06323AB1">
      <w:pPr>
        <w:snapToGrid w:val="0"/>
        <w:spacing w:line="360" w:lineRule="auto"/>
        <w:ind w:firstLine="1446" w:firstLineChars="600"/>
        <w:rPr>
          <w:rFonts w:ascii="宋体" w:hAnsi="宋体" w:cs="宋体"/>
          <w:color w:val="auto"/>
          <w:sz w:val="24"/>
          <w:szCs w:val="24"/>
          <w:highlight w:val="none"/>
        </w:rPr>
      </w:pPr>
      <w:r>
        <w:rPr>
          <w:rFonts w:hint="eastAsia" w:ascii="宋体" w:hAnsi="宋体" w:eastAsia="宋体" w:cs="宋体"/>
          <w:b/>
          <w:bCs/>
          <w:color w:val="auto"/>
          <w:sz w:val="24"/>
          <w:szCs w:val="24"/>
          <w:highlight w:val="none"/>
        </w:rPr>
        <w:t>（或委托代理人）：</w:t>
      </w:r>
    </w:p>
    <w:p w14:paraId="139325FF">
      <w:pPr>
        <w:snapToGrid w:val="0"/>
        <w:spacing w:line="360" w:lineRule="auto"/>
        <w:rPr>
          <w:rFonts w:hint="eastAsia" w:ascii="宋体" w:hAnsi="宋体" w:cs="宋体"/>
          <w:color w:val="auto"/>
          <w:sz w:val="24"/>
          <w:szCs w:val="24"/>
          <w:highlight w:val="none"/>
        </w:rPr>
      </w:pPr>
    </w:p>
    <w:p w14:paraId="751E496C">
      <w:pPr>
        <w:snapToGrid w:val="0"/>
        <w:spacing w:line="360" w:lineRule="auto"/>
        <w:rPr>
          <w:rFonts w:hint="eastAsia" w:ascii="宋体" w:hAnsi="宋体" w:cs="宋体"/>
          <w:color w:val="auto"/>
          <w:sz w:val="24"/>
          <w:szCs w:val="24"/>
          <w:highlight w:val="none"/>
        </w:rPr>
      </w:pPr>
    </w:p>
    <w:p w14:paraId="282D01FF">
      <w:pPr>
        <w:snapToGrid w:val="0"/>
        <w:spacing w:line="360" w:lineRule="auto"/>
        <w:ind w:firstLine="3840" w:firstLineChars="1600"/>
        <w:rPr>
          <w:rFonts w:ascii="宋体" w:hAnsi="宋体" w:cs="宋体"/>
          <w:color w:val="auto"/>
          <w:sz w:val="24"/>
          <w:szCs w:val="24"/>
          <w:highlight w:val="none"/>
        </w:rPr>
      </w:pPr>
      <w:r>
        <w:rPr>
          <w:rFonts w:hint="eastAsia" w:ascii="宋体" w:hAnsi="宋体" w:cs="宋体"/>
          <w:color w:val="auto"/>
          <w:sz w:val="24"/>
          <w:szCs w:val="24"/>
          <w:highlight w:val="none"/>
          <w:lang w:eastAsia="zh-CN"/>
        </w:rPr>
        <w:t>签订</w:t>
      </w:r>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2025</w:t>
      </w:r>
      <w:r>
        <w:rPr>
          <w:rFonts w:hint="eastAsia" w:ascii="宋体" w:hAnsi="宋体" w:cs="宋体"/>
          <w:color w:val="auto"/>
          <w:sz w:val="24"/>
          <w:szCs w:val="24"/>
          <w:highlight w:val="none"/>
        </w:rPr>
        <w:t xml:space="preserve">年  月  日                   </w:t>
      </w:r>
    </w:p>
    <w:p w14:paraId="55E2FB68">
      <w:pPr>
        <w:pStyle w:val="8"/>
        <w:rPr>
          <w:rFonts w:ascii="宋体" w:hAnsi="宋体" w:cs="宋体"/>
          <w:color w:val="auto"/>
          <w:sz w:val="20"/>
          <w:highlight w:val="none"/>
        </w:rPr>
      </w:pPr>
    </w:p>
    <w:p w14:paraId="3145E670">
      <w:pPr>
        <w:rPr>
          <w:color w:val="auto"/>
          <w:highlight w:val="none"/>
        </w:rPr>
      </w:pPr>
    </w:p>
    <w:p w14:paraId="4C4B23F7">
      <w:pPr>
        <w:rPr>
          <w:rFonts w:hint="eastAsia" w:ascii="宋体" w:hAnsi="宋体" w:cs="微软雅黑"/>
          <w:b w:val="0"/>
          <w:bCs/>
          <w:color w:val="auto"/>
          <w:spacing w:val="1"/>
          <w:sz w:val="36"/>
          <w:szCs w:val="36"/>
          <w:highlight w:val="none"/>
        </w:rPr>
      </w:pPr>
      <w:r>
        <w:rPr>
          <w:rFonts w:hint="eastAsia" w:ascii="宋体" w:hAnsi="宋体" w:cs="微软雅黑"/>
          <w:b w:val="0"/>
          <w:bCs/>
          <w:color w:val="auto"/>
          <w:spacing w:val="1"/>
          <w:sz w:val="36"/>
          <w:szCs w:val="36"/>
          <w:highlight w:val="none"/>
        </w:rPr>
        <w:br w:type="page"/>
      </w:r>
    </w:p>
    <w:p w14:paraId="489EE1CE">
      <w:pPr>
        <w:rPr>
          <w:rFonts w:hint="eastAsia" w:ascii="宋体" w:hAnsi="宋体" w:eastAsia="宋体" w:cs="宋体"/>
          <w:b/>
          <w:bCs/>
          <w:color w:val="auto"/>
          <w:sz w:val="32"/>
          <w:szCs w:val="32"/>
          <w:highlight w:val="none"/>
        </w:rPr>
      </w:pPr>
      <w:r>
        <w:rPr>
          <w:rFonts w:hint="eastAsia" w:ascii="宋体" w:hAnsi="宋体" w:cs="宋体"/>
          <w:b/>
          <w:bCs/>
          <w:color w:val="auto"/>
          <w:spacing w:val="0"/>
          <w:sz w:val="32"/>
          <w:szCs w:val="32"/>
          <w:highlight w:val="none"/>
          <w:lang w:eastAsia="zh-CN"/>
        </w:rPr>
        <w:t>合同</w:t>
      </w:r>
      <w:r>
        <w:rPr>
          <w:rFonts w:hint="eastAsia" w:ascii="宋体" w:hAnsi="宋体" w:eastAsia="宋体" w:cs="宋体"/>
          <w:b/>
          <w:bCs/>
          <w:color w:val="auto"/>
          <w:spacing w:val="0"/>
          <w:sz w:val="32"/>
          <w:szCs w:val="32"/>
          <w:highlight w:val="none"/>
        </w:rPr>
        <w:t xml:space="preserve">附件1   </w:t>
      </w:r>
      <w:r>
        <w:rPr>
          <w:rFonts w:hint="eastAsia" w:ascii="宋体" w:hAnsi="宋体" w:eastAsia="宋体" w:cs="宋体"/>
          <w:b/>
          <w:bCs/>
          <w:color w:val="auto"/>
          <w:sz w:val="32"/>
          <w:szCs w:val="32"/>
          <w:highlight w:val="none"/>
        </w:rPr>
        <w:t>廉</w:t>
      </w:r>
      <w:r>
        <w:rPr>
          <w:rFonts w:hint="eastAsia" w:ascii="宋体" w:hAnsi="宋体" w:cs="宋体"/>
          <w:b/>
          <w:bCs/>
          <w:color w:val="auto"/>
          <w:sz w:val="32"/>
          <w:szCs w:val="32"/>
          <w:highlight w:val="none"/>
          <w:lang w:val="en-US" w:eastAsia="zh-CN"/>
        </w:rPr>
        <w:t>洁</w:t>
      </w:r>
      <w:r>
        <w:rPr>
          <w:rFonts w:hint="eastAsia" w:ascii="宋体" w:hAnsi="宋体" w:eastAsia="宋体" w:cs="宋体"/>
          <w:b/>
          <w:bCs/>
          <w:color w:val="auto"/>
          <w:sz w:val="32"/>
          <w:szCs w:val="32"/>
          <w:highlight w:val="none"/>
          <w:lang w:val="en-US" w:eastAsia="zh-CN"/>
        </w:rPr>
        <w:t>协议</w:t>
      </w:r>
    </w:p>
    <w:p w14:paraId="6126E189">
      <w:pPr>
        <w:adjustRightInd w:val="0"/>
        <w:spacing w:line="300" w:lineRule="auto"/>
        <w:ind w:firstLine="602" w:firstLineChars="200"/>
        <w:jc w:val="center"/>
        <w:rPr>
          <w:rFonts w:hint="eastAsia" w:ascii="宋体" w:hAnsi="宋体" w:cs="宋体"/>
          <w:color w:val="auto"/>
          <w:sz w:val="24"/>
          <w:szCs w:val="24"/>
          <w:highlight w:val="none"/>
        </w:rPr>
      </w:pPr>
      <w:r>
        <w:rPr>
          <w:rFonts w:hint="eastAsia" w:ascii="宋体" w:hAnsi="宋体" w:cs="宋体"/>
          <w:b/>
          <w:bCs/>
          <w:color w:val="auto"/>
          <w:sz w:val="30"/>
          <w:szCs w:val="30"/>
          <w:highlight w:val="none"/>
        </w:rPr>
        <w:t>廉洁协议</w:t>
      </w:r>
    </w:p>
    <w:p w14:paraId="6B5A3D78">
      <w:pPr>
        <w:adjustRightInd w:val="0"/>
        <w:spacing w:line="300" w:lineRule="auto"/>
        <w:ind w:firstLine="480" w:firstLineChars="200"/>
        <w:rPr>
          <w:rFonts w:hint="eastAsia" w:ascii="宋体" w:hAnsi="宋体" w:cs="宋体"/>
          <w:color w:val="auto"/>
          <w:sz w:val="24"/>
          <w:szCs w:val="24"/>
          <w:highlight w:val="none"/>
        </w:rPr>
      </w:pPr>
    </w:p>
    <w:p w14:paraId="6CA75E1E">
      <w:pPr>
        <w:adjustRightInd w:val="0"/>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甲方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发包人）</w:t>
      </w:r>
      <w:r>
        <w:rPr>
          <w:rFonts w:hint="eastAsia" w:ascii="宋体" w:hAnsi="宋体" w:cs="宋体"/>
          <w:color w:val="auto"/>
          <w:sz w:val="24"/>
          <w:szCs w:val="24"/>
          <w:highlight w:val="none"/>
        </w:rPr>
        <w:t xml:space="preserve">: </w:t>
      </w:r>
      <w:r>
        <w:rPr>
          <w:rFonts w:hint="eastAsia" w:ascii="宋体" w:hAnsi="宋体" w:cs="宋体"/>
          <w:b w:val="0"/>
          <w:bCs w:val="0"/>
          <w:color w:val="auto"/>
          <w:spacing w:val="0"/>
          <w:kern w:val="2"/>
          <w:sz w:val="24"/>
          <w:szCs w:val="24"/>
          <w:highlight w:val="none"/>
          <w:lang w:val="en-US" w:eastAsia="zh-CN"/>
        </w:rPr>
        <w:t>广州珠江电力有限公司、广州南沙发展煤炭码头有限公司</w:t>
      </w:r>
      <w:r>
        <w:rPr>
          <w:rFonts w:hint="eastAsia" w:ascii="宋体" w:hAnsi="宋体" w:cs="宋体"/>
          <w:color w:val="auto"/>
          <w:sz w:val="24"/>
          <w:szCs w:val="24"/>
          <w:highlight w:val="none"/>
        </w:rPr>
        <w:tab/>
      </w:r>
      <w:r>
        <w:rPr>
          <w:rFonts w:hint="eastAsia" w:ascii="宋体" w:hAnsi="宋体" w:cs="宋体"/>
          <w:color w:val="auto"/>
          <w:sz w:val="24"/>
          <w:szCs w:val="24"/>
          <w:highlight w:val="none"/>
        </w:rPr>
        <w:tab/>
      </w:r>
    </w:p>
    <w:p w14:paraId="7BA0E5F6">
      <w:pPr>
        <w:adjustRightInd w:val="0"/>
        <w:spacing w:line="30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乙方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rPr>
        <w:t>:</w:t>
      </w:r>
    </w:p>
    <w:p w14:paraId="4C8E8C8E">
      <w:pPr>
        <w:spacing w:line="500" w:lineRule="exact"/>
        <w:ind w:firstLine="0" w:firstLineChars="0"/>
        <w:rPr>
          <w:rFonts w:hint="eastAsia" w:ascii="宋体" w:hAnsi="宋体" w:eastAsia="宋体" w:cs="宋体"/>
          <w:color w:val="auto"/>
          <w:sz w:val="24"/>
          <w:szCs w:val="24"/>
          <w:highlight w:val="none"/>
        </w:rPr>
      </w:pPr>
    </w:p>
    <w:p w14:paraId="53AFF758">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增强甲乙双方依法经营、廉洁从业意识，完善自我约束、自我监督机制，营造守法诚信、廉洁高效的工作环境，防止发生违法违纪行为，保护国家、集体和当事人的合法权益，根据中央、省和广州市有关党风建设和反腐倡廉工作的各项规定，特订立本廉洁协议：</w:t>
      </w:r>
    </w:p>
    <w:p w14:paraId="212597B0">
      <w:pPr>
        <w:pStyle w:val="3"/>
        <w:ind w:left="420" w:firstLine="56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第一条 双方共同的责任和义务</w:t>
      </w:r>
    </w:p>
    <w:p w14:paraId="03F6013B">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（一）严格遵守关于市场准入、招标投标、工程建设管理、物资采购、投资并购、国有资产处置等市场经济活动的法律法规制度以及党风建设和反腐倡廉工作的各项规定。</w:t>
      </w:r>
    </w:p>
    <w:p w14:paraId="18176A36">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（二）严格履行合同约定，自觉承担合同义务。</w:t>
      </w:r>
    </w:p>
    <w:p w14:paraId="222490A9">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（三）业务活动必须坚持公平、公正、公开和诚实守信的原则（除法律法规另有规定者外），不得为获取不正当利益，损害国家、集体和对方利益。</w:t>
      </w:r>
    </w:p>
    <w:p w14:paraId="13BBBD7B">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（四）建立健全自我监督机制，开展廉洁教育，公布举报电话，监督并认真查处违法违纪行为。</w:t>
      </w:r>
    </w:p>
    <w:p w14:paraId="3D18251F">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（五）发现对方在业务活动中有违规、违纪、违法行为的，应及时提醒对方，情节严重的，应向有关纪检监察部门举报。</w:t>
      </w:r>
    </w:p>
    <w:p w14:paraId="0A7DD66A">
      <w:pPr>
        <w:pStyle w:val="3"/>
        <w:ind w:left="420" w:firstLine="56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第二条  甲方的责任和义务</w:t>
      </w:r>
    </w:p>
    <w:p w14:paraId="5C019989">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甲方相关工作人员，在业务活动的事前、事中、事后，应遵守以下规定：</w:t>
      </w:r>
    </w:p>
    <w:p w14:paraId="740123E6">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（一）贯彻落实广州发展集团股份有限公司有关党风廉</w:t>
      </w:r>
      <w:r>
        <w:rPr>
          <w:rFonts w:hint="eastAsia" w:ascii="宋体" w:hAnsi="宋体" w:eastAsia="宋体" w:cs="宋体"/>
          <w:color w:val="auto"/>
          <w:sz w:val="24"/>
          <w:szCs w:val="24"/>
          <w:highlight w:val="none"/>
          <w:lang w:eastAsia="zh-CN"/>
        </w:rPr>
        <w:t>洁</w:t>
      </w:r>
      <w:r>
        <w:rPr>
          <w:rFonts w:hint="eastAsia" w:ascii="宋体" w:hAnsi="宋体" w:eastAsia="宋体" w:cs="宋体"/>
          <w:color w:val="auto"/>
          <w:sz w:val="24"/>
          <w:szCs w:val="24"/>
          <w:highlight w:val="none"/>
        </w:rPr>
        <w:t xml:space="preserve">建设责任制及廉洁从业的规定，建立企业诚信档案； </w:t>
      </w:r>
    </w:p>
    <w:p w14:paraId="0395346A">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（二）按照公平、公正、公开和诚实守信的原则开展各项业务活动，为乙方提供公平的竞争环境与平台； </w:t>
      </w:r>
    </w:p>
    <w:p w14:paraId="5D1C35D2">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（三）不准向乙方泄</w:t>
      </w:r>
      <w:r>
        <w:rPr>
          <w:rFonts w:hint="eastAsia" w:ascii="宋体" w:hAnsi="宋体" w:eastAsia="宋体" w:cs="宋体"/>
          <w:color w:val="auto"/>
          <w:sz w:val="24"/>
          <w:szCs w:val="24"/>
          <w:highlight w:val="none"/>
          <w:lang w:val="en-US" w:eastAsia="zh-CN"/>
        </w:rPr>
        <w:t>露</w:t>
      </w:r>
      <w:r>
        <w:rPr>
          <w:rFonts w:hint="eastAsia" w:ascii="宋体" w:hAnsi="宋体" w:eastAsia="宋体" w:cs="宋体"/>
          <w:color w:val="auto"/>
          <w:sz w:val="24"/>
          <w:szCs w:val="24"/>
          <w:highlight w:val="none"/>
        </w:rPr>
        <w:t xml:space="preserve">涉及有关业务活动的内部决策机密； </w:t>
      </w:r>
    </w:p>
    <w:p w14:paraId="1B6FA198">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（四）不准向乙方和相关单位索要或接受回扣、红包、礼金、购物卡、有价证券、贵重物品和好处费、感谢费等； </w:t>
      </w:r>
    </w:p>
    <w:p w14:paraId="4C5124AA">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（五）不准在乙方和相关单位报销任何应由甲方或个人支付的费用；</w:t>
      </w:r>
    </w:p>
    <w:p w14:paraId="17861954">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（六）不准要求、暗示或接受乙方和相关单位为个人装修住房、婚丧嫁娶、配偶子女的工作安排以及境内外旅游等提供方便；</w:t>
      </w:r>
    </w:p>
    <w:p w14:paraId="7B301F1D">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（七）不准向乙方介绍配偶、子女、亲属参与与甲方有关的经济活动，不得以任何理由向乙方和相关单位推荐第三方单位；</w:t>
      </w:r>
    </w:p>
    <w:p w14:paraId="2B0690AA">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（八）不准参与影响相关工作正常和公正开展的其他活动；</w:t>
      </w:r>
    </w:p>
    <w:p w14:paraId="61248389">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（九）不准违反《中共中央纪委关于严格禁止利用职务上的便利谋取不正当利益的若干规定》的内容。</w:t>
      </w:r>
    </w:p>
    <w:p w14:paraId="70EA1221">
      <w:pPr>
        <w:pStyle w:val="3"/>
        <w:ind w:left="420" w:firstLine="56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第三条  乙方的责任和义务</w:t>
      </w:r>
    </w:p>
    <w:p w14:paraId="37D1E96A">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乙方及其下属企业相关工作人员，在与甲方业务活动的交往过程中，应遵守以下规定：</w:t>
      </w:r>
    </w:p>
    <w:p w14:paraId="39CF0711">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（一）不准以任何理由为甲方和相关单位报销应由对方或个人支付的费用；</w:t>
      </w:r>
    </w:p>
    <w:p w14:paraId="7F9C8803">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（二）不准以任何理由向甲方、甲方的母公司、上级主管部门及甲方的其他关联公司的负责人及其工作人员赠送回扣、红包、礼金、购物卡、有价证券、贵重物品和好处费、感谢费等；</w:t>
      </w:r>
    </w:p>
    <w:p w14:paraId="11D95AC6">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（三）不准以任何理由为甲方、与甲方相关的单位或个人提供高消费宴请及娱乐活动；</w:t>
      </w:r>
    </w:p>
    <w:p w14:paraId="57FBF5C3">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（四）不准以任何理由为甲方、与甲方相关的单位或个人购置或提供通讯工具、交通工具和高档办公用品；</w:t>
      </w:r>
    </w:p>
    <w:p w14:paraId="112C623D">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（五）不准接受或暗示为甲方、与甲方相关的单位或个人装修住房、婚丧嫁取、配偶子女的工作安排以及境内外旅游等提供方便；</w:t>
      </w:r>
    </w:p>
    <w:p w14:paraId="15B5C25F">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（六）不准以谋取非正当利益为目的，擅自与甲方工作人员就业务问题进行私下商谈或者达成利益默契；</w:t>
      </w:r>
    </w:p>
    <w:p w14:paraId="047CABF0">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（七）发现甲方工作人员有违反本廉洁协议规定的，应向甲方单位举报。广州珠江（东方）电力有限公司受理举报部门：党群工作部；举报电话：020-39001873；举报邮箱：20000244@gdg.com.cn。</w:t>
      </w:r>
    </w:p>
    <w:p w14:paraId="5C0E50B2">
      <w:pPr>
        <w:pStyle w:val="3"/>
        <w:ind w:left="420" w:firstLine="56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第四条  法律责任</w:t>
      </w:r>
    </w:p>
    <w:p w14:paraId="777BA3BD">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违反本廉洁协议第一条、甲方相关工作人员违反本廉洁协议第二条约定的，经查证属实，严格按照管理权限，依据有关法律法规和规章制度给予相关人员纪律处分或组织处理；相关工作人员涉嫌犯罪的，移送司法机关依法追究刑事责任。</w:t>
      </w:r>
    </w:p>
    <w:p w14:paraId="052211FC">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及其下属企业及其工作人员违反本廉洁协议第一、三条约定的，经查证属实，甲方可视情节轻重对乙方实施一定期限的市场禁入，以及有权立即单方解除与乙方已签订的相关业务合同以终止相关业务合作；乙方及其下属企业的工作人员涉嫌犯罪的，移送司法机关依法追究刑事责任。</w:t>
      </w:r>
    </w:p>
    <w:p w14:paraId="51AEED81">
      <w:pPr>
        <w:pStyle w:val="3"/>
        <w:ind w:left="420" w:firstLine="56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第五条  协议生效及法律效力</w:t>
      </w:r>
    </w:p>
    <w:p w14:paraId="205F7313">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（一）本廉洁协议经双方签字盖章后立即生效。</w:t>
      </w:r>
    </w:p>
    <w:p w14:paraId="02EF58D5">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（二）除非甲乙双方另行签订新的廉洁协议，否则本廉洁协议在甲方与乙方存在业务关系期间均对双方产生约束力。</w:t>
      </w:r>
    </w:p>
    <w:p w14:paraId="130E5220">
      <w:pPr>
        <w:pStyle w:val="3"/>
        <w:ind w:left="420" w:firstLine="56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第六条  协议书份数</w:t>
      </w:r>
    </w:p>
    <w:p w14:paraId="6A4373C0">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本廉洁协议一式</w:t>
      </w:r>
      <w:r>
        <w:rPr>
          <w:rFonts w:hint="eastAsia" w:hAnsi="宋体" w:cs="宋体"/>
          <w:color w:val="auto"/>
          <w:sz w:val="24"/>
          <w:szCs w:val="24"/>
          <w:highlight w:val="none"/>
          <w:lang w:val="en-US" w:eastAsia="zh-CN"/>
        </w:rPr>
        <w:t>捌</w:t>
      </w:r>
      <w:r>
        <w:rPr>
          <w:rFonts w:hint="eastAsia" w:ascii="宋体" w:hAnsi="宋体" w:eastAsia="宋体" w:cs="宋体"/>
          <w:color w:val="auto"/>
          <w:sz w:val="24"/>
          <w:szCs w:val="24"/>
          <w:highlight w:val="none"/>
        </w:rPr>
        <w:t>份，甲</w:t>
      </w:r>
      <w:r>
        <w:rPr>
          <w:rFonts w:hint="eastAsia" w:ascii="宋体" w:hAnsi="宋体" w:cs="宋体"/>
          <w:color w:val="auto"/>
          <w:sz w:val="24"/>
          <w:szCs w:val="24"/>
          <w:highlight w:val="none"/>
          <w:lang w:val="en-US" w:eastAsia="zh-CN"/>
        </w:rPr>
        <w:t>1方肆份，甲2</w:t>
      </w:r>
      <w:r>
        <w:rPr>
          <w:rFonts w:hint="eastAsia" w:ascii="宋体" w:hAnsi="宋体" w:cs="宋体"/>
          <w:color w:val="auto"/>
          <w:sz w:val="24"/>
          <w:szCs w:val="24"/>
          <w:highlight w:val="none"/>
          <w:lang w:eastAsia="zh-CN"/>
        </w:rPr>
        <w:t>执</w:t>
      </w:r>
      <w:r>
        <w:rPr>
          <w:rFonts w:hint="eastAsia" w:ascii="宋体" w:hAnsi="宋体" w:cs="宋体"/>
          <w:color w:val="auto"/>
          <w:sz w:val="24"/>
          <w:szCs w:val="24"/>
          <w:highlight w:val="none"/>
          <w:lang w:val="en-US" w:eastAsia="zh-CN"/>
        </w:rPr>
        <w:t>贰</w:t>
      </w:r>
      <w:r>
        <w:rPr>
          <w:rFonts w:hint="eastAsia" w:ascii="宋体" w:hAnsi="宋体" w:eastAsia="宋体" w:cs="宋体"/>
          <w:color w:val="auto"/>
          <w:sz w:val="24"/>
          <w:szCs w:val="24"/>
          <w:highlight w:val="none"/>
        </w:rPr>
        <w:t>份，乙方</w:t>
      </w:r>
      <w:r>
        <w:rPr>
          <w:rFonts w:hint="eastAsia" w:ascii="宋体" w:hAnsi="宋体" w:cs="宋体"/>
          <w:color w:val="auto"/>
          <w:sz w:val="24"/>
          <w:szCs w:val="24"/>
          <w:highlight w:val="none"/>
          <w:lang w:eastAsia="zh-CN"/>
        </w:rPr>
        <w:t>执</w:t>
      </w:r>
      <w:r>
        <w:rPr>
          <w:rFonts w:hint="eastAsia" w:hAnsi="宋体" w:cs="宋体"/>
          <w:color w:val="auto"/>
          <w:sz w:val="24"/>
          <w:szCs w:val="24"/>
          <w:highlight w:val="none"/>
          <w:lang w:val="en-US" w:eastAsia="zh-CN"/>
        </w:rPr>
        <w:t>贰</w:t>
      </w:r>
      <w:r>
        <w:rPr>
          <w:rFonts w:hint="eastAsia" w:ascii="宋体" w:hAnsi="宋体" w:eastAsia="宋体" w:cs="宋体"/>
          <w:color w:val="auto"/>
          <w:sz w:val="24"/>
          <w:szCs w:val="24"/>
          <w:highlight w:val="none"/>
        </w:rPr>
        <w:t>份。</w:t>
      </w:r>
    </w:p>
    <w:p w14:paraId="5964BEE8">
      <w:pPr>
        <w:pStyle w:val="3"/>
        <w:ind w:left="420" w:firstLine="56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甲乙双方确认在签订本廉洁协议前已仔细阅读条款内容，甲乙双方对本廉洁协议所产生的法律责任已清楚知悉并承诺遵守。</w:t>
      </w:r>
    </w:p>
    <w:p w14:paraId="70B8B17D">
      <w:pPr>
        <w:pStyle w:val="3"/>
        <w:ind w:leftChars="0"/>
        <w:rPr>
          <w:rFonts w:hint="eastAsia" w:ascii="宋体" w:hAnsi="宋体" w:eastAsia="宋体" w:cs="宋体"/>
          <w:color w:val="auto"/>
          <w:sz w:val="24"/>
          <w:szCs w:val="24"/>
          <w:highlight w:val="none"/>
        </w:rPr>
      </w:pPr>
    </w:p>
    <w:p w14:paraId="6AAC2104">
      <w:pPr>
        <w:snapToGrid w:val="0"/>
        <w:spacing w:line="360" w:lineRule="auto"/>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cs="宋体"/>
          <w:b/>
          <w:bCs w:val="0"/>
          <w:color w:val="auto"/>
          <w:spacing w:val="1"/>
          <w:kern w:val="2"/>
          <w:sz w:val="24"/>
          <w:szCs w:val="24"/>
          <w:highlight w:val="none"/>
          <w:lang w:val="en-US" w:eastAsia="zh-CN"/>
        </w:rPr>
        <w:t>甲1：广州珠江电力有限公司</w:t>
      </w:r>
    </w:p>
    <w:p w14:paraId="628B1F80">
      <w:pPr>
        <w:pStyle w:val="3"/>
        <w:ind w:left="0" w:leftChars="0" w:firstLine="1687" w:firstLineChars="700"/>
        <w:rPr>
          <w:rFonts w:hint="eastAsia" w:ascii="宋体" w:hAnsi="宋体" w:eastAsia="宋体" w:cs="宋体"/>
          <w:b/>
          <w:bCs/>
          <w:color w:val="auto"/>
          <w:sz w:val="24"/>
          <w:szCs w:val="24"/>
          <w:highlight w:val="none"/>
        </w:rPr>
      </w:pPr>
    </w:p>
    <w:p w14:paraId="6525969C">
      <w:pPr>
        <w:pStyle w:val="3"/>
        <w:ind w:left="0" w:leftChars="0" w:firstLine="2409" w:firstLineChars="10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6B0B39F5">
      <w:pPr>
        <w:pStyle w:val="87"/>
        <w:ind w:firstLine="2168" w:firstLineChars="900"/>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（或委托代理人）：              </w:t>
      </w:r>
      <w:r>
        <w:rPr>
          <w:rFonts w:hint="eastAsia" w:ascii="宋体" w:hAnsi="宋体" w:cs="宋体"/>
          <w:color w:val="auto"/>
          <w:sz w:val="24"/>
          <w:szCs w:val="24"/>
          <w:highlight w:val="none"/>
          <w:lang w:val="en-US" w:eastAsia="zh-CN"/>
        </w:rPr>
        <w:t xml:space="preserve">     </w:t>
      </w:r>
    </w:p>
    <w:p w14:paraId="22A40E32">
      <w:pPr>
        <w:snapToGrid w:val="0"/>
        <w:spacing w:line="360" w:lineRule="auto"/>
        <w:ind w:firstLine="972" w:firstLineChars="400"/>
        <w:rPr>
          <w:rFonts w:hint="eastAsia" w:ascii="宋体" w:hAnsi="宋体" w:cs="宋体"/>
          <w:b/>
          <w:bCs w:val="0"/>
          <w:color w:val="auto"/>
          <w:spacing w:val="1"/>
          <w:kern w:val="2"/>
          <w:sz w:val="24"/>
          <w:szCs w:val="24"/>
          <w:highlight w:val="none"/>
          <w:lang w:val="en-US" w:eastAsia="zh-CN"/>
        </w:rPr>
      </w:pPr>
    </w:p>
    <w:p w14:paraId="7D62CB09">
      <w:pPr>
        <w:snapToGrid w:val="0"/>
        <w:spacing w:line="360" w:lineRule="auto"/>
        <w:ind w:firstLine="1944" w:firstLineChars="800"/>
        <w:rPr>
          <w:rFonts w:hint="eastAsia" w:ascii="宋体" w:hAnsi="宋体" w:cs="宋体"/>
          <w:color w:val="auto"/>
          <w:sz w:val="24"/>
          <w:szCs w:val="24"/>
          <w:highlight w:val="none"/>
        </w:rPr>
      </w:pPr>
      <w:r>
        <w:rPr>
          <w:rFonts w:hint="eastAsia" w:ascii="宋体" w:hAnsi="宋体" w:cs="宋体"/>
          <w:b/>
          <w:bCs w:val="0"/>
          <w:color w:val="auto"/>
          <w:spacing w:val="1"/>
          <w:kern w:val="2"/>
          <w:sz w:val="24"/>
          <w:szCs w:val="24"/>
          <w:highlight w:val="none"/>
          <w:lang w:val="en-US" w:eastAsia="zh-CN"/>
        </w:rPr>
        <w:t>甲2：广州南沙发展煤炭码头有限公司</w:t>
      </w:r>
      <w:r>
        <w:rPr>
          <w:rFonts w:hint="eastAsia" w:ascii="宋体" w:hAnsi="宋体" w:cs="宋体"/>
          <w:color w:val="auto"/>
          <w:sz w:val="24"/>
          <w:szCs w:val="24"/>
          <w:highlight w:val="none"/>
        </w:rPr>
        <w:t xml:space="preserve">  </w:t>
      </w:r>
    </w:p>
    <w:p w14:paraId="5C102DEC">
      <w:pPr>
        <w:pStyle w:val="3"/>
        <w:ind w:left="0" w:leftChars="0" w:firstLine="1680" w:firstLineChars="700"/>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 xml:space="preserve">     </w:t>
      </w:r>
    </w:p>
    <w:p w14:paraId="1812A3CB">
      <w:pPr>
        <w:pStyle w:val="3"/>
        <w:ind w:left="0" w:leftChars="0" w:firstLine="2409" w:firstLineChars="10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79B909DB">
      <w:pPr>
        <w:snapToGrid w:val="0"/>
        <w:spacing w:line="360" w:lineRule="auto"/>
        <w:ind w:firstLine="2168" w:firstLineChars="900"/>
        <w:rPr>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rPr>
        <w:t>（或委托代理人）：</w:t>
      </w:r>
      <w:r>
        <w:rPr>
          <w:rFonts w:hint="eastAsia" w:ascii="宋体" w:hAnsi="宋体" w:cs="宋体"/>
          <w:color w:val="auto"/>
          <w:sz w:val="24"/>
          <w:szCs w:val="24"/>
          <w:highlight w:val="none"/>
        </w:rPr>
        <w:t xml:space="preserve">                    </w:t>
      </w:r>
    </w:p>
    <w:p w14:paraId="3E2F293A">
      <w:pPr>
        <w:snapToGrid w:val="0"/>
        <w:spacing w:line="360" w:lineRule="auto"/>
        <w:rPr>
          <w:rFonts w:hint="eastAsia" w:ascii="宋体" w:hAnsi="宋体" w:cs="宋体"/>
          <w:color w:val="auto"/>
          <w:sz w:val="24"/>
          <w:szCs w:val="24"/>
          <w:highlight w:val="none"/>
        </w:rPr>
      </w:pPr>
    </w:p>
    <w:p w14:paraId="5165AAD5">
      <w:pPr>
        <w:snapToGrid w:val="0"/>
        <w:spacing w:line="360" w:lineRule="auto"/>
        <w:ind w:firstLine="0" w:firstLineChars="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盖章）：</w:t>
      </w:r>
      <w:r>
        <w:rPr>
          <w:rFonts w:hint="eastAsia" w:ascii="宋体" w:hAnsi="宋体" w:cs="宋体"/>
          <w:color w:val="auto"/>
          <w:sz w:val="24"/>
          <w:szCs w:val="24"/>
          <w:highlight w:val="none"/>
          <w:lang w:val="en-US" w:eastAsia="zh-CN"/>
        </w:rPr>
        <w:t>XXX</w:t>
      </w:r>
    </w:p>
    <w:p w14:paraId="1CFFBC85">
      <w:pPr>
        <w:pStyle w:val="3"/>
        <w:ind w:left="0" w:leftChars="0" w:firstLine="1687" w:firstLineChars="700"/>
        <w:rPr>
          <w:rFonts w:hint="eastAsia" w:ascii="宋体" w:hAnsi="宋体" w:eastAsia="宋体" w:cs="宋体"/>
          <w:b/>
          <w:bCs/>
          <w:color w:val="auto"/>
          <w:sz w:val="24"/>
          <w:szCs w:val="24"/>
          <w:highlight w:val="none"/>
        </w:rPr>
      </w:pPr>
    </w:p>
    <w:p w14:paraId="4A7A4024">
      <w:pPr>
        <w:pStyle w:val="3"/>
        <w:ind w:left="0" w:leftChars="0" w:firstLine="1687" w:firstLineChars="7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0358A98F">
      <w:pPr>
        <w:snapToGrid w:val="0"/>
        <w:spacing w:line="360" w:lineRule="auto"/>
        <w:ind w:firstLine="1446" w:firstLineChars="600"/>
        <w:rPr>
          <w:rFonts w:ascii="宋体" w:hAnsi="宋体" w:cs="宋体"/>
          <w:color w:val="auto"/>
          <w:sz w:val="24"/>
          <w:szCs w:val="24"/>
          <w:highlight w:val="none"/>
        </w:rPr>
      </w:pPr>
      <w:r>
        <w:rPr>
          <w:rFonts w:hint="eastAsia" w:ascii="宋体" w:hAnsi="宋体" w:eastAsia="宋体" w:cs="宋体"/>
          <w:b/>
          <w:bCs/>
          <w:color w:val="auto"/>
          <w:sz w:val="24"/>
          <w:szCs w:val="24"/>
          <w:highlight w:val="none"/>
        </w:rPr>
        <w:t>（或委托代理人）：</w:t>
      </w:r>
    </w:p>
    <w:p w14:paraId="05C3FAFE">
      <w:pPr>
        <w:pStyle w:val="3"/>
        <w:ind w:left="0" w:leftChars="0"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1EEAE6E">
      <w:pPr>
        <w:pStyle w:val="3"/>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14:paraId="40C3D40F">
      <w:pPr>
        <w:rPr>
          <w:rFonts w:hint="eastAsia" w:ascii="宋体" w:hAnsi="宋体" w:cs="宋体"/>
          <w:b w:val="0"/>
          <w:color w:val="auto"/>
          <w:sz w:val="28"/>
          <w:szCs w:val="28"/>
          <w:highlight w:val="none"/>
        </w:rPr>
      </w:pPr>
      <w:r>
        <w:rPr>
          <w:rFonts w:hint="eastAsia" w:ascii="宋体" w:hAnsi="宋体" w:cs="宋体"/>
          <w:b w:val="0"/>
          <w:color w:val="auto"/>
          <w:sz w:val="28"/>
          <w:szCs w:val="28"/>
          <w:highlight w:val="none"/>
        </w:rPr>
        <w:br w:type="page"/>
      </w:r>
    </w:p>
    <w:p w14:paraId="0645E4A2">
      <w:pPr>
        <w:rPr>
          <w:rFonts w:hint="eastAsia" w:ascii="宋体" w:hAnsi="宋体" w:eastAsia="宋体" w:cs="宋体"/>
          <w:b/>
          <w:bCs/>
          <w:color w:val="auto"/>
          <w:sz w:val="32"/>
          <w:szCs w:val="32"/>
          <w:highlight w:val="none"/>
        </w:rPr>
      </w:pPr>
      <w:r>
        <w:rPr>
          <w:rFonts w:hint="eastAsia" w:ascii="宋体" w:hAnsi="宋体" w:cs="宋体"/>
          <w:b/>
          <w:bCs/>
          <w:color w:val="auto"/>
          <w:sz w:val="32"/>
          <w:szCs w:val="32"/>
          <w:highlight w:val="none"/>
          <w:lang w:eastAsia="zh-CN"/>
        </w:rPr>
        <w:t>合同</w:t>
      </w:r>
      <w:r>
        <w:rPr>
          <w:rFonts w:hint="eastAsia" w:ascii="宋体" w:hAnsi="宋体" w:eastAsia="宋体" w:cs="宋体"/>
          <w:b/>
          <w:bCs/>
          <w:color w:val="auto"/>
          <w:sz w:val="32"/>
          <w:szCs w:val="32"/>
          <w:highlight w:val="none"/>
        </w:rPr>
        <w:t>附件2安健环管理协议书</w:t>
      </w:r>
    </w:p>
    <w:p w14:paraId="173780C1">
      <w:pPr>
        <w:adjustRightInd w:val="0"/>
        <w:snapToGrid w:val="0"/>
        <w:spacing w:beforeLines="50" w:afterLines="50" w:line="500" w:lineRule="exact"/>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安健环管理协议书</w:t>
      </w:r>
    </w:p>
    <w:p w14:paraId="04AA3A91">
      <w:pPr>
        <w:rPr>
          <w:rFonts w:hint="eastAsia" w:ascii="宋体" w:hAnsi="宋体" w:cs="宋体"/>
          <w:color w:val="auto"/>
          <w:szCs w:val="21"/>
          <w:highlight w:val="none"/>
        </w:rPr>
      </w:pPr>
    </w:p>
    <w:p w14:paraId="6C729C8F">
      <w:pPr>
        <w:adjustRightInd w:val="0"/>
        <w:snapToGrid w:val="0"/>
        <w:spacing w:line="360" w:lineRule="auto"/>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甲方</w:t>
      </w:r>
      <w:r>
        <w:rPr>
          <w:rFonts w:hint="eastAsia" w:ascii="宋体" w:hAnsi="宋体" w:cs="宋体"/>
          <w:bCs/>
          <w:color w:val="auto"/>
          <w:sz w:val="24"/>
          <w:szCs w:val="24"/>
          <w:highlight w:val="none"/>
          <w:lang w:val="en-US" w:eastAsia="zh-CN"/>
        </w:rPr>
        <w:t>（发包人）</w:t>
      </w:r>
      <w:r>
        <w:rPr>
          <w:rFonts w:hint="eastAsia" w:ascii="宋体" w:hAnsi="宋体" w:eastAsia="宋体" w:cs="宋体"/>
          <w:bCs/>
          <w:color w:val="auto"/>
          <w:sz w:val="24"/>
          <w:szCs w:val="24"/>
          <w:highlight w:val="none"/>
        </w:rPr>
        <w:t>：</w:t>
      </w:r>
      <w:r>
        <w:rPr>
          <w:rFonts w:hint="eastAsia" w:ascii="宋体" w:hAnsi="宋体" w:eastAsia="宋体" w:cs="宋体"/>
          <w:b w:val="0"/>
          <w:bCs w:val="0"/>
          <w:color w:val="auto"/>
          <w:spacing w:val="0"/>
          <w:kern w:val="2"/>
          <w:sz w:val="24"/>
          <w:szCs w:val="24"/>
          <w:highlight w:val="none"/>
          <w:lang w:val="en-US" w:eastAsia="zh-CN"/>
        </w:rPr>
        <w:t>广州珠江电力有限公司、广州南沙发展煤炭码头有限公司</w:t>
      </w:r>
      <w:r>
        <w:rPr>
          <w:rFonts w:hint="eastAsia" w:ascii="宋体" w:hAnsi="宋体" w:cs="宋体"/>
          <w:color w:val="auto"/>
          <w:sz w:val="24"/>
          <w:szCs w:val="24"/>
          <w:highlight w:val="none"/>
          <w:lang w:val="en-US" w:eastAsia="zh-CN"/>
        </w:rPr>
        <w:t xml:space="preserve"> </w:t>
      </w:r>
    </w:p>
    <w:p w14:paraId="15FC55C7">
      <w:pPr>
        <w:adjustRightInd w:val="0"/>
        <w:snapToGrid w:val="0"/>
        <w:spacing w:line="360" w:lineRule="auto"/>
        <w:jc w:val="both"/>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乙方</w:t>
      </w:r>
      <w:r>
        <w:rPr>
          <w:rFonts w:hint="eastAsia" w:ascii="宋体" w:hAnsi="宋体" w:cs="宋体"/>
          <w:bCs/>
          <w:color w:val="auto"/>
          <w:sz w:val="24"/>
          <w:szCs w:val="24"/>
          <w:highlight w:val="none"/>
          <w:lang w:val="en-US" w:eastAsia="zh-CN"/>
        </w:rPr>
        <w:t>（承包人）</w:t>
      </w:r>
      <w:r>
        <w:rPr>
          <w:rFonts w:hint="eastAsia" w:ascii="宋体" w:hAnsi="宋体" w:eastAsia="宋体" w:cs="宋体"/>
          <w:bCs/>
          <w:color w:val="auto"/>
          <w:sz w:val="24"/>
          <w:szCs w:val="24"/>
          <w:highlight w:val="none"/>
        </w:rPr>
        <w:t>：</w:t>
      </w:r>
    </w:p>
    <w:p w14:paraId="170A8A0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贯彻“安全第一、预防为主、综合治理”的安全生产方针，明确承发包双方的安全责任，提高施工现场安全文明施工管理水平，保障工程项目的安全和施工人员的安全与健康，根据国家有关法律法规、甲方及其上级单位有关项目施工安健环管理规定，结合本工程特点，双方在签订工程承发包合同的同时，经协商一致，签订本协议。</w:t>
      </w:r>
    </w:p>
    <w:p w14:paraId="171C7F29">
      <w:pPr>
        <w:spacing w:line="360" w:lineRule="auto"/>
        <w:ind w:left="-359" w:leftChars="-171" w:firstLine="494" w:firstLineChars="205"/>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承包工程项目</w:t>
      </w:r>
    </w:p>
    <w:p w14:paraId="40EA75F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工程项目名称：</w:t>
      </w:r>
      <w:r>
        <w:rPr>
          <w:rFonts w:hint="eastAsia" w:ascii="宋体" w:hAnsi="宋体" w:cs="宋体"/>
          <w:color w:val="auto"/>
          <w:sz w:val="24"/>
          <w:szCs w:val="24"/>
          <w:highlight w:val="none"/>
          <w:u w:val="single"/>
          <w:lang w:eastAsia="zh-CN"/>
        </w:rPr>
        <w:t>广州珠江电厂</w:t>
      </w:r>
      <w:r>
        <w:rPr>
          <w:rFonts w:hint="eastAsia" w:ascii="宋体" w:hAnsi="宋体" w:cs="宋体"/>
          <w:color w:val="auto"/>
          <w:sz w:val="24"/>
          <w:szCs w:val="24"/>
          <w:highlight w:val="none"/>
          <w:u w:val="single"/>
          <w:lang w:val="en-US" w:eastAsia="zh-CN"/>
        </w:rPr>
        <w:t>一</w:t>
      </w:r>
      <w:r>
        <w:rPr>
          <w:rFonts w:hint="eastAsia" w:ascii="宋体" w:hAnsi="宋体" w:cs="宋体"/>
          <w:color w:val="auto"/>
          <w:sz w:val="24"/>
          <w:szCs w:val="24"/>
          <w:highlight w:val="none"/>
          <w:u w:val="single"/>
          <w:lang w:eastAsia="zh-CN"/>
        </w:rPr>
        <w:t>期建构筑物拆除工程</w:t>
      </w:r>
      <w:r>
        <w:rPr>
          <w:rFonts w:hint="eastAsia" w:ascii="宋体" w:hAnsi="宋体" w:eastAsia="宋体" w:cs="宋体"/>
          <w:color w:val="auto"/>
          <w:sz w:val="24"/>
          <w:szCs w:val="24"/>
          <w:highlight w:val="none"/>
        </w:rPr>
        <w:t>。</w:t>
      </w:r>
    </w:p>
    <w:p w14:paraId="268832F8">
      <w:pPr>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工程地址：</w:t>
      </w:r>
      <w:r>
        <w:rPr>
          <w:rFonts w:hint="eastAsia" w:ascii="宋体" w:hAnsi="宋体" w:eastAsia="宋体" w:cs="宋体"/>
          <w:bCs/>
          <w:color w:val="auto"/>
          <w:sz w:val="24"/>
          <w:szCs w:val="24"/>
          <w:highlight w:val="none"/>
          <w:u w:val="single"/>
        </w:rPr>
        <w:t>广州南沙区环市大道北23号珠江电厂厂区内</w:t>
      </w:r>
    </w:p>
    <w:p w14:paraId="46BD691D">
      <w:pPr>
        <w:spacing w:line="360" w:lineRule="auto"/>
        <w:ind w:firstLine="480" w:firstLineChars="20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lang w:val="en-US" w:eastAsia="zh-CN"/>
        </w:rPr>
        <w:t>1.3</w:t>
      </w:r>
      <w:r>
        <w:rPr>
          <w:rFonts w:hint="eastAsia" w:ascii="宋体" w:hAnsi="宋体" w:eastAsia="宋体" w:cs="宋体"/>
          <w:color w:val="auto"/>
          <w:sz w:val="24"/>
          <w:szCs w:val="24"/>
          <w:highlight w:val="none"/>
        </w:rPr>
        <w:t>承包范围：</w:t>
      </w:r>
      <w:r>
        <w:rPr>
          <w:rFonts w:hint="eastAsia" w:ascii="宋体" w:hAnsi="宋体" w:eastAsia="宋体" w:cs="宋体"/>
          <w:color w:val="auto"/>
          <w:sz w:val="24"/>
          <w:szCs w:val="24"/>
          <w:highlight w:val="none"/>
          <w:u w:val="single"/>
        </w:rPr>
        <w:t>本工程拆除建构物范围包括：</w:t>
      </w:r>
      <w:r>
        <w:rPr>
          <w:rFonts w:hint="eastAsia" w:ascii="宋体" w:hAnsi="宋体" w:cs="宋体"/>
          <w:color w:val="auto"/>
          <w:sz w:val="24"/>
          <w:szCs w:val="24"/>
          <w:highlight w:val="none"/>
          <w:u w:val="single"/>
          <w:lang w:val="en-US" w:eastAsia="zh-CN"/>
        </w:rPr>
        <w:t>#1、#2汽机房，汽轮发电机基座，煤仓间，集控楼，I期除尘配电间，I期空压机房、380V综合I段配电室，I期烟囱，#1干灰库，CEMS小室，#1、#2脱硫浆液泵房，380除灰I段配电室，除灰空压机房，</w:t>
      </w:r>
      <w:r>
        <w:rPr>
          <w:rFonts w:hint="eastAsia" w:ascii="宋体" w:hAnsi="宋体" w:cs="宋体"/>
          <w:color w:val="auto"/>
          <w:sz w:val="24"/>
          <w:szCs w:val="21"/>
          <w:highlight w:val="none"/>
          <w:u w:val="single"/>
          <w:lang w:val="en-US" w:eastAsia="zh-CN"/>
        </w:rPr>
        <w:t>4号输煤栈桥，碎煤机室（包括与其关联的C106栈桥第一跨、C212栈桥、与T207转运站连接的C107栈桥部分结构）、</w:t>
      </w:r>
      <w:r>
        <w:rPr>
          <w:rFonts w:hint="eastAsia" w:ascii="宋体" w:hAnsi="宋体" w:cs="宋体"/>
          <w:color w:val="auto"/>
          <w:sz w:val="24"/>
          <w:szCs w:val="24"/>
          <w:highlight w:val="none"/>
          <w:u w:val="single"/>
          <w:lang w:val="en-US" w:eastAsia="zh-CN"/>
        </w:rPr>
        <w:t>引风机混凝土支架及屋面，烟道混凝土支架、综合项目部1、综合项目部2、综合项目部3，综合管架，防火墙，I期升压站构架、支架，拆除建构筑物附属物，其设备基础等I期区域范围内所有建构筑物</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封闭施工范围：I期场地封闭施工；I期与II期升压站之间隔离封闭；#2、#3汽机房间封闭</w:t>
      </w:r>
      <w:r>
        <w:rPr>
          <w:rFonts w:hint="eastAsia" w:ascii="宋体" w:hAnsi="宋体" w:eastAsia="宋体" w:cs="宋体"/>
          <w:color w:val="auto"/>
          <w:sz w:val="24"/>
          <w:szCs w:val="24"/>
          <w:highlight w:val="none"/>
          <w:u w:val="single"/>
        </w:rPr>
        <w:t>。具体详见合同附件</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：项目拆除技术规范书。</w:t>
      </w:r>
    </w:p>
    <w:p w14:paraId="0C054C8A">
      <w:pPr>
        <w:spacing w:line="360" w:lineRule="auto"/>
        <w:ind w:firstLine="480" w:firstLineChars="200"/>
        <w:jc w:val="both"/>
        <w:rPr>
          <w:rFonts w:hint="eastAsia" w:ascii="宋体" w:hAnsi="宋体" w:eastAsia="宋体" w:cs="宋体"/>
          <w:color w:val="auto"/>
          <w:sz w:val="24"/>
          <w:szCs w:val="24"/>
          <w:highlight w:val="none"/>
        </w:rPr>
      </w:pPr>
    </w:p>
    <w:p w14:paraId="37B37B28">
      <w:pPr>
        <w:spacing w:line="360" w:lineRule="auto"/>
        <w:ind w:left="-359" w:leftChars="-171" w:firstLine="494" w:firstLineChars="205"/>
        <w:jc w:val="both"/>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2.</w:t>
      </w:r>
      <w:r>
        <w:rPr>
          <w:rFonts w:hint="eastAsia" w:ascii="宋体" w:hAnsi="宋体" w:eastAsia="宋体" w:cs="宋体"/>
          <w:b/>
          <w:color w:val="auto"/>
          <w:sz w:val="24"/>
          <w:szCs w:val="24"/>
          <w:highlight w:val="none"/>
        </w:rPr>
        <w:t>协议内容</w:t>
      </w:r>
    </w:p>
    <w:p w14:paraId="59D58EC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安健环管理目标（指标）</w:t>
      </w:r>
    </w:p>
    <w:p w14:paraId="79EDADB7">
      <w:pPr>
        <w:adjustRightInd/>
        <w:snapToGrid/>
        <w:spacing w:line="360" w:lineRule="auto"/>
        <w:ind w:firstLine="480" w:firstLineChars="200"/>
        <w:jc w:val="both"/>
        <w:rPr>
          <w:rFonts w:hint="eastAsia" w:ascii="宋体" w:hAnsi="宋体" w:eastAsia="宋体" w:cs="宋体"/>
          <w:snapToGrid w:val="0"/>
          <w:color w:val="auto"/>
          <w:kern w:val="0"/>
          <w:sz w:val="24"/>
          <w:szCs w:val="24"/>
          <w:highlight w:val="none"/>
          <w:lang w:val="zh-CN"/>
        </w:rPr>
      </w:pPr>
      <w:r>
        <w:rPr>
          <w:rFonts w:hint="eastAsia" w:ascii="宋体" w:hAnsi="宋体" w:eastAsia="宋体" w:cs="宋体"/>
          <w:color w:val="auto"/>
          <w:kern w:val="2"/>
          <w:sz w:val="24"/>
          <w:szCs w:val="24"/>
          <w:highlight w:val="none"/>
          <w:lang w:val="en-US" w:eastAsia="zh-CN"/>
        </w:rPr>
        <w:t>2.1.1</w:t>
      </w:r>
      <w:r>
        <w:rPr>
          <w:rFonts w:hint="eastAsia" w:ascii="宋体" w:hAnsi="宋体" w:eastAsia="宋体" w:cs="宋体"/>
          <w:color w:val="auto"/>
          <w:kern w:val="2"/>
          <w:sz w:val="24"/>
          <w:szCs w:val="24"/>
          <w:highlight w:val="none"/>
          <w:lang w:val="en-US"/>
        </w:rPr>
        <w:t>不发生一般及以上生产安全事故（包括人身伤亡事故、机械和设备事故、火灾事故、职业病危害事故、生产交通事故等），杜绝重复发</w:t>
      </w:r>
      <w:r>
        <w:rPr>
          <w:rFonts w:hint="eastAsia" w:ascii="宋体" w:hAnsi="宋体" w:eastAsia="宋体" w:cs="宋体"/>
          <w:snapToGrid w:val="0"/>
          <w:color w:val="auto"/>
          <w:kern w:val="0"/>
          <w:sz w:val="24"/>
          <w:szCs w:val="24"/>
          <w:highlight w:val="none"/>
          <w:lang w:val="zh-CN"/>
        </w:rPr>
        <w:t>生相同性质的不安全事件，严格控制各类习惯性违章；</w:t>
      </w:r>
    </w:p>
    <w:p w14:paraId="6EB7120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2.1.2</w:t>
      </w:r>
      <w:r>
        <w:rPr>
          <w:rFonts w:hint="eastAsia" w:ascii="宋体" w:hAnsi="宋体" w:eastAsia="宋体" w:cs="宋体"/>
          <w:color w:val="auto"/>
          <w:sz w:val="24"/>
          <w:szCs w:val="24"/>
          <w:highlight w:val="none"/>
        </w:rPr>
        <w:t>不发生人身轻伤或以上伤亡事故；</w:t>
      </w:r>
    </w:p>
    <w:p w14:paraId="1524998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2.1.3</w:t>
      </w:r>
      <w:r>
        <w:rPr>
          <w:rFonts w:hint="eastAsia" w:ascii="宋体" w:hAnsi="宋体" w:eastAsia="宋体" w:cs="宋体"/>
          <w:color w:val="auto"/>
          <w:sz w:val="24"/>
          <w:szCs w:val="24"/>
          <w:highlight w:val="none"/>
        </w:rPr>
        <w:t>不发生中毒、职业病例以及射源遗失或射线伤害事件；</w:t>
      </w:r>
    </w:p>
    <w:p w14:paraId="4099AFB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2.1.4</w:t>
      </w:r>
      <w:r>
        <w:rPr>
          <w:rFonts w:hint="eastAsia" w:ascii="宋体" w:hAnsi="宋体" w:eastAsia="宋体" w:cs="宋体"/>
          <w:color w:val="auto"/>
          <w:sz w:val="24"/>
          <w:szCs w:val="24"/>
          <w:highlight w:val="none"/>
        </w:rPr>
        <w:t>不发生深基坑、脚手架、支撑体系跨塌和起重设施倒塌事件；</w:t>
      </w:r>
    </w:p>
    <w:p w14:paraId="06FB682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2.1.5</w:t>
      </w:r>
      <w:r>
        <w:rPr>
          <w:rFonts w:hint="eastAsia" w:ascii="宋体" w:hAnsi="宋体" w:eastAsia="宋体" w:cs="宋体"/>
          <w:color w:val="auto"/>
          <w:sz w:val="24"/>
          <w:szCs w:val="24"/>
          <w:highlight w:val="none"/>
        </w:rPr>
        <w:t>不发生一般及以上突发环境事件（依据《国家突发环境事件应急预案》中突发环境事件分级标准）；</w:t>
      </w:r>
    </w:p>
    <w:p w14:paraId="37B6940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2.1.6</w:t>
      </w:r>
      <w:r>
        <w:rPr>
          <w:rFonts w:hint="eastAsia" w:ascii="宋体" w:hAnsi="宋体" w:eastAsia="宋体" w:cs="宋体"/>
          <w:color w:val="auto"/>
          <w:sz w:val="24"/>
          <w:szCs w:val="24"/>
          <w:highlight w:val="none"/>
        </w:rPr>
        <w:t>不发生一般及以上信息网络安全事件（依据《信息安全技术、信息安全事件分类分级指南》中分级标准）；</w:t>
      </w:r>
    </w:p>
    <w:p w14:paraId="78166DF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2.1.7</w:t>
      </w:r>
      <w:r>
        <w:rPr>
          <w:rFonts w:hint="eastAsia" w:ascii="宋体" w:hAnsi="宋体" w:eastAsia="宋体" w:cs="宋体"/>
          <w:color w:val="auto"/>
          <w:sz w:val="24"/>
          <w:szCs w:val="24"/>
          <w:highlight w:val="none"/>
        </w:rPr>
        <w:t>场界噪声符合《建筑施工场界环境噪声排放标准》GB12523-2011，昼间不得大于70分贝，夜间不得大于55分贝；</w:t>
      </w:r>
    </w:p>
    <w:p w14:paraId="2866AE9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2.1.8</w:t>
      </w:r>
      <w:r>
        <w:rPr>
          <w:rFonts w:hint="eastAsia" w:ascii="宋体" w:hAnsi="宋体" w:eastAsia="宋体" w:cs="宋体"/>
          <w:color w:val="auto"/>
          <w:sz w:val="24"/>
          <w:szCs w:val="24"/>
          <w:highlight w:val="none"/>
        </w:rPr>
        <w:t>施工生活、生产用污水排放符合《广东省污水综合排放标准》DB4426-2001中三级指标；</w:t>
      </w:r>
    </w:p>
    <w:p w14:paraId="2715E94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2.1.9</w:t>
      </w:r>
      <w:r>
        <w:rPr>
          <w:rFonts w:hint="eastAsia" w:ascii="宋体" w:hAnsi="宋体" w:eastAsia="宋体" w:cs="宋体"/>
          <w:color w:val="auto"/>
          <w:sz w:val="24"/>
          <w:szCs w:val="24"/>
          <w:highlight w:val="none"/>
        </w:rPr>
        <w:t>控制粉尘和有害气体排放达标符合《大气污染物综合排放标准》GB16297－1996中相关标准；</w:t>
      </w:r>
    </w:p>
    <w:p w14:paraId="6AB6197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2.1.10</w:t>
      </w:r>
      <w:r>
        <w:rPr>
          <w:rFonts w:hint="eastAsia" w:ascii="宋体" w:hAnsi="宋体" w:eastAsia="宋体" w:cs="宋体"/>
          <w:color w:val="auto"/>
          <w:sz w:val="24"/>
          <w:szCs w:val="24"/>
          <w:highlight w:val="none"/>
        </w:rPr>
        <w:t>淤泥、废油及含油垃圾、建筑垃圾等固体废物、危险废物符合相关规定和项目排放和防治要求，回收率100%，固体废物及危险废物合规处置率100%；</w:t>
      </w:r>
    </w:p>
    <w:p w14:paraId="575C051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2.1.11</w:t>
      </w:r>
      <w:r>
        <w:rPr>
          <w:rFonts w:hint="eastAsia" w:ascii="宋体" w:hAnsi="宋体" w:eastAsia="宋体" w:cs="宋体"/>
          <w:color w:val="auto"/>
          <w:sz w:val="24"/>
          <w:szCs w:val="24"/>
          <w:highlight w:val="none"/>
        </w:rPr>
        <w:t>水土保持工作符合批准的水土保持方案和审查意见的要求；</w:t>
      </w:r>
    </w:p>
    <w:p w14:paraId="4EF2A14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2.1.12</w:t>
      </w:r>
      <w:r>
        <w:rPr>
          <w:rFonts w:hint="eastAsia" w:ascii="宋体" w:hAnsi="宋体" w:eastAsia="宋体" w:cs="宋体"/>
          <w:color w:val="auto"/>
          <w:sz w:val="24"/>
          <w:szCs w:val="24"/>
          <w:highlight w:val="none"/>
        </w:rPr>
        <w:t>现场文明施工状况不得低于《电力建设安全健康与环境管理工作规定》以及本合同技术附件相关规定和要求，施工现场安健环设施及安健环标志标牌齐全规范，安全设施（包括消防设施）、环保设施、职业卫生保护设施及其他应急设施完好可用率100%，确保获得属地安全文明施工示范工地；</w:t>
      </w:r>
    </w:p>
    <w:p w14:paraId="72532B1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2.1.13</w:t>
      </w:r>
      <w:r>
        <w:rPr>
          <w:rFonts w:hint="eastAsia" w:ascii="宋体" w:hAnsi="宋体" w:eastAsia="宋体" w:cs="宋体"/>
          <w:color w:val="auto"/>
          <w:sz w:val="24"/>
          <w:szCs w:val="24"/>
          <w:highlight w:val="none"/>
        </w:rPr>
        <w:t>不发生因安健环原因引发的群体性事件、被市级及以上新闻媒体负面报道的舆情事件或被地方政府或行业主管部门公开通报批评事件；</w:t>
      </w:r>
    </w:p>
    <w:p w14:paraId="7CE5B00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2.1.14</w:t>
      </w:r>
      <w:r>
        <w:rPr>
          <w:rFonts w:hint="eastAsia" w:ascii="宋体" w:hAnsi="宋体" w:eastAsia="宋体" w:cs="宋体"/>
          <w:color w:val="auto"/>
          <w:sz w:val="24"/>
          <w:szCs w:val="24"/>
          <w:highlight w:val="none"/>
        </w:rPr>
        <w:t>安全信息报送及时率、准确率100%；</w:t>
      </w:r>
    </w:p>
    <w:p w14:paraId="01ACD07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2.1.15</w:t>
      </w:r>
      <w:r>
        <w:rPr>
          <w:rFonts w:hint="eastAsia" w:ascii="宋体" w:hAnsi="宋体" w:eastAsia="宋体" w:cs="宋体"/>
          <w:color w:val="auto"/>
          <w:sz w:val="24"/>
          <w:szCs w:val="24"/>
          <w:highlight w:val="none"/>
        </w:rPr>
        <w:t>不发生违法、违纪等治安事件；</w:t>
      </w:r>
    </w:p>
    <w:p w14:paraId="4ECB159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2.1.16</w:t>
      </w:r>
      <w:r>
        <w:rPr>
          <w:rFonts w:hint="eastAsia" w:ascii="宋体" w:hAnsi="宋体" w:eastAsia="宋体" w:cs="宋体"/>
          <w:color w:val="auto"/>
          <w:sz w:val="24"/>
          <w:szCs w:val="24"/>
          <w:highlight w:val="none"/>
        </w:rPr>
        <w:t>项目实施期间达到属地行政管理部门以及</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提出的其他安健环目标和要求。</w:t>
      </w:r>
    </w:p>
    <w:p w14:paraId="6E36B9FB">
      <w:pPr>
        <w:spacing w:line="360" w:lineRule="auto"/>
        <w:ind w:firstLine="480" w:firstLineChars="200"/>
        <w:jc w:val="both"/>
        <w:rPr>
          <w:rFonts w:hint="eastAsia" w:ascii="宋体" w:hAnsi="宋体" w:eastAsia="宋体" w:cs="宋体"/>
          <w:color w:val="auto"/>
          <w:sz w:val="24"/>
          <w:szCs w:val="24"/>
          <w:highlight w:val="none"/>
        </w:rPr>
      </w:pPr>
      <w:bookmarkStart w:id="659" w:name="_Toc66260928"/>
      <w:r>
        <w:rPr>
          <w:rFonts w:hint="eastAsia" w:ascii="宋体" w:hAnsi="宋体" w:eastAsia="宋体" w:cs="宋体"/>
          <w:color w:val="auto"/>
          <w:sz w:val="24"/>
          <w:szCs w:val="24"/>
          <w:highlight w:val="none"/>
          <w:lang w:val="en-US" w:eastAsia="zh-CN"/>
        </w:rPr>
        <w:t>2.2双方</w:t>
      </w:r>
      <w:r>
        <w:rPr>
          <w:rFonts w:hint="eastAsia" w:ascii="宋体" w:hAnsi="宋体" w:eastAsia="宋体" w:cs="宋体"/>
          <w:color w:val="auto"/>
          <w:sz w:val="24"/>
          <w:szCs w:val="24"/>
          <w:highlight w:val="none"/>
        </w:rPr>
        <w:t>安健环责任划分</w:t>
      </w:r>
      <w:bookmarkEnd w:id="659"/>
    </w:p>
    <w:p w14:paraId="7912D34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2.2.1甲方</w:t>
      </w:r>
      <w:r>
        <w:rPr>
          <w:rFonts w:hint="eastAsia" w:ascii="宋体" w:hAnsi="宋体" w:eastAsia="宋体" w:cs="宋体"/>
          <w:color w:val="auto"/>
          <w:sz w:val="24"/>
          <w:szCs w:val="24"/>
          <w:highlight w:val="none"/>
        </w:rPr>
        <w:t>对本工程项目安全生产承担监督管理责任，应将本工程项目纳入本单位日常安全生产管理体系，统一组织，统一协调，统一管理，按照“谁使用，谁负责，谁管理”的原则，监督和指导</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履行本工程项目安全生产责任。</w:t>
      </w:r>
    </w:p>
    <w:p w14:paraId="32182EBF">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2.2.2乙方</w:t>
      </w:r>
      <w:r>
        <w:rPr>
          <w:rFonts w:hint="eastAsia" w:ascii="宋体" w:hAnsi="宋体" w:eastAsia="宋体" w:cs="宋体"/>
          <w:color w:val="auto"/>
          <w:sz w:val="24"/>
          <w:szCs w:val="24"/>
          <w:highlight w:val="none"/>
        </w:rPr>
        <w:t>对本工程项目应当按照国家法律法规和标准规范开展总承包工作，并按照合同和本协议规定，履行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对本工程项目的安全生产责任，对本工程项目施工现场的安全生产负总责。</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（总承包单位，下同）可依法将建设工程分包给其他单位，分包合同中应当明确各自的安全生产方面的权利、义务。分包单位向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负责，服从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的安全生产管理。分包单位不服从管理导致生产安全事故的，由分包单位承担主要责任。分包不免除</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的安全责任，</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对分包单位安全生产负连带责任。</w:t>
      </w:r>
    </w:p>
    <w:p w14:paraId="3D032057">
      <w:pPr>
        <w:spacing w:line="360" w:lineRule="auto"/>
        <w:ind w:firstLine="480" w:firstLineChars="20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2.3</w:t>
      </w:r>
      <w:r>
        <w:rPr>
          <w:rFonts w:hint="eastAsia" w:ascii="宋体" w:hAnsi="宋体" w:eastAsia="宋体" w:cs="宋体"/>
          <w:color w:val="auto"/>
          <w:sz w:val="24"/>
          <w:szCs w:val="24"/>
          <w:highlight w:val="none"/>
          <w:lang w:eastAsia="zh-CN"/>
        </w:rPr>
        <w:t>双方的安全文明施工权利和义务</w:t>
      </w:r>
    </w:p>
    <w:p w14:paraId="6488EC8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2.3.1</w:t>
      </w:r>
      <w:r>
        <w:rPr>
          <w:rFonts w:hint="eastAsia" w:ascii="宋体" w:hAnsi="宋体" w:eastAsia="宋体" w:cs="宋体"/>
          <w:color w:val="auto"/>
          <w:sz w:val="24"/>
          <w:szCs w:val="24"/>
          <w:highlight w:val="none"/>
          <w:lang w:val="zh-CN"/>
        </w:rPr>
        <w:t>共同遵守</w:t>
      </w:r>
      <w:r>
        <w:rPr>
          <w:rFonts w:hint="eastAsia" w:ascii="宋体" w:hAnsi="宋体" w:eastAsia="宋体" w:cs="宋体"/>
          <w:color w:val="auto"/>
          <w:sz w:val="24"/>
          <w:szCs w:val="24"/>
          <w:highlight w:val="none"/>
        </w:rPr>
        <w:t>《安全生产法》（中华人民共和国主席令 第13号）《建设工程安全生产管理条例》（国务院第393号令）《电力建设工程施工安全监督管理办法》（</w:t>
      </w:r>
      <w:r>
        <w:rPr>
          <w:rFonts w:hint="eastAsia" w:ascii="宋体" w:hAnsi="宋体" w:eastAsia="宋体" w:cs="宋体"/>
          <w:color w:val="auto"/>
          <w:sz w:val="24"/>
          <w:szCs w:val="24"/>
          <w:highlight w:val="none"/>
          <w:lang w:val="zh-CN"/>
        </w:rPr>
        <w:t>发改委令第</w:t>
      </w:r>
      <w:r>
        <w:rPr>
          <w:rFonts w:hint="eastAsia" w:ascii="宋体" w:hAnsi="宋体" w:eastAsia="宋体" w:cs="宋体"/>
          <w:color w:val="auto"/>
          <w:sz w:val="24"/>
          <w:szCs w:val="24"/>
          <w:highlight w:val="none"/>
        </w:rPr>
        <w:t>28号）《生产安全事故调查报告和调查处理条例》等</w:t>
      </w:r>
      <w:r>
        <w:rPr>
          <w:rFonts w:hint="eastAsia" w:ascii="宋体" w:hAnsi="宋体" w:eastAsia="宋体" w:cs="宋体"/>
          <w:color w:val="auto"/>
          <w:sz w:val="24"/>
          <w:szCs w:val="24"/>
          <w:highlight w:val="none"/>
          <w:lang w:val="zh-CN"/>
        </w:rPr>
        <w:t>国家、地方和行业有关安全生产</w:t>
      </w:r>
      <w:r>
        <w:rPr>
          <w:rFonts w:hint="eastAsia" w:ascii="宋体" w:hAnsi="宋体" w:eastAsia="宋体" w:cs="宋体"/>
          <w:color w:val="auto"/>
          <w:sz w:val="24"/>
          <w:szCs w:val="24"/>
          <w:highlight w:val="none"/>
        </w:rPr>
        <w:t>的方针、政策和</w:t>
      </w:r>
      <w:r>
        <w:rPr>
          <w:rFonts w:hint="eastAsia" w:ascii="宋体" w:hAnsi="宋体" w:eastAsia="宋体" w:cs="宋体"/>
          <w:color w:val="auto"/>
          <w:sz w:val="24"/>
          <w:szCs w:val="24"/>
          <w:highlight w:val="none"/>
          <w:lang w:val="zh-CN"/>
        </w:rPr>
        <w:t>法律法规、</w:t>
      </w:r>
      <w:r>
        <w:rPr>
          <w:rFonts w:hint="eastAsia" w:ascii="宋体" w:hAnsi="宋体" w:eastAsia="宋体" w:cs="宋体"/>
          <w:color w:val="auto"/>
          <w:sz w:val="24"/>
          <w:szCs w:val="24"/>
          <w:highlight w:val="none"/>
        </w:rPr>
        <w:t>规程规范及标准制度</w:t>
      </w:r>
      <w:r>
        <w:rPr>
          <w:rFonts w:hint="eastAsia" w:ascii="宋体" w:hAnsi="宋体" w:eastAsia="宋体" w:cs="宋体"/>
          <w:color w:val="auto"/>
          <w:sz w:val="24"/>
          <w:szCs w:val="24"/>
          <w:highlight w:val="none"/>
          <w:lang w:val="zh-CN"/>
        </w:rPr>
        <w:t>，认真执行国家、行业、</w:t>
      </w:r>
      <w:r>
        <w:rPr>
          <w:rFonts w:hint="eastAsia" w:ascii="宋体" w:hAnsi="宋体" w:eastAsia="宋体" w:cs="宋体"/>
          <w:color w:val="auto"/>
          <w:sz w:val="24"/>
          <w:szCs w:val="24"/>
          <w:highlight w:val="none"/>
        </w:rPr>
        <w:t>广州发展电力集团有限公司和</w:t>
      </w:r>
      <w:r>
        <w:rPr>
          <w:rFonts w:hint="eastAsia" w:ascii="宋体" w:hAnsi="宋体" w:eastAsia="宋体" w:cs="宋体"/>
          <w:color w:val="auto"/>
          <w:sz w:val="24"/>
          <w:szCs w:val="24"/>
          <w:highlight w:val="none"/>
          <w:lang w:val="en-US" w:eastAsia="zh-CN"/>
        </w:rPr>
        <w:t>广州珠江电厂</w:t>
      </w:r>
      <w:r>
        <w:rPr>
          <w:rFonts w:hint="eastAsia" w:ascii="宋体" w:hAnsi="宋体" w:eastAsia="宋体" w:cs="宋体"/>
          <w:color w:val="auto"/>
          <w:sz w:val="24"/>
          <w:szCs w:val="24"/>
          <w:highlight w:val="none"/>
          <w:lang w:val="zh-CN"/>
        </w:rPr>
        <w:t>有关安健环的管理规定制度</w:t>
      </w:r>
      <w:r>
        <w:rPr>
          <w:rFonts w:hint="eastAsia" w:ascii="宋体" w:hAnsi="宋体" w:eastAsia="宋体" w:cs="宋体"/>
          <w:color w:val="auto"/>
          <w:sz w:val="24"/>
          <w:szCs w:val="24"/>
          <w:highlight w:val="none"/>
        </w:rPr>
        <w:t>，切实履行本协议各自安健环管理职责。</w:t>
      </w:r>
    </w:p>
    <w:p w14:paraId="1FDFAB6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2.3.2</w:t>
      </w:r>
      <w:r>
        <w:rPr>
          <w:rFonts w:hint="eastAsia" w:ascii="宋体" w:hAnsi="宋体" w:eastAsia="宋体" w:cs="宋体"/>
          <w:color w:val="auto"/>
          <w:sz w:val="24"/>
          <w:szCs w:val="24"/>
          <w:highlight w:val="none"/>
          <w:lang w:val="zh-CN"/>
        </w:rPr>
        <w:t>坚持“安全第一，预防为主，综合治理”的方针，建立完善安全生产管理机构和安全监督机构并明确各自应承担的安全责任，共同贯彻落实保证安全施工的组织措施和安全技术措施，施工中不得违章指挥和违章作业，并互相监督安全措施的落实和执行情况。</w:t>
      </w:r>
    </w:p>
    <w:p w14:paraId="531E7DA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2.3.3按照本合同技术附件《</w:t>
      </w:r>
      <w:r>
        <w:rPr>
          <w:rFonts w:hint="eastAsia" w:ascii="宋体" w:hAnsi="宋体" w:cs="宋体"/>
          <w:b w:val="0"/>
          <w:bCs w:val="0"/>
          <w:color w:val="auto"/>
          <w:sz w:val="24"/>
          <w:szCs w:val="24"/>
          <w:highlight w:val="none"/>
          <w:lang w:val="zh-CN" w:eastAsia="zh-CN"/>
        </w:rPr>
        <w:t>广州珠江电厂一期建构筑物拆除工程</w:t>
      </w:r>
      <w:r>
        <w:rPr>
          <w:rFonts w:hint="eastAsia" w:ascii="宋体" w:hAnsi="宋体" w:cs="宋体"/>
          <w:b w:val="0"/>
          <w:bCs w:val="0"/>
          <w:color w:val="auto"/>
          <w:sz w:val="24"/>
          <w:szCs w:val="24"/>
          <w:highlight w:val="none"/>
          <w:lang w:val="zh-CN"/>
        </w:rPr>
        <w:t>技术规范书</w:t>
      </w:r>
      <w:r>
        <w:rPr>
          <w:rFonts w:hint="eastAsia" w:ascii="宋体" w:hAnsi="宋体" w:eastAsia="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规定要求，甲方、乙方双方及监理方共同作好施工现场文明施工策划，确保达到文明施工管理制度化、现场布局模块化、责任区域定置化、安全设施标准化、施工过程程序化、作业行为规范化、环境整洁和谐化、文明施工常态化总体目标。</w:t>
      </w:r>
    </w:p>
    <w:p w14:paraId="6C7F99B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2.4甲方的</w:t>
      </w:r>
      <w:r>
        <w:rPr>
          <w:rFonts w:hint="eastAsia" w:ascii="宋体" w:hAnsi="宋体" w:eastAsia="宋体" w:cs="宋体"/>
          <w:color w:val="auto"/>
          <w:sz w:val="24"/>
          <w:szCs w:val="24"/>
          <w:highlight w:val="none"/>
        </w:rPr>
        <w:t>权利与义务</w:t>
      </w:r>
    </w:p>
    <w:p w14:paraId="261CA2FC">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2.4.1</w:t>
      </w:r>
      <w:r>
        <w:rPr>
          <w:rFonts w:hint="eastAsia" w:ascii="宋体" w:hAnsi="宋体" w:eastAsia="宋体" w:cs="宋体"/>
          <w:color w:val="auto"/>
          <w:sz w:val="24"/>
          <w:szCs w:val="24"/>
          <w:highlight w:val="none"/>
        </w:rPr>
        <w:t>有权依据国家法律法规和企业制度标准，规范总承包项目安全管理，指导、监督总承包项目实施过程符合安全生产、职业健康、环境保护等工作要求，有权在</w:t>
      </w:r>
      <w:r>
        <w:rPr>
          <w:rFonts w:hint="eastAsia" w:ascii="宋体" w:hAnsi="宋体" w:eastAsia="宋体" w:cs="宋体"/>
          <w:color w:val="auto"/>
          <w:sz w:val="24"/>
          <w:szCs w:val="24"/>
          <w:highlight w:val="none"/>
          <w:lang w:val="zh-CN"/>
        </w:rPr>
        <w:t>开工前组建项目安全生产委员会。</w:t>
      </w:r>
    </w:p>
    <w:p w14:paraId="0FA13F45">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2.4.2</w:t>
      </w:r>
      <w:r>
        <w:rPr>
          <w:rFonts w:hint="eastAsia" w:ascii="宋体" w:hAnsi="宋体" w:eastAsia="宋体" w:cs="宋体"/>
          <w:color w:val="auto"/>
          <w:sz w:val="24"/>
          <w:szCs w:val="24"/>
          <w:highlight w:val="none"/>
          <w:lang w:val="zh-CN"/>
        </w:rPr>
        <w:t>有权要求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履行入厂审查和开工许可手续、建立安全管理体系、落实相关安全措施、开展安全教育培训等，有权禁止不具备条件的作业人员、工器具、施工机械、物资材料等进入厂区和施工区域。</w:t>
      </w:r>
    </w:p>
    <w:p w14:paraId="3F0B76B1">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2.4.3</w:t>
      </w:r>
      <w:r>
        <w:rPr>
          <w:rFonts w:hint="eastAsia" w:ascii="宋体" w:hAnsi="宋体" w:eastAsia="宋体" w:cs="宋体"/>
          <w:color w:val="auto"/>
          <w:sz w:val="24"/>
          <w:szCs w:val="24"/>
          <w:highlight w:val="none"/>
          <w:lang w:val="zh-CN"/>
        </w:rPr>
        <w:t>有权对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企业营业执照、资质等级证书、安全生产许可证、相关人员从业资格证书、安全管理体系设置情况等进行审查和备案，审批</w:t>
      </w:r>
      <w:r>
        <w:rPr>
          <w:rFonts w:hint="eastAsia" w:ascii="宋体" w:hAnsi="宋体" w:cs="宋体"/>
          <w:color w:val="auto"/>
          <w:sz w:val="24"/>
          <w:szCs w:val="24"/>
          <w:highlight w:val="none"/>
          <w:lang w:val="zh-CN"/>
        </w:rPr>
        <w:t>乙方</w:t>
      </w:r>
      <w:r>
        <w:rPr>
          <w:rFonts w:hint="eastAsia" w:ascii="宋体" w:hAnsi="宋体" w:eastAsia="宋体" w:cs="宋体"/>
          <w:color w:val="auto"/>
          <w:sz w:val="24"/>
          <w:szCs w:val="24"/>
          <w:highlight w:val="none"/>
          <w:lang w:val="zh-CN"/>
        </w:rPr>
        <w:t>相关施工方案和措施等，有权要求</w:t>
      </w:r>
      <w:r>
        <w:rPr>
          <w:rFonts w:hint="eastAsia" w:ascii="宋体" w:hAnsi="宋体" w:cs="宋体"/>
          <w:color w:val="auto"/>
          <w:sz w:val="24"/>
          <w:szCs w:val="24"/>
          <w:highlight w:val="none"/>
          <w:lang w:val="zh-CN"/>
        </w:rPr>
        <w:t>乙方</w:t>
      </w:r>
      <w:r>
        <w:rPr>
          <w:rFonts w:hint="eastAsia" w:ascii="宋体" w:hAnsi="宋体" w:eastAsia="宋体" w:cs="宋体"/>
          <w:color w:val="auto"/>
          <w:sz w:val="24"/>
          <w:szCs w:val="24"/>
          <w:highlight w:val="none"/>
          <w:lang w:val="zh-CN"/>
        </w:rPr>
        <w:t>针对危险性作业编制专项施工方案和措施。对</w:t>
      </w:r>
      <w:r>
        <w:rPr>
          <w:rFonts w:hint="eastAsia" w:ascii="宋体" w:hAnsi="宋体" w:cs="宋体"/>
          <w:color w:val="auto"/>
          <w:sz w:val="24"/>
          <w:szCs w:val="24"/>
          <w:highlight w:val="none"/>
          <w:lang w:val="zh-CN"/>
        </w:rPr>
        <w:t>乙方</w:t>
      </w:r>
      <w:r>
        <w:rPr>
          <w:rFonts w:hint="eastAsia" w:ascii="宋体" w:hAnsi="宋体" w:eastAsia="宋体" w:cs="宋体"/>
          <w:color w:val="auto"/>
          <w:sz w:val="24"/>
          <w:szCs w:val="24"/>
          <w:highlight w:val="none"/>
          <w:lang w:val="zh-CN"/>
        </w:rPr>
        <w:t>提供的资料进行核实并留</w:t>
      </w:r>
      <w:r>
        <w:rPr>
          <w:rFonts w:hint="eastAsia" w:ascii="宋体" w:hAnsi="宋体" w:cs="宋体"/>
          <w:color w:val="auto"/>
          <w:sz w:val="24"/>
          <w:szCs w:val="24"/>
          <w:highlight w:val="none"/>
          <w:lang w:val="zh-CN"/>
        </w:rPr>
        <w:t>扫描件</w:t>
      </w:r>
      <w:r>
        <w:rPr>
          <w:rFonts w:hint="eastAsia" w:ascii="宋体" w:hAnsi="宋体" w:eastAsia="宋体" w:cs="宋体"/>
          <w:color w:val="auto"/>
          <w:sz w:val="24"/>
          <w:szCs w:val="24"/>
          <w:highlight w:val="none"/>
          <w:lang w:val="zh-CN"/>
        </w:rPr>
        <w:t>备案。有权对不符合规定、合同约定或本协议要求的，有权提出整改、撤换要求。</w:t>
      </w:r>
    </w:p>
    <w:p w14:paraId="1433DCAF">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2.4.4</w:t>
      </w:r>
      <w:r>
        <w:rPr>
          <w:rFonts w:hint="eastAsia" w:ascii="宋体" w:hAnsi="宋体" w:eastAsia="宋体" w:cs="宋体"/>
          <w:color w:val="auto"/>
          <w:sz w:val="24"/>
          <w:szCs w:val="24"/>
          <w:highlight w:val="none"/>
          <w:lang w:val="zh-CN"/>
        </w:rPr>
        <w:t>有权监督、指导、检查、评价</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项目实施全过程管理（包括安全、质量、进度、造价、环保、健康管理以及安健环规章制度建立、分包商管理、入厂安全教育及考核、作业前安全技术交底、现场文明施工、防火防爆、机械与特种设备、消防与治安保卫、现场保洁、作业行为、事故调查处理等），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项目实施全过程中安健环工作有权进行表彰奖励，对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安健环违章违规行为</w:t>
      </w:r>
      <w:r>
        <w:rPr>
          <w:rFonts w:hint="eastAsia" w:ascii="宋体" w:hAnsi="宋体" w:eastAsia="宋体" w:cs="宋体"/>
          <w:color w:val="auto"/>
          <w:sz w:val="24"/>
          <w:szCs w:val="24"/>
          <w:highlight w:val="none"/>
        </w:rPr>
        <w:t>有权立即纠正或停止其工作，并会同监理工程师</w:t>
      </w:r>
      <w:r>
        <w:rPr>
          <w:rFonts w:hint="eastAsia" w:ascii="宋体" w:hAnsi="宋体" w:eastAsia="宋体" w:cs="宋体"/>
          <w:color w:val="auto"/>
          <w:sz w:val="24"/>
          <w:szCs w:val="24"/>
          <w:highlight w:val="none"/>
          <w:lang w:val="zh-CN"/>
        </w:rPr>
        <w:t>提出整改或停工要求以及进行通报和考核。</w:t>
      </w:r>
    </w:p>
    <w:p w14:paraId="108548D6">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2.4.5</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对施工现场及毗邻区域的建筑物和构筑物、地下工程、地下管线实施相应保护、防护措施。</w:t>
      </w:r>
    </w:p>
    <w:p w14:paraId="729B2734">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2.4.6</w:t>
      </w:r>
      <w:r>
        <w:rPr>
          <w:rFonts w:hint="eastAsia" w:ascii="宋体" w:hAnsi="宋体" w:eastAsia="宋体" w:cs="宋体"/>
          <w:color w:val="auto"/>
          <w:sz w:val="24"/>
          <w:szCs w:val="24"/>
          <w:highlight w:val="none"/>
        </w:rPr>
        <w:t>有权参加</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在施工过程中发生的安全、健康、环保事故（事件）的调查、分析和处理。</w:t>
      </w:r>
    </w:p>
    <w:p w14:paraId="56A83CD3">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2.4.7</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撤换</w:t>
      </w:r>
      <w:r>
        <w:rPr>
          <w:rFonts w:hint="eastAsia" w:ascii="宋体" w:hAnsi="宋体" w:eastAsia="宋体" w:cs="宋体"/>
          <w:color w:val="auto"/>
          <w:sz w:val="24"/>
          <w:szCs w:val="24"/>
          <w:highlight w:val="none"/>
          <w:lang w:val="zh-CN"/>
        </w:rPr>
        <w:t>工作不能胜任、玩忽职守、不负责任等</w:t>
      </w:r>
      <w:r>
        <w:rPr>
          <w:rFonts w:hint="eastAsia" w:ascii="宋体" w:hAnsi="宋体" w:eastAsia="宋体" w:cs="宋体"/>
          <w:color w:val="auto"/>
          <w:sz w:val="24"/>
          <w:szCs w:val="24"/>
          <w:highlight w:val="none"/>
        </w:rPr>
        <w:t>不称职的人员和单位。发生</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负有主要或全部责任的性质严重的安全、健康、环保不安全事件，有权要求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撤换项目经理（项目负责人）、有关管理人员或安监部门负责人。</w:t>
      </w:r>
    </w:p>
    <w:p w14:paraId="73151132">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2.4.8</w:t>
      </w:r>
      <w:r>
        <w:rPr>
          <w:rFonts w:hint="eastAsia" w:ascii="宋体" w:hAnsi="宋体" w:eastAsia="宋体" w:cs="宋体"/>
          <w:color w:val="auto"/>
          <w:sz w:val="24"/>
          <w:szCs w:val="24"/>
          <w:highlight w:val="none"/>
          <w:lang w:val="zh-CN"/>
        </w:rPr>
        <w:t>按照</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集团及企业管理制度要求，建立和完善各项安全、健康、环境控制的管理制度和奖罚措施，对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实行一体化管理，对安全生产工作同部署、同检查、同考核。根据承包</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rPr>
        <w:t>工作内容，请</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参加本企业的安全生产相关会议。</w:t>
      </w:r>
    </w:p>
    <w:p w14:paraId="44D48AF8">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2.4.9</w:t>
      </w:r>
      <w:r>
        <w:rPr>
          <w:rFonts w:hint="eastAsia" w:ascii="宋体" w:hAnsi="宋体" w:eastAsia="宋体" w:cs="宋体"/>
          <w:color w:val="auto"/>
          <w:sz w:val="24"/>
          <w:szCs w:val="24"/>
          <w:highlight w:val="none"/>
          <w:lang w:val="zh-CN"/>
        </w:rPr>
        <w:t>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所有人员进行入厂安全教育培训，建立外</w:t>
      </w:r>
      <w:r>
        <w:rPr>
          <w:rFonts w:hint="eastAsia" w:ascii="宋体" w:hAnsi="宋体" w:eastAsia="宋体" w:cs="宋体"/>
          <w:color w:val="auto"/>
          <w:sz w:val="24"/>
          <w:szCs w:val="24"/>
          <w:highlight w:val="none"/>
          <w:lang w:val="en-US" w:eastAsia="zh-CN"/>
        </w:rPr>
        <w:t>委</w:t>
      </w:r>
      <w:r>
        <w:rPr>
          <w:rFonts w:hint="eastAsia" w:ascii="宋体" w:hAnsi="宋体" w:eastAsia="宋体" w:cs="宋体"/>
          <w:color w:val="auto"/>
          <w:sz w:val="24"/>
          <w:szCs w:val="24"/>
          <w:highlight w:val="none"/>
          <w:lang w:val="zh-CN"/>
        </w:rPr>
        <w:t>人员培训档案，所有人员经考核合格后方可进入现场。同时，</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应监督指导</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进行自身安全教育培训，并对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安全培训和考试情况进行备案，对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组织所属分包单位的安全教育培训情况进行监督检查。</w:t>
      </w:r>
    </w:p>
    <w:p w14:paraId="17F5BC8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2.4.10</w:t>
      </w:r>
      <w:r>
        <w:rPr>
          <w:rFonts w:hint="eastAsia" w:ascii="宋体" w:hAnsi="宋体" w:eastAsia="宋体" w:cs="宋体"/>
          <w:color w:val="auto"/>
          <w:sz w:val="24"/>
          <w:szCs w:val="24"/>
          <w:highlight w:val="none"/>
        </w:rPr>
        <w:t>按规定拨付约定的安全文明施工措施费，并对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安全文明施工措施费的管理使用情况进行监督，对安全文明施工措施费用支付</w:t>
      </w:r>
      <w:r>
        <w:rPr>
          <w:rFonts w:hint="eastAsia" w:ascii="宋体" w:hAnsi="宋体" w:eastAsia="宋体" w:cs="宋体"/>
          <w:color w:val="auto"/>
          <w:sz w:val="24"/>
          <w:szCs w:val="24"/>
          <w:highlight w:val="none"/>
          <w:lang w:val="zh-CN"/>
        </w:rPr>
        <w:t>必须经</w:t>
      </w:r>
      <w:r>
        <w:rPr>
          <w:rFonts w:hint="eastAsia" w:ascii="宋体" w:hAnsi="宋体" w:eastAsia="宋体" w:cs="宋体"/>
          <w:color w:val="auto"/>
          <w:sz w:val="24"/>
          <w:szCs w:val="24"/>
          <w:highlight w:val="none"/>
          <w:lang w:val="en-US" w:eastAsia="zh-CN"/>
        </w:rPr>
        <w:t>甲方安健环</w:t>
      </w:r>
      <w:r>
        <w:rPr>
          <w:rFonts w:hint="eastAsia" w:ascii="宋体" w:hAnsi="宋体" w:eastAsia="宋体" w:cs="宋体"/>
          <w:color w:val="auto"/>
          <w:sz w:val="24"/>
          <w:szCs w:val="24"/>
          <w:highlight w:val="none"/>
          <w:lang w:val="zh-CN"/>
        </w:rPr>
        <w:t>部门负责人</w:t>
      </w:r>
      <w:r>
        <w:rPr>
          <w:rFonts w:hint="eastAsia" w:ascii="宋体" w:hAnsi="宋体" w:eastAsia="宋体" w:cs="宋体"/>
          <w:color w:val="auto"/>
          <w:sz w:val="24"/>
          <w:szCs w:val="24"/>
          <w:highlight w:val="none"/>
        </w:rPr>
        <w:t>进行签字确认。</w:t>
      </w:r>
    </w:p>
    <w:p w14:paraId="1165961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2.4.11甲方</w:t>
      </w:r>
      <w:r>
        <w:rPr>
          <w:rFonts w:hint="eastAsia" w:ascii="宋体" w:hAnsi="宋体" w:eastAsia="宋体" w:cs="宋体"/>
          <w:color w:val="auto"/>
          <w:sz w:val="24"/>
          <w:szCs w:val="24"/>
          <w:highlight w:val="none"/>
        </w:rPr>
        <w:t>不得提出不符合建设工程安全生产法律、法规和强制性标准规定的要求，不得随意压缩合同约定工期，不得明示或者暗示</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购买、租赁、使用不符合安全施工要求的安全防护用具、机械设备、施工机具及配件、消防设施和器材。</w:t>
      </w:r>
    </w:p>
    <w:p w14:paraId="1EE30B9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2.4.12</w:t>
      </w:r>
      <w:r>
        <w:rPr>
          <w:rFonts w:hint="eastAsia" w:ascii="宋体" w:hAnsi="宋体" w:eastAsia="宋体" w:cs="宋体"/>
          <w:color w:val="auto"/>
          <w:sz w:val="24"/>
          <w:szCs w:val="24"/>
          <w:highlight w:val="none"/>
        </w:rPr>
        <w:t>按施工组织总设计，组织向乙方</w:t>
      </w:r>
      <w:r>
        <w:rPr>
          <w:rFonts w:hint="eastAsia" w:ascii="宋体" w:hAnsi="宋体" w:cs="宋体"/>
          <w:color w:val="auto"/>
          <w:sz w:val="24"/>
          <w:szCs w:val="24"/>
          <w:highlight w:val="none"/>
          <w:lang w:eastAsia="zh-CN"/>
        </w:rPr>
        <w:t>项目经理（项目负责人）</w:t>
      </w:r>
      <w:r>
        <w:rPr>
          <w:rFonts w:hint="eastAsia" w:ascii="宋体" w:hAnsi="宋体" w:eastAsia="宋体" w:cs="宋体"/>
          <w:color w:val="auto"/>
          <w:sz w:val="24"/>
          <w:szCs w:val="24"/>
          <w:highlight w:val="none"/>
        </w:rPr>
        <w:t>、工程技术人员及相关安全人员进行安全技术交底，收集、提供地下管线、设施等相关资料，并提出保护措施要求。</w:t>
      </w:r>
    </w:p>
    <w:p w14:paraId="3E3099D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2.4.13</w:t>
      </w:r>
      <w:r>
        <w:rPr>
          <w:rFonts w:hint="eastAsia" w:ascii="宋体" w:hAnsi="宋体" w:eastAsia="宋体" w:cs="宋体"/>
          <w:color w:val="auto"/>
          <w:sz w:val="24"/>
          <w:szCs w:val="24"/>
          <w:highlight w:val="none"/>
          <w:lang w:eastAsia="zh-CN"/>
        </w:rPr>
        <w:t>对超过一定规模危险性作业项目从方案审核、工前交底和施工过程旁站监督等按规定进行程序性监督检查。</w:t>
      </w:r>
    </w:p>
    <w:p w14:paraId="07B536F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2.4.14</w:t>
      </w:r>
      <w:r>
        <w:rPr>
          <w:rFonts w:hint="eastAsia" w:ascii="宋体" w:hAnsi="宋体" w:eastAsia="宋体" w:cs="宋体"/>
          <w:color w:val="auto"/>
          <w:sz w:val="24"/>
          <w:szCs w:val="24"/>
          <w:highlight w:val="none"/>
        </w:rPr>
        <w:t>组织对乙方编制的重大作业项目和大型机械的安装拆除等施工方案和安全措施的会审，报送监理审定签认。</w:t>
      </w:r>
    </w:p>
    <w:p w14:paraId="6B3C264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2.4.15</w:t>
      </w:r>
      <w:r>
        <w:rPr>
          <w:rFonts w:hint="eastAsia" w:ascii="宋体" w:hAnsi="宋体" w:eastAsia="宋体" w:cs="宋体"/>
          <w:color w:val="auto"/>
          <w:sz w:val="24"/>
          <w:szCs w:val="24"/>
          <w:highlight w:val="none"/>
        </w:rPr>
        <w:t>建立应急处置组织机构，组织编制应急预案，开展演练。对施工单位或人员</w:t>
      </w:r>
      <w:r>
        <w:rPr>
          <w:rFonts w:hint="eastAsia" w:ascii="宋体" w:hAnsi="宋体" w:eastAsia="宋体" w:cs="宋体"/>
          <w:color w:val="auto"/>
          <w:sz w:val="24"/>
          <w:szCs w:val="24"/>
          <w:highlight w:val="none"/>
          <w:lang w:val="en-US" w:eastAsia="zh-CN"/>
        </w:rPr>
        <w:t>有安全影响，</w:t>
      </w:r>
      <w:r>
        <w:rPr>
          <w:rFonts w:hint="eastAsia" w:ascii="宋体" w:hAnsi="宋体" w:eastAsia="宋体" w:cs="宋体"/>
          <w:color w:val="auto"/>
          <w:sz w:val="24"/>
          <w:szCs w:val="24"/>
          <w:highlight w:val="none"/>
        </w:rPr>
        <w:t>乙方要求其他单位人员临时撤离或停止作业</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，甲方应做好组织协调工作。</w:t>
      </w:r>
    </w:p>
    <w:p w14:paraId="7B1E05C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权利与义务</w:t>
      </w:r>
    </w:p>
    <w:p w14:paraId="657C1E41">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2.5.1</w:t>
      </w:r>
      <w:r>
        <w:rPr>
          <w:rFonts w:hint="eastAsia" w:ascii="宋体" w:hAnsi="宋体" w:eastAsia="宋体" w:cs="宋体"/>
          <w:color w:val="auto"/>
          <w:sz w:val="24"/>
          <w:szCs w:val="24"/>
          <w:highlight w:val="none"/>
          <w:lang w:val="zh-CN"/>
        </w:rPr>
        <w:t>有权接受入厂安全教育培训，有权了解与承包项目有关的规章制度要求，包括进出厂区注意事项、施工手续办理方式、现场安全作业要求、安全文明生产标准化规定等。</w:t>
      </w:r>
    </w:p>
    <w:p w14:paraId="69ECB25D">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2.5.2</w:t>
      </w:r>
      <w:r>
        <w:rPr>
          <w:rFonts w:hint="eastAsia" w:ascii="宋体" w:hAnsi="宋体" w:eastAsia="宋体" w:cs="宋体"/>
          <w:color w:val="auto"/>
          <w:sz w:val="24"/>
          <w:szCs w:val="24"/>
          <w:highlight w:val="none"/>
          <w:lang w:val="zh-CN"/>
        </w:rPr>
        <w:t>有权就承包的具体作业任务要求</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进行现场安全交底和风险告知，有权了解现场作业环境、设备运行情况和风险因素构成。在生产区域施工时，有权要求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采取必要的隔离措施，以保证施工安全。</w:t>
      </w:r>
    </w:p>
    <w:p w14:paraId="6D7DCF02">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2.5.3</w:t>
      </w:r>
      <w:r>
        <w:rPr>
          <w:rFonts w:hint="eastAsia" w:ascii="宋体" w:hAnsi="宋体" w:eastAsia="宋体" w:cs="宋体"/>
          <w:color w:val="auto"/>
          <w:sz w:val="24"/>
          <w:szCs w:val="24"/>
          <w:highlight w:val="none"/>
          <w:lang w:val="zh-CN"/>
        </w:rPr>
        <w:t>发现重大安全隐患或发生危及人身或设备安全的情况时，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有权暂停施工作业。</w:t>
      </w:r>
    </w:p>
    <w:p w14:paraId="52095704">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2.5.4</w:t>
      </w:r>
      <w:r>
        <w:rPr>
          <w:rFonts w:hint="eastAsia" w:ascii="宋体" w:hAnsi="宋体" w:eastAsia="宋体" w:cs="宋体"/>
          <w:color w:val="auto"/>
          <w:sz w:val="24"/>
          <w:szCs w:val="24"/>
          <w:highlight w:val="none"/>
        </w:rPr>
        <w:t>切实履行</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对本总承包项目安全管理工作全面负责以及对本工程项目施工现场安全生产负总责的各项职责，组织、协调、检查、督促所有人员（包括</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自己、分包商、第三方等进入施工现场的所有人员）认真贯彻落实有关安全文明施工管理方面的各项法律法规和制度规定，服从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在安全文明施工方面的管理、监督和检查。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对分包商的管理不得低于本项目合同和本协议要求，不得约定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"https://baike.baidu.com/item/%E5%8A%B3%E5%8A%A1%E5%88%86%E5%8C%85/2685357"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劳务分包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单位承担主要安全生产责任。</w:t>
      </w:r>
    </w:p>
    <w:p w14:paraId="0DD2CD7D">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2.5.5</w:t>
      </w:r>
      <w:r>
        <w:rPr>
          <w:rFonts w:hint="eastAsia" w:ascii="宋体" w:hAnsi="宋体" w:eastAsia="宋体" w:cs="宋体"/>
          <w:color w:val="auto"/>
          <w:sz w:val="24"/>
          <w:szCs w:val="24"/>
          <w:highlight w:val="none"/>
          <w:lang w:val="zh-CN"/>
        </w:rPr>
        <w:t>应提供以下（包括但不限于）材料供</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审查备案，同时确保所提交材料真实、有效，对材料的真实性、合法性和有效性负责。</w:t>
      </w:r>
    </w:p>
    <w:p w14:paraId="6BD0F93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2.5.5.1</w:t>
      </w:r>
      <w:r>
        <w:rPr>
          <w:rFonts w:hint="eastAsia" w:ascii="宋体" w:hAnsi="宋体" w:eastAsia="宋体" w:cs="宋体"/>
          <w:color w:val="auto"/>
          <w:sz w:val="24"/>
          <w:szCs w:val="24"/>
          <w:highlight w:val="none"/>
        </w:rPr>
        <w:t xml:space="preserve"> 企业营业执照、施工总承包商安全生产许可证、承包项目资质等级证书、施工简历和近三年安全施工记录；</w:t>
      </w:r>
    </w:p>
    <w:p w14:paraId="5181A73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2.5.5.2</w:t>
      </w:r>
      <w:r>
        <w:rPr>
          <w:rFonts w:hint="eastAsia" w:ascii="宋体" w:hAnsi="宋体" w:eastAsia="宋体" w:cs="宋体"/>
          <w:color w:val="auto"/>
          <w:sz w:val="24"/>
          <w:szCs w:val="24"/>
          <w:highlight w:val="none"/>
        </w:rPr>
        <w:t>法人代表资格证书，非法人代表应持有授权委托书；</w:t>
      </w:r>
    </w:p>
    <w:p w14:paraId="337ED2A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2.5.5.3</w:t>
      </w:r>
      <w:r>
        <w:rPr>
          <w:rFonts w:hint="eastAsia" w:ascii="宋体" w:hAnsi="宋体" w:eastAsia="宋体" w:cs="宋体"/>
          <w:color w:val="auto"/>
          <w:sz w:val="24"/>
          <w:szCs w:val="24"/>
          <w:highlight w:val="none"/>
        </w:rPr>
        <w:t>组织机构设置情况，以及</w:t>
      </w:r>
      <w:r>
        <w:rPr>
          <w:rFonts w:hint="eastAsia" w:ascii="宋体" w:hAnsi="宋体" w:cs="宋体"/>
          <w:color w:val="auto"/>
          <w:sz w:val="24"/>
          <w:szCs w:val="24"/>
          <w:highlight w:val="none"/>
          <w:lang w:eastAsia="zh-CN"/>
        </w:rPr>
        <w:t>项目经理（项目负责人）</w:t>
      </w:r>
      <w:r>
        <w:rPr>
          <w:rFonts w:hint="eastAsia" w:ascii="宋体" w:hAnsi="宋体" w:eastAsia="宋体" w:cs="宋体"/>
          <w:color w:val="auto"/>
          <w:sz w:val="24"/>
          <w:szCs w:val="24"/>
          <w:highlight w:val="none"/>
        </w:rPr>
        <w:t>、安全及专业管理人员资格证书；</w:t>
      </w:r>
    </w:p>
    <w:p w14:paraId="4B6C310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2.5.5.4</w:t>
      </w:r>
      <w:r>
        <w:rPr>
          <w:rFonts w:hint="eastAsia" w:ascii="宋体" w:hAnsi="宋体" w:cs="宋体"/>
          <w:color w:val="auto"/>
          <w:sz w:val="24"/>
          <w:szCs w:val="24"/>
          <w:highlight w:val="none"/>
          <w:lang w:eastAsia="zh-CN"/>
        </w:rPr>
        <w:t>项目经理（项目负责人）</w:t>
      </w:r>
      <w:r>
        <w:rPr>
          <w:rFonts w:hint="eastAsia" w:ascii="宋体" w:hAnsi="宋体" w:eastAsia="宋体" w:cs="宋体"/>
          <w:color w:val="auto"/>
          <w:sz w:val="24"/>
          <w:szCs w:val="24"/>
          <w:highlight w:val="none"/>
        </w:rPr>
        <w:t>、工程技术人员、专职安全管理人员、特殊工种人员、特种设备作业人员的有效资格证书；</w:t>
      </w:r>
    </w:p>
    <w:p w14:paraId="76F43B1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2.5.5.5</w:t>
      </w:r>
      <w:r>
        <w:rPr>
          <w:rFonts w:hint="eastAsia" w:ascii="宋体" w:hAnsi="宋体" w:eastAsia="宋体" w:cs="宋体"/>
          <w:color w:val="auto"/>
          <w:sz w:val="24"/>
          <w:szCs w:val="24"/>
          <w:highlight w:val="none"/>
        </w:rPr>
        <w:t>入厂人员名单及所有人员身份证、近期体检证明、意外伤害保险或工伤保险凭证；</w:t>
      </w:r>
    </w:p>
    <w:p w14:paraId="6999633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2.5.5.6</w:t>
      </w:r>
      <w:r>
        <w:rPr>
          <w:rFonts w:hint="eastAsia" w:ascii="宋体" w:hAnsi="宋体" w:eastAsia="宋体" w:cs="宋体"/>
          <w:color w:val="auto"/>
          <w:sz w:val="24"/>
          <w:szCs w:val="24"/>
          <w:highlight w:val="none"/>
        </w:rPr>
        <w:t>符合定检和使用要求的安全防护用品、工器具、施工机械及特种设备清单；</w:t>
      </w:r>
    </w:p>
    <w:p w14:paraId="53DF242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2.5.5.7</w:t>
      </w:r>
      <w:r>
        <w:rPr>
          <w:rFonts w:hint="eastAsia" w:ascii="宋体" w:hAnsi="宋体" w:eastAsia="宋体" w:cs="宋体"/>
          <w:color w:val="auto"/>
          <w:sz w:val="24"/>
          <w:szCs w:val="24"/>
          <w:highlight w:val="none"/>
        </w:rPr>
        <w:t>施工组织设计、施工“三措二案”及重点作业专项方案措施等。</w:t>
      </w:r>
    </w:p>
    <w:p w14:paraId="12AACC0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2.5.5.8</w:t>
      </w:r>
      <w:r>
        <w:rPr>
          <w:rFonts w:hint="eastAsia" w:ascii="宋体" w:hAnsi="宋体" w:eastAsia="宋体" w:cs="宋体"/>
          <w:color w:val="auto"/>
          <w:sz w:val="24"/>
          <w:szCs w:val="24"/>
          <w:highlight w:val="none"/>
        </w:rPr>
        <w:t>分包单位相关资料。</w:t>
      </w:r>
    </w:p>
    <w:p w14:paraId="4C0FDF24">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2.5.6乙方</w:t>
      </w:r>
      <w:r>
        <w:rPr>
          <w:rFonts w:hint="eastAsia" w:ascii="宋体" w:hAnsi="宋体" w:eastAsia="宋体" w:cs="宋体"/>
          <w:color w:val="auto"/>
          <w:sz w:val="24"/>
          <w:szCs w:val="24"/>
          <w:highlight w:val="none"/>
        </w:rPr>
        <w:t>必须具有法人资格，符合相应资质等级、业务能力和安全生产要求，并应根据合同和本协议规定建立健全项目组织机构和安全管理体系（安全生产保证体系和安全生产监督体系），配备承包项目所需要的</w:t>
      </w:r>
      <w:r>
        <w:rPr>
          <w:rFonts w:hint="eastAsia" w:ascii="宋体" w:hAnsi="宋体" w:cs="宋体"/>
          <w:color w:val="auto"/>
          <w:sz w:val="24"/>
          <w:szCs w:val="24"/>
          <w:highlight w:val="none"/>
          <w:lang w:eastAsia="zh-CN"/>
        </w:rPr>
        <w:t>项目经理（项目负责人）</w:t>
      </w:r>
      <w:r>
        <w:rPr>
          <w:rFonts w:hint="eastAsia" w:ascii="宋体" w:hAnsi="宋体" w:eastAsia="宋体" w:cs="宋体"/>
          <w:color w:val="auto"/>
          <w:sz w:val="24"/>
          <w:szCs w:val="24"/>
          <w:highlight w:val="none"/>
        </w:rPr>
        <w:t>、管理人员和专业技术人员。</w:t>
      </w:r>
    </w:p>
    <w:p w14:paraId="7104985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2.5.7乙方</w:t>
      </w:r>
      <w:r>
        <w:rPr>
          <w:rFonts w:hint="eastAsia" w:ascii="宋体" w:hAnsi="宋体" w:eastAsia="宋体" w:cs="宋体"/>
          <w:color w:val="auto"/>
          <w:sz w:val="24"/>
          <w:szCs w:val="24"/>
          <w:highlight w:val="none"/>
        </w:rPr>
        <w:t>应成立本项目管理组织机构，相关人员资质、能力及数量须不低于本合同相应要求或内容。项目组织机构需设置主管安健环工作的安全总监（或项目副经理</w:t>
      </w:r>
      <w:r>
        <w:rPr>
          <w:rFonts w:hint="eastAsia" w:ascii="宋体" w:hAnsi="宋体" w:cs="宋体"/>
          <w:color w:val="auto"/>
          <w:sz w:val="24"/>
          <w:szCs w:val="24"/>
          <w:highlight w:val="none"/>
          <w:lang w:eastAsia="zh-CN"/>
        </w:rPr>
        <w:t>兼任</w:t>
      </w:r>
      <w:r>
        <w:rPr>
          <w:rFonts w:hint="eastAsia" w:ascii="宋体" w:hAnsi="宋体" w:eastAsia="宋体" w:cs="宋体"/>
          <w:color w:val="auto"/>
          <w:sz w:val="24"/>
          <w:szCs w:val="24"/>
          <w:highlight w:val="none"/>
        </w:rPr>
        <w:t>），须持有国家注册安全工程师证（注册执业单位为本公司），并具有5年以上电力建设工程项目管理经验（须提供具备上述经验的证明材料）；除安全总监（或项目副经理</w:t>
      </w:r>
      <w:r>
        <w:rPr>
          <w:rFonts w:hint="eastAsia" w:ascii="宋体" w:hAnsi="宋体" w:cs="宋体"/>
          <w:color w:val="auto"/>
          <w:sz w:val="24"/>
          <w:szCs w:val="24"/>
          <w:highlight w:val="none"/>
          <w:lang w:eastAsia="zh-CN"/>
        </w:rPr>
        <w:t>兼任</w:t>
      </w:r>
      <w:r>
        <w:rPr>
          <w:rFonts w:hint="eastAsia" w:ascii="宋体" w:hAnsi="宋体" w:eastAsia="宋体" w:cs="宋体"/>
          <w:color w:val="auto"/>
          <w:sz w:val="24"/>
          <w:szCs w:val="24"/>
          <w:highlight w:val="none"/>
        </w:rPr>
        <w:t>）外需配备至少3名持有有效的建筑施工安全资格C证、或电力建设施工企业安全管理人员资格证、或国家注册安全工程师证的专职安全员。</w:t>
      </w:r>
    </w:p>
    <w:p w14:paraId="786BBDB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2.5.8乙方</w:t>
      </w:r>
      <w:r>
        <w:rPr>
          <w:rFonts w:hint="eastAsia" w:ascii="宋体" w:hAnsi="宋体" w:eastAsia="宋体" w:cs="宋体"/>
          <w:color w:val="auto"/>
          <w:sz w:val="24"/>
          <w:szCs w:val="24"/>
          <w:highlight w:val="none"/>
        </w:rPr>
        <w:t>及其分包商入厂人员30人以下的，至少设置1名兼职安全管理人员；超过30人的必须配有专职安全管理人员，专职安全管理人员的数量应按不少于人员数量的3%配备；100人及以上的长期承包单位，应设置独立的安全监督机构。专业施工队伍按工作内容配备相应的专职机械（特种设备）安全管理员、脚手架安全管理员等相应专业的专职安全管理人员和安全内业资料员等，施工班组必须设置兼职安全员，负责班组施工安全监督、检查和协调整改工作。</w:t>
      </w:r>
    </w:p>
    <w:p w14:paraId="1F422A5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2.5.9乙方</w:t>
      </w:r>
      <w:r>
        <w:rPr>
          <w:rFonts w:hint="eastAsia" w:ascii="宋体" w:hAnsi="宋体" w:eastAsia="宋体" w:cs="宋体"/>
          <w:color w:val="auto"/>
          <w:sz w:val="24"/>
          <w:szCs w:val="24"/>
          <w:highlight w:val="none"/>
          <w:lang w:eastAsia="zh-CN"/>
        </w:rPr>
        <w:t>作业人员应具备必要的安全生产理论知识和实际操作技能，特种作业人员和特种设备作业人员必须按国家有关规定经过专门的安全作业培训，持有相应资格证书，并提交</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eastAsia="zh-CN"/>
        </w:rPr>
        <w:t>审查备案。</w:t>
      </w:r>
    </w:p>
    <w:p w14:paraId="25DEE7D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2.5.10乙方</w:t>
      </w:r>
      <w:r>
        <w:rPr>
          <w:rFonts w:hint="eastAsia" w:ascii="宋体" w:hAnsi="宋体" w:eastAsia="宋体" w:cs="宋体"/>
          <w:color w:val="auto"/>
          <w:sz w:val="24"/>
          <w:szCs w:val="24"/>
          <w:highlight w:val="none"/>
        </w:rPr>
        <w:t>不得使用未成年工和不适合现场安全作业要求的老、弱、病、残人员。禁止以任何形式使用60周岁以上男性、50周岁以上女性从事建筑、安装施工作业。禁止55周岁以上男性、45周岁以上女性进入施工现场从事井下、高空、高温、特别繁重体力劳动或其他影响身体健康以及危险性、风险性高的特殊工作。其它作业人员不得超过国家规定的法定退休年龄；</w:t>
      </w:r>
      <w:bookmarkStart w:id="660" w:name="_Toc486344952"/>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提供所有作业人员的体检合格证明，作业人员应无所从事职业的禁忌症</w:t>
      </w:r>
      <w:bookmarkEnd w:id="660"/>
      <w:r>
        <w:rPr>
          <w:rFonts w:hint="eastAsia" w:ascii="宋体" w:hAnsi="宋体" w:eastAsia="宋体" w:cs="宋体"/>
          <w:color w:val="auto"/>
          <w:sz w:val="24"/>
          <w:szCs w:val="24"/>
          <w:highlight w:val="none"/>
        </w:rPr>
        <w:t>。此外，</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严禁雇用下列人员：</w:t>
      </w:r>
    </w:p>
    <w:p w14:paraId="7CAC09F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2.5.10.1</w:t>
      </w:r>
      <w:r>
        <w:rPr>
          <w:rFonts w:hint="eastAsia" w:ascii="宋体" w:hAnsi="宋体" w:eastAsia="宋体" w:cs="宋体"/>
          <w:color w:val="auto"/>
          <w:sz w:val="24"/>
          <w:szCs w:val="24"/>
          <w:highlight w:val="none"/>
        </w:rPr>
        <w:t>被判处管制、拘役、服刑（缓期）或监外就医的人员；</w:t>
      </w:r>
    </w:p>
    <w:p w14:paraId="795736A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2.5.10.2</w:t>
      </w:r>
      <w:r>
        <w:rPr>
          <w:rFonts w:hint="eastAsia" w:ascii="宋体" w:hAnsi="宋体" w:eastAsia="宋体" w:cs="宋体"/>
          <w:color w:val="auto"/>
          <w:sz w:val="24"/>
          <w:szCs w:val="24"/>
          <w:highlight w:val="none"/>
        </w:rPr>
        <w:t>被依法监视居住，取保候审的被告人或重大嫌疑人；</w:t>
      </w:r>
    </w:p>
    <w:p w14:paraId="3990572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2.5.10.3</w:t>
      </w:r>
      <w:r>
        <w:rPr>
          <w:rFonts w:hint="eastAsia" w:ascii="宋体" w:hAnsi="宋体" w:eastAsia="宋体" w:cs="宋体"/>
          <w:color w:val="auto"/>
          <w:sz w:val="24"/>
          <w:szCs w:val="24"/>
          <w:highlight w:val="none"/>
        </w:rPr>
        <w:t>被公安机关通缉或从劳改场所脱逃的人员；</w:t>
      </w:r>
    </w:p>
    <w:p w14:paraId="20DB2D6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2.5.10.4</w:t>
      </w:r>
      <w:r>
        <w:rPr>
          <w:rFonts w:hint="eastAsia" w:ascii="宋体" w:hAnsi="宋体" w:eastAsia="宋体" w:cs="宋体"/>
          <w:color w:val="auto"/>
          <w:sz w:val="24"/>
          <w:szCs w:val="24"/>
          <w:highlight w:val="none"/>
        </w:rPr>
        <w:t>刑满释放不满一年的人员；</w:t>
      </w:r>
    </w:p>
    <w:p w14:paraId="3D8A7A1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2.5.10.5</w:t>
      </w:r>
      <w:r>
        <w:rPr>
          <w:rFonts w:hint="eastAsia" w:ascii="宋体" w:hAnsi="宋体" w:eastAsia="宋体" w:cs="宋体"/>
          <w:color w:val="auto"/>
          <w:sz w:val="24"/>
          <w:szCs w:val="24"/>
          <w:highlight w:val="none"/>
        </w:rPr>
        <w:t>公安、检察、安全机关侦察对象；</w:t>
      </w:r>
    </w:p>
    <w:p w14:paraId="071E144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2.5.10.6</w:t>
      </w:r>
      <w:r>
        <w:rPr>
          <w:rFonts w:hint="eastAsia" w:ascii="宋体" w:hAnsi="宋体" w:eastAsia="宋体" w:cs="宋体"/>
          <w:color w:val="auto"/>
          <w:sz w:val="24"/>
          <w:szCs w:val="24"/>
          <w:highlight w:val="none"/>
        </w:rPr>
        <w:t>不满十八周岁或其他客观存在不宜雇用的人员。</w:t>
      </w:r>
    </w:p>
    <w:p w14:paraId="3243C8C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2.5.11乙方</w:t>
      </w:r>
      <w:r>
        <w:rPr>
          <w:rFonts w:hint="eastAsia" w:ascii="宋体" w:hAnsi="宋体" w:eastAsia="宋体" w:cs="宋体"/>
          <w:color w:val="auto"/>
          <w:sz w:val="24"/>
          <w:szCs w:val="24"/>
          <w:highlight w:val="none"/>
        </w:rPr>
        <w:t>必须配置专职消防保卫队伍，配备专职消防、保安人员，负责整个施工区域</w:t>
      </w:r>
      <w:r>
        <w:rPr>
          <w:rFonts w:hint="eastAsia" w:ascii="宋体" w:hAnsi="宋体" w:eastAsia="宋体" w:cs="宋体"/>
          <w:color w:val="auto"/>
          <w:sz w:val="24"/>
          <w:szCs w:val="24"/>
          <w:highlight w:val="none"/>
          <w:lang w:val="en-US" w:eastAsia="zh-CN"/>
        </w:rPr>
        <w:t>内</w:t>
      </w:r>
      <w:r>
        <w:rPr>
          <w:rFonts w:hint="eastAsia" w:ascii="宋体" w:hAnsi="宋体" w:eastAsia="宋体" w:cs="宋体"/>
          <w:color w:val="auto"/>
          <w:sz w:val="24"/>
          <w:szCs w:val="24"/>
          <w:highlight w:val="none"/>
        </w:rPr>
        <w:t>的保卫工作，负责施工区域内道路的交通</w:t>
      </w:r>
      <w:r>
        <w:rPr>
          <w:rFonts w:hint="eastAsia" w:ascii="宋体" w:hAnsi="宋体" w:eastAsia="宋体" w:cs="宋体"/>
          <w:color w:val="auto"/>
          <w:sz w:val="24"/>
          <w:szCs w:val="24"/>
          <w:highlight w:val="none"/>
          <w:lang w:val="en-US" w:eastAsia="zh-CN"/>
        </w:rPr>
        <w:t>指挥</w:t>
      </w:r>
      <w:r>
        <w:rPr>
          <w:rFonts w:hint="eastAsia" w:ascii="宋体" w:hAnsi="宋体" w:eastAsia="宋体" w:cs="宋体"/>
          <w:color w:val="auto"/>
          <w:sz w:val="24"/>
          <w:szCs w:val="24"/>
          <w:highlight w:val="none"/>
        </w:rPr>
        <w:t>管理工作。</w:t>
      </w:r>
    </w:p>
    <w:p w14:paraId="7E7E356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2.5.12乙方</w:t>
      </w:r>
      <w:r>
        <w:rPr>
          <w:rFonts w:hint="eastAsia" w:ascii="宋体" w:hAnsi="宋体" w:eastAsia="宋体" w:cs="宋体"/>
          <w:color w:val="auto"/>
          <w:sz w:val="24"/>
          <w:szCs w:val="24"/>
          <w:highlight w:val="none"/>
        </w:rPr>
        <w:t>必须成立专门的文明卫生清扫队伍，负责整个施工区域、</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办公区、临时道路和厂区</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运输</w:t>
      </w:r>
      <w:r>
        <w:rPr>
          <w:rFonts w:hint="eastAsia" w:ascii="宋体" w:hAnsi="宋体" w:eastAsia="宋体" w:cs="宋体"/>
          <w:color w:val="auto"/>
          <w:sz w:val="24"/>
          <w:szCs w:val="24"/>
          <w:highlight w:val="none"/>
          <w:lang w:val="en-US" w:eastAsia="zh-CN"/>
        </w:rPr>
        <w:t>车辆通行</w:t>
      </w:r>
      <w:r>
        <w:rPr>
          <w:rFonts w:hint="eastAsia" w:ascii="宋体" w:hAnsi="宋体" w:eastAsia="宋体" w:cs="宋体"/>
          <w:color w:val="auto"/>
          <w:sz w:val="24"/>
          <w:szCs w:val="24"/>
          <w:highlight w:val="none"/>
        </w:rPr>
        <w:t>道路道路的保洁及洒水降尘工作，</w:t>
      </w:r>
      <w:r>
        <w:rPr>
          <w:rFonts w:hint="eastAsia" w:ascii="宋体" w:hAnsi="宋体" w:eastAsia="宋体" w:cs="宋体"/>
          <w:color w:val="auto"/>
          <w:sz w:val="24"/>
          <w:szCs w:val="24"/>
          <w:highlight w:val="none"/>
          <w:lang w:val="zh-CN"/>
        </w:rPr>
        <w:t>认真履行安全健康与环境管理的责任和本合同对安全文明施工的约定，</w:t>
      </w:r>
      <w:r>
        <w:rPr>
          <w:rFonts w:hint="eastAsia" w:ascii="宋体" w:hAnsi="宋体" w:eastAsia="宋体" w:cs="宋体"/>
          <w:color w:val="auto"/>
          <w:sz w:val="24"/>
          <w:szCs w:val="24"/>
          <w:highlight w:val="none"/>
        </w:rPr>
        <w:t>负责建立施工文明卫生责任体系，</w:t>
      </w:r>
      <w:r>
        <w:rPr>
          <w:rFonts w:hint="eastAsia" w:ascii="宋体" w:hAnsi="宋体" w:eastAsia="宋体" w:cs="宋体"/>
          <w:color w:val="auto"/>
          <w:sz w:val="24"/>
          <w:szCs w:val="24"/>
          <w:highlight w:val="none"/>
          <w:lang w:val="zh-CN"/>
        </w:rPr>
        <w:t>提供清洁工具和洒水降尘设施，</w:t>
      </w:r>
      <w:r>
        <w:rPr>
          <w:rFonts w:hint="eastAsia" w:ascii="宋体" w:hAnsi="宋体" w:eastAsia="宋体" w:cs="宋体"/>
          <w:color w:val="auto"/>
          <w:sz w:val="24"/>
          <w:szCs w:val="24"/>
          <w:highlight w:val="none"/>
        </w:rPr>
        <w:t>做好清扫保洁、卫生消毒工作</w:t>
      </w:r>
      <w:r>
        <w:rPr>
          <w:rFonts w:hint="eastAsia" w:ascii="宋体" w:hAnsi="宋体" w:eastAsia="宋体" w:cs="宋体"/>
          <w:color w:val="auto"/>
          <w:sz w:val="24"/>
          <w:szCs w:val="24"/>
          <w:highlight w:val="none"/>
          <w:lang w:val="zh-CN"/>
        </w:rPr>
        <w:t>。若2次下达整改书后</w:t>
      </w:r>
      <w:r>
        <w:rPr>
          <w:rFonts w:hint="eastAsia" w:ascii="宋体" w:hAnsi="宋体" w:eastAsia="宋体" w:cs="宋体"/>
          <w:color w:val="auto"/>
          <w:sz w:val="24"/>
          <w:szCs w:val="24"/>
          <w:highlight w:val="none"/>
          <w:lang w:val="en-US" w:eastAsia="zh-CN"/>
        </w:rPr>
        <w:t>仍</w:t>
      </w:r>
      <w:r>
        <w:rPr>
          <w:rFonts w:hint="eastAsia" w:ascii="宋体" w:hAnsi="宋体" w:eastAsia="宋体" w:cs="宋体"/>
          <w:color w:val="auto"/>
          <w:sz w:val="24"/>
          <w:szCs w:val="24"/>
          <w:highlight w:val="none"/>
          <w:lang w:val="zh-CN"/>
        </w:rPr>
        <w:t>达不到制度规定的整改标准，</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有权采取措施以保证现场整洁，相关费用由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承担。</w:t>
      </w:r>
    </w:p>
    <w:p w14:paraId="560EAAF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2.5.13乙方</w:t>
      </w:r>
      <w:r>
        <w:rPr>
          <w:rFonts w:hint="eastAsia" w:ascii="宋体" w:hAnsi="宋体" w:eastAsia="宋体" w:cs="宋体"/>
          <w:color w:val="auto"/>
          <w:sz w:val="24"/>
          <w:szCs w:val="24"/>
          <w:highlight w:val="none"/>
        </w:rPr>
        <w:t>应当在入厂前接受</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的入厂教育培训，经考试合格后方可入厂。同时，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还应进行自身</w:t>
      </w:r>
      <w:r>
        <w:rPr>
          <w:rFonts w:hint="eastAsia" w:ascii="宋体" w:hAnsi="宋体" w:cs="宋体"/>
          <w:color w:val="auto"/>
          <w:sz w:val="24"/>
          <w:szCs w:val="24"/>
          <w:highlight w:val="none"/>
          <w:lang w:eastAsia="zh-CN"/>
        </w:rPr>
        <w:t>三级</w:t>
      </w:r>
      <w:r>
        <w:rPr>
          <w:rFonts w:hint="eastAsia" w:ascii="宋体" w:hAnsi="宋体" w:eastAsia="宋体" w:cs="宋体"/>
          <w:color w:val="auto"/>
          <w:sz w:val="24"/>
          <w:szCs w:val="24"/>
          <w:highlight w:val="none"/>
        </w:rPr>
        <w:t>安全教育培训，建立安全培训档案，培训内容包括：操作及作业规范、防护用品使用方法、安全风险及防控措施、应急处置措施及常见紧急救护技术等，培训人员名单和考试成绩报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备案。</w:t>
      </w:r>
    </w:p>
    <w:p w14:paraId="702EEE8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2.5.14乙方</w:t>
      </w:r>
      <w:r>
        <w:rPr>
          <w:rFonts w:hint="eastAsia" w:ascii="宋体" w:hAnsi="宋体" w:eastAsia="宋体" w:cs="宋体"/>
          <w:color w:val="auto"/>
          <w:sz w:val="24"/>
          <w:szCs w:val="24"/>
          <w:highlight w:val="none"/>
        </w:rPr>
        <w:t>的特种设备、工器具、施工机具、安全防护用品等，必须满足安全施工要求，由具备资质的机构或部门出具检验检测合格报告，按规定履行审查验收、登记备案手续后方可入厂使用，合格证或检验记录应粘贴于明显位置，</w:t>
      </w:r>
      <w:bookmarkStart w:id="661" w:name="_Toc486344978"/>
      <w:r>
        <w:rPr>
          <w:rFonts w:hint="eastAsia" w:ascii="宋体" w:hAnsi="宋体" w:eastAsia="宋体" w:cs="宋体"/>
          <w:color w:val="auto"/>
          <w:sz w:val="24"/>
          <w:szCs w:val="24"/>
          <w:highlight w:val="none"/>
        </w:rPr>
        <w:t>相关清册应提交</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w:t>
      </w:r>
      <w:bookmarkEnd w:id="661"/>
    </w:p>
    <w:p w14:paraId="20F1CE9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2.5.15乙方</w:t>
      </w:r>
      <w:r>
        <w:rPr>
          <w:rFonts w:hint="eastAsia" w:ascii="宋体" w:hAnsi="宋体" w:eastAsia="宋体" w:cs="宋体"/>
          <w:color w:val="auto"/>
          <w:sz w:val="24"/>
          <w:szCs w:val="24"/>
          <w:highlight w:val="none"/>
        </w:rPr>
        <w:t>应根据项目要求编制施工组织措施或“三措二案”，在进行可能发生火灾、爆炸、触电、坍塌、高空坠落、中毒和窒息、机械伤害、灼烫伤等容易引起人身伤害和设备事故的危险性作业时，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还应按“三措两案”要求编制专项施工方案，落实保证安全的组织措施、技术措施、安全措施和</w:t>
      </w:r>
      <w:r>
        <w:rPr>
          <w:rFonts w:hint="eastAsia" w:ascii="宋体" w:hAnsi="宋体" w:cs="宋体"/>
          <w:color w:val="auto"/>
          <w:sz w:val="24"/>
          <w:szCs w:val="24"/>
          <w:highlight w:val="none"/>
          <w:lang w:val="en-US" w:eastAsia="zh-CN"/>
        </w:rPr>
        <w:t>施工方案、</w:t>
      </w:r>
      <w:r>
        <w:rPr>
          <w:rFonts w:hint="eastAsia" w:ascii="宋体" w:hAnsi="宋体" w:eastAsia="宋体" w:cs="宋体"/>
          <w:color w:val="auto"/>
          <w:sz w:val="24"/>
          <w:szCs w:val="24"/>
          <w:highlight w:val="none"/>
        </w:rPr>
        <w:t>应急处置方案，提交监理单位审批后实施。</w:t>
      </w:r>
    </w:p>
    <w:p w14:paraId="6D021C5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2.5.16乙方</w:t>
      </w:r>
      <w:r>
        <w:rPr>
          <w:rFonts w:hint="eastAsia" w:ascii="宋体" w:hAnsi="宋体" w:eastAsia="宋体" w:cs="宋体"/>
          <w:color w:val="auto"/>
          <w:sz w:val="24"/>
          <w:szCs w:val="24"/>
          <w:highlight w:val="none"/>
        </w:rPr>
        <w:t>车辆、施工机械必须办理临时通行证，车辆进出生产区域必须出示有效证件，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车辆、施工机械入厂需按</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指定路线行驶，指定位置停放。</w:t>
      </w:r>
    </w:p>
    <w:p w14:paraId="523BD8A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2.5.17乙方</w:t>
      </w:r>
      <w:r>
        <w:rPr>
          <w:rFonts w:hint="eastAsia" w:ascii="宋体" w:hAnsi="宋体" w:eastAsia="宋体" w:cs="宋体"/>
          <w:color w:val="auto"/>
          <w:sz w:val="24"/>
          <w:szCs w:val="24"/>
          <w:highlight w:val="none"/>
        </w:rPr>
        <w:t>应与各分包单位签订安全管理协议，明确各自安全生产管理职责，</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负责对分包单位的安全生产统一协调、管理。严禁将承包项目进行转包和违法分包，建筑施工承包单位应当自行完成建设工程主体结构施工。项目分包应事先得到</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同意，分包单位有关资质材料应报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备案。</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对分包单位的管理不得低于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的管理要求并符合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对外委单位管理制度要求。</w:t>
      </w:r>
    </w:p>
    <w:p w14:paraId="5F45F09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2.5.18乙方</w:t>
      </w:r>
      <w:r>
        <w:rPr>
          <w:rFonts w:hint="eastAsia" w:ascii="宋体" w:hAnsi="宋体" w:eastAsia="宋体" w:cs="宋体"/>
          <w:color w:val="auto"/>
          <w:sz w:val="24"/>
          <w:szCs w:val="24"/>
          <w:highlight w:val="none"/>
        </w:rPr>
        <w:t>工程期间应纳入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应急救援系统，接受</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的统一协调管理。</w:t>
      </w:r>
    </w:p>
    <w:p w14:paraId="573D7CB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2.5.19乙方</w:t>
      </w:r>
      <w:r>
        <w:rPr>
          <w:rFonts w:hint="eastAsia" w:ascii="宋体" w:hAnsi="宋体" w:eastAsia="宋体" w:cs="宋体"/>
          <w:color w:val="auto"/>
          <w:sz w:val="24"/>
          <w:szCs w:val="24"/>
          <w:highlight w:val="none"/>
        </w:rPr>
        <w:t>（包括其管理分包商）必须保证对本工程项目所需的安全生产措施费用的有效投入，对</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拨付的安全文明施工措施费用应当用于</w:t>
      </w:r>
      <w:r>
        <w:rPr>
          <w:rFonts w:hint="eastAsia" w:ascii="宋体" w:hAnsi="宋体" w:eastAsia="宋体" w:cs="宋体"/>
          <w:color w:val="auto"/>
          <w:sz w:val="24"/>
          <w:szCs w:val="24"/>
          <w:highlight w:val="none"/>
          <w:lang w:val="en-US" w:eastAsia="zh-CN"/>
        </w:rPr>
        <w:t>该</w:t>
      </w:r>
      <w:r>
        <w:rPr>
          <w:rFonts w:hint="eastAsia" w:ascii="宋体" w:hAnsi="宋体" w:eastAsia="宋体" w:cs="宋体"/>
          <w:color w:val="auto"/>
          <w:sz w:val="24"/>
          <w:szCs w:val="24"/>
          <w:highlight w:val="none"/>
          <w:lang w:val="zh-CN"/>
        </w:rPr>
        <w:t>施工</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val="zh-CN"/>
        </w:rPr>
        <w:t>安全防护措施及设施的采购、更新和安全文明施工条件的改善，</w:t>
      </w:r>
      <w:r>
        <w:rPr>
          <w:rFonts w:hint="eastAsia" w:ascii="宋体" w:hAnsi="宋体" w:eastAsia="宋体" w:cs="宋体"/>
          <w:color w:val="auto"/>
          <w:sz w:val="24"/>
          <w:szCs w:val="24"/>
          <w:highlight w:val="none"/>
        </w:rPr>
        <w:t>建立专项账户，确保专款专用，并应当接受</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及其委托代理单位（人）的监督管理。</w:t>
      </w:r>
    </w:p>
    <w:p w14:paraId="37B4423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2.5.20乙方</w:t>
      </w:r>
      <w:r>
        <w:rPr>
          <w:rFonts w:hint="eastAsia" w:ascii="宋体" w:hAnsi="宋体" w:eastAsia="宋体" w:cs="宋体"/>
          <w:color w:val="auto"/>
          <w:sz w:val="24"/>
          <w:szCs w:val="24"/>
          <w:highlight w:val="none"/>
        </w:rPr>
        <w:t>应按照</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的要求统一制作出入证件，证件至少应标注乙方名称（单位名称）、承包项目、人员姓名、有效期、工种、准入现场区域等信息，并附人员近期免冠照片。采取指纹、脸部识别等手段和门禁制度有效管控外</w:t>
      </w:r>
      <w:r>
        <w:rPr>
          <w:rFonts w:hint="eastAsia" w:ascii="宋体" w:hAnsi="宋体" w:eastAsia="宋体" w:cs="宋体"/>
          <w:color w:val="auto"/>
          <w:sz w:val="24"/>
          <w:szCs w:val="24"/>
          <w:highlight w:val="none"/>
          <w:lang w:val="en-US" w:eastAsia="zh-CN"/>
        </w:rPr>
        <w:t>委</w:t>
      </w:r>
      <w:r>
        <w:rPr>
          <w:rFonts w:hint="eastAsia" w:ascii="宋体" w:hAnsi="宋体" w:eastAsia="宋体" w:cs="宋体"/>
          <w:color w:val="auto"/>
          <w:sz w:val="24"/>
          <w:szCs w:val="24"/>
          <w:highlight w:val="none"/>
        </w:rPr>
        <w:t>人员出入，对入厂外</w:t>
      </w:r>
      <w:r>
        <w:rPr>
          <w:rFonts w:hint="eastAsia" w:ascii="宋体" w:hAnsi="宋体" w:eastAsia="宋体" w:cs="宋体"/>
          <w:color w:val="auto"/>
          <w:sz w:val="24"/>
          <w:szCs w:val="24"/>
          <w:highlight w:val="none"/>
          <w:lang w:val="en-US" w:eastAsia="zh-CN"/>
        </w:rPr>
        <w:t>委</w:t>
      </w:r>
      <w:r>
        <w:rPr>
          <w:rFonts w:hint="eastAsia" w:ascii="宋体" w:hAnsi="宋体" w:eastAsia="宋体" w:cs="宋体"/>
          <w:color w:val="auto"/>
          <w:sz w:val="24"/>
          <w:szCs w:val="24"/>
          <w:highlight w:val="none"/>
        </w:rPr>
        <w:t xml:space="preserve">人员证件应逐一进行检查，确保人、证统一。 </w:t>
      </w:r>
    </w:p>
    <w:p w14:paraId="6628F7B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2.5.21</w:t>
      </w:r>
      <w:r>
        <w:rPr>
          <w:rFonts w:hint="eastAsia" w:ascii="宋体" w:hAnsi="宋体" w:eastAsia="宋体" w:cs="宋体"/>
          <w:color w:val="auto"/>
          <w:sz w:val="24"/>
          <w:szCs w:val="24"/>
          <w:highlight w:val="none"/>
        </w:rPr>
        <w:t>在承包项目期间不得擅自更换管理及作业人员，如需更换应提前向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提出申请，更换或新增加人员必须重新办理入厂手续。</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及</w:t>
      </w:r>
      <w:r>
        <w:rPr>
          <w:rFonts w:hint="eastAsia" w:ascii="宋体" w:hAnsi="宋体" w:cs="宋体"/>
          <w:color w:val="auto"/>
          <w:sz w:val="24"/>
          <w:szCs w:val="24"/>
          <w:highlight w:val="none"/>
          <w:lang w:eastAsia="zh-CN"/>
        </w:rPr>
        <w:t>项目经理</w:t>
      </w:r>
      <w:r>
        <w:rPr>
          <w:rFonts w:hint="eastAsia" w:ascii="宋体" w:hAnsi="宋体" w:eastAsia="宋体" w:cs="宋体"/>
          <w:color w:val="auto"/>
          <w:sz w:val="24"/>
          <w:szCs w:val="24"/>
          <w:highlight w:val="none"/>
        </w:rPr>
        <w:t>（项目负责人）应制定并落实带班生产制度和计划，每月带班生产时间不少于本月施工时间的80%，因故离开施工现场时应征得</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同意并向监理工程师报备，委托能胜任的相关负责任人代为履行职责，连续离开现场一周以上须向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履行书面请假手续。施工负责人、安全负责人根据实际情况经常深入施工现场工作。</w:t>
      </w:r>
    </w:p>
    <w:p w14:paraId="4D6A65E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2.5.22乙方</w:t>
      </w:r>
      <w:r>
        <w:rPr>
          <w:rFonts w:hint="eastAsia" w:ascii="宋体" w:hAnsi="宋体" w:eastAsia="宋体" w:cs="宋体"/>
          <w:color w:val="auto"/>
          <w:sz w:val="24"/>
          <w:szCs w:val="24"/>
          <w:highlight w:val="none"/>
        </w:rPr>
        <w:t>必须对施工人员进行岗位责任制、安全文明施工规章制度、操作规程及安全技术知识教育及考核，告知施工场所和岗位存在的危险、职业危害因素及防范措施，提高员工安全意识和自我保护能力，督促员工自觉遵守安全生产劳动纪律、法规和制度。</w:t>
      </w:r>
    </w:p>
    <w:p w14:paraId="52E36B6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2.5.23乙方</w:t>
      </w:r>
      <w:r>
        <w:rPr>
          <w:rFonts w:hint="eastAsia" w:ascii="宋体" w:hAnsi="宋体" w:eastAsia="宋体" w:cs="宋体"/>
          <w:color w:val="auto"/>
          <w:sz w:val="24"/>
          <w:szCs w:val="24"/>
          <w:highlight w:val="none"/>
        </w:rPr>
        <w:t>所有进入施工现场的人员必须统一着长袖工装，统一安全帽样式及颜色，胸前统一佩戴出入证件，对无出入证件、穿戴不规范的人员，不得进入厂区和施工现场。重点着装要求如下：1）</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安全管理人员必须统一服装和安全帽；2）</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消防保卫人员必须统一服装和安全帽；3）</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其它施工人员（包括外协队伍人员）必须统一着装和安全帽；4）</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清扫人员必须按相关要求统一服装；5）</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特种作业人员必须统一配置显眼的标识和马夹等。</w:t>
      </w:r>
    </w:p>
    <w:p w14:paraId="368041C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2.5.24乙方</w:t>
      </w:r>
      <w:r>
        <w:rPr>
          <w:rFonts w:hint="eastAsia" w:ascii="宋体" w:hAnsi="宋体" w:eastAsia="宋体" w:cs="宋体"/>
          <w:color w:val="auto"/>
          <w:sz w:val="24"/>
          <w:szCs w:val="24"/>
          <w:highlight w:val="none"/>
        </w:rPr>
        <w:t>工作负责人在开工前应向全体作业人员进行安全交底，如实告知作业场所和工作岗位可能存在的危险因素、防范措施以及现场应急处置程序，并保存完整的记录。</w:t>
      </w:r>
    </w:p>
    <w:p w14:paraId="38E8128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2.5.25乙方</w:t>
      </w:r>
      <w:r>
        <w:rPr>
          <w:rFonts w:hint="eastAsia" w:ascii="宋体" w:hAnsi="宋体" w:eastAsia="宋体" w:cs="宋体"/>
          <w:color w:val="auto"/>
          <w:sz w:val="24"/>
          <w:szCs w:val="24"/>
          <w:highlight w:val="none"/>
        </w:rPr>
        <w:t>应当根据承包项目施工特点、范围，开展项目安全风险辨识、分析、评估与防控工作，结合风险性质内容编制相关应急预案和现场处置方案。对作业人员应进行应急知识培训，配备相应的应急物资和应急救援器材，并定期组织开展应急演练。</w:t>
      </w:r>
    </w:p>
    <w:p w14:paraId="10498BB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2.5.26乙方</w:t>
      </w:r>
      <w:r>
        <w:rPr>
          <w:rFonts w:hint="eastAsia" w:ascii="宋体" w:hAnsi="宋体" w:eastAsia="宋体" w:cs="宋体"/>
          <w:color w:val="auto"/>
          <w:sz w:val="24"/>
          <w:szCs w:val="24"/>
          <w:highlight w:val="none"/>
        </w:rPr>
        <w:t>必须严格执行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外包项目开工和</w:t>
      </w:r>
      <w:bookmarkStart w:id="662" w:name="_Toc486345052"/>
      <w:bookmarkStart w:id="663" w:name="_Toc485377597"/>
      <w:r>
        <w:rPr>
          <w:rFonts w:hint="eastAsia" w:ascii="宋体" w:hAnsi="宋体" w:eastAsia="宋体" w:cs="宋体"/>
          <w:color w:val="auto"/>
          <w:sz w:val="24"/>
          <w:szCs w:val="24"/>
          <w:highlight w:val="none"/>
        </w:rPr>
        <w:t>工作许可手续，</w:t>
      </w:r>
      <w:bookmarkEnd w:id="662"/>
      <w:bookmarkEnd w:id="663"/>
      <w:r>
        <w:rPr>
          <w:rFonts w:hint="eastAsia" w:ascii="宋体" w:hAnsi="宋体" w:eastAsia="宋体" w:cs="宋体"/>
          <w:color w:val="auto"/>
          <w:sz w:val="24"/>
          <w:szCs w:val="24"/>
          <w:highlight w:val="none"/>
        </w:rPr>
        <w:t>临时承包工作和长期承包等需实施“双监护”的工作，</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或其委托监护人未到现场的情况下，</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人员禁止进入生产现场作业。</w:t>
      </w:r>
    </w:p>
    <w:p w14:paraId="761BF80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2.5.27乙方</w:t>
      </w:r>
      <w:r>
        <w:rPr>
          <w:rFonts w:hint="eastAsia" w:ascii="宋体" w:hAnsi="宋体" w:eastAsia="宋体" w:cs="宋体"/>
          <w:color w:val="auto"/>
          <w:sz w:val="24"/>
          <w:szCs w:val="24"/>
          <w:highlight w:val="none"/>
        </w:rPr>
        <w:t>必须遵守国家、行业、地方和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安全工作规定，作业人员应具备相应资格，配备必要的安全防护用品，作业过程中应正确操作和使用相关设备设施和工器具，严格执行施工作业要求和安全技术措施，不得违章指挥、违章作业。</w:t>
      </w:r>
    </w:p>
    <w:p w14:paraId="0E2772B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2.5.28乙方</w:t>
      </w:r>
      <w:r>
        <w:rPr>
          <w:rFonts w:hint="eastAsia" w:ascii="宋体" w:hAnsi="宋体" w:eastAsia="宋体" w:cs="宋体"/>
          <w:color w:val="auto"/>
          <w:sz w:val="24"/>
          <w:szCs w:val="24"/>
          <w:highlight w:val="none"/>
        </w:rPr>
        <w:t>施工区域应进行必要封闭或隔离，不得超越指定范围进行施工，施工区域、临时建筑物等应当符合安全距离和安全使用要求。施工范围设置安全防护和警告标志，安全防护设施和标志应符合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标准，不得擅自拆除、变更</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安全防护设施及标志，施工现场做到“三无（无污迹、无漏水、无积灰）”、做到“三齐（拆下零件摆放整齐、工器具摆放整齐、材料备品堆放整齐）”、做到“三不乱（电线不乱拉、材料不乱放、杂物不乱丢）”、做到“三不落地（工器具与量具、设备零部件、油污不落地）”。</w:t>
      </w:r>
    </w:p>
    <w:p w14:paraId="772CBFE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2.5.29</w:t>
      </w:r>
      <w:r>
        <w:rPr>
          <w:rFonts w:hint="eastAsia" w:ascii="宋体" w:hAnsi="宋体" w:eastAsia="宋体" w:cs="宋体"/>
          <w:color w:val="auto"/>
          <w:sz w:val="24"/>
          <w:szCs w:val="24"/>
          <w:highlight w:val="none"/>
        </w:rPr>
        <w:t>未经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同意，</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不得擅自使用</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设备设施，</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施工过程中需要使用电、汽、气、水源，应向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提出使用申请，得到许可后方可依据接入点允许负荷容量限额使用，严禁不经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同意，私自私拉乱接。</w:t>
      </w:r>
    </w:p>
    <w:p w14:paraId="377BAE7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2.5.30乙方</w:t>
      </w:r>
      <w:r>
        <w:rPr>
          <w:rFonts w:hint="eastAsia" w:ascii="宋体" w:hAnsi="宋体" w:eastAsia="宋体" w:cs="宋体"/>
          <w:color w:val="auto"/>
          <w:sz w:val="24"/>
          <w:szCs w:val="24"/>
          <w:highlight w:val="none"/>
        </w:rPr>
        <w:t>应建立消防组织机构与责任分工、消防安全管理（包括培训、演练、检查等）、防火重点部位管理、消防设施管理（包括消防设施、器材配置、维护、台账管理等），确定施工现场消防安全责任人，根据需要在施工现场设置消防通道，配备消防设施和灭火器材，安排专人管理，并定期进行检查。</w:t>
      </w:r>
      <w:bookmarkStart w:id="664" w:name="_Toc485377582"/>
      <w:bookmarkStart w:id="665" w:name="_Toc486345038"/>
      <w:r>
        <w:rPr>
          <w:rFonts w:hint="eastAsia" w:ascii="宋体" w:hAnsi="宋体" w:eastAsia="宋体" w:cs="宋体"/>
          <w:color w:val="auto"/>
          <w:sz w:val="24"/>
          <w:szCs w:val="24"/>
          <w:highlight w:val="none"/>
        </w:rPr>
        <w:t>使用</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消防设施时应经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同意。</w:t>
      </w:r>
      <w:bookmarkEnd w:id="664"/>
      <w:bookmarkEnd w:id="665"/>
    </w:p>
    <w:p w14:paraId="79685A0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2.5.31乙方</w:t>
      </w:r>
      <w:r>
        <w:rPr>
          <w:rFonts w:hint="eastAsia" w:ascii="宋体" w:hAnsi="宋体" w:eastAsia="宋体" w:cs="宋体"/>
          <w:color w:val="auto"/>
          <w:sz w:val="24"/>
          <w:szCs w:val="24"/>
          <w:highlight w:val="none"/>
        </w:rPr>
        <w:t>应定期开展安全检查、安全学习培训等活动，贯彻落实</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安全工作要求，接受</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监督检查，对发现问题和隐患应整改，发现重大隐患必须及时通知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w:t>
      </w:r>
    </w:p>
    <w:p w14:paraId="7F47F37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2.5.32乙方</w:t>
      </w:r>
      <w:r>
        <w:rPr>
          <w:rFonts w:hint="eastAsia" w:ascii="宋体" w:hAnsi="宋体" w:eastAsia="宋体" w:cs="宋体"/>
          <w:color w:val="auto"/>
          <w:sz w:val="24"/>
          <w:szCs w:val="24"/>
          <w:highlight w:val="none"/>
        </w:rPr>
        <w:t>应按照国家法律法规及</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安全管理要求，必须和当地有资质的环卫部门签订垃圾清运合同，并</w:t>
      </w:r>
      <w:r>
        <w:rPr>
          <w:rFonts w:hint="eastAsia" w:ascii="宋体" w:hAnsi="宋体" w:eastAsia="宋体" w:cs="宋体"/>
          <w:color w:val="auto"/>
          <w:sz w:val="24"/>
          <w:szCs w:val="24"/>
          <w:highlight w:val="none"/>
          <w:lang w:val="en-US" w:eastAsia="zh-CN"/>
        </w:rPr>
        <w:t>按</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在现场</w:t>
      </w:r>
      <w:r>
        <w:rPr>
          <w:rFonts w:hint="eastAsia" w:ascii="宋体" w:hAnsi="宋体" w:eastAsia="宋体" w:cs="宋体"/>
          <w:color w:val="auto"/>
          <w:sz w:val="24"/>
          <w:szCs w:val="24"/>
          <w:highlight w:val="none"/>
        </w:rPr>
        <w:t>设置垃圾箱。有毒有害废弃物</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应联系专业机构进行妥善处置，处置过程应在</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监督下进行。建筑垃圾经</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同意后交由持有广州市《建筑废弃物处置证（运输）》的单位和《建筑废弃物运输车辆标识》的车辆清运至政府指定的渣土受纳场处理，不得随意倾倒。施工现场应做好防止扬尘、废气和噪声超标的措施。</w:t>
      </w:r>
    </w:p>
    <w:p w14:paraId="52E77B1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2.5.33乙方</w:t>
      </w:r>
      <w:r>
        <w:rPr>
          <w:rFonts w:hint="eastAsia" w:ascii="宋体" w:hAnsi="宋体" w:eastAsia="宋体" w:cs="宋体"/>
          <w:color w:val="auto"/>
          <w:sz w:val="24"/>
          <w:szCs w:val="24"/>
          <w:highlight w:val="none"/>
        </w:rPr>
        <w:t>接触职业病危害因素的人员应按照国家有关规定进行相应的职业健康检查。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应给本单位人员提供符合法律、法规、行业标准等要求的职业卫生防护条件，保证本单位人员的健康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应足量配备应有的及合格的个体防护用品，并进行告知和培训,保证施工人员能正确使用，并定期对安全帽、安全带、绝缘鞋等劳动防护用品进行检验试验和更新，定期做好安全工器具的检测，确保合格、有效。</w:t>
      </w:r>
    </w:p>
    <w:p w14:paraId="23047AA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2.5.34乙方</w:t>
      </w:r>
      <w:r>
        <w:rPr>
          <w:rFonts w:hint="eastAsia" w:ascii="宋体" w:hAnsi="宋体" w:eastAsia="宋体" w:cs="宋体"/>
          <w:color w:val="auto"/>
          <w:sz w:val="24"/>
          <w:szCs w:val="24"/>
          <w:highlight w:val="none"/>
        </w:rPr>
        <w:t>应对设计图纸、数据的安全性、合理性、准确性负责并跟踪实施，并考虑施工安全操作和防护需要，防止因设计原因导致的生产安全事故隐患。采用新结构、新材料、新工艺和特殊结构的工程，应掌握其安全技术特性，满足设计安全并保障施工安全的要求。工程设计时制定避免水土流失的措施、施工过程中的环保控制措施，符合政府有关职业卫生和环境保护的要求。</w:t>
      </w:r>
    </w:p>
    <w:p w14:paraId="10C1C4C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2.5.35乙方</w:t>
      </w:r>
      <w:r>
        <w:rPr>
          <w:rFonts w:hint="eastAsia" w:ascii="宋体" w:hAnsi="宋体" w:eastAsia="宋体" w:cs="宋体"/>
          <w:color w:val="auto"/>
          <w:sz w:val="24"/>
          <w:szCs w:val="24"/>
          <w:highlight w:val="none"/>
        </w:rPr>
        <w:t>应对本工程的安全管理和文明施工进行全面策划，综合技术、质量、安全、进度、职业卫生、环境保护等重要因素，明确建设工程安健环管理的原则要求及工作程序，确保现场建立规范有序的安全文明施工秩序，协调解决工程建设中有关安全文明施工重大问题。</w:t>
      </w:r>
    </w:p>
    <w:p w14:paraId="38B0276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2.5.36乙方</w:t>
      </w:r>
      <w:r>
        <w:rPr>
          <w:rFonts w:hint="eastAsia" w:ascii="宋体" w:hAnsi="宋体" w:eastAsia="宋体" w:cs="宋体"/>
          <w:color w:val="auto"/>
          <w:sz w:val="24"/>
          <w:szCs w:val="24"/>
          <w:highlight w:val="none"/>
        </w:rPr>
        <w:t>应建立安全文明施工三级安全管理网络。组织季度、月、周安全会议和安全、环境工作检查，建立健全安全文明施工管理台帐，完善施工现场安全措施和文明施工设施、推行安全文明设施标准化，考核现场各类违章，开展安全文明施工竞赛评比、奖励先进。</w:t>
      </w:r>
    </w:p>
    <w:p w14:paraId="4351146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2.5.37乙方</w:t>
      </w:r>
      <w:r>
        <w:rPr>
          <w:rFonts w:hint="eastAsia" w:ascii="宋体" w:hAnsi="宋体" w:eastAsia="宋体" w:cs="宋体"/>
          <w:color w:val="auto"/>
          <w:sz w:val="24"/>
          <w:szCs w:val="24"/>
          <w:highlight w:val="none"/>
        </w:rPr>
        <w:t>应按照国家、行业有关规定，结合本工程施工工艺、施工任务特点和岗位作业安全风险及职业病防治要求，组织各分包</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rPr>
        <w:t>编制齐全适用的岗位安全生产和职业卫生操作规程，发放到相关岗位并严格执行。</w:t>
      </w:r>
    </w:p>
    <w:p w14:paraId="22193D3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2.5.38乙方</w:t>
      </w:r>
      <w:r>
        <w:rPr>
          <w:rFonts w:hint="eastAsia" w:ascii="宋体" w:hAnsi="宋体" w:eastAsia="宋体" w:cs="宋体"/>
          <w:color w:val="auto"/>
          <w:sz w:val="24"/>
          <w:szCs w:val="24"/>
          <w:highlight w:val="none"/>
        </w:rPr>
        <w:t>及其分包商全体人员必须经过体检，体检不合格或患有职业禁忌症者严禁使用。对从事接触职业病危害作业的施工人员，按照规定组织职业健康检查和定期身体检查，做到健康合格上岗。</w:t>
      </w:r>
    </w:p>
    <w:p w14:paraId="52BA4A5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2.5.39乙方</w:t>
      </w:r>
      <w:r>
        <w:rPr>
          <w:rFonts w:hint="eastAsia" w:ascii="宋体" w:hAnsi="宋体" w:eastAsia="宋体" w:cs="宋体"/>
          <w:color w:val="auto"/>
          <w:sz w:val="24"/>
          <w:szCs w:val="24"/>
          <w:highlight w:val="none"/>
        </w:rPr>
        <w:t>建立职业卫生管理制度，制定职业卫生技术措施计划，落实施工人员及作业环境职业危害预防和劳动过程中的防护及管理等各项工作。</w:t>
      </w:r>
    </w:p>
    <w:p w14:paraId="2942D3D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2.5.40乙方</w:t>
      </w:r>
      <w:r>
        <w:rPr>
          <w:rFonts w:hint="eastAsia" w:ascii="宋体" w:hAnsi="宋体" w:eastAsia="宋体" w:cs="宋体"/>
          <w:color w:val="auto"/>
          <w:sz w:val="24"/>
          <w:szCs w:val="24"/>
          <w:highlight w:val="none"/>
          <w:lang w:val="zh-CN"/>
        </w:rPr>
        <w:t>及其分包商</w:t>
      </w:r>
      <w:r>
        <w:rPr>
          <w:rFonts w:hint="eastAsia" w:ascii="宋体" w:hAnsi="宋体" w:eastAsia="宋体" w:cs="宋体"/>
          <w:color w:val="auto"/>
          <w:sz w:val="24"/>
          <w:szCs w:val="24"/>
          <w:highlight w:val="none"/>
        </w:rPr>
        <w:t>严格按照施工总平面布置图进行施工平面管理，</w:t>
      </w:r>
      <w:r>
        <w:rPr>
          <w:rFonts w:hint="eastAsia" w:ascii="宋体" w:hAnsi="宋体" w:eastAsia="宋体" w:cs="宋体"/>
          <w:color w:val="auto"/>
          <w:sz w:val="24"/>
          <w:szCs w:val="24"/>
          <w:highlight w:val="none"/>
          <w:lang w:val="zh-CN"/>
        </w:rPr>
        <w:t>按照施工现场总平面和标定的施工责任区域划分，设置区域标志、悬挂六牌二图和各类标志、定置化摆放设备器材、实行施工安全设施标准化</w:t>
      </w:r>
      <w:r>
        <w:rPr>
          <w:rFonts w:hint="eastAsia" w:ascii="宋体" w:hAnsi="宋体" w:eastAsia="宋体" w:cs="宋体"/>
          <w:color w:val="auto"/>
          <w:sz w:val="24"/>
          <w:szCs w:val="24"/>
          <w:highlight w:val="none"/>
        </w:rPr>
        <w:t>，明确各责任区现场安全文明施工负责人。</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要按照</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的要求合理设置水冲式厕所，落实专人保洁及定期清理外运化粪池粪便。</w:t>
      </w:r>
    </w:p>
    <w:p w14:paraId="413100A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2.5.41乙方</w:t>
      </w:r>
      <w:r>
        <w:rPr>
          <w:rFonts w:hint="eastAsia" w:ascii="宋体" w:hAnsi="宋体" w:eastAsia="宋体" w:cs="宋体"/>
          <w:color w:val="auto"/>
          <w:sz w:val="24"/>
          <w:szCs w:val="24"/>
          <w:highlight w:val="none"/>
        </w:rPr>
        <w:t>及其分包商须严格特种（设备）作业人员及机械、电气操作的管理，接受</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及有关部门的监督检查，包括：特种（设备）作业人员的培训、复审，报监理工程师备案后持证上岗作业。</w:t>
      </w:r>
      <w:r>
        <w:rPr>
          <w:rFonts w:hint="eastAsia" w:ascii="宋体" w:hAnsi="宋体" w:eastAsia="宋体" w:cs="宋体"/>
          <w:color w:val="auto"/>
          <w:sz w:val="24"/>
          <w:szCs w:val="24"/>
          <w:highlight w:val="none"/>
          <w:lang w:val="zh-CN"/>
        </w:rPr>
        <w:t>大、中型机械的作业人员必须按规定做到“定机定人”和有证操作；起重吊装作业人员严禁无证操作；严禁不懂电器、机械设备的人，擅自操作使用电器、机械设备</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zh-CN"/>
        </w:rPr>
        <w:t>大、中型机械</w:t>
      </w:r>
      <w:r>
        <w:rPr>
          <w:rFonts w:hint="eastAsia" w:ascii="宋体" w:hAnsi="宋体" w:cs="宋体"/>
          <w:color w:val="auto"/>
          <w:sz w:val="24"/>
          <w:szCs w:val="24"/>
          <w:highlight w:val="none"/>
          <w:lang w:val="en-US" w:eastAsia="zh-CN"/>
        </w:rPr>
        <w:t>和塔吊（如有）每天工作结束后必须上锁避免其他人员攀登</w:t>
      </w:r>
      <w:r>
        <w:rPr>
          <w:rFonts w:hint="eastAsia" w:ascii="宋体" w:hAnsi="宋体" w:eastAsia="宋体" w:cs="宋体"/>
          <w:color w:val="auto"/>
          <w:sz w:val="24"/>
          <w:szCs w:val="24"/>
          <w:highlight w:val="none"/>
          <w:lang w:val="zh-CN"/>
        </w:rPr>
        <w:t>。</w:t>
      </w:r>
    </w:p>
    <w:p w14:paraId="6979C16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2.5.42乙方</w:t>
      </w:r>
      <w:r>
        <w:rPr>
          <w:rFonts w:hint="eastAsia" w:ascii="宋体" w:hAnsi="宋体" w:eastAsia="宋体" w:cs="宋体"/>
          <w:color w:val="auto"/>
          <w:sz w:val="24"/>
          <w:szCs w:val="24"/>
          <w:highlight w:val="none"/>
        </w:rPr>
        <w:t>应组织建立安全生产危险源辨识和安全风险评估管理制度，明确工程建设安全风险评估的目的、范围、频次和工作程序，并组织督促各施工分包商有效落实。当施工环境、工艺及主要施工方案发生改变时，应重新进行危险源辨识和风险评估工作。</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必须严格按照危险性作业项目和危险源的辨识、评价，对重大及以上作业项目、危险源制定相应的预控措施，明确施工过程中安全控制的</w:t>
      </w:r>
      <w:r>
        <w:rPr>
          <w:rFonts w:hint="eastAsia" w:ascii="宋体" w:hAnsi="宋体" w:eastAsia="宋体" w:cs="宋体"/>
          <w:color w:val="auto"/>
          <w:sz w:val="24"/>
          <w:szCs w:val="24"/>
          <w:highlight w:val="none"/>
          <w:lang w:val="en-US" w:eastAsia="zh-CN"/>
        </w:rPr>
        <w:t>危险点</w:t>
      </w:r>
      <w:r>
        <w:rPr>
          <w:rFonts w:hint="eastAsia" w:ascii="宋体" w:hAnsi="宋体" w:eastAsia="宋体" w:cs="宋体"/>
          <w:color w:val="auto"/>
          <w:sz w:val="24"/>
          <w:szCs w:val="24"/>
          <w:highlight w:val="none"/>
        </w:rPr>
        <w:t>，明确控制标准和分级管控责任人，确保对重大危险性作业项目和重大危险源管控有效到位。</w:t>
      </w:r>
    </w:p>
    <w:p w14:paraId="7DDF88A3">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2.5.43乙方</w:t>
      </w:r>
      <w:r>
        <w:rPr>
          <w:rFonts w:hint="eastAsia" w:ascii="宋体" w:hAnsi="宋体" w:eastAsia="宋体" w:cs="宋体"/>
          <w:color w:val="auto"/>
          <w:sz w:val="24"/>
          <w:szCs w:val="24"/>
          <w:highlight w:val="none"/>
        </w:rPr>
        <w:t>必须严格按照</w:t>
      </w:r>
      <w:r>
        <w:rPr>
          <w:rFonts w:hint="eastAsia" w:ascii="宋体" w:hAnsi="宋体" w:cs="宋体"/>
          <w:color w:val="auto"/>
          <w:sz w:val="24"/>
          <w:szCs w:val="24"/>
          <w:highlight w:val="none"/>
          <w:lang w:val="en-US" w:eastAsia="zh-CN"/>
        </w:rPr>
        <w:t>甲方</w:t>
      </w:r>
      <w:r>
        <w:rPr>
          <w:rFonts w:hint="eastAsia" w:ascii="宋体" w:hAnsi="宋体" w:eastAsia="宋体" w:cs="宋体"/>
          <w:color w:val="auto"/>
          <w:sz w:val="24"/>
          <w:szCs w:val="24"/>
          <w:highlight w:val="none"/>
        </w:rPr>
        <w:t>的管理制度，每天开工前召开站班会，交代作业内容、存在的安全风险及安全注意事项，应采取的防范措施等。</w:t>
      </w:r>
      <w:r>
        <w:rPr>
          <w:rFonts w:hint="eastAsia" w:ascii="宋体" w:hAnsi="宋体" w:eastAsia="宋体" w:cs="宋体"/>
          <w:color w:val="auto"/>
          <w:sz w:val="24"/>
          <w:szCs w:val="24"/>
          <w:highlight w:val="none"/>
          <w:lang w:val="en-US" w:eastAsia="zh-CN"/>
        </w:rPr>
        <w:t>施工人员必须在交代签名栏签名，严禁代签名。</w:t>
      </w:r>
    </w:p>
    <w:p w14:paraId="569A880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2.5.44</w:t>
      </w:r>
      <w:r>
        <w:rPr>
          <w:rFonts w:hint="eastAsia" w:ascii="宋体" w:hAnsi="宋体" w:eastAsia="宋体" w:cs="宋体"/>
          <w:color w:val="auto"/>
          <w:sz w:val="24"/>
          <w:szCs w:val="24"/>
          <w:highlight w:val="none"/>
        </w:rPr>
        <w:t>定期组织施工现场安全检查和隐患排查治理，服从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、监理工程师对现场的安全文明施工、环境保护的监督管理，配合各级安全检查、评估、评审，对发现的问题按“三定”原则整改闭环。</w:t>
      </w:r>
    </w:p>
    <w:p w14:paraId="1573836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2.5.45乙方</w:t>
      </w:r>
      <w:r>
        <w:rPr>
          <w:rFonts w:hint="eastAsia" w:ascii="宋体" w:hAnsi="宋体" w:eastAsia="宋体" w:cs="宋体"/>
          <w:color w:val="auto"/>
          <w:sz w:val="24"/>
          <w:szCs w:val="24"/>
          <w:highlight w:val="none"/>
        </w:rPr>
        <w:t>应建立分包商、检测机构、供应商等相关方安全管理制度，与相关方签订安健环管理协议明确双方责任和义务。实施分包的须严格按规定对分包商资质和分包范围进行审查，将分包商资质及分包工程范围报监理工程师审批及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备案。所有相关方均应纳入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的安健环管理体系，同标准、同培训、同检查、同考核。作业前</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须对相关方人员进行全面的安全技术交底，并应有完整的交底资料和签字记录。严禁“以包代管”。</w:t>
      </w:r>
    </w:p>
    <w:p w14:paraId="124DAD4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2.5.46乙方</w:t>
      </w:r>
      <w:r>
        <w:rPr>
          <w:rFonts w:hint="eastAsia" w:ascii="宋体" w:hAnsi="宋体" w:eastAsia="宋体" w:cs="宋体"/>
          <w:color w:val="auto"/>
          <w:sz w:val="24"/>
          <w:szCs w:val="24"/>
          <w:highlight w:val="none"/>
        </w:rPr>
        <w:t>应当对两个以上分包单位在同一作业区域内进行施工生产活动，可能危及对方生产安全的，应当组织有关分包单位签订安全生产管理协议，明确各自的安全生产管理职责和应当采取的安全措施，并指定专职安全生产管理人员进行安全检查与协调。</w:t>
      </w:r>
    </w:p>
    <w:p w14:paraId="7C66510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2.5.47乙方</w:t>
      </w:r>
      <w:r>
        <w:rPr>
          <w:rFonts w:hint="eastAsia" w:ascii="宋体" w:hAnsi="宋体" w:eastAsia="宋体" w:cs="宋体"/>
          <w:color w:val="auto"/>
          <w:sz w:val="24"/>
          <w:szCs w:val="24"/>
          <w:highlight w:val="none"/>
        </w:rPr>
        <w:t>及其分包商应严格审查劳务分包商相关资质，履行报批手续，报监理工程师审核批准后，签订劳务安全用工协议及劳务用工合同，明确责任，纳入</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安全管理责任范围，并做好三级安全教育培训记录、签到表、考勤单、身份证明、工资表及收款凭证等文件管理。</w:t>
      </w:r>
    </w:p>
    <w:p w14:paraId="5DF3023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2.5.48乙方</w:t>
      </w:r>
      <w:r>
        <w:rPr>
          <w:rFonts w:hint="eastAsia" w:ascii="宋体" w:hAnsi="宋体" w:eastAsia="宋体" w:cs="宋体"/>
          <w:color w:val="auto"/>
          <w:sz w:val="24"/>
          <w:szCs w:val="24"/>
          <w:highlight w:val="none"/>
        </w:rPr>
        <w:t>在项目施工开始前，编制施工组织设计文件，包括组织、安全、技术措施，施工方案，经监理和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审核批准后执行，</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应组织本工程的全体施工人员学习掌握施工组织和施工安全技术措施，传达贯彻</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安全管理规定和安全技术交底，并分工种进行安全教育培训及考试，并留有记录。</w:t>
      </w:r>
    </w:p>
    <w:p w14:paraId="0625981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2.5.49乙方</w:t>
      </w:r>
      <w:r>
        <w:rPr>
          <w:rFonts w:hint="eastAsia" w:ascii="宋体" w:hAnsi="宋体" w:eastAsia="宋体" w:cs="宋体"/>
          <w:color w:val="auto"/>
          <w:sz w:val="24"/>
          <w:szCs w:val="24"/>
          <w:highlight w:val="none"/>
        </w:rPr>
        <w:t>及其分包商在施工开始前要根据本工程施工组织设计或《专项施工方案（措施）》向施工人员进行安全技术交底；</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及其分包商必须严格按照施工组织设计和有关安全要求规定组织施工。</w:t>
      </w:r>
    </w:p>
    <w:p w14:paraId="163A608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2.5.50乙方</w:t>
      </w:r>
      <w:r>
        <w:rPr>
          <w:rFonts w:hint="eastAsia" w:ascii="宋体" w:hAnsi="宋体" w:eastAsia="宋体" w:cs="宋体"/>
          <w:color w:val="auto"/>
          <w:sz w:val="24"/>
          <w:szCs w:val="24"/>
          <w:highlight w:val="none"/>
        </w:rPr>
        <w:t>应组织建立完善机械（特种）设备、施工机具及配件管理制度、资料台账，设专人管理，定期检查维护，管理及使用情况接受</w:t>
      </w:r>
      <w:r>
        <w:rPr>
          <w:rFonts w:hint="eastAsia" w:ascii="宋体" w:hAnsi="宋体" w:eastAsia="宋体" w:cs="宋体"/>
          <w:color w:val="auto"/>
          <w:sz w:val="24"/>
          <w:szCs w:val="24"/>
          <w:highlight w:val="none"/>
          <w:lang w:val="en-US" w:eastAsia="zh-CN"/>
        </w:rPr>
        <w:t>机房</w:t>
      </w:r>
      <w:r>
        <w:rPr>
          <w:rFonts w:hint="eastAsia" w:ascii="宋体" w:hAnsi="宋体" w:eastAsia="宋体" w:cs="宋体"/>
          <w:color w:val="auto"/>
          <w:sz w:val="24"/>
          <w:szCs w:val="24"/>
          <w:highlight w:val="none"/>
        </w:rPr>
        <w:t>及有关部门的监督检查。现场使用的施工机械设备必须性能良好，机械本色良好。</w:t>
      </w:r>
    </w:p>
    <w:p w14:paraId="3CDD4E3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2.5.51</w:t>
      </w:r>
      <w:r>
        <w:rPr>
          <w:rFonts w:hint="eastAsia" w:ascii="宋体" w:hAnsi="宋体" w:eastAsia="宋体" w:cs="宋体"/>
          <w:color w:val="auto"/>
          <w:sz w:val="24"/>
          <w:szCs w:val="24"/>
          <w:highlight w:val="none"/>
        </w:rPr>
        <w:t>禁止使用政府明令淘汰、禁用的危及电力施工安全的工艺、材料、设备（含高排放非道路移动机械），己超出规定使用年限的大型施工机械禁止进场（技术监督部门不检验发证的）。</w:t>
      </w:r>
    </w:p>
    <w:p w14:paraId="1D33B29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2.5.52乙方</w:t>
      </w:r>
      <w:r>
        <w:rPr>
          <w:rFonts w:hint="eastAsia" w:ascii="宋体" w:hAnsi="宋体" w:eastAsia="宋体" w:cs="宋体"/>
          <w:color w:val="auto"/>
          <w:sz w:val="24"/>
          <w:szCs w:val="24"/>
          <w:highlight w:val="none"/>
        </w:rPr>
        <w:t>应组织建立起重机械、垂直运输机械等大型施工机械安全管理制度，对大型机械安装、拆除、施工作业应编制专项施工方案和安全措施方案，报监理工程师审查通过后实施。</w:t>
      </w:r>
    </w:p>
    <w:p w14:paraId="4D6CA94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2.5.53乙方</w:t>
      </w:r>
      <w:r>
        <w:rPr>
          <w:rFonts w:hint="eastAsia" w:ascii="宋体" w:hAnsi="宋体" w:eastAsia="宋体" w:cs="宋体"/>
          <w:color w:val="auto"/>
          <w:sz w:val="24"/>
          <w:szCs w:val="24"/>
          <w:highlight w:val="none"/>
        </w:rPr>
        <w:t>在建筑工程施工过程中存在、可能导致作业人员群死群伤或造成重大不良社会影响的分部分项工程，应按照住建部《危险性较大的分部分项工程安全管理规定》（住房城乡建设部令第37号）以及省、市有关要求在编制施工组织（总）设计的基础上，针对危险性较大的分部分项工程于施工前单独编制的安全技术措施文件（专项施工方案）。对于超过一定规模的危险性较大的分部分项工程，须附具计算书和验算结果，</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组织专家对专项方案进行论证。经</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技术负责人、总监理工程师签字后并加盖执业资格注册章后，由专职安全管理人员进行现场监督实施，施工负责人及有关管理人员应在施工现场履职，并按规定进行施工监测、安全巡查及组织验收。</w:t>
      </w:r>
    </w:p>
    <w:p w14:paraId="42C6A43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2.5.54乙方</w:t>
      </w:r>
      <w:r>
        <w:rPr>
          <w:rFonts w:hint="eastAsia" w:ascii="宋体" w:hAnsi="宋体" w:eastAsia="宋体" w:cs="宋体"/>
          <w:color w:val="auto"/>
          <w:sz w:val="24"/>
          <w:szCs w:val="24"/>
          <w:highlight w:val="none"/>
        </w:rPr>
        <w:t>应组织建立和执行现场施工脚手架验收检查管理制度。按有关规定组织脚手架使用前的验收、使用中的检查和维护；对大型脚手架、高大模板支撑系统的搭设方案组织专家论证。</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对施工现场各类安全设施（如脚手架安全围栏、安全工器具、起重施工机械各类保护装置等）每天开工前必须检查，发现隐患及时整改，并留有记录。各类安全防护设施、安全标志牌、警告牌和接地线等不得擅自拆除、更动。如确实需要拆除、更动的、必须经施工负责人、</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、监理单位、</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指派的安全管理人员的同意，办理拆除和变更手续，并采取必要、可靠的安全措施后方能拆除、更动。</w:t>
      </w:r>
    </w:p>
    <w:p w14:paraId="3B0785B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2.5.55乙方</w:t>
      </w:r>
      <w:r>
        <w:rPr>
          <w:rFonts w:hint="eastAsia" w:ascii="宋体" w:hAnsi="宋体" w:eastAsia="宋体" w:cs="宋体"/>
          <w:color w:val="auto"/>
          <w:sz w:val="24"/>
          <w:szCs w:val="24"/>
          <w:highlight w:val="none"/>
        </w:rPr>
        <w:t>及其分包商应按照有关环境保护法律法规的规定落实现场施工环境保护要求，采取措施防止或减少粉尘、废气、废水、固体废物、噪声、振动和施工照明对人和环境的危害和污染。</w:t>
      </w:r>
    </w:p>
    <w:p w14:paraId="4D62F9A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2.5.56乙方</w:t>
      </w:r>
      <w:r>
        <w:rPr>
          <w:rFonts w:hint="eastAsia" w:ascii="宋体" w:hAnsi="宋体" w:eastAsia="宋体" w:cs="宋体"/>
          <w:color w:val="auto"/>
          <w:sz w:val="24"/>
          <w:szCs w:val="24"/>
          <w:highlight w:val="none"/>
        </w:rPr>
        <w:t>及其分包商对施工中危险品、化学品的采购、运输、装卸、贮存、领用、保管、退库和废料处理进行合规管理，遵守易燃易爆危险品储存规定，并按规定进行维护、保养。同位素使用单位必须办理跨省使用安全使用许可证（属地政府监督部门批准手续）。</w:t>
      </w:r>
    </w:p>
    <w:p w14:paraId="2A0A967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2.5.57</w:t>
      </w:r>
      <w:r>
        <w:rPr>
          <w:rFonts w:hint="eastAsia" w:ascii="宋体" w:hAnsi="宋体" w:eastAsia="宋体" w:cs="宋体"/>
          <w:color w:val="auto"/>
          <w:sz w:val="24"/>
          <w:szCs w:val="24"/>
          <w:highlight w:val="none"/>
        </w:rPr>
        <w:t>穿越</w:t>
      </w:r>
      <w:r>
        <w:rPr>
          <w:rFonts w:hint="eastAsia" w:ascii="宋体" w:hAnsi="宋体" w:cs="宋体"/>
          <w:color w:val="auto"/>
          <w:sz w:val="24"/>
          <w:szCs w:val="24"/>
          <w:highlight w:val="none"/>
          <w:lang w:eastAsia="zh-CN"/>
        </w:rPr>
        <w:t>南沙电力有限公司和</w:t>
      </w:r>
      <w:r>
        <w:rPr>
          <w:rFonts w:hint="eastAsia" w:ascii="宋体" w:hAnsi="宋体" w:eastAsia="宋体" w:cs="宋体"/>
          <w:color w:val="auto"/>
          <w:sz w:val="24"/>
          <w:szCs w:val="24"/>
          <w:highlight w:val="none"/>
          <w:lang w:val="en-US" w:eastAsia="zh-CN"/>
        </w:rPr>
        <w:t>天然气发电有限公司</w:t>
      </w:r>
      <w:r>
        <w:rPr>
          <w:rFonts w:hint="eastAsia" w:ascii="宋体" w:hAnsi="宋体" w:eastAsia="宋体" w:cs="宋体"/>
          <w:color w:val="auto"/>
          <w:sz w:val="24"/>
          <w:szCs w:val="24"/>
          <w:highlight w:val="none"/>
        </w:rPr>
        <w:t>等第三方区域、高压线附近等临近带电区域的运输、作业，必须编制专项施工方案报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审批后实施，过程中保持足够的安全距离，做好安全隔离防护措施，必须全程指定专人监护，并承担作业引发的全部安全责任。</w:t>
      </w:r>
    </w:p>
    <w:p w14:paraId="51A4019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2.5.58</w:t>
      </w:r>
      <w:r>
        <w:rPr>
          <w:rFonts w:hint="eastAsia" w:ascii="宋体" w:hAnsi="宋体" w:eastAsia="宋体" w:cs="宋体"/>
          <w:color w:val="auto"/>
          <w:sz w:val="24"/>
          <w:szCs w:val="24"/>
          <w:highlight w:val="none"/>
        </w:rPr>
        <w:t>对施工涉及区域（含利用第三方场地堆放物料、组装加工等）的地下管线、架空线路、通讯线路及光缆，以及已建成的装置设施须采取保护措施后施工，严禁冒险作业和野蛮施工，如有损坏须承担修复及赔偿责任。负责完善施工区域各类安健环管理标识标志，完善必要的间隔措施。</w:t>
      </w:r>
    </w:p>
    <w:p w14:paraId="1DAFEE5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2.5.59乙方</w:t>
      </w:r>
      <w:r>
        <w:rPr>
          <w:rFonts w:hint="eastAsia" w:ascii="宋体" w:hAnsi="宋体" w:eastAsia="宋体" w:cs="宋体"/>
          <w:color w:val="auto"/>
          <w:sz w:val="24"/>
          <w:szCs w:val="24"/>
          <w:highlight w:val="none"/>
        </w:rPr>
        <w:t>及其分包商应根据工程实际和季节特点制定并落实包括防火、防大风、防汛、防冻、防暑、防雨、防雾、防雷、防静电等安全措施或管理办法。</w:t>
      </w:r>
    </w:p>
    <w:p w14:paraId="1684729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2.5.60</w:t>
      </w:r>
      <w:r>
        <w:rPr>
          <w:rFonts w:hint="eastAsia" w:ascii="宋体" w:hAnsi="宋体" w:eastAsia="宋体" w:cs="宋体"/>
          <w:color w:val="auto"/>
          <w:sz w:val="24"/>
          <w:szCs w:val="24"/>
          <w:highlight w:val="none"/>
        </w:rPr>
        <w:t>建立和执行施工临时用电管理制度，施工临时用电实施方案须按要求履行审核报批手续后执行。施工特殊临时用电应符合规定，落实安全措施，在室内、夜间等作业环境内施工，应配置相应的照明，在潮湿环境、容器内施工，电源电压应符合《安规》规定的安全电压等级，金属容器外壳及容器内使用的电动工器具要有可靠的接地。</w:t>
      </w:r>
    </w:p>
    <w:p w14:paraId="1B388C0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2.5.61</w:t>
      </w:r>
      <w:r>
        <w:rPr>
          <w:rFonts w:hint="eastAsia" w:ascii="宋体" w:hAnsi="宋体" w:eastAsia="宋体" w:cs="宋体"/>
          <w:color w:val="auto"/>
          <w:sz w:val="24"/>
          <w:szCs w:val="24"/>
          <w:highlight w:val="none"/>
        </w:rPr>
        <w:t>交叉作业时应采取相应的隔离和错时施工等安全措施。</w:t>
      </w:r>
    </w:p>
    <w:p w14:paraId="5530C41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2.5.62</w:t>
      </w:r>
      <w:r>
        <w:rPr>
          <w:rFonts w:hint="eastAsia" w:ascii="宋体" w:hAnsi="宋体" w:eastAsia="宋体" w:cs="宋体"/>
          <w:color w:val="auto"/>
          <w:sz w:val="24"/>
          <w:szCs w:val="24"/>
          <w:highlight w:val="none"/>
        </w:rPr>
        <w:t>若有关约定需使用</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提供的工器具及材料，应按标准规范自行组织安全检查，确认其安全状况，并在使用中执行相应的安全管理制度。</w:t>
      </w:r>
    </w:p>
    <w:p w14:paraId="77E62BE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2.5.63</w:t>
      </w:r>
      <w:r>
        <w:rPr>
          <w:rFonts w:hint="eastAsia" w:ascii="宋体" w:hAnsi="宋体" w:eastAsia="宋体" w:cs="宋体"/>
          <w:color w:val="auto"/>
          <w:sz w:val="24"/>
          <w:szCs w:val="24"/>
          <w:highlight w:val="none"/>
        </w:rPr>
        <w:t>结构组件吊装、临边和孔洞作业应采取设置相应的作业平台、上下通道、水平安全绳、防坠装置、安全网等安全措施，做好孔洞盖板、临边围栏等安全措施。</w:t>
      </w:r>
    </w:p>
    <w:p w14:paraId="625CA73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2.5.64</w:t>
      </w:r>
      <w:r>
        <w:rPr>
          <w:rFonts w:hint="eastAsia" w:ascii="宋体" w:hAnsi="宋体" w:eastAsia="宋体" w:cs="宋体"/>
          <w:color w:val="auto"/>
          <w:sz w:val="24"/>
          <w:szCs w:val="24"/>
          <w:highlight w:val="none"/>
        </w:rPr>
        <w:t>容器、密闭空间等有限空间作业，在作业前应充分通风，对有限空间内的氧含量、有害气体等进行检测合格后，方可进入作业，作业过程中应指派专人监护并按要求定期监测气体符合性指标，并有紧急救援措施。</w:t>
      </w:r>
    </w:p>
    <w:p w14:paraId="06B424A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2.5.65</w:t>
      </w:r>
      <w:r>
        <w:rPr>
          <w:rFonts w:hint="eastAsia" w:ascii="宋体" w:hAnsi="宋体" w:eastAsia="宋体" w:cs="宋体"/>
          <w:color w:val="auto"/>
          <w:sz w:val="24"/>
          <w:szCs w:val="24"/>
          <w:highlight w:val="none"/>
          <w:lang w:val="zh-CN"/>
        </w:rPr>
        <w:t>本工程</w:t>
      </w:r>
      <w:r>
        <w:rPr>
          <w:rFonts w:hint="eastAsia" w:ascii="宋体" w:hAnsi="宋体" w:eastAsia="宋体" w:cs="宋体"/>
          <w:color w:val="auto"/>
          <w:sz w:val="24"/>
          <w:szCs w:val="24"/>
          <w:highlight w:val="none"/>
          <w:lang w:val="en-US" w:eastAsia="zh-CN"/>
        </w:rPr>
        <w:t>封闭施工区域的</w:t>
      </w:r>
      <w:r>
        <w:rPr>
          <w:rFonts w:hint="eastAsia" w:ascii="宋体" w:hAnsi="宋体" w:eastAsia="宋体" w:cs="宋体"/>
          <w:color w:val="auto"/>
          <w:sz w:val="24"/>
          <w:szCs w:val="24"/>
          <w:highlight w:val="none"/>
          <w:lang w:val="zh-CN"/>
        </w:rPr>
        <w:t>治安保卫工作由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负责。保安队伍的选聘和确定必须报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审核批准。保安全部人员接受</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的监督考核。</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lang w:val="zh-CN"/>
        </w:rPr>
        <w:t>有权要求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lang w:val="zh-CN"/>
        </w:rPr>
        <w:t>更换不合格的保安人员和保安公司。</w:t>
      </w:r>
    </w:p>
    <w:p w14:paraId="327AE37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2.5.66</w:t>
      </w:r>
      <w:r>
        <w:rPr>
          <w:rFonts w:hint="eastAsia" w:ascii="宋体" w:hAnsi="宋体" w:eastAsia="宋体" w:cs="宋体"/>
          <w:color w:val="auto"/>
          <w:sz w:val="24"/>
          <w:szCs w:val="24"/>
          <w:highlight w:val="none"/>
        </w:rPr>
        <w:t>施工现场严禁存在“三合一”场所，夜间现场值班人员应向监理和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备案。</w:t>
      </w:r>
    </w:p>
    <w:p w14:paraId="2BAFF12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2.5.67乙方</w:t>
      </w:r>
      <w:r>
        <w:rPr>
          <w:rFonts w:hint="eastAsia" w:ascii="宋体" w:hAnsi="宋体" w:eastAsia="宋体" w:cs="宋体"/>
          <w:color w:val="auto"/>
          <w:sz w:val="24"/>
          <w:szCs w:val="24"/>
          <w:highlight w:val="none"/>
        </w:rPr>
        <w:t>负责本合同工程现场的安全、消防、治安等的一切责任（包括由此所导致的第三方人员及财产损失的经济和法律责任）由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完全承担。</w:t>
      </w:r>
    </w:p>
    <w:p w14:paraId="0313D0B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2.5.68乙方</w:t>
      </w:r>
      <w:r>
        <w:rPr>
          <w:rFonts w:hint="eastAsia" w:ascii="宋体" w:hAnsi="宋体" w:eastAsia="宋体" w:cs="宋体"/>
          <w:color w:val="auto"/>
          <w:sz w:val="24"/>
          <w:szCs w:val="24"/>
          <w:highlight w:val="none"/>
        </w:rPr>
        <w:t>及其分包商必须严格执行电业系统动火规定，正确使用动火工作票。工地严禁使用电炉，严格落实防火、防爆、防中毒措施。试运期间，两台机组系统及设备之间必须根据实际设置相应的硬隔离和必要、足够的警示标志标识。</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及其分包商必须严格执行《电业安全工作规程》、《电力建设安全工作规程》和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有关生产安全、消防、治安、交通安全及文明生产的有关规定，严格执行工作票（含动火票）、操作票等管理制度。</w:t>
      </w:r>
    </w:p>
    <w:p w14:paraId="4F6FE20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2.5.69乙方</w:t>
      </w:r>
      <w:r>
        <w:rPr>
          <w:rFonts w:hint="eastAsia" w:ascii="宋体" w:hAnsi="宋体" w:eastAsia="宋体" w:cs="宋体"/>
          <w:color w:val="auto"/>
          <w:sz w:val="24"/>
          <w:szCs w:val="24"/>
          <w:highlight w:val="none"/>
        </w:rPr>
        <w:t>负责整个施工</w:t>
      </w:r>
      <w:r>
        <w:rPr>
          <w:rFonts w:hint="eastAsia" w:ascii="宋体" w:hAnsi="宋体" w:eastAsia="宋体" w:cs="宋体"/>
          <w:color w:val="auto"/>
          <w:sz w:val="24"/>
          <w:szCs w:val="24"/>
          <w:highlight w:val="none"/>
          <w:lang w:val="en-US" w:eastAsia="zh-CN"/>
        </w:rPr>
        <w:t>区域</w:t>
      </w:r>
      <w:r>
        <w:rPr>
          <w:rFonts w:hint="eastAsia" w:ascii="宋体" w:hAnsi="宋体" w:eastAsia="宋体" w:cs="宋体"/>
          <w:color w:val="auto"/>
          <w:sz w:val="24"/>
          <w:szCs w:val="24"/>
          <w:highlight w:val="none"/>
        </w:rPr>
        <w:t>现场道路、排水设置、永临结合使用的设施、所有警示标识和宣传牌等的维护、保养和修理工作。</w:t>
      </w:r>
    </w:p>
    <w:p w14:paraId="0141DFA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2.5.70乙方</w:t>
      </w:r>
      <w:r>
        <w:rPr>
          <w:rFonts w:hint="eastAsia" w:ascii="宋体" w:hAnsi="宋体" w:eastAsia="宋体" w:cs="宋体"/>
          <w:color w:val="auto"/>
          <w:sz w:val="24"/>
          <w:szCs w:val="24"/>
          <w:highlight w:val="none"/>
        </w:rPr>
        <w:t>统一组织编制本工程生产安全事故应急救援预案，完善应急救援机制，组织分包商现场作业人员及安全管理等专业人员共同编制现场处置方案和重点岗位、人员应急处置卡，建立应急救援队伍，配备必要的应急救援器材、设备和物资，有专人负责经常性的维护保养。每半年至少组织一次应急预案培训和演练，每季度至少组织一次现场处置方案培训和演练。</w:t>
      </w:r>
    </w:p>
    <w:p w14:paraId="4D38C7C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2.5.71</w:t>
      </w:r>
      <w:r>
        <w:rPr>
          <w:rFonts w:hint="eastAsia" w:ascii="宋体" w:hAnsi="宋体" w:eastAsia="宋体" w:cs="宋体"/>
          <w:color w:val="auto"/>
          <w:sz w:val="24"/>
          <w:szCs w:val="24"/>
          <w:highlight w:val="none"/>
        </w:rPr>
        <w:t>负责上级主管部门和领导各类检查时现场的一切安排、布置和配合工作。</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应按总承包制要求与地方、行业相关安全、健康和环境保护等管理部门沟通接洽，贯彻落实相关管理要求，并接受其监督检查。</w:t>
      </w:r>
    </w:p>
    <w:p w14:paraId="15FD6BD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2.5.72乙方</w:t>
      </w:r>
      <w:r>
        <w:rPr>
          <w:rFonts w:hint="eastAsia" w:ascii="宋体" w:hAnsi="宋体" w:eastAsia="宋体" w:cs="宋体"/>
          <w:color w:val="auto"/>
          <w:sz w:val="24"/>
          <w:szCs w:val="24"/>
          <w:highlight w:val="none"/>
        </w:rPr>
        <w:t>有义务协助</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在申领施工许可证等证件时提供有关工程施工资料。</w:t>
      </w:r>
    </w:p>
    <w:p w14:paraId="3CBFED3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2.5.73乙方</w:t>
      </w:r>
      <w:r>
        <w:rPr>
          <w:rFonts w:hint="eastAsia" w:ascii="宋体" w:hAnsi="宋体" w:eastAsia="宋体" w:cs="宋体"/>
          <w:color w:val="auto"/>
          <w:sz w:val="24"/>
          <w:szCs w:val="24"/>
          <w:highlight w:val="none"/>
        </w:rPr>
        <w:t>有责任按新建项目“三同时”管理要求，在项目施工建设结束后向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提供安全、环保、职业病防治等设施施工过程的总结报告和法律承诺书。</w:t>
      </w:r>
    </w:p>
    <w:p w14:paraId="1E14068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2.5.74</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、监理及上级单位和人员的违反安全生产规定、制度并可能造成安全事故的指令有权拒绝执行，对</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、监理在安全管理工作中存在的问题有权提出意见和改进建议。</w:t>
      </w:r>
    </w:p>
    <w:p w14:paraId="15EC4310">
      <w:pPr>
        <w:spacing w:line="360" w:lineRule="auto"/>
        <w:ind w:firstLine="480" w:firstLineChars="200"/>
        <w:jc w:val="both"/>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2.5.75</w:t>
      </w:r>
      <w:r>
        <w:rPr>
          <w:rFonts w:hint="eastAsia" w:ascii="宋体" w:hAnsi="宋体" w:eastAsia="宋体" w:cs="宋体"/>
          <w:color w:val="auto"/>
          <w:sz w:val="24"/>
          <w:szCs w:val="24"/>
          <w:highlight w:val="none"/>
        </w:rPr>
        <w:t>项目实施中同位素使用单位必须办理跨省使用安全使用许可证（属地政府监督部门批准手续）</w:t>
      </w:r>
      <w:r>
        <w:rPr>
          <w:rFonts w:hint="eastAsia" w:ascii="宋体" w:hAnsi="宋体" w:eastAsia="宋体" w:cs="宋体"/>
          <w:color w:val="auto"/>
          <w:sz w:val="24"/>
          <w:szCs w:val="24"/>
          <w:highlight w:val="none"/>
          <w:lang w:val="zh-CN"/>
        </w:rPr>
        <w:t>。</w:t>
      </w:r>
    </w:p>
    <w:p w14:paraId="406505F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2.5.76</w:t>
      </w:r>
      <w:r>
        <w:rPr>
          <w:rFonts w:hint="eastAsia" w:ascii="宋体" w:hAnsi="宋体" w:eastAsia="宋体" w:cs="宋体"/>
          <w:color w:val="auto"/>
          <w:sz w:val="24"/>
          <w:szCs w:val="24"/>
          <w:highlight w:val="none"/>
        </w:rPr>
        <w:t>按照有关规定组织或参与事故的调查和处理。</w:t>
      </w:r>
    </w:p>
    <w:p w14:paraId="142EA5F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2.5.77</w:t>
      </w:r>
      <w:r>
        <w:rPr>
          <w:rFonts w:hint="eastAsia" w:ascii="宋体" w:hAnsi="宋体" w:eastAsia="宋体" w:cs="宋体"/>
          <w:color w:val="auto"/>
          <w:sz w:val="24"/>
          <w:szCs w:val="24"/>
          <w:highlight w:val="none"/>
        </w:rPr>
        <w:t>按照有关规定向有关单位报送安全信息统计报表和安全分析资料。</w:t>
      </w:r>
    </w:p>
    <w:p w14:paraId="60689B2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2.5.78乙方</w:t>
      </w:r>
      <w:r>
        <w:rPr>
          <w:rFonts w:hint="eastAsia" w:ascii="宋体" w:hAnsi="宋体" w:eastAsia="宋体" w:cs="宋体"/>
          <w:color w:val="auto"/>
          <w:sz w:val="24"/>
          <w:szCs w:val="24"/>
          <w:highlight w:val="none"/>
        </w:rPr>
        <w:t>必须按规定参加</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组织的相关安全活动，服从</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的管理。</w:t>
      </w:r>
    </w:p>
    <w:p w14:paraId="23CC979B">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szCs w:val="24"/>
          <w:highlight w:val="none"/>
          <w:lang w:val="en-US" w:eastAsia="zh-CN"/>
        </w:rPr>
        <w:t>2.5.79 乙方必须按照甲方要求在施工现场设置足够数量的安全监督高清视频摄像设施，视频信息至少保存15天，视频信号需接入甲方相关安全管理系统。</w:t>
      </w:r>
    </w:p>
    <w:p w14:paraId="5FC6CC42">
      <w:pPr>
        <w:spacing w:line="360" w:lineRule="auto"/>
        <w:ind w:firstLine="0" w:firstLineChars="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3.</w:t>
      </w:r>
      <w:r>
        <w:rPr>
          <w:rFonts w:hint="eastAsia" w:ascii="宋体" w:hAnsi="宋体" w:eastAsia="宋体" w:cs="宋体"/>
          <w:b/>
          <w:bCs/>
          <w:color w:val="auto"/>
          <w:sz w:val="24"/>
          <w:szCs w:val="24"/>
          <w:highlight w:val="none"/>
        </w:rPr>
        <w:t>安全生产费用的</w:t>
      </w:r>
      <w:r>
        <w:rPr>
          <w:rFonts w:hint="eastAsia" w:ascii="宋体" w:hAnsi="宋体" w:eastAsia="宋体" w:cs="宋体"/>
          <w:b/>
          <w:bCs/>
          <w:color w:val="auto"/>
          <w:sz w:val="24"/>
          <w:szCs w:val="24"/>
          <w:highlight w:val="none"/>
          <w:lang w:eastAsia="zh-CN"/>
        </w:rPr>
        <w:t>提取</w:t>
      </w:r>
      <w:r>
        <w:rPr>
          <w:rFonts w:hint="eastAsia" w:ascii="宋体" w:hAnsi="宋体" w:eastAsia="宋体" w:cs="宋体"/>
          <w:b/>
          <w:bCs/>
          <w:color w:val="auto"/>
          <w:sz w:val="24"/>
          <w:szCs w:val="24"/>
          <w:highlight w:val="none"/>
        </w:rPr>
        <w:t>和使用管理</w:t>
      </w:r>
    </w:p>
    <w:p w14:paraId="79092DC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w:t>
      </w:r>
      <w:r>
        <w:rPr>
          <w:rFonts w:hint="eastAsia" w:ascii="宋体" w:hAnsi="宋体" w:eastAsia="宋体" w:cs="宋体"/>
          <w:color w:val="auto"/>
          <w:sz w:val="24"/>
          <w:szCs w:val="24"/>
          <w:highlight w:val="none"/>
        </w:rPr>
        <w:t>安全生产费用包括安全文明施工措施费</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也称为</w:t>
      </w:r>
      <w:r>
        <w:rPr>
          <w:rFonts w:hint="eastAsia" w:ascii="宋体" w:hAnsi="宋体" w:cs="宋体"/>
          <w:color w:val="auto"/>
          <w:sz w:val="24"/>
          <w:szCs w:val="24"/>
          <w:highlight w:val="none"/>
        </w:rPr>
        <w:t>绿色施工安全防护措</w:t>
      </w:r>
      <w:r>
        <w:rPr>
          <w:rFonts w:hint="eastAsia" w:ascii="宋体" w:hAnsi="宋体" w:cs="宋体"/>
          <w:color w:val="auto"/>
          <w:sz w:val="24"/>
          <w:szCs w:val="24"/>
          <w:highlight w:val="none"/>
          <w:lang w:val="en-US" w:eastAsia="zh-CN"/>
        </w:rPr>
        <w:t>施</w:t>
      </w:r>
      <w:r>
        <w:rPr>
          <w:rFonts w:hint="eastAsia" w:ascii="宋体" w:hAnsi="宋体" w:cs="宋体"/>
          <w:color w:val="auto"/>
          <w:sz w:val="24"/>
          <w:szCs w:val="24"/>
          <w:highlight w:val="none"/>
        </w:rPr>
        <w:t>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和安全文明施工</w:t>
      </w:r>
      <w:r>
        <w:rPr>
          <w:rFonts w:hint="eastAsia" w:ascii="宋体" w:hAnsi="宋体" w:cs="宋体"/>
          <w:color w:val="auto"/>
          <w:sz w:val="24"/>
          <w:szCs w:val="24"/>
          <w:highlight w:val="none"/>
          <w:lang w:val="en-US" w:eastAsia="zh-CN"/>
        </w:rPr>
        <w:t>保障金，</w:t>
      </w:r>
      <w:r>
        <w:rPr>
          <w:rFonts w:hint="eastAsia" w:ascii="宋体" w:hAnsi="宋体" w:eastAsia="宋体" w:cs="宋体"/>
          <w:color w:val="auto"/>
          <w:sz w:val="24"/>
          <w:szCs w:val="24"/>
          <w:highlight w:val="none"/>
        </w:rPr>
        <w:t>在甲方</w:t>
      </w:r>
      <w:r>
        <w:rPr>
          <w:rFonts w:hint="eastAsia" w:ascii="宋体" w:hAnsi="宋体" w:eastAsia="宋体" w:cs="宋体"/>
          <w:color w:val="auto"/>
          <w:sz w:val="24"/>
          <w:szCs w:val="24"/>
          <w:highlight w:val="none"/>
          <w:lang w:eastAsia="zh-CN"/>
        </w:rPr>
        <w:t>第一次</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eastAsia="zh-CN"/>
        </w:rPr>
        <w:t>费用</w:t>
      </w:r>
      <w:r>
        <w:rPr>
          <w:rFonts w:hint="eastAsia" w:ascii="宋体" w:hAnsi="宋体" w:eastAsia="宋体" w:cs="宋体"/>
          <w:color w:val="auto"/>
          <w:sz w:val="24"/>
          <w:szCs w:val="24"/>
          <w:highlight w:val="none"/>
        </w:rPr>
        <w:t>时一次性提取，分别存入专用账户进行管理。</w:t>
      </w:r>
    </w:p>
    <w:p w14:paraId="5641FDC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3.1.1</w:t>
      </w:r>
      <w:r>
        <w:rPr>
          <w:rFonts w:hint="eastAsia" w:ascii="宋体" w:hAnsi="宋体" w:eastAsia="宋体" w:cs="宋体"/>
          <w:color w:val="auto"/>
          <w:sz w:val="24"/>
          <w:szCs w:val="24"/>
          <w:highlight w:val="none"/>
        </w:rPr>
        <w:t>安全文明施工措施费专门用于完善和改进项目施工安全条件（包含安全生产、文明施工和环境保护相关费用，专门用于完善和改进项目安全生产条件、现场文明施工所需以及为达到环保部门要求所需的各项费用），按《火力发电工程建设预算编制与计算标准（2018版）》中规定的取费标准以及本项目合同约定计取，在</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支付工程预付款时一次性提取，存入专用账户进行管理。</w:t>
      </w:r>
    </w:p>
    <w:p w14:paraId="78574FFF">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3.1.2</w:t>
      </w:r>
      <w:r>
        <w:rPr>
          <w:rFonts w:hint="eastAsia" w:ascii="宋体" w:hAnsi="宋体" w:eastAsia="宋体" w:cs="宋体"/>
          <w:color w:val="auto"/>
          <w:sz w:val="24"/>
          <w:szCs w:val="24"/>
          <w:highlight w:val="none"/>
        </w:rPr>
        <w:t>安全文明施工</w:t>
      </w:r>
      <w:r>
        <w:rPr>
          <w:rFonts w:hint="eastAsia" w:ascii="宋体" w:hAnsi="宋体" w:cs="宋体"/>
          <w:color w:val="auto"/>
          <w:sz w:val="24"/>
          <w:szCs w:val="22"/>
          <w:highlight w:val="none"/>
          <w:lang w:val="en-US" w:eastAsia="zh-CN"/>
        </w:rPr>
        <w:t>保障金</w:t>
      </w:r>
      <w:r>
        <w:rPr>
          <w:rFonts w:hint="eastAsia" w:ascii="宋体" w:hAnsi="宋体" w:eastAsia="宋体" w:cs="宋体"/>
          <w:color w:val="auto"/>
          <w:sz w:val="24"/>
          <w:szCs w:val="24"/>
          <w:highlight w:val="none"/>
        </w:rPr>
        <w:t>用于施工期间安全考核、安全生产事故救援抢险及善后处理、行政处罚等费用支出。提取额度以合同约定为准。</w:t>
      </w:r>
    </w:p>
    <w:p w14:paraId="36131CF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w:t>
      </w:r>
      <w:r>
        <w:rPr>
          <w:rFonts w:hint="eastAsia" w:ascii="宋体" w:hAnsi="宋体" w:eastAsia="宋体" w:cs="宋体"/>
          <w:color w:val="auto"/>
          <w:sz w:val="24"/>
          <w:szCs w:val="24"/>
          <w:highlight w:val="none"/>
        </w:rPr>
        <w:t>安全文明施工措施费的提取和使用管理</w:t>
      </w:r>
    </w:p>
    <w:p w14:paraId="44118D5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3.2.1</w:t>
      </w:r>
      <w:r>
        <w:rPr>
          <w:rFonts w:hint="eastAsia" w:ascii="宋体" w:hAnsi="宋体" w:eastAsia="宋体" w:cs="宋体"/>
          <w:color w:val="auto"/>
          <w:sz w:val="24"/>
          <w:szCs w:val="24"/>
          <w:highlight w:val="none"/>
        </w:rPr>
        <w:t xml:space="preserve"> 乙方按照《企业安全生产费用提取和使用管理办法》（财资[2022]136号）相关规定提取</w:t>
      </w:r>
      <w:r>
        <w:rPr>
          <w:rFonts w:hint="eastAsia" w:ascii="宋体" w:hAnsi="宋体" w:eastAsia="宋体" w:cs="宋体"/>
          <w:color w:val="auto"/>
          <w:sz w:val="24"/>
          <w:szCs w:val="24"/>
          <w:highlight w:val="none"/>
          <w:lang w:val="en-US" w:eastAsia="zh-CN"/>
        </w:rPr>
        <w:t>安全文明施工</w:t>
      </w:r>
      <w:r>
        <w:rPr>
          <w:rFonts w:hint="eastAsia" w:ascii="宋体" w:hAnsi="宋体" w:eastAsia="宋体" w:cs="宋体"/>
          <w:color w:val="auto"/>
          <w:sz w:val="24"/>
          <w:szCs w:val="24"/>
          <w:highlight w:val="none"/>
        </w:rPr>
        <w:t>措施费用。</w:t>
      </w:r>
    </w:p>
    <w:p w14:paraId="0883ACB3">
      <w:pPr>
        <w:spacing w:line="360" w:lineRule="auto"/>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w:t>
      </w:r>
      <w:r>
        <w:rPr>
          <w:rFonts w:hint="eastAsia" w:ascii="宋体" w:hAnsi="宋体" w:eastAsia="宋体" w:cs="宋体"/>
          <w:color w:val="auto"/>
          <w:sz w:val="24"/>
          <w:szCs w:val="24"/>
          <w:highlight w:val="none"/>
        </w:rPr>
        <w:t>安全文明施工措施费的使用范围：见本协议附件《安全文明施工措施费的使用范围》。</w:t>
      </w:r>
    </w:p>
    <w:p w14:paraId="1E7605B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3.2.3乙方</w:t>
      </w:r>
      <w:r>
        <w:rPr>
          <w:rFonts w:hint="eastAsia" w:ascii="宋体" w:hAnsi="宋体" w:eastAsia="宋体" w:cs="宋体"/>
          <w:color w:val="auto"/>
          <w:sz w:val="24"/>
          <w:szCs w:val="24"/>
          <w:highlight w:val="none"/>
        </w:rPr>
        <w:t>在工程开工前编制提交分阶段安全文明施工措施费使用计划及项目清单，经监理工程师审核，</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批准后，预付不低于安全文明施工措施费总额的</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0%。其余费用</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应根据工程进展情况及各阶段的安全状况，编制提交下阶段安全文明施工措施费使用计划及项目清单，同时汇总提交上阶段安全文明施工措施费实际投入量，由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、监理工程师和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三方共同核定措施的落实情况后，</w:t>
      </w:r>
      <w:r>
        <w:rPr>
          <w:rFonts w:hint="eastAsia" w:ascii="宋体" w:hAnsi="宋体" w:cs="宋体"/>
          <w:color w:val="auto"/>
          <w:sz w:val="24"/>
          <w:szCs w:val="24"/>
          <w:highlight w:val="none"/>
          <w:lang w:val="en-US" w:eastAsia="zh-CN"/>
        </w:rPr>
        <w:t>按工程进度</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 xml:space="preserve">应建立安全文明施工措施费使用管理台账，做到账目清楚、审批手续完备。 </w:t>
      </w:r>
    </w:p>
    <w:p w14:paraId="2EF4EDD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3.2.4乙方</w:t>
      </w:r>
      <w:r>
        <w:rPr>
          <w:rFonts w:hint="eastAsia" w:ascii="宋体" w:hAnsi="宋体" w:eastAsia="宋体" w:cs="宋体"/>
          <w:color w:val="auto"/>
          <w:sz w:val="24"/>
          <w:szCs w:val="24"/>
          <w:highlight w:val="none"/>
        </w:rPr>
        <w:t>应按规定用于安全措施等相关支出，不得挤占、挪用、欠用，有关使用情况应接受监理和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的监督。如果</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未按照施工方案落实工程安全防护措施，</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或监理工程师可向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发出书面通知，要求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在规定时间内落实，在规定时间内仍不落实的，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或监理工程师有权委托第三方实施全部或部分安全防护措施，所产生的费用从安全文明施工措施费用中直接支付。</w:t>
      </w:r>
    </w:p>
    <w:p w14:paraId="1896DBB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3.2.5</w:t>
      </w:r>
      <w:r>
        <w:rPr>
          <w:rFonts w:hint="eastAsia" w:ascii="宋体" w:hAnsi="宋体" w:eastAsia="宋体" w:cs="宋体"/>
          <w:color w:val="auto"/>
          <w:sz w:val="24"/>
          <w:szCs w:val="24"/>
          <w:highlight w:val="none"/>
        </w:rPr>
        <w:t>提取的安全文明施工措施费不足时，不足部分在合同价款中列支；安全文明施工措施费未足额使用，结余部分用于该项目质保期内或需要在后期实施的安全技术改造、完善、升级或隐患整改，不再支付给</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w:t>
      </w:r>
    </w:p>
    <w:p w14:paraId="34E0C836">
      <w:pPr>
        <w:keepNext w:val="0"/>
        <w:keepLines w:val="0"/>
        <w:pageBreakBefore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rPr>
        <w:t>安全文明施工保障金的使用管理</w:t>
      </w:r>
    </w:p>
    <w:p w14:paraId="79B9FB7E">
      <w:pPr>
        <w:keepNext w:val="0"/>
        <w:keepLines w:val="0"/>
        <w:pageBreakBefore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3.3.1</w:t>
      </w:r>
      <w:r>
        <w:rPr>
          <w:rFonts w:hint="eastAsia" w:ascii="宋体" w:hAnsi="宋体" w:eastAsia="宋体" w:cs="宋体"/>
          <w:color w:val="auto"/>
          <w:sz w:val="24"/>
          <w:szCs w:val="24"/>
          <w:highlight w:val="none"/>
        </w:rPr>
        <w:t>安全文明施工保障金用于施工期间安全考核、安全生产事故救援抢险及善后处理、行政处罚等费用支出。提取额度以合同约定为准。</w:t>
      </w:r>
    </w:p>
    <w:p w14:paraId="30519E14">
      <w:pPr>
        <w:keepNext w:val="0"/>
        <w:keepLines w:val="0"/>
        <w:pageBreakBefore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3.3.2</w:t>
      </w:r>
      <w:r>
        <w:rPr>
          <w:rFonts w:hint="eastAsia" w:ascii="宋体" w:hAnsi="宋体" w:eastAsia="宋体" w:cs="宋体"/>
          <w:color w:val="auto"/>
          <w:sz w:val="24"/>
          <w:szCs w:val="24"/>
          <w:highlight w:val="none"/>
        </w:rPr>
        <w:t>. 施工期间发生下列情况之一，视为违约，在安全文明施工保障金中支付相关费用：</w:t>
      </w:r>
    </w:p>
    <w:p w14:paraId="260627A8">
      <w:pPr>
        <w:keepNext w:val="0"/>
        <w:keepLines w:val="0"/>
        <w:pageBreakBefore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（1）乙方发生人身伤亡事故或其它安全生产事故后，不采取有效处置措施并支付费用的。</w:t>
      </w:r>
    </w:p>
    <w:p w14:paraId="79FCBC93">
      <w:pPr>
        <w:keepNext w:val="0"/>
        <w:keepLines w:val="0"/>
        <w:pageBreakBefore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（2）乙方受到政府部门行政处罚未及时处理的。</w:t>
      </w:r>
    </w:p>
    <w:p w14:paraId="74394F3E">
      <w:pPr>
        <w:keepNext w:val="0"/>
        <w:keepLines w:val="0"/>
        <w:pageBreakBefore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（3）甲方或监理单位对乙方进行安全文明施工考核的。</w:t>
      </w:r>
    </w:p>
    <w:p w14:paraId="2F5B4353">
      <w:pPr>
        <w:keepNext w:val="0"/>
        <w:keepLines w:val="0"/>
        <w:pageBreakBefore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如果安全文明施工保障金剩余金额低于应提取金额50%，甲方在支付下一次</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进度款时补足相应数额。</w:t>
      </w:r>
    </w:p>
    <w:p w14:paraId="400BCB3A">
      <w:pPr>
        <w:keepNext w:val="0"/>
        <w:keepLines w:val="0"/>
        <w:pageBreakBefore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3.3.3</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项目工程</w:t>
      </w:r>
      <w:r>
        <w:rPr>
          <w:rFonts w:hint="eastAsia" w:ascii="宋体" w:hAnsi="宋体" w:eastAsia="宋体" w:cs="宋体"/>
          <w:color w:val="auto"/>
          <w:sz w:val="24"/>
          <w:szCs w:val="24"/>
          <w:highlight w:val="none"/>
        </w:rPr>
        <w:t>完工后，乙方凭甲方项目管理部门签证或甲方安健环管理部门确认的考核结果办理安全文明施工保障金返还手续，否则甲方拒绝支付安全文明施工保障金。如本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完成安健环管理目标，且未发生其他安全生产违约情形，结算时安全文明施工保障金全部返还。如发生事故（不安全事件），将视为违约，则按安全文明施工考核约定乙方支付违约金。</w:t>
      </w:r>
    </w:p>
    <w:p w14:paraId="4A39C7CF">
      <w:pPr>
        <w:keepNext w:val="0"/>
        <w:keepLines w:val="0"/>
        <w:pageBreakBefore w:val="0"/>
        <w:kinsoku/>
        <w:wordWrap/>
        <w:overflowPunct/>
        <w:topLinePunct w:val="0"/>
        <w:autoSpaceDE/>
        <w:autoSpaceDN/>
        <w:bidi w:val="0"/>
        <w:spacing w:line="360" w:lineRule="auto"/>
        <w:ind w:right="0" w:rightChars="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对乙方其他违反规章制度的情形，依据现场违章处罚及有关安全文明施工处罚规定，要求乙方支付相应的安全文明施工保障金。</w:t>
      </w:r>
    </w:p>
    <w:p w14:paraId="719B301B">
      <w:pPr>
        <w:spacing w:line="360" w:lineRule="auto"/>
        <w:ind w:firstLine="480" w:firstLineChars="200"/>
        <w:jc w:val="both"/>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如果发生的安全责任事故（事件）、行政处罚或安全考核都已处理完成，则将剩余的保障金返还给乙方。</w:t>
      </w:r>
    </w:p>
    <w:p w14:paraId="7ADDB1C4">
      <w:pPr>
        <w:spacing w:line="360" w:lineRule="auto"/>
        <w:ind w:firstLine="0" w:firstLineChars="0"/>
        <w:jc w:val="both"/>
        <w:rPr>
          <w:rFonts w:hint="eastAsia" w:ascii="宋体" w:hAnsi="宋体" w:eastAsia="宋体" w:cs="宋体"/>
          <w:color w:val="auto"/>
          <w:sz w:val="24"/>
          <w:szCs w:val="24"/>
          <w:highlight w:val="none"/>
        </w:rPr>
      </w:pPr>
      <w:bookmarkStart w:id="666" w:name="_Toc66260936"/>
      <w:r>
        <w:rPr>
          <w:rFonts w:hint="eastAsia" w:ascii="宋体" w:hAnsi="宋体" w:eastAsia="宋体" w:cs="宋体"/>
          <w:color w:val="auto"/>
          <w:sz w:val="24"/>
          <w:szCs w:val="24"/>
          <w:highlight w:val="none"/>
        </w:rPr>
        <w:t>4</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z w:val="24"/>
          <w:szCs w:val="24"/>
          <w:highlight w:val="none"/>
        </w:rPr>
        <w:t>安全文明施工考核约定</w:t>
      </w:r>
      <w:bookmarkEnd w:id="666"/>
    </w:p>
    <w:p w14:paraId="36E309E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 安健环管理目标指标考核</w:t>
      </w:r>
    </w:p>
    <w:p w14:paraId="5AAFC6B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4.1.1</w:t>
      </w:r>
      <w:r>
        <w:rPr>
          <w:rFonts w:hint="eastAsia" w:ascii="宋体" w:hAnsi="宋体" w:eastAsia="宋体" w:cs="宋体"/>
          <w:color w:val="auto"/>
          <w:sz w:val="24"/>
          <w:szCs w:val="24"/>
          <w:highlight w:val="none"/>
        </w:rPr>
        <w:t>工程发生安健环事故（事件），</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负责赔偿</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和第三方的全部损失，承担被考核责任，按以下约定向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支付考核金。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有权要求</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更换负有主要责任的分包商、有关</w:t>
      </w:r>
      <w:r>
        <w:rPr>
          <w:rFonts w:hint="eastAsia" w:ascii="宋体" w:hAnsi="宋体" w:cs="宋体"/>
          <w:color w:val="auto"/>
          <w:sz w:val="24"/>
          <w:szCs w:val="24"/>
          <w:highlight w:val="none"/>
          <w:lang w:eastAsia="zh-CN"/>
        </w:rPr>
        <w:t>项目经理（项目负责人）</w:t>
      </w:r>
      <w:r>
        <w:rPr>
          <w:rFonts w:hint="eastAsia" w:ascii="宋体" w:hAnsi="宋体" w:eastAsia="宋体" w:cs="宋体"/>
          <w:color w:val="auto"/>
          <w:sz w:val="24"/>
          <w:szCs w:val="24"/>
          <w:highlight w:val="none"/>
        </w:rPr>
        <w:t>及管理人员。</w:t>
      </w:r>
    </w:p>
    <w:p w14:paraId="3B79E29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4.1.2安健环目标</w:t>
      </w:r>
      <w:r>
        <w:rPr>
          <w:rFonts w:hint="eastAsia" w:ascii="宋体" w:hAnsi="宋体" w:eastAsia="宋体" w:cs="宋体"/>
          <w:color w:val="auto"/>
          <w:sz w:val="24"/>
          <w:szCs w:val="24"/>
          <w:highlight w:val="none"/>
        </w:rPr>
        <w:t>考核金标准：</w:t>
      </w:r>
    </w:p>
    <w:p w14:paraId="345B13E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发生一般及以上人身死亡事故，支付考核金</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万元/人。</w:t>
      </w:r>
    </w:p>
    <w:p w14:paraId="0459B69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b．发生人身重伤事故，支付考核金</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万元/人次。</w:t>
      </w:r>
    </w:p>
    <w:p w14:paraId="56DF85C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c．发生人身轻伤事件，支付考核金</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万元/人次；全员全年人身轻伤率＞2‰的，超出部分支付考核金</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万元/人次。</w:t>
      </w:r>
    </w:p>
    <w:p w14:paraId="7503BA3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d．发生未造成人员伤亡的一般及以上生产安全事故、突发环境事件、信息网络安全事件的，一般事故（事件）支付考核金</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万元/次，较大事故（事件）支付考核金</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万元/次，重大事故（事件）支付考核金</w:t>
      </w:r>
      <w:r>
        <w:rPr>
          <w:rFonts w:hint="eastAsia" w:ascii="宋体" w:hAnsi="宋体" w:cs="宋体"/>
          <w:color w:val="auto"/>
          <w:sz w:val="24"/>
          <w:szCs w:val="24"/>
          <w:highlight w:val="none"/>
          <w:lang w:val="en-US" w:eastAsia="zh-CN"/>
        </w:rPr>
        <w:t>80</w:t>
      </w:r>
      <w:r>
        <w:rPr>
          <w:rFonts w:hint="eastAsia" w:ascii="宋体" w:hAnsi="宋体" w:eastAsia="宋体" w:cs="宋体"/>
          <w:color w:val="auto"/>
          <w:sz w:val="24"/>
          <w:szCs w:val="24"/>
          <w:highlight w:val="none"/>
        </w:rPr>
        <w:t>万元/次，特大事故（事件）支付考核金</w:t>
      </w:r>
      <w:r>
        <w:rPr>
          <w:rFonts w:hint="eastAsia" w:ascii="宋体" w:hAnsi="宋体" w:cs="宋体"/>
          <w:color w:val="auto"/>
          <w:sz w:val="24"/>
          <w:szCs w:val="24"/>
          <w:highlight w:val="none"/>
          <w:lang w:val="en-US" w:eastAsia="zh-CN"/>
        </w:rPr>
        <w:t>120</w:t>
      </w:r>
      <w:r>
        <w:rPr>
          <w:rFonts w:hint="eastAsia" w:ascii="宋体" w:hAnsi="宋体" w:eastAsia="宋体" w:cs="宋体"/>
          <w:color w:val="auto"/>
          <w:sz w:val="24"/>
          <w:szCs w:val="24"/>
          <w:highlight w:val="none"/>
        </w:rPr>
        <w:t>万元/次。</w:t>
      </w:r>
    </w:p>
    <w:p w14:paraId="2695C77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e</w:t>
      </w:r>
      <w:r>
        <w:rPr>
          <w:rFonts w:hint="eastAsia" w:ascii="宋体" w:hAnsi="宋体" w:eastAsia="宋体" w:cs="宋体"/>
          <w:color w:val="auto"/>
          <w:sz w:val="24"/>
          <w:szCs w:val="24"/>
          <w:highlight w:val="none"/>
        </w:rPr>
        <w:t>．发生职业病例、中毒及传染病事件，3人以下的，支付考核金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万元/人；3人及以上的，支付考核金</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万元/人。</w:t>
      </w:r>
    </w:p>
    <w:p w14:paraId="23D4419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f</w:t>
      </w:r>
      <w:r>
        <w:rPr>
          <w:rFonts w:hint="eastAsia" w:ascii="宋体" w:hAnsi="宋体" w:eastAsia="宋体" w:cs="宋体"/>
          <w:color w:val="auto"/>
          <w:sz w:val="24"/>
          <w:szCs w:val="24"/>
          <w:highlight w:val="none"/>
        </w:rPr>
        <w:t>．发生深基坑、脚手架、支撑体系跨塌、起重设施倒塌以及射源遗失或射线伤害事件，支付考核金</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万元/次。</w:t>
      </w:r>
    </w:p>
    <w:p w14:paraId="6395E0B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g</w:t>
      </w:r>
      <w:r>
        <w:rPr>
          <w:rFonts w:hint="eastAsia" w:ascii="宋体" w:hAnsi="宋体" w:eastAsia="宋体" w:cs="宋体"/>
          <w:color w:val="auto"/>
          <w:sz w:val="24"/>
          <w:szCs w:val="24"/>
          <w:highlight w:val="none"/>
        </w:rPr>
        <w:t>．发生场界噪声超标、生产生活污水排放超标、粉尘和有害气体排放超标及建筑垃圾、含油垃圾等固体废物、危险废物违规处置等事件被行政主管部门处罚10万元以下的，</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除接受行政主管部门处罚外，</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按政府部门处罚标准向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支付考核金；若被行政主管部门处罚10万元及以上的，</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除接受行政主管部门处罚外，按政府部门处罚标准的2倍向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支付考核金。</w:t>
      </w:r>
    </w:p>
    <w:p w14:paraId="7E87C18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h</w:t>
      </w:r>
      <w:r>
        <w:rPr>
          <w:rFonts w:hint="eastAsia" w:ascii="宋体" w:hAnsi="宋体" w:eastAsia="宋体" w:cs="宋体"/>
          <w:color w:val="auto"/>
          <w:sz w:val="24"/>
          <w:szCs w:val="24"/>
          <w:highlight w:val="none"/>
        </w:rPr>
        <w:t>．水土保持工作不满足批准的水土保持方案和审查意见的要求，除承担修复责任及相关费用外，视情况支付考核金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万元。</w:t>
      </w:r>
    </w:p>
    <w:p w14:paraId="7F6C344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．发生因安健环原因引发的舆情事件被新闻媒体负面报道或被上级集团、政府、行业主管部门通报批评的，上级集团通报批评支付考核金</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万元/次，区级政府通报批评支付考核金</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万元/次，市级政府通报批评支付考核金</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万元/次，省级政府（含南方能源监管局）通报批评支付考核金</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万元/次，国家级通报批评支付考核金</w:t>
      </w:r>
      <w:r>
        <w:rPr>
          <w:rFonts w:hint="eastAsia" w:ascii="宋体" w:hAnsi="宋体" w:cs="宋体"/>
          <w:color w:val="auto"/>
          <w:sz w:val="24"/>
          <w:szCs w:val="24"/>
          <w:highlight w:val="none"/>
          <w:lang w:val="en-US" w:eastAsia="zh-CN"/>
        </w:rPr>
        <w:t>50</w:t>
      </w:r>
      <w:r>
        <w:rPr>
          <w:rFonts w:hint="eastAsia" w:ascii="宋体" w:hAnsi="宋体" w:eastAsia="宋体" w:cs="宋体"/>
          <w:color w:val="auto"/>
          <w:sz w:val="24"/>
          <w:szCs w:val="24"/>
          <w:highlight w:val="none"/>
        </w:rPr>
        <w:t>万元/次。</w:t>
      </w:r>
    </w:p>
    <w:p w14:paraId="32994EA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j</w:t>
      </w:r>
      <w:r>
        <w:rPr>
          <w:rFonts w:hint="eastAsia" w:ascii="宋体" w:hAnsi="宋体" w:eastAsia="宋体" w:cs="宋体"/>
          <w:color w:val="auto"/>
          <w:sz w:val="24"/>
          <w:szCs w:val="24"/>
          <w:highlight w:val="none"/>
        </w:rPr>
        <w:t>．在组织的各类安健环检查中，施工现场安全设施（含消防设施）、环保设施、职业卫生保护设施及应急设施缺失或失效，支付考核金1-5万元/项（以正式通知为准）。</w:t>
      </w:r>
    </w:p>
    <w:p w14:paraId="059BADB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k</w:t>
      </w:r>
      <w:r>
        <w:rPr>
          <w:rFonts w:hint="eastAsia" w:ascii="宋体" w:hAnsi="宋体" w:eastAsia="宋体" w:cs="宋体"/>
          <w:color w:val="auto"/>
          <w:sz w:val="24"/>
          <w:szCs w:val="24"/>
          <w:highlight w:val="none"/>
        </w:rPr>
        <w:t xml:space="preserve">．事故（事件）信息迟报、漏报、报送信息严重偏离实情的，支付考核金1000-10000元/次。 </w:t>
      </w:r>
    </w:p>
    <w:p w14:paraId="03B6FA9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l</w:t>
      </w:r>
      <w:r>
        <w:rPr>
          <w:rFonts w:hint="eastAsia" w:ascii="宋体" w:hAnsi="宋体" w:eastAsia="宋体" w:cs="宋体"/>
          <w:color w:val="auto"/>
          <w:sz w:val="24"/>
          <w:szCs w:val="24"/>
          <w:highlight w:val="none"/>
        </w:rPr>
        <w:t>．发生治安事件，支付考核金</w:t>
      </w:r>
      <w:r>
        <w:rPr>
          <w:rFonts w:hint="eastAsia" w:ascii="宋体" w:hAnsi="宋体" w:cs="宋体"/>
          <w:color w:val="auto"/>
          <w:sz w:val="24"/>
          <w:szCs w:val="24"/>
          <w:highlight w:val="none"/>
          <w:lang w:val="en-US" w:eastAsia="zh-CN"/>
        </w:rPr>
        <w:t>10000</w:t>
      </w:r>
      <w:r>
        <w:rPr>
          <w:rFonts w:hint="eastAsia" w:ascii="宋体" w:hAnsi="宋体" w:eastAsia="宋体" w:cs="宋体"/>
          <w:color w:val="auto"/>
          <w:sz w:val="24"/>
          <w:szCs w:val="24"/>
          <w:highlight w:val="none"/>
        </w:rPr>
        <w:t>元/人次。</w:t>
      </w:r>
    </w:p>
    <w:p w14:paraId="0ADF970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以上考核项目，若一次事故（事件）同时构成人身伤害和设备事故的，按相应标准同时进行考核。同一分包商发生两起相同性质的事故（事件），第二次提级考核，第三次清退出场。</w:t>
      </w:r>
    </w:p>
    <w:p w14:paraId="55F9A78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有意隐瞒事故或弄虚作假干扰事故调查，或以各种方式阻挠事故调查者，一经查实，按2倍支付考核金，并保留追究有关人员法律责任的权利。</w:t>
      </w:r>
    </w:p>
    <w:p w14:paraId="40A1CD0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 各类违章考核</w:t>
      </w:r>
    </w:p>
    <w:p w14:paraId="0F82542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在项目实施过程中，</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将</w:t>
      </w:r>
      <w:r>
        <w:rPr>
          <w:rFonts w:hint="eastAsia" w:ascii="宋体" w:hAnsi="宋体" w:cs="宋体"/>
          <w:strike w:val="0"/>
          <w:dstrike w:val="0"/>
          <w:color w:val="auto"/>
          <w:sz w:val="24"/>
          <w:szCs w:val="24"/>
          <w:highlight w:val="none"/>
          <w:lang w:val="en-US" w:eastAsia="zh-CN"/>
        </w:rPr>
        <w:t>根据企业《基建期奖励与考核制度》中相关奖惩标准</w:t>
      </w:r>
      <w:r>
        <w:rPr>
          <w:rFonts w:hint="eastAsia" w:ascii="宋体" w:hAnsi="宋体" w:eastAsia="宋体" w:cs="宋体"/>
          <w:color w:val="auto"/>
          <w:sz w:val="24"/>
          <w:szCs w:val="24"/>
          <w:highlight w:val="none"/>
        </w:rPr>
        <w:t>作为本协议的细化和补充，共同遵守和执行。</w:t>
      </w:r>
    </w:p>
    <w:p w14:paraId="113E0D7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 管理违章考核：</w:t>
      </w:r>
    </w:p>
    <w:p w14:paraId="74DF233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（1）管理违章是指</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未按国家、行业</w:t>
      </w:r>
      <w:r>
        <w:rPr>
          <w:rFonts w:hint="eastAsia" w:ascii="宋体" w:hAnsi="宋体" w:eastAsia="宋体" w:cs="宋体"/>
          <w:color w:val="auto"/>
          <w:sz w:val="24"/>
          <w:szCs w:val="24"/>
          <w:highlight w:val="none"/>
          <w:lang w:val="en-US" w:eastAsia="zh-CN"/>
        </w:rPr>
        <w:t>法律法规、甲方在</w:t>
      </w:r>
      <w:r>
        <w:rPr>
          <w:rFonts w:hint="eastAsia" w:ascii="宋体" w:hAnsi="宋体" w:eastAsia="宋体" w:cs="宋体"/>
          <w:color w:val="auto"/>
          <w:sz w:val="24"/>
          <w:szCs w:val="24"/>
          <w:highlight w:val="none"/>
        </w:rPr>
        <w:t>安全、</w:t>
      </w:r>
      <w:r>
        <w:rPr>
          <w:rFonts w:hint="eastAsia" w:ascii="宋体" w:hAnsi="宋体" w:eastAsia="宋体" w:cs="宋体"/>
          <w:color w:val="auto"/>
          <w:sz w:val="24"/>
          <w:szCs w:val="24"/>
          <w:highlight w:val="none"/>
          <w:lang w:val="en-US" w:eastAsia="zh-CN"/>
        </w:rPr>
        <w:t>职业健康</w:t>
      </w:r>
      <w:r>
        <w:rPr>
          <w:rFonts w:hint="eastAsia" w:ascii="宋体" w:hAnsi="宋体" w:eastAsia="宋体" w:cs="宋体"/>
          <w:color w:val="auto"/>
          <w:sz w:val="24"/>
          <w:szCs w:val="24"/>
          <w:highlight w:val="none"/>
        </w:rPr>
        <w:t>和环境保护</w:t>
      </w:r>
      <w:r>
        <w:rPr>
          <w:rFonts w:hint="eastAsia" w:ascii="宋体" w:hAnsi="宋体" w:eastAsia="宋体" w:cs="宋体"/>
          <w:color w:val="auto"/>
          <w:sz w:val="24"/>
          <w:szCs w:val="24"/>
          <w:highlight w:val="none"/>
          <w:lang w:val="en-US" w:eastAsia="zh-CN"/>
        </w:rPr>
        <w:t>相关标准制度</w:t>
      </w:r>
      <w:r>
        <w:rPr>
          <w:rFonts w:hint="eastAsia" w:ascii="宋体" w:hAnsi="宋体" w:eastAsia="宋体" w:cs="宋体"/>
          <w:color w:val="auto"/>
          <w:sz w:val="24"/>
          <w:szCs w:val="24"/>
          <w:highlight w:val="none"/>
        </w:rPr>
        <w:t>要求，建立健全安健环管理体系、并按相关规定和流程有效开展安健环管理活动的违章行为。</w:t>
      </w:r>
    </w:p>
    <w:p w14:paraId="6E88AEE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发生管理违章行为，由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视情节和危害严重程度处以500-50000元/次的考核，以</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相关管理制度和考核通知书为准。</w:t>
      </w:r>
    </w:p>
    <w:p w14:paraId="54D78D1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因劳资纠纷、工伤工亡事件处置不当等管理原因，导致</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及其管理的分包单位发生人员停工、集体上访、聚集围阻</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（或政府部门）办公地点、被媒体曝光等突发事件，严重影响工程正常施工秩序或对</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造成负面影响的，按以下原则进行考核：</w:t>
      </w:r>
    </w:p>
    <w:p w14:paraId="0939C33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a．在未达到本协议[4.1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安健环管理目标指标考核 </w:t>
      </w:r>
      <w:r>
        <w:rPr>
          <w:rFonts w:hint="eastAsia" w:ascii="宋体" w:hAnsi="宋体" w:eastAsia="宋体" w:cs="宋体"/>
          <w:color w:val="auto"/>
          <w:sz w:val="24"/>
          <w:szCs w:val="24"/>
          <w:highlight w:val="none"/>
          <w:lang w:val="en-US" w:eastAsia="zh-CN"/>
        </w:rPr>
        <w:t>i</w:t>
      </w:r>
      <w:r>
        <w:rPr>
          <w:rFonts w:hint="eastAsia" w:ascii="宋体" w:hAnsi="宋体" w:eastAsia="宋体" w:cs="宋体"/>
          <w:color w:val="auto"/>
          <w:sz w:val="24"/>
          <w:szCs w:val="24"/>
          <w:highlight w:val="none"/>
        </w:rPr>
        <w:t>条款]且</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能积极协调解决以上突发事件的情况下，视情况按5000-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0000元/次对</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进行考核；</w:t>
      </w:r>
    </w:p>
    <w:p w14:paraId="504CFB0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b．达到本协议[4.1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安健环管理目标指标考核 j条款]的，按该条款进行考核；</w:t>
      </w:r>
    </w:p>
    <w:p w14:paraId="02678DA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4.2.2 装置性违章考核：</w:t>
      </w:r>
    </w:p>
    <w:p w14:paraId="557AFF5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（1）装置性违章是指</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未按国家、行业、</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职业安全、健康和环境保护相关法律、法规、规定要求，在本项目设置的安全防护设施、文明施工设施、标识标志、施工设施、配电设施等装置性设施不符合相关标准要求的违章行为。</w:t>
      </w:r>
    </w:p>
    <w:p w14:paraId="6D51ACA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发生装置性违章，由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视情节和危害严重程度处以</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00-20000元的考核，如该范围考核金额低于对应设施设置成本的，按对应设施设置成本的2倍进行考核，以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相关管理制度和考核通知书为准。</w:t>
      </w:r>
    </w:p>
    <w:p w14:paraId="2780407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4.2.3 施工人员</w:t>
      </w:r>
      <w:r>
        <w:rPr>
          <w:rFonts w:hint="eastAsia" w:ascii="宋体" w:hAnsi="宋体" w:eastAsia="宋体" w:cs="宋体"/>
          <w:color w:val="auto"/>
          <w:sz w:val="24"/>
          <w:szCs w:val="24"/>
          <w:highlight w:val="none"/>
          <w:lang w:val="en-US" w:eastAsia="zh-CN"/>
        </w:rPr>
        <w:t>作业性</w:t>
      </w:r>
      <w:r>
        <w:rPr>
          <w:rFonts w:hint="eastAsia" w:ascii="宋体" w:hAnsi="宋体" w:eastAsia="宋体" w:cs="宋体"/>
          <w:color w:val="auto"/>
          <w:sz w:val="24"/>
          <w:szCs w:val="24"/>
          <w:highlight w:val="none"/>
        </w:rPr>
        <w:t>违章考核：</w:t>
      </w:r>
    </w:p>
    <w:p w14:paraId="591D541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（1）施工人员</w:t>
      </w:r>
      <w:r>
        <w:rPr>
          <w:rFonts w:hint="eastAsia" w:ascii="宋体" w:hAnsi="宋体" w:eastAsia="宋体" w:cs="宋体"/>
          <w:color w:val="auto"/>
          <w:sz w:val="24"/>
          <w:szCs w:val="24"/>
          <w:highlight w:val="none"/>
          <w:lang w:val="en-US" w:eastAsia="zh-CN"/>
        </w:rPr>
        <w:t>作业性</w:t>
      </w:r>
      <w:r>
        <w:rPr>
          <w:rFonts w:hint="eastAsia" w:ascii="宋体" w:hAnsi="宋体" w:eastAsia="宋体" w:cs="宋体"/>
          <w:color w:val="auto"/>
          <w:sz w:val="24"/>
          <w:szCs w:val="24"/>
          <w:highlight w:val="none"/>
        </w:rPr>
        <w:t>违章是指施工人员违反操作规程、违反劳动纪律的行为性违章。</w:t>
      </w:r>
    </w:p>
    <w:p w14:paraId="411406E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（2）施工人员发生</w:t>
      </w:r>
      <w:r>
        <w:rPr>
          <w:rFonts w:hint="eastAsia" w:ascii="宋体" w:hAnsi="宋体" w:eastAsia="宋体" w:cs="宋体"/>
          <w:color w:val="auto"/>
          <w:sz w:val="24"/>
          <w:szCs w:val="24"/>
          <w:highlight w:val="none"/>
          <w:lang w:val="en-US" w:eastAsia="zh-CN"/>
        </w:rPr>
        <w:t>作业性</w:t>
      </w:r>
      <w:r>
        <w:rPr>
          <w:rFonts w:hint="eastAsia" w:ascii="宋体" w:hAnsi="宋体" w:eastAsia="宋体" w:cs="宋体"/>
          <w:color w:val="auto"/>
          <w:sz w:val="24"/>
          <w:szCs w:val="24"/>
          <w:highlight w:val="none"/>
        </w:rPr>
        <w:t>违章行为，</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将视情节和危险程度处以</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val="en-US" w:eastAsia="zh-CN"/>
        </w:rPr>
        <w:t>0</w:t>
      </w:r>
      <w:r>
        <w:rPr>
          <w:rFonts w:hint="eastAsia" w:ascii="宋体" w:hAnsi="宋体" w:eastAsia="宋体" w:cs="宋体"/>
          <w:color w:val="auto"/>
          <w:sz w:val="24"/>
          <w:szCs w:val="24"/>
          <w:highlight w:val="none"/>
        </w:rPr>
        <w:t>元/人次的考核，以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相关管理制度和考核通知书为准。同一施工人员发生重复习惯性违章行为的，处以2倍考核，下岗学习并考核合格后方可上岗；第三次重复习惯性违章予以清退出场。</w:t>
      </w:r>
    </w:p>
    <w:p w14:paraId="79B7A35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4.2.4 违章指挥考核：</w:t>
      </w:r>
    </w:p>
    <w:p w14:paraId="46E337C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（1）违章指挥是指施工管理人员安排或指挥施工人员进行违反国家、行业、</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及上级集团有关安全的法律、法规、规章制度或操作规程作业的行为。</w:t>
      </w:r>
    </w:p>
    <w:p w14:paraId="74CE37E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管理人员发生违章指挥行为，</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将视情节和危险程度处以</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0000元/人次的考核，以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相关管理制度和考核通知书为准。</w:t>
      </w:r>
    </w:p>
    <w:p w14:paraId="630FDAD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4.2.5 文明施工违章考核：</w:t>
      </w:r>
    </w:p>
    <w:p w14:paraId="47E0C41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（1）文明施工违章是指</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在施工过程中违反国家、行业、</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及上级集团文明施工相关法规、规定、标准和策划要求的行为。</w:t>
      </w:r>
    </w:p>
    <w:p w14:paraId="399BF13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发生文明施工违章时，由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视情节和危害严重程度处以</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00-</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0000元的考核，如该范围考核金额低于相应文明施工违章整改成本的，按对应文明施工整改成本的双倍进行考核，以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相关管理制度和考核通知书为准。</w:t>
      </w:r>
    </w:p>
    <w:p w14:paraId="7D2B596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4.2.6 保卫管理考核：</w:t>
      </w:r>
    </w:p>
    <w:p w14:paraId="65BD678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（1）保卫管理考核是指由于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未按国家、行业、</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及上级集团有关保卫法规、规定、标准等进行保卫管理或保卫管理不达标而进行的考核。</w:t>
      </w:r>
    </w:p>
    <w:p w14:paraId="6DA4CA3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保卫管理不达标时，由</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视情节和危害严重程度处以200-</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0000元的考核，以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相关管理制度和考核通知书为准。</w:t>
      </w:r>
    </w:p>
    <w:p w14:paraId="4D01DF2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4.2.7 其它违规、违章考核：</w:t>
      </w:r>
    </w:p>
    <w:p w14:paraId="667ECCB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（1）施工过程中造成已</w:t>
      </w:r>
      <w:r>
        <w:rPr>
          <w:rFonts w:hint="eastAsia" w:ascii="宋体" w:hAnsi="宋体" w:eastAsia="宋体" w:cs="宋体"/>
          <w:color w:val="auto"/>
          <w:sz w:val="24"/>
          <w:szCs w:val="24"/>
          <w:highlight w:val="none"/>
          <w:lang w:val="en-US" w:eastAsia="zh-CN"/>
        </w:rPr>
        <w:t>原</w:t>
      </w:r>
      <w:r>
        <w:rPr>
          <w:rFonts w:hint="eastAsia" w:ascii="宋体" w:hAnsi="宋体" w:eastAsia="宋体" w:cs="宋体"/>
          <w:color w:val="auto"/>
          <w:sz w:val="24"/>
          <w:szCs w:val="24"/>
          <w:highlight w:val="none"/>
        </w:rPr>
        <w:t>发电项目设备、设施、建筑物损坏，施工</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应承担全部修复费用以及因此给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造成的其它直接损失，并支付修复费用50%的考核金，构成事故、事件的，按照合同约定条款另付考核金。</w:t>
      </w:r>
    </w:p>
    <w:p w14:paraId="0559D55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（2）施工过程造成项目成品、半成品以及设备损坏，施工</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应承担全部修复、重新购置的费用以及因此给</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造成的其它直接损失，并支付修复费用20%的考核金，构成事故、事件的，按照合同约定条款另付考核金。</w:t>
      </w:r>
    </w:p>
    <w:p w14:paraId="521ADD3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4.2.8 强制委托：</w:t>
      </w:r>
    </w:p>
    <w:p w14:paraId="71E811E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有上述违规、违章行为，虽经处罚，但仍不按要求进行整改处理的，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有权强制委托第三方进行整改处理，发生的实际费用将从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工程款中扣除用于支付第三方。</w:t>
      </w:r>
    </w:p>
    <w:p w14:paraId="5BA5577B">
      <w:pPr>
        <w:spacing w:line="360" w:lineRule="auto"/>
        <w:ind w:firstLine="0" w:firstLineChars="0"/>
        <w:jc w:val="both"/>
        <w:rPr>
          <w:rFonts w:hint="eastAsia" w:ascii="宋体" w:hAnsi="宋体" w:eastAsia="宋体" w:cs="宋体"/>
          <w:color w:val="auto"/>
          <w:sz w:val="24"/>
          <w:szCs w:val="24"/>
          <w:highlight w:val="none"/>
        </w:rPr>
      </w:pPr>
      <w:bookmarkStart w:id="667" w:name="_Toc66260937"/>
      <w:r>
        <w:rPr>
          <w:rFonts w:hint="eastAsia" w:ascii="宋体" w:hAnsi="宋体" w:eastAsia="宋体" w:cs="宋体"/>
          <w:b/>
          <w:bCs/>
          <w:color w:val="auto"/>
          <w:sz w:val="24"/>
          <w:szCs w:val="24"/>
          <w:highlight w:val="none"/>
        </w:rPr>
        <w:t>5. 事故（不安全事件）报告、调查及违约责任</w:t>
      </w:r>
      <w:bookmarkEnd w:id="667"/>
    </w:p>
    <w:p w14:paraId="66A26F8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5.1工程</w:t>
      </w:r>
      <w:r>
        <w:rPr>
          <w:rFonts w:hint="eastAsia" w:ascii="宋体" w:hAnsi="宋体" w:eastAsia="宋体" w:cs="宋体"/>
          <w:color w:val="auto"/>
          <w:sz w:val="24"/>
          <w:szCs w:val="24"/>
          <w:highlight w:val="none"/>
          <w:lang w:val="en-US" w:eastAsia="zh-CN"/>
        </w:rPr>
        <w:t>施工</w:t>
      </w:r>
      <w:r>
        <w:rPr>
          <w:rFonts w:hint="eastAsia" w:ascii="宋体" w:hAnsi="宋体" w:eastAsia="宋体" w:cs="宋体"/>
          <w:color w:val="auto"/>
          <w:sz w:val="24"/>
          <w:szCs w:val="24"/>
          <w:highlight w:val="none"/>
        </w:rPr>
        <w:t>现场发生事故（不安全事件），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必须迅速组织处理，并在规定时间、按规定的内容向监理工程师和</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报告、提交事故（事件）书面报告；发生人身伤亡事故，</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应迅速组织抢救伤员和进行应急处置，派专人保护事发现场，在规定时限向上级单位、行业安全监管机构及属地政府安监部门报告，并同时向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报告。如迟报、漏报、瞒报、谎报导致后果，由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负责。事故（事件）发生后，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必须按照“四不放过”的原则调查处理，按规定统计上报，并积极做好善后处理工作。严禁弄虚作假，隐瞒不报。</w:t>
      </w:r>
    </w:p>
    <w:p w14:paraId="7D3D01A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 工程</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发生不安全事件时，由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组织调查、分析和处理，并将调查结论书面报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安全监督部门。</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有权参加或组织施工过程中发生的生产安全事故（事件）的调查、分析和处理。</w:t>
      </w:r>
    </w:p>
    <w:p w14:paraId="51E1C39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5.3 </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发生违章或不安全事件时，</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可根据合同协议和本单位《外委工程建设施工项目安全监督管理标准》《反违章管理</w:t>
      </w:r>
      <w:r>
        <w:rPr>
          <w:rFonts w:hint="eastAsia" w:ascii="宋体" w:hAnsi="宋体" w:eastAsia="宋体" w:cs="宋体"/>
          <w:color w:val="auto"/>
          <w:sz w:val="24"/>
          <w:szCs w:val="24"/>
          <w:highlight w:val="none"/>
          <w:lang w:val="en-US" w:eastAsia="zh-CN"/>
        </w:rPr>
        <w:t>标准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不安全事件管理标准</w:t>
      </w:r>
      <w:r>
        <w:rPr>
          <w:rFonts w:hint="eastAsia" w:ascii="宋体" w:hAnsi="宋体" w:eastAsia="宋体" w:cs="宋体"/>
          <w:color w:val="auto"/>
          <w:sz w:val="24"/>
          <w:szCs w:val="24"/>
          <w:highlight w:val="none"/>
        </w:rPr>
        <w:t>》等管理规定向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提出整改要求或进行考核，</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有权从合同款中扣除考核金。</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未及时整改、拒绝整改的，</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应要求</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立即停止施工，待整改工作验收合格后方可复工，由此造成的一切经济损失和工期延误责任由</w:t>
      </w:r>
      <w:r>
        <w:rPr>
          <w:rFonts w:hint="eastAsia" w:ascii="宋体" w:hAnsi="宋体" w:eastAsia="宋体" w:cs="宋体"/>
          <w:color w:val="auto"/>
          <w:sz w:val="24"/>
          <w:szCs w:val="24"/>
          <w:highlight w:val="none"/>
          <w:lang w:val="en-US" w:eastAsia="zh-CN"/>
        </w:rPr>
        <w:t>乙</w:t>
      </w:r>
      <w:r>
        <w:rPr>
          <w:rFonts w:hint="eastAsia" w:ascii="宋体" w:hAnsi="宋体" w:eastAsia="宋体" w:cs="宋体"/>
          <w:color w:val="auto"/>
          <w:sz w:val="24"/>
          <w:szCs w:val="24"/>
          <w:highlight w:val="none"/>
        </w:rPr>
        <w:t>方负责。</w:t>
      </w:r>
    </w:p>
    <w:p w14:paraId="225BAC7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 承包项目实施过程中，由于</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违反有关安全工作的规程、规定以及本项目合同和本协议2.5项所列要求，造成不安全事件或事故（人身伤亡、设备损坏、火灾、交通、环境污染和坍塌事故等）的，由</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独立承担事故责任并承担全部经济损失。</w:t>
      </w:r>
    </w:p>
    <w:p w14:paraId="7935980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5.5 </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出现安全生产事故不能支付事故考核金和/或承担赔偿责任时，</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有权从工程价款中扣除。</w:t>
      </w:r>
    </w:p>
    <w:p w14:paraId="15224A5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 项目完成后，由发</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或委托有关单位进行验收，</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在结清有关违章等安全考核款项，并落实遗留问题处理责任后，方可结算合同款。</w:t>
      </w:r>
    </w:p>
    <w:p w14:paraId="426A98A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5.7 因施工质量等原因，项目在交付甲方使用中出现安全问题，在合同规定的追溯期内，乙方负责承担相应的经济或法律责任。</w:t>
      </w:r>
    </w:p>
    <w:p w14:paraId="4678D54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5.8 当</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发生严重违章，或违章行为累计次数足以影响工程安全致使合同无法正常履行时，</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将有权终止合同。</w:t>
      </w:r>
    </w:p>
    <w:p w14:paraId="0263B51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5.9  </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建立外包项目“黑名单”制度，对不履行安全生产责任、存在严重违章违规、重大安全隐患整改不力或拒不整改的，以及发生生产安全事故的外包单位，列入外包项目“黑名单”，并报</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上级单位备案。列入“黑名单”的单位将在承揽项目方面受到严格限制。</w:t>
      </w:r>
    </w:p>
    <w:p w14:paraId="4BFEF7D0">
      <w:pPr>
        <w:spacing w:line="360" w:lineRule="auto"/>
        <w:ind w:firstLine="0" w:firstLineChars="0"/>
        <w:jc w:val="both"/>
        <w:rPr>
          <w:rFonts w:hint="eastAsia" w:ascii="宋体" w:hAnsi="宋体" w:eastAsia="宋体" w:cs="宋体"/>
          <w:b/>
          <w:bCs/>
          <w:color w:val="auto"/>
          <w:sz w:val="24"/>
          <w:szCs w:val="24"/>
          <w:highlight w:val="none"/>
        </w:rPr>
      </w:pPr>
      <w:bookmarkStart w:id="668" w:name="_Toc66260938"/>
      <w:r>
        <w:rPr>
          <w:rFonts w:hint="eastAsia" w:ascii="宋体" w:hAnsi="宋体" w:eastAsia="宋体" w:cs="宋体"/>
          <w:b/>
          <w:bCs/>
          <w:color w:val="auto"/>
          <w:sz w:val="24"/>
          <w:szCs w:val="24"/>
          <w:highlight w:val="none"/>
        </w:rPr>
        <w:t>6. 附则</w:t>
      </w:r>
      <w:bookmarkEnd w:id="668"/>
    </w:p>
    <w:p w14:paraId="415E784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 本协议约定的各项条款，经双方签字、盖章后生效，作为合同附件具有同等法律效力，并可独立于主合同存在。</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作为工程总承包单位，有责任、有义务承担施工安全生产全面管理责任并主动配合</w:t>
      </w:r>
      <w:r>
        <w:rPr>
          <w:rFonts w:hint="eastAsia" w:ascii="宋体" w:hAnsi="宋体" w:eastAsia="宋体" w:cs="宋体"/>
          <w:color w:val="auto"/>
          <w:sz w:val="24"/>
          <w:szCs w:val="24"/>
          <w:highlight w:val="none"/>
          <w:lang w:val="en-US" w:eastAsia="zh-CN"/>
        </w:rPr>
        <w:t>甲方</w:t>
      </w:r>
      <w:r>
        <w:rPr>
          <w:rFonts w:hint="eastAsia" w:ascii="宋体" w:hAnsi="宋体" w:eastAsia="宋体" w:cs="宋体"/>
          <w:color w:val="auto"/>
          <w:sz w:val="24"/>
          <w:szCs w:val="24"/>
          <w:highlight w:val="none"/>
        </w:rPr>
        <w:t>对工程安全生产的监督，确保施工安全、规范，确保实现安健环目标。虽然签定安全施工协议，但不能免除</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的任何责任。</w:t>
      </w:r>
    </w:p>
    <w:p w14:paraId="1D20B7D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 本协议上述条款未尽详细，参照国家、行业和</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相关标准执行。</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有责任、有义务管理好施工现场，管理好自己及分包商、第三方的进入施工现场的人员，管理好自己及其分包商的施工机具，管理好</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的设备、材料，确保施工安全、规范，确保实现安全目标。虽然签定安全施工协议，但不能免除</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的任何责任。本协议执行过程中如遇有与国家、电力部和地方政府的有关规定不一致时，按照较高标准执行。</w:t>
      </w:r>
    </w:p>
    <w:p w14:paraId="1FB6A4D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协议有效期与主合同一致。合同工作内容、范围有变动时，应及时签订补充协议。</w:t>
      </w:r>
    </w:p>
    <w:p w14:paraId="3BD3362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6.4  因不可抗力造成的双方设备损坏、人员伤亡，各自承担相应的损失。</w:t>
      </w:r>
    </w:p>
    <w:p w14:paraId="7B1CAC5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6.5  其他未尽事宜可另行约定。</w:t>
      </w:r>
    </w:p>
    <w:p w14:paraId="0D9D1EF1">
      <w:pPr>
        <w:snapToGrid/>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6.6  本协议一式</w:t>
      </w:r>
      <w:r>
        <w:rPr>
          <w:rFonts w:hint="eastAsia" w:ascii="宋体" w:hAnsi="宋体" w:cs="宋体"/>
          <w:color w:val="auto"/>
          <w:sz w:val="24"/>
          <w:szCs w:val="24"/>
          <w:highlight w:val="none"/>
          <w:lang w:eastAsia="zh-CN"/>
        </w:rPr>
        <w:t>八</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甲</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执</w:t>
      </w:r>
      <w:r>
        <w:rPr>
          <w:rFonts w:hint="eastAsia" w:ascii="宋体" w:hAnsi="宋体" w:cs="宋体"/>
          <w:color w:val="auto"/>
          <w:sz w:val="24"/>
          <w:szCs w:val="24"/>
          <w:highlight w:val="none"/>
          <w:lang w:val="en-US" w:eastAsia="zh-CN"/>
        </w:rPr>
        <w:t>四份、甲2</w:t>
      </w:r>
      <w:r>
        <w:rPr>
          <w:rFonts w:hint="eastAsia" w:ascii="宋体" w:hAnsi="宋体" w:eastAsia="宋体" w:cs="宋体"/>
          <w:color w:val="auto"/>
          <w:sz w:val="24"/>
          <w:szCs w:val="24"/>
          <w:highlight w:val="none"/>
        </w:rPr>
        <w:t>执</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份，</w:t>
      </w:r>
      <w:r>
        <w:rPr>
          <w:rFonts w:hint="eastAsia" w:ascii="宋体" w:hAnsi="宋体" w:eastAsia="宋体" w:cs="宋体"/>
          <w:color w:val="auto"/>
          <w:sz w:val="24"/>
          <w:szCs w:val="24"/>
          <w:highlight w:val="none"/>
          <w:lang w:val="en-US" w:eastAsia="zh-CN"/>
        </w:rPr>
        <w:t>乙方</w:t>
      </w:r>
      <w:r>
        <w:rPr>
          <w:rFonts w:hint="eastAsia" w:ascii="宋体" w:hAnsi="宋体" w:eastAsia="宋体" w:cs="宋体"/>
          <w:color w:val="auto"/>
          <w:sz w:val="24"/>
          <w:szCs w:val="24"/>
          <w:highlight w:val="none"/>
        </w:rPr>
        <w:t>执</w:t>
      </w:r>
      <w:r>
        <w:rPr>
          <w:rFonts w:hint="eastAsia" w:ascii="宋体" w:hAnsi="宋体" w:cs="宋体"/>
          <w:color w:val="auto"/>
          <w:sz w:val="24"/>
          <w:szCs w:val="24"/>
          <w:highlight w:val="none"/>
          <w:lang w:eastAsia="zh-CN"/>
        </w:rPr>
        <w:t>二</w:t>
      </w:r>
      <w:r>
        <w:rPr>
          <w:rFonts w:hint="eastAsia" w:ascii="宋体" w:hAnsi="宋体" w:eastAsia="宋体" w:cs="宋体"/>
          <w:color w:val="auto"/>
          <w:sz w:val="24"/>
          <w:szCs w:val="24"/>
          <w:highlight w:val="none"/>
        </w:rPr>
        <w:t>份，具有同等法律效力。</w:t>
      </w:r>
    </w:p>
    <w:p w14:paraId="403B0373">
      <w:pPr>
        <w:snapToGrid w:val="0"/>
        <w:spacing w:line="360" w:lineRule="auto"/>
        <w:ind w:left="0" w:leftChars="0" w:firstLine="240" w:firstLineChars="100"/>
        <w:rPr>
          <w:rFonts w:hint="eastAsia" w:ascii="宋体" w:hAnsi="宋体" w:eastAsia="宋体" w:cs="宋体"/>
          <w:color w:val="auto"/>
          <w:sz w:val="24"/>
          <w:szCs w:val="24"/>
          <w:highlight w:val="none"/>
        </w:rPr>
      </w:pPr>
    </w:p>
    <w:p w14:paraId="560E73AD">
      <w:pPr>
        <w:snapToGrid w:val="0"/>
        <w:spacing w:line="360" w:lineRule="auto"/>
        <w:ind w:left="0" w:leftChars="0" w:firstLine="240" w:firstLineChars="100"/>
        <w:rPr>
          <w:rFonts w:hint="eastAsia" w:ascii="宋体" w:hAnsi="宋体" w:eastAsia="宋体" w:cs="宋体"/>
          <w:color w:val="auto"/>
          <w:sz w:val="24"/>
          <w:szCs w:val="24"/>
          <w:highlight w:val="none"/>
        </w:rPr>
      </w:pPr>
    </w:p>
    <w:p w14:paraId="3AD16173">
      <w:pPr>
        <w:pStyle w:val="2"/>
        <w:rPr>
          <w:rFonts w:hint="eastAsia" w:ascii="宋体" w:hAnsi="宋体" w:eastAsia="宋体" w:cs="宋体"/>
          <w:color w:val="auto"/>
          <w:sz w:val="24"/>
          <w:szCs w:val="24"/>
          <w:highlight w:val="none"/>
        </w:rPr>
      </w:pPr>
    </w:p>
    <w:p w14:paraId="10E34CBC">
      <w:pPr>
        <w:rPr>
          <w:rFonts w:hint="eastAsia" w:ascii="宋体" w:hAnsi="宋体" w:eastAsia="宋体" w:cs="宋体"/>
          <w:color w:val="auto"/>
          <w:sz w:val="24"/>
          <w:szCs w:val="24"/>
          <w:highlight w:val="none"/>
        </w:rPr>
      </w:pPr>
    </w:p>
    <w:p w14:paraId="20D62039">
      <w:pPr>
        <w:pStyle w:val="2"/>
        <w:rPr>
          <w:rFonts w:hint="eastAsia" w:ascii="宋体" w:hAnsi="宋体" w:eastAsia="宋体" w:cs="宋体"/>
          <w:color w:val="auto"/>
          <w:sz w:val="24"/>
          <w:szCs w:val="24"/>
          <w:highlight w:val="none"/>
        </w:rPr>
      </w:pPr>
    </w:p>
    <w:p w14:paraId="7341D554">
      <w:pPr>
        <w:rPr>
          <w:rFonts w:hint="eastAsia" w:ascii="宋体" w:hAnsi="宋体" w:eastAsia="宋体" w:cs="宋体"/>
          <w:color w:val="auto"/>
          <w:sz w:val="24"/>
          <w:szCs w:val="24"/>
          <w:highlight w:val="none"/>
        </w:rPr>
      </w:pPr>
    </w:p>
    <w:p w14:paraId="5F91D135">
      <w:pPr>
        <w:pStyle w:val="2"/>
        <w:rPr>
          <w:rFonts w:hint="eastAsia" w:ascii="宋体" w:hAnsi="宋体" w:eastAsia="宋体" w:cs="宋体"/>
          <w:color w:val="auto"/>
          <w:sz w:val="24"/>
          <w:szCs w:val="24"/>
          <w:highlight w:val="none"/>
        </w:rPr>
      </w:pPr>
    </w:p>
    <w:p w14:paraId="6B10D7DA">
      <w:pPr>
        <w:rPr>
          <w:rFonts w:hint="eastAsia" w:ascii="宋体" w:hAnsi="宋体" w:eastAsia="宋体" w:cs="宋体"/>
          <w:color w:val="auto"/>
          <w:sz w:val="24"/>
          <w:szCs w:val="24"/>
          <w:highlight w:val="none"/>
        </w:rPr>
      </w:pPr>
    </w:p>
    <w:p w14:paraId="1C9565AF">
      <w:pPr>
        <w:pStyle w:val="2"/>
        <w:rPr>
          <w:rFonts w:hint="eastAsia" w:ascii="宋体" w:hAnsi="宋体" w:eastAsia="宋体" w:cs="宋体"/>
          <w:color w:val="auto"/>
          <w:sz w:val="24"/>
          <w:szCs w:val="24"/>
          <w:highlight w:val="none"/>
        </w:rPr>
      </w:pPr>
    </w:p>
    <w:p w14:paraId="06D49ABB">
      <w:pPr>
        <w:rPr>
          <w:rFonts w:hint="eastAsia" w:ascii="宋体" w:hAnsi="宋体" w:eastAsia="宋体" w:cs="宋体"/>
          <w:color w:val="auto"/>
          <w:sz w:val="24"/>
          <w:szCs w:val="24"/>
          <w:highlight w:val="none"/>
        </w:rPr>
      </w:pPr>
    </w:p>
    <w:p w14:paraId="2CEE6460">
      <w:pPr>
        <w:pStyle w:val="2"/>
        <w:rPr>
          <w:rFonts w:hint="eastAsia" w:ascii="宋体" w:hAnsi="宋体" w:eastAsia="宋体" w:cs="宋体"/>
          <w:color w:val="auto"/>
          <w:sz w:val="24"/>
          <w:szCs w:val="24"/>
          <w:highlight w:val="none"/>
        </w:rPr>
      </w:pPr>
    </w:p>
    <w:p w14:paraId="233EF68F">
      <w:pPr>
        <w:rPr>
          <w:rFonts w:hint="eastAsia" w:ascii="宋体" w:hAnsi="宋体" w:eastAsia="宋体" w:cs="宋体"/>
          <w:color w:val="auto"/>
          <w:sz w:val="24"/>
          <w:szCs w:val="24"/>
          <w:highlight w:val="none"/>
        </w:rPr>
      </w:pPr>
    </w:p>
    <w:p w14:paraId="25EC84DD">
      <w:pPr>
        <w:pStyle w:val="2"/>
        <w:rPr>
          <w:rFonts w:hint="eastAsia" w:ascii="宋体" w:hAnsi="宋体" w:eastAsia="宋体" w:cs="宋体"/>
          <w:color w:val="auto"/>
          <w:sz w:val="24"/>
          <w:szCs w:val="24"/>
          <w:highlight w:val="none"/>
        </w:rPr>
      </w:pPr>
    </w:p>
    <w:p w14:paraId="38FD88AB">
      <w:pPr>
        <w:rPr>
          <w:rFonts w:hint="eastAsia" w:ascii="宋体" w:hAnsi="宋体" w:eastAsia="宋体" w:cs="宋体"/>
          <w:color w:val="auto"/>
          <w:sz w:val="24"/>
          <w:szCs w:val="24"/>
          <w:highlight w:val="none"/>
        </w:rPr>
      </w:pPr>
    </w:p>
    <w:p w14:paraId="63D9BF45">
      <w:pPr>
        <w:pStyle w:val="2"/>
        <w:rPr>
          <w:rFonts w:hint="eastAsia"/>
          <w:color w:val="auto"/>
          <w:highlight w:val="none"/>
        </w:rPr>
      </w:pPr>
    </w:p>
    <w:p w14:paraId="1AE8182D">
      <w:pPr>
        <w:snapToGrid w:val="0"/>
        <w:spacing w:line="360" w:lineRule="auto"/>
        <w:ind w:left="0" w:leftChars="0" w:firstLine="240" w:firstLineChars="1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甲方（盖章）：</w:t>
      </w:r>
      <w:r>
        <w:rPr>
          <w:rFonts w:hint="eastAsia" w:ascii="宋体" w:hAnsi="宋体" w:cs="宋体"/>
          <w:b/>
          <w:bCs w:val="0"/>
          <w:color w:val="auto"/>
          <w:spacing w:val="1"/>
          <w:kern w:val="2"/>
          <w:sz w:val="24"/>
          <w:szCs w:val="24"/>
          <w:highlight w:val="none"/>
          <w:lang w:val="en-US" w:eastAsia="zh-CN"/>
        </w:rPr>
        <w:t>甲1：广州珠江电力有限公司</w:t>
      </w:r>
    </w:p>
    <w:p w14:paraId="414313E3">
      <w:pPr>
        <w:pStyle w:val="3"/>
        <w:ind w:left="0" w:leftChars="0" w:firstLine="2409" w:firstLineChars="1000"/>
        <w:rPr>
          <w:rFonts w:hint="eastAsia" w:ascii="宋体" w:hAnsi="宋体" w:eastAsia="宋体" w:cs="宋体"/>
          <w:b/>
          <w:bCs/>
          <w:color w:val="auto"/>
          <w:sz w:val="24"/>
          <w:szCs w:val="24"/>
          <w:highlight w:val="none"/>
        </w:rPr>
      </w:pPr>
    </w:p>
    <w:p w14:paraId="45AA0BD4">
      <w:pPr>
        <w:pStyle w:val="3"/>
        <w:ind w:left="0" w:leftChars="0" w:firstLine="2409" w:firstLineChars="10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09C1BFEF">
      <w:pPr>
        <w:pStyle w:val="87"/>
        <w:ind w:firstLine="2168" w:firstLineChars="900"/>
        <w:jc w:val="both"/>
        <w:rPr>
          <w:rFonts w:hint="eastAsia" w:ascii="宋体" w:hAnsi="宋体" w:cs="宋体"/>
          <w:color w:val="auto"/>
          <w:sz w:val="24"/>
          <w:szCs w:val="24"/>
          <w:highlight w:val="none"/>
          <w:lang w:val="en-US" w:eastAsia="zh-CN"/>
        </w:rPr>
      </w:pPr>
      <w:r>
        <w:rPr>
          <w:rFonts w:hint="eastAsia" w:ascii="宋体" w:hAnsi="宋体" w:eastAsia="宋体" w:cs="宋体"/>
          <w:color w:val="auto"/>
          <w:sz w:val="24"/>
          <w:szCs w:val="24"/>
          <w:highlight w:val="none"/>
        </w:rPr>
        <w:t xml:space="preserve">（或委托代理人）：              </w:t>
      </w:r>
      <w:r>
        <w:rPr>
          <w:rFonts w:hint="eastAsia" w:ascii="宋体" w:hAnsi="宋体" w:cs="宋体"/>
          <w:color w:val="auto"/>
          <w:sz w:val="24"/>
          <w:szCs w:val="24"/>
          <w:highlight w:val="none"/>
          <w:lang w:val="en-US" w:eastAsia="zh-CN"/>
        </w:rPr>
        <w:t xml:space="preserve">     </w:t>
      </w:r>
    </w:p>
    <w:p w14:paraId="4C5338DB">
      <w:pPr>
        <w:snapToGrid w:val="0"/>
        <w:spacing w:line="360" w:lineRule="auto"/>
        <w:ind w:firstLine="0" w:firstLineChars="0"/>
        <w:rPr>
          <w:rFonts w:hint="eastAsia" w:ascii="宋体" w:hAnsi="宋体" w:cs="宋体"/>
          <w:b/>
          <w:bCs w:val="0"/>
          <w:color w:val="auto"/>
          <w:spacing w:val="1"/>
          <w:kern w:val="2"/>
          <w:sz w:val="24"/>
          <w:szCs w:val="24"/>
          <w:highlight w:val="none"/>
          <w:lang w:val="en-US" w:eastAsia="zh-CN"/>
        </w:rPr>
      </w:pPr>
    </w:p>
    <w:p w14:paraId="5F4EE22F">
      <w:pPr>
        <w:snapToGrid w:val="0"/>
        <w:spacing w:line="360" w:lineRule="auto"/>
        <w:ind w:left="0" w:leftChars="0" w:firstLine="1944" w:firstLineChars="800"/>
        <w:rPr>
          <w:rFonts w:hint="eastAsia" w:ascii="宋体" w:hAnsi="宋体" w:cs="宋体"/>
          <w:color w:val="auto"/>
          <w:sz w:val="24"/>
          <w:szCs w:val="24"/>
          <w:highlight w:val="none"/>
          <w:lang w:val="en-US" w:eastAsia="zh-CN"/>
        </w:rPr>
      </w:pPr>
      <w:r>
        <w:rPr>
          <w:rFonts w:hint="eastAsia" w:ascii="宋体" w:hAnsi="宋体" w:cs="宋体"/>
          <w:b/>
          <w:bCs w:val="0"/>
          <w:color w:val="auto"/>
          <w:spacing w:val="1"/>
          <w:kern w:val="2"/>
          <w:sz w:val="24"/>
          <w:szCs w:val="24"/>
          <w:highlight w:val="none"/>
          <w:lang w:val="en-US" w:eastAsia="zh-CN"/>
        </w:rPr>
        <w:t>甲2：广州南沙发展煤炭码头有限公司</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77A8E1B5">
      <w:pPr>
        <w:pStyle w:val="3"/>
        <w:ind w:left="0" w:leftChars="0" w:firstLine="2409" w:firstLineChars="1000"/>
        <w:rPr>
          <w:rFonts w:hint="eastAsia" w:ascii="宋体" w:hAnsi="宋体" w:eastAsia="宋体" w:cs="宋体"/>
          <w:b/>
          <w:bCs/>
          <w:color w:val="auto"/>
          <w:sz w:val="24"/>
          <w:szCs w:val="24"/>
          <w:highlight w:val="none"/>
        </w:rPr>
      </w:pPr>
    </w:p>
    <w:p w14:paraId="0F892A89">
      <w:pPr>
        <w:pStyle w:val="3"/>
        <w:ind w:left="0" w:leftChars="0" w:firstLine="2409" w:firstLineChars="10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439D6A01">
      <w:pPr>
        <w:snapToGrid w:val="0"/>
        <w:spacing w:line="360" w:lineRule="auto"/>
        <w:ind w:firstLine="2168" w:firstLineChars="900"/>
        <w:rPr>
          <w:rFonts w:hint="eastAsia" w:ascii="宋体" w:hAnsi="宋体" w:cs="宋体"/>
          <w:color w:val="auto"/>
          <w:sz w:val="24"/>
          <w:szCs w:val="24"/>
          <w:highlight w:val="none"/>
        </w:rPr>
      </w:pPr>
      <w:r>
        <w:rPr>
          <w:rFonts w:hint="eastAsia" w:ascii="宋体" w:hAnsi="宋体" w:eastAsia="宋体" w:cs="宋体"/>
          <w:b/>
          <w:bCs/>
          <w:color w:val="auto"/>
          <w:sz w:val="24"/>
          <w:szCs w:val="24"/>
          <w:highlight w:val="none"/>
        </w:rPr>
        <w:t>（或委托代理人）：</w:t>
      </w:r>
      <w:r>
        <w:rPr>
          <w:rFonts w:hint="eastAsia" w:ascii="宋体" w:hAnsi="宋体" w:cs="宋体"/>
          <w:color w:val="auto"/>
          <w:sz w:val="24"/>
          <w:szCs w:val="24"/>
          <w:highlight w:val="none"/>
        </w:rPr>
        <w:t xml:space="preserve">                    </w:t>
      </w:r>
    </w:p>
    <w:p w14:paraId="121F08A6">
      <w:pPr>
        <w:snapToGrid w:val="0"/>
        <w:spacing w:line="360" w:lineRule="auto"/>
        <w:rPr>
          <w:rFonts w:hint="eastAsia" w:ascii="宋体" w:hAnsi="宋体" w:cs="宋体"/>
          <w:color w:val="auto"/>
          <w:sz w:val="24"/>
          <w:szCs w:val="24"/>
          <w:highlight w:val="none"/>
        </w:rPr>
      </w:pPr>
    </w:p>
    <w:p w14:paraId="1D409BB6">
      <w:pPr>
        <w:snapToGrid w:val="0"/>
        <w:spacing w:line="360" w:lineRule="auto"/>
        <w:ind w:left="0" w:leftChars="0" w:firstLine="240" w:firstLineChars="100"/>
        <w:rPr>
          <w:rFonts w:hint="eastAsia" w:ascii="宋体" w:hAnsi="宋体" w:eastAsia="宋体" w:cs="宋体"/>
          <w:b/>
          <w:bCs/>
          <w:color w:val="auto"/>
          <w:sz w:val="24"/>
          <w:szCs w:val="24"/>
          <w:highlight w:val="none"/>
        </w:rPr>
      </w:pPr>
      <w:r>
        <w:rPr>
          <w:rFonts w:hint="eastAsia" w:ascii="宋体" w:hAnsi="宋体" w:cs="宋体"/>
          <w:color w:val="auto"/>
          <w:sz w:val="24"/>
          <w:szCs w:val="24"/>
          <w:highlight w:val="none"/>
          <w:lang w:eastAsia="zh-CN"/>
        </w:rPr>
        <w:t>乙方（</w:t>
      </w:r>
      <w:r>
        <w:rPr>
          <w:rFonts w:hint="eastAsia" w:ascii="宋体" w:hAnsi="宋体" w:cs="宋体"/>
          <w:color w:val="auto"/>
          <w:sz w:val="24"/>
          <w:szCs w:val="24"/>
          <w:highlight w:val="none"/>
        </w:rPr>
        <w:t>盖章）：</w:t>
      </w:r>
      <w:r>
        <w:rPr>
          <w:rFonts w:hint="eastAsia" w:ascii="宋体" w:hAnsi="宋体" w:cs="宋体"/>
          <w:color w:val="auto"/>
          <w:sz w:val="24"/>
          <w:szCs w:val="24"/>
          <w:highlight w:val="none"/>
          <w:lang w:val="en-US" w:eastAsia="zh-CN"/>
        </w:rPr>
        <w:t>XXX</w:t>
      </w:r>
    </w:p>
    <w:p w14:paraId="69616FFF">
      <w:pPr>
        <w:pStyle w:val="3"/>
        <w:ind w:left="0" w:leftChars="0" w:firstLine="1687" w:firstLineChars="7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法定代表人</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p>
    <w:p w14:paraId="1D54065A">
      <w:pPr>
        <w:snapToGrid w:val="0"/>
        <w:spacing w:line="360" w:lineRule="auto"/>
        <w:ind w:left="0" w:leftChars="0" w:firstLine="1446" w:firstLineChars="6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（或委托代理人）：</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14:paraId="5B2D65BC">
      <w:pPr>
        <w:pStyle w:val="3"/>
        <w:ind w:lef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w:t>
      </w:r>
    </w:p>
    <w:p w14:paraId="43DF60E1">
      <w:pPr>
        <w:rPr>
          <w:rFonts w:ascii="宋体" w:hAnsi="宋体"/>
          <w:color w:val="auto"/>
          <w:sz w:val="24"/>
          <w:highlight w:val="none"/>
        </w:rPr>
      </w:pPr>
      <w:r>
        <w:rPr>
          <w:rFonts w:ascii="宋体" w:hAnsi="宋体"/>
          <w:color w:val="auto"/>
          <w:sz w:val="24"/>
          <w:highlight w:val="none"/>
        </w:rPr>
        <w:br w:type="page"/>
      </w:r>
    </w:p>
    <w:p w14:paraId="15366E5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附件：安全文明施工措施费的使用范围</w:t>
      </w:r>
    </w:p>
    <w:p w14:paraId="63CBAD1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（1）安全生产费使用范围</w:t>
      </w:r>
    </w:p>
    <w:p w14:paraId="41E53DB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完善、改造和维护安全防护设施设备支出(不含“三同时”要求初期投入的安全设施)，主要包括：</w:t>
      </w:r>
    </w:p>
    <w:p w14:paraId="10E33BE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a．钢管扣件组装式安全围栏、门形组装式安全围栏、安全隔离网、提示遮栏、安全通道等安全隔离设施购置、租赁费用；</w:t>
      </w:r>
    </w:p>
    <w:p w14:paraId="47E7950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b．钢制盖板等施工孔洞防护设施购置、租赁费用；</w:t>
      </w:r>
    </w:p>
    <w:p w14:paraId="39A1689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c．直埋电缆方位标志、过路电缆保护套管，施工用电配电箱、电缆、便携式卷线电源盘、漏电保护器等在满足正常使用之外，用于提高安全防护等级的设施购置、租赁费用；</w:t>
      </w:r>
    </w:p>
    <w:p w14:paraId="3F217B6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易燃、易爆液体或气体（油料、氧气瓶、乙炔气瓶、六氟化硫气瓶等）危险品专用仓库建设费用，防碰撞、倾倒设施购置、租赁费用，材料站、工具房（间）为满足安全文明施工标准化建设所投入设施购置、租赁费用；</w:t>
      </w:r>
    </w:p>
    <w:p w14:paraId="5E09710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e．高处作业平台临边防护、绝缘梯子等高处作业防护设施购置、租赁、检测、维护保养费用；</w:t>
      </w:r>
    </w:p>
    <w:p w14:paraId="0E03C4A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f．灭火器、沙箱、水桶、斧、锹等消防器材（含架箱）购置、租赁、检测、维护保养费用；</w:t>
      </w:r>
    </w:p>
    <w:p w14:paraId="0D8513C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g．绝缘安全网和绝缘绳购置、租赁、检测、维护保养费用；</w:t>
      </w:r>
    </w:p>
    <w:p w14:paraId="11AB4DB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h．验电器、绝缘棒、工作接地线和保安接地线等预防雷击和近电作业防护设施购置、租赁、检测、维护、保养费用；</w:t>
      </w:r>
    </w:p>
    <w:p w14:paraId="2CFF32F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i．有害气室内或地下工程装设的强制通风装置或有害气体监测装置购置、租赁、检测、维护、保养费用；</w:t>
      </w:r>
    </w:p>
    <w:p w14:paraId="0038542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j．施工机械上的各种保护及保险装置购置、检测、维护保养费用，配合施工方案、作业指导书、安全控制措施采用的临时设施采购、租赁费用；</w:t>
      </w:r>
    </w:p>
    <w:p w14:paraId="13A4B2B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k．为施工作业配备的防风、防腐、防尘、防水浸、防雷击等设施、设备购置费用，防治边帮滑坡的设施及与之相关的配合费用。</w:t>
      </w:r>
    </w:p>
    <w:p w14:paraId="44CD7FE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l</w:t>
      </w:r>
      <w:r>
        <w:rPr>
          <w:rFonts w:hint="eastAsia" w:ascii="宋体" w:hAnsi="宋体" w:eastAsia="宋体" w:cs="宋体"/>
          <w:color w:val="auto"/>
          <w:sz w:val="24"/>
          <w:szCs w:val="24"/>
          <w:highlight w:val="none"/>
        </w:rPr>
        <w:t>．包括施工现场临时用电系统、洞口、临边、机械设备、高处作业防护、交叉作业防护、防火、防爆、防尘、防毒、防台风、防地质灾害、地下工程有害气体监测、通风、临时安全防护等设施设备支出。</w:t>
      </w:r>
    </w:p>
    <w:p w14:paraId="15E3602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配备、维护、保养应急救援器材、设备支出和应急演练支出，包括应急救援设备器材、急救药品购置、租赁、维护费用。</w:t>
      </w:r>
    </w:p>
    <w:p w14:paraId="54297913">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开展重大危险源和事故隐患评估、监控和整改支出。</w:t>
      </w:r>
    </w:p>
    <w:p w14:paraId="6AD876A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安全生产检查、评价、咨询和标准化建设支出，主要包括：</w:t>
      </w:r>
    </w:p>
    <w:p w14:paraId="40A9303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安全标志牌、限速指示牌、材料设备规格型号标识牌、设施设备状态标示牌、岗位责任和规章制度牌、操作规程牌、施工现场风险管控公示牌、应急救援路线公示牌、安全文明施工纪律牌、安全奖惩公示牌、友情提示牌等为满足绿色环保施工和安金文明施工标准化建设所投入设施购置、租赁费用。</w:t>
      </w:r>
    </w:p>
    <w:p w14:paraId="12E57AC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b．提醒警示和分包人员的考勤等进出施工现场管理设施物品采购、租赁费用，施工现场利用数字通信网传输视频的单兵移动监控器材购置、租赁、安装、运行、检修费用；</w:t>
      </w:r>
    </w:p>
    <w:p w14:paraId="262056E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c．施工人员食堂服务与卫生防疫设施购置费用，废料垃圾分类回收设施，生活区为满足安全文明施工标准化建设布置所投入设施购置、租赁费用，疫区防传染等配套设施、措施费用；</w:t>
      </w:r>
    </w:p>
    <w:p w14:paraId="6BAE4E4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及其分包商组织开展安全生产检查、咨询所发生的相关费用；</w:t>
      </w:r>
    </w:p>
    <w:p w14:paraId="4789CB5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e．工程施工高峰期，委托第三方对安全管理工作进行阶段性评价费用。</w:t>
      </w:r>
    </w:p>
    <w:p w14:paraId="3AF07CE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配备和更新现场作业人员安全防护用品支出，主要包括：安全帽、安全带、全方位防冲击安全带、攀登自锁器、速差自控器、水平滑动保险装置、二道防护绳、水平安全绳、绝缘手套、防护手套、防护眼镜、防毒面具、防护面具、防尘口罩、防静电服(屏蔽服)、雨衣、救生衣、绝缘鞋、雨靴、统一配置的工作服、防寒类个人防护用品等购置、租赁及保养、更换费用。</w:t>
      </w:r>
    </w:p>
    <w:p w14:paraId="2DF9815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安全生产宣传、教育、培训支出，安全宣传类标牌制作、租赁费以及各种安全生产制度体系监理，主要包括：</w:t>
      </w:r>
    </w:p>
    <w:p w14:paraId="191A4AC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a．安全施工责任制度；</w:t>
      </w:r>
    </w:p>
    <w:p w14:paraId="54BD75F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b．安全施工教育培训制度；</w:t>
      </w:r>
    </w:p>
    <w:p w14:paraId="5CD551B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c．安全施工检查制度；</w:t>
      </w:r>
    </w:p>
    <w:p w14:paraId="421922C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d．安全施工措施与安全工作票管理制度；</w:t>
      </w:r>
    </w:p>
    <w:p w14:paraId="3B8722B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e．事故调查、处理、统计、报告制度；</w:t>
      </w:r>
    </w:p>
    <w:p w14:paraId="5BA8EA2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f．安全奖惩制度；</w:t>
      </w:r>
    </w:p>
    <w:p w14:paraId="300FAC1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g．分包工程安全管理制度；</w:t>
      </w:r>
    </w:p>
    <w:p w14:paraId="0DC7BFE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h．安全工作例会制度；</w:t>
      </w:r>
    </w:p>
    <w:p w14:paraId="4A252A3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i．安全用电管理制度；</w:t>
      </w:r>
    </w:p>
    <w:p w14:paraId="4857796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j．安全防护装备管理制度；</w:t>
      </w:r>
    </w:p>
    <w:p w14:paraId="7A2F1F8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k．尘毒、射线安全管理制度；</w:t>
      </w:r>
    </w:p>
    <w:p w14:paraId="7C21080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1．防火、防爆安全管理制度；</w:t>
      </w:r>
    </w:p>
    <w:p w14:paraId="00BAEFE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m．机械、工器具安全管理制度；</w:t>
      </w:r>
    </w:p>
    <w:p w14:paraId="2686AEC1">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n．车辆、交通安全管理制度；</w:t>
      </w:r>
    </w:p>
    <w:p w14:paraId="62631FC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0．安全设施管理制度；</w:t>
      </w:r>
    </w:p>
    <w:p w14:paraId="4ECFAB4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p．加班加点控制管理制度；</w:t>
      </w:r>
    </w:p>
    <w:p w14:paraId="19116EE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q.</w:t>
      </w:r>
      <w:r>
        <w:rPr>
          <w:rFonts w:hint="eastAsia" w:ascii="宋体" w:hAnsi="宋体" w:eastAsia="宋体" w:cs="宋体"/>
          <w:color w:val="auto"/>
          <w:sz w:val="24"/>
          <w:szCs w:val="24"/>
          <w:highlight w:val="none"/>
        </w:rPr>
        <w:t>女工特殊保护管理制度；</w:t>
      </w:r>
    </w:p>
    <w:p w14:paraId="092AFB3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r．工作票、操作票管理制度等。</w:t>
      </w:r>
    </w:p>
    <w:p w14:paraId="6ED2849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 安全生产适用的新技术、新标准、新工艺、新装备的推广应用支出。</w:t>
      </w:r>
    </w:p>
    <w:p w14:paraId="5A19EA3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 安全设施及特种设备检测检验支出。</w:t>
      </w:r>
    </w:p>
    <w:p w14:paraId="7C96759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⑨ 其他与安全生产直接相关的支出。</w:t>
      </w:r>
    </w:p>
    <w:p w14:paraId="718E5F8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（2）文明施工使用范围</w:t>
      </w:r>
    </w:p>
    <w:p w14:paraId="134A36F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现场采用封闭围挡，高度不小于1.8米。</w:t>
      </w:r>
    </w:p>
    <w:p w14:paraId="3F5FBAD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围挡材料可根据实际采用彩色、定型钢板，塑钢网墙、砖、混凝土砌块等墙体。</w:t>
      </w:r>
    </w:p>
    <w:p w14:paraId="5E940726">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在进门处悬挂工程概况、管理人员名单及监督电话、安全生产、文明施工、消防保卫、入场须知牌；施工现场总平面图、项目工程形象图等。</w:t>
      </w:r>
    </w:p>
    <w:p w14:paraId="192E169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现场出入的大门应设有本企业标识或企业标识。</w:t>
      </w:r>
    </w:p>
    <w:p w14:paraId="7B054B1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厂容厂貌包括：</w:t>
      </w:r>
    </w:p>
    <w:p w14:paraId="1DA66400">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a．道路畅通；</w:t>
      </w:r>
    </w:p>
    <w:p w14:paraId="1DD3BE4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b．排水沟、排水设施通畅；</w:t>
      </w:r>
    </w:p>
    <w:p w14:paraId="1BD8EA69">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c．工地地面硬化处理；</w:t>
      </w:r>
    </w:p>
    <w:p w14:paraId="51285C6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d．绿化。</w:t>
      </w:r>
    </w:p>
    <w:p w14:paraId="0B673E5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材料堆放包括：</w:t>
      </w:r>
    </w:p>
    <w:p w14:paraId="1BA5E628">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a．材料、构件、料具等堆放时，悬挂有名称、品种、规格等标牌；</w:t>
      </w:r>
    </w:p>
    <w:p w14:paraId="03EDB33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b．水泥和其他易飞扬细颗粒建筑材料应密闭存放或采取覆盖等措施；</w:t>
      </w:r>
    </w:p>
    <w:p w14:paraId="7211E3FA">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c．易燃、易爆和有毒有害物品分类存放。</w:t>
      </w:r>
    </w:p>
    <w:p w14:paraId="78E4FBD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 文明施工管理、监督制度、体系及机构建设包括：</w:t>
      </w:r>
    </w:p>
    <w:p w14:paraId="0645E04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a．文明施工标志牌；</w:t>
      </w:r>
    </w:p>
    <w:p w14:paraId="5D0F347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b．文明责任牌；</w:t>
      </w:r>
    </w:p>
    <w:p w14:paraId="6A8C3D4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c．文明施工管理制度；</w:t>
      </w:r>
    </w:p>
    <w:p w14:paraId="099FEDD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d．生活卫生监督管理制度；</w:t>
      </w:r>
    </w:p>
    <w:p w14:paraId="7EE785EF">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e．文明施工责任制度。</w:t>
      </w:r>
    </w:p>
    <w:p w14:paraId="5624061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 其他与文明施工直接相关的支出。</w:t>
      </w:r>
    </w:p>
    <w:p w14:paraId="213F8874">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（3）环境保护费适用范围</w:t>
      </w:r>
    </w:p>
    <w:p w14:paraId="7009A8D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 施工过程中的淋水降尘，现场土方的覆盖、表面固化及淋水降尘。</w:t>
      </w:r>
    </w:p>
    <w:p w14:paraId="7B0A7EAE">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 现场道路清扫、洒水压尘。</w:t>
      </w:r>
    </w:p>
    <w:p w14:paraId="1E25E02C">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 施工现场应设置密闭式垃圾站，施工垃圾、生活垃圾应分类存放。施工垃圾必须采用相应容器或管道运输。</w:t>
      </w:r>
    </w:p>
    <w:p w14:paraId="729A6AE2">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 现场材料的苫布苫盖。</w:t>
      </w:r>
    </w:p>
    <w:p w14:paraId="1E0EDC25">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 施工人员佩戴的防尘面罩、毛巾、工作服。</w:t>
      </w:r>
    </w:p>
    <w:p w14:paraId="66FE48CB">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⑥ 现场噪声控制。</w:t>
      </w:r>
    </w:p>
    <w:p w14:paraId="310FC727">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⑦ 节能降耗措施等。</w:t>
      </w:r>
    </w:p>
    <w:p w14:paraId="70D69C6D">
      <w:pPr>
        <w:spacing w:line="36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⑧ 环境保护管理制度、监督制度、体系及机构建设等。</w:t>
      </w:r>
    </w:p>
    <w:p w14:paraId="39C0F27D">
      <w:pPr>
        <w:pStyle w:val="2"/>
        <w:rPr>
          <w:color w:val="auto"/>
          <w:highlight w:val="none"/>
        </w:rPr>
      </w:pPr>
      <w:r>
        <w:rPr>
          <w:rFonts w:hint="eastAsia" w:ascii="宋体" w:hAnsi="宋体" w:eastAsia="宋体" w:cs="宋体"/>
          <w:color w:val="auto"/>
          <w:sz w:val="24"/>
          <w:szCs w:val="24"/>
          <w:highlight w:val="none"/>
        </w:rPr>
        <w:t>⑨ 其他与环境保护直接相关的支出。</w:t>
      </w:r>
    </w:p>
    <w:p w14:paraId="3E2EB5BC">
      <w:pPr>
        <w:rPr>
          <w:rFonts w:hint="default" w:ascii="宋体" w:hAnsi="宋体" w:eastAsia="宋体"/>
          <w:color w:val="auto"/>
          <w:sz w:val="24"/>
          <w:highlight w:val="none"/>
          <w:lang w:val="en-US" w:eastAsia="zh-CN"/>
        </w:rPr>
      </w:pPr>
      <w:r>
        <w:rPr>
          <w:rFonts w:ascii="宋体" w:hAnsi="宋体"/>
          <w:color w:val="auto"/>
          <w:sz w:val="24"/>
          <w:highlight w:val="none"/>
        </w:rPr>
        <w:br w:type="page"/>
      </w:r>
    </w:p>
    <w:p w14:paraId="5FDB46CE">
      <w:pPr>
        <w:pStyle w:val="5"/>
        <w:spacing w:line="360" w:lineRule="auto"/>
        <w:ind w:firstLineChars="0"/>
        <w:rPr>
          <w:rFonts w:hint="eastAsia" w:ascii="宋体" w:hAnsi="宋体" w:eastAsia="黑体" w:cs="Times New Roman"/>
          <w:b w:val="0"/>
          <w:color w:val="auto"/>
          <w:sz w:val="28"/>
          <w:szCs w:val="28"/>
          <w:highlight w:val="none"/>
          <w:u w:val="none"/>
        </w:rPr>
      </w:pPr>
      <w:r>
        <w:rPr>
          <w:rFonts w:hint="eastAsia" w:ascii="宋体" w:cs="Times New Roman"/>
          <w:b/>
          <w:bCs/>
          <w:color w:val="auto"/>
          <w:sz w:val="28"/>
          <w:szCs w:val="28"/>
          <w:highlight w:val="none"/>
          <w:u w:val="none"/>
          <w:lang w:eastAsia="zh-CN"/>
        </w:rPr>
        <w:t>合同</w:t>
      </w:r>
      <w:r>
        <w:rPr>
          <w:rFonts w:hint="eastAsia" w:ascii="宋体" w:hAnsi="宋体" w:eastAsia="黑体" w:cs="Times New Roman"/>
          <w:b w:val="0"/>
          <w:color w:val="auto"/>
          <w:sz w:val="28"/>
          <w:szCs w:val="28"/>
          <w:highlight w:val="none"/>
          <w:u w:val="none"/>
        </w:rPr>
        <w:t>附件3工人工资支付承诺书</w:t>
      </w:r>
    </w:p>
    <w:p w14:paraId="0C413400">
      <w:pPr>
        <w:numPr>
          <w:ilvl w:val="0"/>
          <w:numId w:val="0"/>
        </w:numPr>
        <w:adjustRightInd w:val="0"/>
        <w:snapToGrid/>
        <w:spacing w:line="500" w:lineRule="exact"/>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工人工资支付承诺书</w:t>
      </w:r>
    </w:p>
    <w:p w14:paraId="48B04EA5">
      <w:pPr>
        <w:spacing w:before="0" w:line="240" w:lineRule="auto"/>
        <w:rPr>
          <w:rFonts w:hint="eastAsia" w:ascii="宋体" w:hAnsi="宋体" w:eastAsia="宋体" w:cs="宋体"/>
          <w:color w:val="auto"/>
          <w:kern w:val="2"/>
          <w:sz w:val="21"/>
          <w:szCs w:val="22"/>
          <w:highlight w:val="none"/>
        </w:rPr>
      </w:pPr>
    </w:p>
    <w:p w14:paraId="3BBEDFD3">
      <w:pPr>
        <w:spacing w:beforeLines="50" w:line="360" w:lineRule="auto"/>
        <w:rPr>
          <w:rFonts w:hint="eastAsia" w:ascii="宋体" w:hAnsi="宋体" w:cs="宋体"/>
          <w:color w:val="auto"/>
          <w:sz w:val="24"/>
          <w:szCs w:val="24"/>
          <w:highlight w:val="none"/>
        </w:rPr>
      </w:pPr>
      <w:r>
        <w:rPr>
          <w:rFonts w:hint="eastAsia" w:ascii="宋体" w:hAnsi="宋体" w:cs="宋体"/>
          <w:color w:val="auto"/>
          <w:kern w:val="0"/>
          <w:sz w:val="24"/>
          <w:szCs w:val="24"/>
          <w:highlight w:val="none"/>
        </w:rPr>
        <w:t>致</w:t>
      </w:r>
      <w:r>
        <w:rPr>
          <w:rFonts w:hint="eastAsia" w:ascii="宋体" w:hAnsi="宋体" w:cs="宋体"/>
          <w:color w:val="auto"/>
          <w:kern w:val="0"/>
          <w:sz w:val="24"/>
          <w:szCs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szCs w:val="24"/>
          <w:highlight w:val="none"/>
        </w:rPr>
        <w:t>：</w:t>
      </w:r>
    </w:p>
    <w:p w14:paraId="07AA2D02">
      <w:pPr>
        <w:pStyle w:val="3"/>
        <w:adjustRightInd w:val="0"/>
        <w:snapToGrid w:val="0"/>
        <w:spacing w:after="0" w:line="48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本公司已与贵司签订《</w:t>
      </w:r>
      <w:r>
        <w:rPr>
          <w:rFonts w:hint="eastAsia" w:ascii="宋体" w:hAnsi="宋体" w:cs="宋体"/>
          <w:color w:val="auto"/>
          <w:sz w:val="24"/>
          <w:szCs w:val="24"/>
          <w:highlight w:val="none"/>
          <w:u w:val="none"/>
          <w:lang w:eastAsia="zh-CN"/>
        </w:rPr>
        <w:t>广州珠江电厂一期建构筑物拆除工程</w:t>
      </w:r>
      <w:r>
        <w:rPr>
          <w:rFonts w:hint="eastAsia" w:ascii="宋体" w:hAnsi="宋体" w:cs="宋体"/>
          <w:color w:val="auto"/>
          <w:sz w:val="24"/>
          <w:szCs w:val="24"/>
          <w:highlight w:val="none"/>
          <w:u w:val="none"/>
          <w:lang w:val="en-US" w:eastAsia="zh-CN"/>
        </w:rPr>
        <w:t>施工</w:t>
      </w:r>
      <w:r>
        <w:rPr>
          <w:rFonts w:hint="eastAsia" w:ascii="宋体" w:hAnsi="宋体" w:cs="宋体"/>
          <w:color w:val="auto"/>
          <w:sz w:val="24"/>
          <w:szCs w:val="24"/>
          <w:highlight w:val="none"/>
        </w:rPr>
        <w:t>合同》，为切实保护工人利益，我司作为</w:t>
      </w:r>
      <w:r>
        <w:rPr>
          <w:rFonts w:hint="eastAsia" w:ascii="宋体" w:hAnsi="宋体" w:cs="宋体"/>
          <w:color w:val="auto"/>
          <w:sz w:val="24"/>
          <w:szCs w:val="24"/>
          <w:highlight w:val="none"/>
          <w:lang w:val="en-US" w:eastAsia="zh-CN"/>
        </w:rPr>
        <w:t>承包人</w:t>
      </w:r>
      <w:r>
        <w:rPr>
          <w:rFonts w:hint="eastAsia" w:ascii="宋体" w:hAnsi="宋体" w:cs="宋体"/>
          <w:color w:val="auto"/>
          <w:sz w:val="24"/>
          <w:szCs w:val="24"/>
          <w:highlight w:val="none"/>
        </w:rPr>
        <w:t>，承诺要求并落实本工程各施工分包商根据</w:t>
      </w:r>
      <w:r>
        <w:rPr>
          <w:rFonts w:hint="eastAsia" w:ascii="宋体" w:hAnsi="宋体" w:cs="宋体"/>
          <w:snapToGrid w:val="0"/>
          <w:color w:val="auto"/>
          <w:sz w:val="24"/>
          <w:szCs w:val="24"/>
          <w:highlight w:val="none"/>
        </w:rPr>
        <w:t>《广州市建设领域施工企业工人工资支付保证金管理办法》通知（穗人社规字[2019]7号）、</w:t>
      </w:r>
      <w:r>
        <w:rPr>
          <w:rFonts w:hint="eastAsia" w:ascii="宋体" w:hAnsi="宋体" w:cs="宋体"/>
          <w:color w:val="auto"/>
          <w:sz w:val="24"/>
          <w:szCs w:val="24"/>
          <w:highlight w:val="none"/>
        </w:rPr>
        <w:t>《广州市建设领域工人工资支付分账管理实施细则》（穗建规字</w:t>
      </w: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rPr>
        <w:t>2020</w:t>
      </w:r>
      <w:r>
        <w:rPr>
          <w:rFonts w:hint="eastAsia" w:ascii="宋体" w:hAnsi="宋体" w:cs="宋体"/>
          <w:snapToGrid w:val="0"/>
          <w:color w:val="auto"/>
          <w:sz w:val="24"/>
          <w:szCs w:val="24"/>
          <w:highlight w:val="none"/>
        </w:rPr>
        <w:t>]</w:t>
      </w:r>
      <w:r>
        <w:rPr>
          <w:rFonts w:hint="eastAsia" w:ascii="宋体" w:hAnsi="宋体" w:cs="宋体"/>
          <w:color w:val="auto"/>
          <w:sz w:val="24"/>
          <w:szCs w:val="24"/>
          <w:highlight w:val="none"/>
        </w:rPr>
        <w:t>37号）</w:t>
      </w:r>
      <w:r>
        <w:rPr>
          <w:rFonts w:hint="eastAsia" w:ascii="宋体" w:hAnsi="宋体" w:cs="宋体"/>
          <w:color w:val="auto"/>
          <w:sz w:val="24"/>
          <w:szCs w:val="24"/>
          <w:highlight w:val="none"/>
          <w:lang w:eastAsia="zh-CN"/>
        </w:rPr>
        <w:t>、《广州市住房和城乡建设局关于进一步规范落实实名制和工人工资分账管理的通知》（穗建筑</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2022</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eastAsia="zh-CN"/>
        </w:rPr>
        <w:t>287号）</w:t>
      </w:r>
      <w:r>
        <w:rPr>
          <w:rFonts w:hint="eastAsia" w:ascii="宋体" w:hAnsi="宋体" w:cs="宋体"/>
          <w:color w:val="auto"/>
          <w:sz w:val="24"/>
          <w:szCs w:val="24"/>
          <w:highlight w:val="none"/>
        </w:rPr>
        <w:t>的有关规定，做到如下：</w:t>
      </w:r>
    </w:p>
    <w:p w14:paraId="1228FF8B">
      <w:pPr>
        <w:pStyle w:val="3"/>
        <w:adjustRightInd w:val="0"/>
        <w:snapToGrid w:val="0"/>
        <w:spacing w:after="0" w:line="480" w:lineRule="atLeast"/>
        <w:ind w:left="0" w:leftChars="0" w:firstLine="480" w:firstLineChars="200"/>
        <w:rPr>
          <w:rFonts w:hint="eastAsia" w:ascii="宋体" w:hAnsi="宋体" w:cs="宋体"/>
          <w:color w:val="auto"/>
          <w:sz w:val="24"/>
          <w:szCs w:val="24"/>
          <w:highlight w:val="none"/>
        </w:rPr>
      </w:pPr>
      <w:r>
        <w:rPr>
          <w:rFonts w:hint="eastAsia" w:ascii="宋体" w:hAnsi="宋体" w:cs="宋体"/>
          <w:b w:val="0"/>
          <w:bCs w:val="0"/>
          <w:color w:val="auto"/>
          <w:sz w:val="24"/>
          <w:szCs w:val="24"/>
          <w:highlight w:val="none"/>
        </w:rPr>
        <w:t xml:space="preserve">1. </w:t>
      </w:r>
      <w:r>
        <w:rPr>
          <w:rFonts w:hint="eastAsia" w:ascii="宋体" w:hAnsi="宋体" w:cs="宋体"/>
          <w:color w:val="auto"/>
          <w:sz w:val="24"/>
          <w:szCs w:val="24"/>
          <w:highlight w:val="none"/>
        </w:rPr>
        <w:t>进场施工前，在商业银行开立工人工资支付专用账户，并提交已在建设行业主管部门备案的工程施工合同。当合同发生变更时，及时将备案的变更合同提交至商业银行。</w:t>
      </w:r>
    </w:p>
    <w:p w14:paraId="552A0DB5">
      <w:pPr>
        <w:pStyle w:val="3"/>
        <w:adjustRightInd w:val="0"/>
        <w:snapToGrid w:val="0"/>
        <w:spacing w:after="0" w:line="48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开立工人工资支付专用账户的商业银行，保证在建设行业主管部门公布的商业银行名录中选择，符合《广州市建设领域工人工资支付分账管理实施细则》的规定条件。</w:t>
      </w:r>
    </w:p>
    <w:p w14:paraId="153D7115">
      <w:pPr>
        <w:pStyle w:val="3"/>
        <w:adjustRightInd w:val="0"/>
        <w:snapToGrid w:val="0"/>
        <w:spacing w:after="0" w:line="48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 在本工程项目用工之日起15日内为每个工人办理工人工资个人账户，并在用工之日起1个月内与本工程项目工人签订书面劳动合同。</w:t>
      </w:r>
    </w:p>
    <w:p w14:paraId="1399260B">
      <w:pPr>
        <w:pStyle w:val="3"/>
        <w:adjustRightInd w:val="0"/>
        <w:snapToGrid w:val="0"/>
        <w:spacing w:after="0" w:line="48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 工人工资支付专用账户和工人工资个人账户的开户行选择同一家商业银行。保证工资支付专用账户内资金足以支付工人工资，工资支付专用账户资金少于应支付工人工资的，将及时补足。</w:t>
      </w:r>
    </w:p>
    <w:p w14:paraId="71C413AE">
      <w:pPr>
        <w:pStyle w:val="3"/>
        <w:adjustRightInd w:val="0"/>
        <w:snapToGrid w:val="0"/>
        <w:spacing w:after="0" w:line="48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 依时结算和足额支付工人工资，各岗位（工种）按各自的支付周期（自然月、周等）支付工资，支付周期不超过一个月，支付时间最迟不超过支付周期届满后15天。以完成一定工作任务计发工资的，在工作任务完成后10天内支付劳动者工资。办理工人工资支付手续时，保证向商业银行及贵司提交工资明细表。</w:t>
      </w:r>
    </w:p>
    <w:p w14:paraId="7818C09F">
      <w:pPr>
        <w:pStyle w:val="3"/>
        <w:adjustRightInd w:val="0"/>
        <w:snapToGrid w:val="0"/>
        <w:spacing w:after="0" w:line="48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 工人工资支付专用账户内的资金除发放本工程工人工资外，不用于其他用途，不提取现金，不开通网上银行等电子支付渠道。</w:t>
      </w:r>
    </w:p>
    <w:p w14:paraId="736EF02B">
      <w:pPr>
        <w:pStyle w:val="3"/>
        <w:adjustRightInd w:val="0"/>
        <w:snapToGrid w:val="0"/>
        <w:spacing w:after="0" w:line="48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 履行完合同约定的全部内容且结清应付工人工资后，方可申请办理工人工资支付专用账户撤销手续。办理工人工资支付专用账户撤销手续前，需取得贵司对工程完工且已结清工人工资的确认意见。</w:t>
      </w:r>
    </w:p>
    <w:p w14:paraId="5973CAD4">
      <w:pPr>
        <w:pStyle w:val="3"/>
        <w:adjustRightInd w:val="0"/>
        <w:snapToGrid w:val="0"/>
        <w:spacing w:after="0" w:line="480" w:lineRule="atLeast"/>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对于因本工程施工分包商过错造成贵司损失的，由我司承担全部责任，我司承诺赔偿因此给贵司造成的一切损失（包括但不限于</w:t>
      </w:r>
      <w:r>
        <w:rPr>
          <w:rFonts w:hint="eastAsia" w:ascii="宋体" w:hAnsi="宋体" w:cs="宋体"/>
          <w:color w:val="auto"/>
          <w:sz w:val="24"/>
          <w:szCs w:val="24"/>
          <w:highlight w:val="none"/>
          <w:lang w:eastAsia="zh-CN"/>
        </w:rPr>
        <w:t>甲方</w:t>
      </w:r>
      <w:r>
        <w:rPr>
          <w:rFonts w:hint="eastAsia" w:ascii="宋体" w:hAnsi="宋体" w:cs="宋体"/>
          <w:color w:val="auto"/>
          <w:sz w:val="24"/>
          <w:szCs w:val="24"/>
          <w:highlight w:val="none"/>
        </w:rPr>
        <w:t>为维护权益发生的诉讼费、律师费、保全费等），并完全接受贵司的相关考核。</w:t>
      </w:r>
    </w:p>
    <w:p w14:paraId="522E86F0">
      <w:pPr>
        <w:adjustRightInd w:val="0"/>
        <w:snapToGrid w:val="0"/>
        <w:spacing w:line="480" w:lineRule="atLeast"/>
        <w:ind w:firstLine="480" w:firstLineChars="200"/>
        <w:rPr>
          <w:rFonts w:hint="eastAsia" w:ascii="宋体" w:hAnsi="宋体" w:cs="宋体"/>
          <w:color w:val="auto"/>
          <w:sz w:val="24"/>
          <w:szCs w:val="24"/>
          <w:highlight w:val="none"/>
        </w:rPr>
      </w:pPr>
    </w:p>
    <w:p w14:paraId="74709C7B">
      <w:pPr>
        <w:autoSpaceDE w:val="0"/>
        <w:autoSpaceDN w:val="0"/>
        <w:adjustRightInd w:val="0"/>
        <w:snapToGrid w:val="0"/>
        <w:spacing w:line="480" w:lineRule="atLeast"/>
        <w:rPr>
          <w:rFonts w:hint="eastAsia" w:ascii="宋体" w:hAnsi="宋体" w:cs="宋体"/>
          <w:color w:val="auto"/>
          <w:kern w:val="0"/>
          <w:sz w:val="24"/>
          <w:szCs w:val="24"/>
          <w:highlight w:val="none"/>
        </w:rPr>
      </w:pPr>
    </w:p>
    <w:p w14:paraId="0591E209">
      <w:pPr>
        <w:autoSpaceDE w:val="0"/>
        <w:autoSpaceDN w:val="0"/>
        <w:adjustRightInd w:val="0"/>
        <w:snapToGrid w:val="0"/>
        <w:spacing w:line="480" w:lineRule="atLeast"/>
        <w:ind w:firstLine="480" w:firstLineChars="200"/>
        <w:rPr>
          <w:rFonts w:hint="eastAsia" w:ascii="宋体" w:hAnsi="宋体" w:cs="宋体"/>
          <w:color w:val="auto"/>
          <w:kern w:val="0"/>
          <w:sz w:val="24"/>
          <w:szCs w:val="24"/>
          <w:highlight w:val="none"/>
        </w:rPr>
      </w:pPr>
    </w:p>
    <w:p w14:paraId="2FA068CD">
      <w:pPr>
        <w:autoSpaceDE w:val="0"/>
        <w:autoSpaceDN w:val="0"/>
        <w:adjustRightInd w:val="0"/>
        <w:snapToGrid w:val="0"/>
        <w:spacing w:line="480" w:lineRule="atLeas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承诺人：</w:t>
      </w:r>
      <w:r>
        <w:rPr>
          <w:rFonts w:hint="eastAsia" w:ascii="宋体" w:hAnsi="宋体" w:cs="宋体"/>
          <w:color w:val="auto"/>
          <w:sz w:val="24"/>
          <w:szCs w:val="24"/>
          <w:highlight w:val="none"/>
          <w:u w:val="single"/>
        </w:rPr>
        <w:t></w:t>
      </w:r>
      <w:r>
        <w:rPr>
          <w:rFonts w:hint="eastAsia" w:ascii="宋体" w:hAnsi="宋体" w:cs="宋体"/>
          <w:color w:val="auto"/>
          <w:kern w:val="0"/>
          <w:sz w:val="24"/>
          <w:szCs w:val="24"/>
          <w:highlight w:val="none"/>
        </w:rPr>
        <w:t xml:space="preserve">   (</w:t>
      </w:r>
      <w:r>
        <w:rPr>
          <w:rFonts w:hint="eastAsia" w:ascii="宋体" w:hAnsi="宋体" w:cs="宋体"/>
          <w:color w:val="auto"/>
          <w:sz w:val="24"/>
          <w:szCs w:val="24"/>
          <w:highlight w:val="none"/>
        </w:rPr>
        <w:t>投标人名称</w:t>
      </w:r>
      <w:r>
        <w:rPr>
          <w:rFonts w:hint="eastAsia" w:ascii="宋体" w:hAnsi="宋体" w:cs="宋体"/>
          <w:color w:val="auto"/>
          <w:kern w:val="0"/>
          <w:sz w:val="24"/>
          <w:szCs w:val="24"/>
          <w:highlight w:val="none"/>
          <w:lang w:eastAsia="zh-CN"/>
        </w:rPr>
        <w:t>盖公章</w:t>
      </w:r>
      <w:r>
        <w:rPr>
          <w:rFonts w:hint="eastAsia" w:ascii="宋体" w:hAnsi="宋体" w:cs="宋体"/>
          <w:color w:val="auto"/>
          <w:kern w:val="0"/>
          <w:sz w:val="24"/>
          <w:szCs w:val="24"/>
          <w:highlight w:val="none"/>
        </w:rPr>
        <w:t>)</w:t>
      </w:r>
    </w:p>
    <w:p w14:paraId="6C1DFE5C">
      <w:pPr>
        <w:autoSpaceDE w:val="0"/>
        <w:autoSpaceDN w:val="0"/>
        <w:adjustRightInd w:val="0"/>
        <w:snapToGrid w:val="0"/>
        <w:spacing w:line="480" w:lineRule="atLeas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       </w:t>
      </w:r>
    </w:p>
    <w:p w14:paraId="209D62C8">
      <w:pPr>
        <w:tabs>
          <w:tab w:val="left" w:pos="2200"/>
        </w:tabs>
        <w:adjustRightInd w:val="0"/>
        <w:snapToGrid w:val="0"/>
        <w:spacing w:line="480" w:lineRule="atLeas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w:t>
      </w:r>
      <w:r>
        <w:rPr>
          <w:rFonts w:hint="eastAsia" w:ascii="宋体" w:hAnsi="宋体" w:cs="宋体"/>
          <w:color w:val="auto"/>
          <w:sz w:val="24"/>
          <w:szCs w:val="24"/>
          <w:highlight w:val="none"/>
          <w:lang w:eastAsia="zh-CN"/>
        </w:rPr>
        <w:t>法人授权代表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签字或盖章</w:t>
      </w:r>
      <w:r>
        <w:rPr>
          <w:rFonts w:hint="eastAsia" w:ascii="宋体" w:hAnsi="宋体" w:cs="宋体"/>
          <w:color w:val="auto"/>
          <w:sz w:val="24"/>
          <w:szCs w:val="24"/>
          <w:highlight w:val="none"/>
        </w:rPr>
        <w:t>）</w:t>
      </w:r>
      <w:bookmarkStart w:id="669" w:name="_Toc7298"/>
    </w:p>
    <w:p w14:paraId="7603B077">
      <w:pPr>
        <w:tabs>
          <w:tab w:val="left" w:pos="2200"/>
        </w:tabs>
        <w:adjustRightInd w:val="0"/>
        <w:snapToGrid w:val="0"/>
        <w:spacing w:line="480" w:lineRule="atLeast"/>
        <w:ind w:firstLine="480" w:firstLineChars="200"/>
        <w:rPr>
          <w:rFonts w:hint="eastAsia" w:ascii="宋体" w:hAnsi="宋体" w:eastAsia="宋体" w:cs="宋体"/>
          <w:b w:val="0"/>
          <w:color w:val="auto"/>
          <w:sz w:val="24"/>
          <w:highlight w:val="none"/>
          <w:lang w:eastAsia="zh-CN"/>
        </w:rPr>
      </w:pPr>
    </w:p>
    <w:p w14:paraId="39236F0B">
      <w:pPr>
        <w:tabs>
          <w:tab w:val="left" w:pos="2200"/>
        </w:tabs>
        <w:adjustRightInd w:val="0"/>
        <w:snapToGrid w:val="0"/>
        <w:spacing w:line="480" w:lineRule="atLeast"/>
        <w:ind w:firstLine="4320" w:firstLineChars="1800"/>
        <w:rPr>
          <w:rFonts w:hint="default" w:ascii="宋体" w:hAnsi="宋体" w:eastAsia="宋体" w:cs="宋体"/>
          <w:b w:val="0"/>
          <w:color w:val="auto"/>
          <w:spacing w:val="4"/>
          <w:highlight w:val="none"/>
          <w:lang w:val="en-US"/>
        </w:rPr>
        <w:sectPr>
          <w:pgSz w:w="11905" w:h="16838"/>
          <w:pgMar w:top="1304" w:right="1361" w:bottom="1304" w:left="1361" w:header="1020" w:footer="1020" w:gutter="0"/>
          <w:pgBorders>
            <w:top w:val="none" w:sz="0" w:space="0"/>
            <w:left w:val="none" w:sz="0" w:space="0"/>
            <w:bottom w:val="none" w:sz="0" w:space="0"/>
            <w:right w:val="none" w:sz="0" w:space="0"/>
          </w:pgBorders>
          <w:cols w:space="720" w:num="1"/>
          <w:rtlGutter w:val="0"/>
          <w:docGrid w:type="lines" w:linePitch="316" w:charSpace="0"/>
        </w:sectPr>
      </w:pPr>
      <w:r>
        <w:rPr>
          <w:rFonts w:hint="eastAsia" w:ascii="宋体" w:hAnsi="宋体" w:eastAsia="宋体" w:cs="宋体"/>
          <w:b w:val="0"/>
          <w:color w:val="auto"/>
          <w:sz w:val="24"/>
          <w:highlight w:val="none"/>
          <w:lang w:eastAsia="zh-CN"/>
        </w:rPr>
        <w:t>日</w:t>
      </w:r>
      <w:r>
        <w:rPr>
          <w:rFonts w:hint="eastAsia" w:ascii="宋体" w:hAnsi="宋体" w:eastAsia="宋体" w:cs="宋体"/>
          <w:b w:val="0"/>
          <w:color w:val="auto"/>
          <w:sz w:val="24"/>
          <w:highlight w:val="none"/>
          <w:lang w:val="en-US" w:eastAsia="zh-CN"/>
        </w:rPr>
        <w:t xml:space="preserve">   </w:t>
      </w:r>
      <w:r>
        <w:rPr>
          <w:rFonts w:hint="eastAsia" w:ascii="宋体" w:hAnsi="宋体" w:eastAsia="宋体" w:cs="宋体"/>
          <w:b w:val="0"/>
          <w:color w:val="auto"/>
          <w:sz w:val="24"/>
          <w:highlight w:val="none"/>
          <w:lang w:eastAsia="zh-CN"/>
        </w:rPr>
        <w:t>期</w:t>
      </w:r>
      <w:bookmarkEnd w:id="669"/>
      <w:r>
        <w:rPr>
          <w:rFonts w:hint="eastAsia" w:ascii="宋体" w:hAnsi="宋体" w:cs="宋体"/>
          <w:b w:val="0"/>
          <w:color w:val="auto"/>
          <w:sz w:val="24"/>
          <w:highlight w:val="none"/>
          <w:lang w:eastAsia="zh-CN"/>
        </w:rPr>
        <w:t>：</w:t>
      </w:r>
      <w:r>
        <w:rPr>
          <w:rFonts w:hint="eastAsia" w:ascii="宋体" w:hAnsi="宋体" w:cs="宋体"/>
          <w:b w:val="0"/>
          <w:color w:val="auto"/>
          <w:sz w:val="24"/>
          <w:highlight w:val="none"/>
          <w:lang w:val="en-US" w:eastAsia="zh-CN"/>
        </w:rPr>
        <w:t>2025年 月 日</w:t>
      </w:r>
    </w:p>
    <w:p w14:paraId="0BB7E7D2">
      <w:pPr>
        <w:jc w:val="center"/>
        <w:rPr>
          <w:rFonts w:hint="eastAsia" w:ascii="宋体" w:hAnsi="宋体" w:eastAsia="宋体" w:cs="宋体"/>
          <w:color w:val="auto"/>
          <w:highlight w:val="none"/>
          <w:lang w:eastAsia="zh-CN"/>
        </w:rPr>
      </w:pPr>
    </w:p>
    <w:bookmarkEnd w:id="646"/>
    <w:bookmarkEnd w:id="647"/>
    <w:bookmarkEnd w:id="648"/>
    <w:bookmarkEnd w:id="649"/>
    <w:bookmarkEnd w:id="650"/>
    <w:bookmarkEnd w:id="651"/>
    <w:bookmarkEnd w:id="652"/>
    <w:bookmarkEnd w:id="653"/>
    <w:bookmarkEnd w:id="654"/>
    <w:p w14:paraId="45007A54">
      <w:pPr>
        <w:rPr>
          <w:rFonts w:hint="eastAsia" w:ascii="宋体" w:hAnsi="宋体" w:eastAsia="宋体" w:cs="宋体"/>
          <w:b/>
          <w:bCs/>
          <w:color w:val="auto"/>
          <w:sz w:val="32"/>
          <w:szCs w:val="32"/>
          <w:highlight w:val="none"/>
          <w:lang w:eastAsia="zh-CN"/>
        </w:rPr>
      </w:pPr>
      <w:bookmarkStart w:id="670" w:name="_Toc14658"/>
      <w:bookmarkStart w:id="671" w:name="_Toc17818"/>
      <w:bookmarkStart w:id="672" w:name="_Toc9657"/>
      <w:bookmarkStart w:id="673" w:name="_Toc6322"/>
      <w:bookmarkStart w:id="674" w:name="_Toc8374"/>
      <w:bookmarkStart w:id="675" w:name="_Toc4882"/>
      <w:bookmarkStart w:id="676" w:name="_Toc18105693"/>
      <w:bookmarkStart w:id="677" w:name="_Toc523742524"/>
      <w:bookmarkStart w:id="678" w:name="_Toc14564"/>
      <w:bookmarkStart w:id="679" w:name="_Toc56170298"/>
      <w:bookmarkStart w:id="680" w:name="_Toc10744"/>
      <w:bookmarkStart w:id="681" w:name="_Toc80888978"/>
      <w:bookmarkStart w:id="682" w:name="_Toc502"/>
      <w:bookmarkStart w:id="683" w:name="_Toc15211"/>
      <w:bookmarkStart w:id="684" w:name="_Toc1893"/>
      <w:bookmarkStart w:id="685" w:name="_Toc247514232"/>
      <w:bookmarkStart w:id="686" w:name="_Toc247527819"/>
      <w:r>
        <w:rPr>
          <w:rFonts w:hint="eastAsia" w:ascii="宋体" w:hAnsi="宋体" w:cs="宋体"/>
          <w:b/>
          <w:bCs/>
          <w:color w:val="auto"/>
          <w:sz w:val="32"/>
          <w:szCs w:val="32"/>
          <w:highlight w:val="none"/>
          <w:lang w:eastAsia="zh-CN"/>
        </w:rPr>
        <w:t>合同</w:t>
      </w:r>
      <w:r>
        <w:rPr>
          <w:rFonts w:hint="eastAsia" w:ascii="宋体" w:hAnsi="宋体" w:eastAsia="宋体" w:cs="宋体"/>
          <w:b/>
          <w:bCs/>
          <w:color w:val="auto"/>
          <w:sz w:val="32"/>
          <w:szCs w:val="32"/>
          <w:highlight w:val="none"/>
        </w:rPr>
        <w:t>附件</w:t>
      </w:r>
      <w:r>
        <w:rPr>
          <w:rFonts w:hint="eastAsia" w:ascii="宋体" w:hAnsi="宋体" w:eastAsia="宋体" w:cs="宋体"/>
          <w:b/>
          <w:bCs/>
          <w:color w:val="auto"/>
          <w:sz w:val="32"/>
          <w:szCs w:val="32"/>
          <w:highlight w:val="none"/>
          <w:lang w:val="en-US" w:eastAsia="zh-CN"/>
        </w:rPr>
        <w:t>4</w:t>
      </w:r>
      <w:r>
        <w:rPr>
          <w:rFonts w:hint="eastAsia" w:ascii="宋体" w:hAnsi="宋体" w:eastAsia="宋体" w:cs="宋体"/>
          <w:b/>
          <w:bCs/>
          <w:color w:val="auto"/>
          <w:sz w:val="32"/>
          <w:szCs w:val="32"/>
          <w:highlight w:val="none"/>
        </w:rPr>
        <w:t xml:space="preserve"> 技术规范书</w:t>
      </w:r>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p>
    <w:p w14:paraId="4A8C1A49">
      <w:pPr>
        <w:rPr>
          <w:rFonts w:ascii="宋体" w:hAnsi="宋体" w:cs="宋体"/>
          <w:color w:val="auto"/>
          <w:szCs w:val="21"/>
          <w:highlight w:val="none"/>
        </w:rPr>
      </w:pPr>
    </w:p>
    <w:p w14:paraId="48453D3E">
      <w:pPr>
        <w:rPr>
          <w:rFonts w:ascii="宋体" w:hAnsi="宋体" w:cs="宋体"/>
          <w:color w:val="auto"/>
          <w:szCs w:val="21"/>
          <w:highlight w:val="none"/>
        </w:rPr>
      </w:pPr>
    </w:p>
    <w:p w14:paraId="7F5D3735">
      <w:pPr>
        <w:rPr>
          <w:rFonts w:ascii="宋体" w:hAnsi="宋体" w:cs="宋体"/>
          <w:color w:val="auto"/>
          <w:szCs w:val="21"/>
          <w:highlight w:val="none"/>
        </w:rPr>
      </w:pPr>
    </w:p>
    <w:p w14:paraId="281E024E">
      <w:pPr>
        <w:rPr>
          <w:rFonts w:ascii="宋体" w:hAnsi="宋体" w:cs="宋体"/>
          <w:color w:val="auto"/>
          <w:szCs w:val="21"/>
          <w:highlight w:val="none"/>
        </w:rPr>
      </w:pPr>
    </w:p>
    <w:p w14:paraId="366B951D">
      <w:pPr>
        <w:rPr>
          <w:rFonts w:ascii="宋体" w:hAnsi="宋体" w:cs="宋体"/>
          <w:color w:val="auto"/>
          <w:szCs w:val="21"/>
          <w:highlight w:val="none"/>
        </w:rPr>
      </w:pPr>
    </w:p>
    <w:p w14:paraId="0272497A">
      <w:pPr>
        <w:rPr>
          <w:rFonts w:ascii="宋体" w:hAnsi="宋体" w:cs="宋体"/>
          <w:color w:val="auto"/>
          <w:szCs w:val="21"/>
          <w:highlight w:val="none"/>
        </w:rPr>
      </w:pPr>
    </w:p>
    <w:p w14:paraId="4E6C30ED">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eastAsia="zh-CN"/>
        </w:rPr>
        <w:t>广州珠江电厂一期建构筑物拆除工程</w:t>
      </w:r>
      <w:r>
        <w:rPr>
          <w:rFonts w:hint="eastAsia" w:ascii="宋体" w:hAnsi="宋体" w:cs="宋体"/>
          <w:b/>
          <w:bCs/>
          <w:color w:val="auto"/>
          <w:sz w:val="28"/>
          <w:szCs w:val="28"/>
          <w:highlight w:val="none"/>
        </w:rPr>
        <w:t>技术规范书</w:t>
      </w:r>
    </w:p>
    <w:p w14:paraId="18508ECB">
      <w:pPr>
        <w:spacing w:line="360" w:lineRule="auto"/>
        <w:jc w:val="center"/>
        <w:rPr>
          <w:rFonts w:ascii="宋体" w:hAnsi="宋体" w:cs="宋体"/>
          <w:b/>
          <w:bCs/>
          <w:color w:val="auto"/>
          <w:szCs w:val="21"/>
          <w:highlight w:val="none"/>
        </w:rPr>
      </w:pPr>
    </w:p>
    <w:p w14:paraId="75944CE6">
      <w:pPr>
        <w:tabs>
          <w:tab w:val="left" w:pos="576"/>
        </w:tabs>
        <w:jc w:val="center"/>
        <w:rPr>
          <w:rFonts w:ascii="宋体" w:hAnsi="宋体" w:cs="宋体"/>
          <w:b/>
          <w:color w:val="auto"/>
          <w:sz w:val="28"/>
          <w:szCs w:val="28"/>
          <w:highlight w:val="none"/>
        </w:rPr>
      </w:pPr>
      <w:r>
        <w:rPr>
          <w:rFonts w:hint="eastAsia" w:ascii="宋体" w:hAnsi="宋体" w:cs="宋体"/>
          <w:b/>
          <w:color w:val="auto"/>
          <w:sz w:val="28"/>
          <w:szCs w:val="28"/>
          <w:highlight w:val="none"/>
        </w:rPr>
        <w:t>（详见第五章发包人要求）</w:t>
      </w:r>
    </w:p>
    <w:p w14:paraId="4E7F8FD5">
      <w:pPr>
        <w:rPr>
          <w:rFonts w:ascii="宋体" w:hAnsi="宋体" w:cs="宋体"/>
          <w:b/>
          <w:color w:val="auto"/>
          <w:szCs w:val="21"/>
          <w:highlight w:val="none"/>
        </w:rPr>
      </w:pPr>
      <w:r>
        <w:rPr>
          <w:rFonts w:hint="eastAsia" w:ascii="宋体" w:hAnsi="宋体" w:cs="宋体"/>
          <w:b/>
          <w:color w:val="auto"/>
          <w:szCs w:val="21"/>
          <w:highlight w:val="none"/>
        </w:rPr>
        <w:br w:type="page"/>
      </w:r>
      <w:bookmarkStart w:id="687" w:name="_Toc234830073"/>
      <w:bookmarkStart w:id="688" w:name="_Toc519"/>
      <w:bookmarkStart w:id="689" w:name="_Toc293062303"/>
      <w:bookmarkStart w:id="690" w:name="_Toc64111526"/>
      <w:bookmarkStart w:id="691" w:name="_Toc6317"/>
      <w:bookmarkStart w:id="692" w:name="_Toc232413799"/>
      <w:bookmarkStart w:id="693" w:name="_Toc21548"/>
      <w:bookmarkStart w:id="694" w:name="_Toc234894810"/>
      <w:bookmarkStart w:id="695" w:name="_Toc10477"/>
      <w:bookmarkStart w:id="696" w:name="_Toc27566887"/>
      <w:bookmarkStart w:id="697" w:name="_Toc18105695"/>
      <w:bookmarkStart w:id="698" w:name="_Toc18068"/>
      <w:bookmarkStart w:id="699" w:name="_Toc80888982"/>
      <w:bookmarkStart w:id="700" w:name="_Toc1536"/>
      <w:bookmarkStart w:id="701" w:name="_Toc3080"/>
      <w:bookmarkStart w:id="702" w:name="_Toc56170301"/>
      <w:bookmarkStart w:id="703" w:name="_Toc523742526"/>
    </w:p>
    <w:p w14:paraId="6630587B">
      <w:pPr>
        <w:widowControl w:val="0"/>
        <w:wordWrap/>
        <w:adjustRightInd w:val="0"/>
        <w:snapToGrid w:val="0"/>
        <w:spacing w:line="360" w:lineRule="auto"/>
        <w:jc w:val="left"/>
        <w:textAlignment w:val="auto"/>
        <w:rPr>
          <w:rFonts w:hint="eastAsia" w:ascii="宋体" w:hAnsi="宋体" w:eastAsia="宋体" w:cs="宋体"/>
          <w:b/>
          <w:bCs/>
          <w:color w:val="auto"/>
          <w:sz w:val="32"/>
          <w:szCs w:val="32"/>
          <w:highlight w:val="none"/>
        </w:rPr>
      </w:pPr>
      <w:bookmarkStart w:id="704" w:name="_Toc12777"/>
      <w:bookmarkStart w:id="705" w:name="_Toc32547"/>
      <w:r>
        <w:rPr>
          <w:rFonts w:hint="eastAsia" w:ascii="宋体" w:hAnsi="宋体" w:eastAsia="宋体" w:cs="宋体"/>
          <w:b/>
          <w:bCs/>
          <w:color w:val="auto"/>
          <w:sz w:val="32"/>
          <w:szCs w:val="32"/>
          <w:highlight w:val="none"/>
        </w:rPr>
        <w:t>合同附件</w:t>
      </w:r>
      <w:r>
        <w:rPr>
          <w:rFonts w:hint="eastAsia" w:ascii="宋体" w:hAnsi="宋体" w:eastAsia="宋体" w:cs="宋体"/>
          <w:b/>
          <w:bCs/>
          <w:color w:val="auto"/>
          <w:sz w:val="32"/>
          <w:szCs w:val="32"/>
          <w:highlight w:val="none"/>
          <w:lang w:val="en-US" w:eastAsia="zh-CN"/>
        </w:rPr>
        <w:t>5</w:t>
      </w:r>
      <w:r>
        <w:rPr>
          <w:rFonts w:hint="eastAsia" w:ascii="宋体" w:hAnsi="宋体" w:eastAsia="宋体" w:cs="宋体"/>
          <w:b/>
          <w:bCs/>
          <w:color w:val="auto"/>
          <w:sz w:val="32"/>
          <w:szCs w:val="32"/>
          <w:highlight w:val="none"/>
        </w:rPr>
        <w:t>：</w:t>
      </w:r>
      <w:r>
        <w:rPr>
          <w:rFonts w:hint="eastAsia" w:ascii="宋体" w:hAnsi="宋体" w:eastAsia="宋体" w:cs="宋体"/>
          <w:b/>
          <w:bCs/>
          <w:color w:val="auto"/>
          <w:sz w:val="32"/>
          <w:szCs w:val="32"/>
          <w:highlight w:val="none"/>
          <w:lang w:val="en-US" w:eastAsia="zh-CN"/>
        </w:rPr>
        <w:t>履约保函</w:t>
      </w:r>
      <w:bookmarkEnd w:id="704"/>
      <w:bookmarkEnd w:id="705"/>
    </w:p>
    <w:p w14:paraId="2C648BB6">
      <w:pPr>
        <w:adjustRightInd/>
        <w:snapToGrid/>
        <w:spacing w:beforeLines="-2147483648" w:afterLines="-2147483648" w:line="240" w:lineRule="auto"/>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履约保函</w:t>
      </w:r>
    </w:p>
    <w:p w14:paraId="5EB14BB3">
      <w:pPr>
        <w:widowControl w:val="0"/>
        <w:wordWrap/>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(甲方名称)</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p>
    <w:p w14:paraId="1D23B3D9">
      <w:pPr>
        <w:widowControl w:val="0"/>
        <w:wordWrap/>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鉴于：本保函申请人与贵方签订的合同（合同名称）（下称“基础合同”），根据基础合同，为保证申请人充分履行其在基础合同项下义务，乙方(</w:t>
      </w:r>
      <w:r>
        <w:rPr>
          <w:rFonts w:hint="eastAsia" w:ascii="宋体" w:hAnsi="宋体" w:cs="宋体"/>
          <w:color w:val="auto"/>
          <w:sz w:val="24"/>
          <w:highlight w:val="none"/>
          <w:lang w:eastAsia="zh-CN"/>
        </w:rPr>
        <w:t>乙方</w:t>
      </w:r>
      <w:r>
        <w:rPr>
          <w:rFonts w:hint="eastAsia" w:ascii="宋体" w:hAnsi="宋体" w:cs="宋体"/>
          <w:color w:val="auto"/>
          <w:sz w:val="24"/>
          <w:highlight w:val="none"/>
          <w:lang w:val="en-US" w:eastAsia="zh-CN"/>
        </w:rPr>
        <w:t>名称</w:t>
      </w:r>
      <w:r>
        <w:rPr>
          <w:rFonts w:hint="eastAsia" w:ascii="宋体" w:hAnsi="宋体" w:cs="宋体"/>
          <w:color w:val="auto"/>
          <w:sz w:val="24"/>
          <w:highlight w:val="none"/>
        </w:rPr>
        <w:t>)需向贵方出具合同金额10%的银行履约保函。</w:t>
      </w:r>
    </w:p>
    <w:p w14:paraId="4AE6F131">
      <w:pPr>
        <w:widowControl w:val="0"/>
        <w:wordWrap/>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行，（履约保函出具银行），应申请人的申请和指示，兹无条件且不可撤销地同意出具以贵方为受益人的本履约保函，其性质为见索即付、可转让保函；保证在贵方/受让方提交书面索赔通知的情况下，三日内无条件、不可撤销地向贵公司支付相当于合同金额的10 %作为我行此保函项下担保责任。我行保证不以任何理由追索。我行的权利义务的继承人和受让人亦受同样的约束。</w:t>
      </w:r>
    </w:p>
    <w:p w14:paraId="713855C2">
      <w:pPr>
        <w:widowControl w:val="0"/>
        <w:wordWrap/>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我行同意下述条件：</w:t>
      </w:r>
    </w:p>
    <w:p w14:paraId="7FCEF490">
      <w:pPr>
        <w:widowControl w:val="0"/>
        <w:wordWrap/>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（1）我行向贵方保证乙方根据基础合同履行义务并承担责任。</w:t>
      </w:r>
    </w:p>
    <w:p w14:paraId="1FB6929E">
      <w:pPr>
        <w:widowControl w:val="0"/>
        <w:wordWrap/>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（2）如果乙方未能履行或者承担由合同引起的或与合同有关的合同项下的任何义务或任何责任，我行将在收到贵方/受让方书面通知后立即以通知中规定的方式支付贵方/受让方要求的合计不超过合同金额</w:t>
      </w:r>
      <w:r>
        <w:rPr>
          <w:rFonts w:hint="eastAsia" w:ascii="宋体" w:hAnsi="宋体" w:cs="宋体"/>
          <w:color w:val="auto"/>
          <w:sz w:val="24"/>
          <w:highlight w:val="none"/>
          <w:u w:val="single"/>
        </w:rPr>
        <w:t>10</w:t>
      </w:r>
      <w:r>
        <w:rPr>
          <w:rFonts w:hint="eastAsia" w:ascii="宋体" w:hAnsi="宋体" w:cs="宋体"/>
          <w:color w:val="auto"/>
          <w:sz w:val="24"/>
          <w:highlight w:val="none"/>
        </w:rPr>
        <w:t>%的款项。</w:t>
      </w:r>
    </w:p>
    <w:p w14:paraId="55BB4A99">
      <w:pPr>
        <w:widowControl w:val="0"/>
        <w:wordWrap/>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3）无需我行通知或同意，贵方与乙方及相关方可变更、补充或修改基础合同项下的任何条款，不影响本保函项下我行的担保责任，不论我行是否收到该变更、补充或修改通知。我行放弃取得有关上述修订、更改或附加部分的通知的权利。本保函对贵方根据合同条款全部或部分地转让合同权利的有关受让方仍然有效。</w:t>
      </w:r>
    </w:p>
    <w:p w14:paraId="201F1772">
      <w:pPr>
        <w:widowControl w:val="0"/>
        <w:wordWrap/>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（4）对于现在或将来的产生的税收、税费、收费、扣减费用或预提款项，不论这些款项是何种性质和由谁征收，都不应从本保函项下的支付中扣除。</w:t>
      </w:r>
    </w:p>
    <w:p w14:paraId="719DF092">
      <w:pPr>
        <w:widowControl w:val="0"/>
        <w:wordWrap/>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5）本保函条款构成我行无条件的不可撤销的直接责任。有关即将履行的合同条款的任何变更及贵方同意的时间的宽限或其他延长或特许或贵方的其他作为或不作为都不能免除、解除或豁免我行在本保函项下的责任。</w:t>
      </w:r>
    </w:p>
    <w:p w14:paraId="7F5DD3AF">
      <w:pPr>
        <w:widowControl w:val="0"/>
        <w:wordWrap/>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（6）本保函见索即付且为可转让保函，受让方可以凭贵方出具的“索赔权转让通知书”、本保函正本、向我行出具索赔通知进行索赔。</w:t>
      </w:r>
    </w:p>
    <w:p w14:paraId="4DCABF07">
      <w:pPr>
        <w:widowControl w:val="0"/>
        <w:wordWrap/>
        <w:spacing w:line="400" w:lineRule="exact"/>
        <w:ind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（7）本保函自开立之日起生效，有效期至年月日止。</w:t>
      </w:r>
    </w:p>
    <w:p w14:paraId="6E2D1774">
      <w:pPr>
        <w:widowControl w:val="0"/>
        <w:wordWrap/>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（开立保函银行名称）（盖章）</w:t>
      </w:r>
    </w:p>
    <w:p w14:paraId="223ECC18">
      <w:pPr>
        <w:widowControl w:val="0"/>
        <w:wordWrap/>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法定代表人或委托代理人签</w:t>
      </w:r>
      <w:r>
        <w:rPr>
          <w:rFonts w:hint="eastAsia" w:ascii="宋体" w:hAnsi="宋体" w:cs="宋体"/>
          <w:color w:val="auto"/>
          <w:sz w:val="24"/>
          <w:highlight w:val="none"/>
          <w:lang w:val="en-US" w:eastAsia="zh-CN"/>
        </w:rPr>
        <w:t>字</w:t>
      </w:r>
      <w:r>
        <w:rPr>
          <w:rFonts w:hint="eastAsia" w:ascii="宋体" w:hAnsi="宋体" w:cs="宋体"/>
          <w:color w:val="auto"/>
          <w:sz w:val="24"/>
          <w:highlight w:val="none"/>
        </w:rPr>
        <w:t>：</w:t>
      </w:r>
    </w:p>
    <w:p w14:paraId="2DBAB3E2">
      <w:pPr>
        <w:widowControl w:val="0"/>
        <w:wordWrap/>
        <w:spacing w:line="400" w:lineRule="exact"/>
        <w:textAlignment w:val="auto"/>
        <w:rPr>
          <w:rFonts w:ascii="宋体" w:hAnsi="宋体" w:cs="宋体"/>
          <w:color w:val="auto"/>
          <w:sz w:val="24"/>
          <w:highlight w:val="none"/>
        </w:rPr>
      </w:pPr>
      <w:r>
        <w:rPr>
          <w:rFonts w:hint="eastAsia" w:ascii="宋体" w:hAnsi="宋体" w:cs="宋体"/>
          <w:color w:val="auto"/>
          <w:sz w:val="24"/>
          <w:highlight w:val="none"/>
        </w:rPr>
        <w:t>地址：</w:t>
      </w:r>
    </w:p>
    <w:p w14:paraId="1E7E9E31">
      <w:pPr>
        <w:spacing w:line="400" w:lineRule="exact"/>
        <w:ind w:firstLine="0" w:firstLineChars="0"/>
        <w:rPr>
          <w:rFonts w:hint="eastAsia" w:ascii="宋体" w:hAnsi="宋体" w:cs="宋体"/>
          <w:color w:val="auto"/>
          <w:sz w:val="24"/>
          <w:highlight w:val="none"/>
        </w:rPr>
      </w:pPr>
      <w:r>
        <w:rPr>
          <w:rFonts w:hint="eastAsia" w:ascii="宋体" w:hAnsi="宋体" w:cs="宋体"/>
          <w:color w:val="auto"/>
          <w:sz w:val="24"/>
          <w:highlight w:val="none"/>
        </w:rPr>
        <w:t>日期：</w:t>
      </w:r>
    </w:p>
    <w:p w14:paraId="45AAA679">
      <w:pPr>
        <w:spacing w:line="240" w:lineRule="auto"/>
        <w:ind w:firstLine="0" w:firstLineChars="0"/>
        <w:rPr>
          <w:rFonts w:hint="eastAsia" w:ascii="宋体" w:hAnsi="宋体" w:cs="宋体"/>
          <w:color w:val="auto"/>
          <w:sz w:val="24"/>
          <w:highlight w:val="none"/>
        </w:rPr>
      </w:pPr>
      <w:r>
        <w:rPr>
          <w:rFonts w:hint="eastAsia" w:ascii="宋体" w:hAnsi="宋体" w:cs="宋体"/>
          <w:color w:val="auto"/>
          <w:sz w:val="24"/>
          <w:highlight w:val="none"/>
        </w:rPr>
        <w:br w:type="page"/>
      </w:r>
    </w:p>
    <w:p w14:paraId="5D9DBEB0">
      <w:pPr>
        <w:spacing w:before="0" w:beforeLines="0" w:after="0" w:afterLines="0" w:line="300" w:lineRule="auto"/>
        <w:jc w:val="left"/>
        <w:rPr>
          <w:rFonts w:hint="eastAsia" w:ascii="宋体" w:hAnsi="宋体" w:eastAsia="宋体" w:cs="宋体"/>
          <w:b/>
          <w:bCs/>
          <w:snapToGrid/>
          <w:color w:val="auto"/>
          <w:spacing w:val="0"/>
          <w:sz w:val="32"/>
          <w:szCs w:val="32"/>
          <w:highlight w:val="none"/>
          <w:lang w:eastAsia="zh-CN"/>
        </w:rPr>
      </w:pPr>
      <w:bookmarkStart w:id="706" w:name="_Toc5479"/>
      <w:bookmarkStart w:id="707" w:name="_Toc3274"/>
      <w:r>
        <w:rPr>
          <w:rFonts w:hint="eastAsia" w:ascii="宋体" w:hAnsi="宋体" w:cs="宋体"/>
          <w:b/>
          <w:bCs/>
          <w:snapToGrid/>
          <w:color w:val="auto"/>
          <w:spacing w:val="0"/>
          <w:sz w:val="32"/>
          <w:szCs w:val="32"/>
          <w:highlight w:val="none"/>
          <w:lang w:eastAsia="zh-CN"/>
        </w:rPr>
        <w:t>合同</w:t>
      </w:r>
      <w:r>
        <w:rPr>
          <w:rFonts w:hint="eastAsia" w:ascii="宋体" w:hAnsi="宋体" w:eastAsia="宋体" w:cs="宋体"/>
          <w:b/>
          <w:bCs/>
          <w:snapToGrid/>
          <w:color w:val="auto"/>
          <w:spacing w:val="0"/>
          <w:sz w:val="32"/>
          <w:szCs w:val="32"/>
          <w:highlight w:val="none"/>
          <w:lang w:eastAsia="zh-CN"/>
        </w:rPr>
        <w:t>附件</w:t>
      </w:r>
      <w:r>
        <w:rPr>
          <w:rFonts w:hint="eastAsia" w:ascii="宋体" w:hAnsi="宋体" w:cs="宋体"/>
          <w:b/>
          <w:bCs/>
          <w:snapToGrid/>
          <w:color w:val="auto"/>
          <w:spacing w:val="0"/>
          <w:sz w:val="32"/>
          <w:szCs w:val="32"/>
          <w:highlight w:val="none"/>
          <w:lang w:val="en-US" w:eastAsia="zh-CN"/>
        </w:rPr>
        <w:t>6</w:t>
      </w:r>
      <w:r>
        <w:rPr>
          <w:rFonts w:hint="eastAsia" w:ascii="宋体" w:hAnsi="宋体" w:eastAsia="宋体" w:cs="宋体"/>
          <w:b/>
          <w:bCs/>
          <w:snapToGrid/>
          <w:color w:val="auto"/>
          <w:spacing w:val="0"/>
          <w:sz w:val="32"/>
          <w:szCs w:val="32"/>
          <w:highlight w:val="none"/>
          <w:lang w:val="en-US" w:eastAsia="zh-CN"/>
        </w:rPr>
        <w:t xml:space="preserve"> </w:t>
      </w:r>
      <w:r>
        <w:rPr>
          <w:rFonts w:hint="eastAsia" w:ascii="宋体" w:hAnsi="宋体" w:eastAsia="宋体" w:cs="宋体"/>
          <w:b/>
          <w:bCs/>
          <w:snapToGrid/>
          <w:color w:val="auto"/>
          <w:spacing w:val="0"/>
          <w:sz w:val="32"/>
          <w:szCs w:val="32"/>
          <w:highlight w:val="none"/>
          <w:lang w:eastAsia="zh-CN"/>
        </w:rPr>
        <w:t>支付保函示范文本</w:t>
      </w:r>
      <w:bookmarkEnd w:id="706"/>
      <w:bookmarkEnd w:id="707"/>
    </w:p>
    <w:p w14:paraId="75FEFA14">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支付保函示范文本</w:t>
      </w:r>
    </w:p>
    <w:p w14:paraId="5AA5039A">
      <w:pPr>
        <w:spacing w:line="360" w:lineRule="auto"/>
        <w:jc w:val="center"/>
        <w:rPr>
          <w:rFonts w:hint="eastAsia" w:ascii="宋体" w:hAnsi="宋体" w:eastAsia="宋体" w:cs="宋体"/>
          <w:b w:val="0"/>
          <w:bCs w:val="0"/>
          <w:color w:val="auto"/>
          <w:sz w:val="30"/>
          <w:szCs w:val="30"/>
          <w:highlight w:val="none"/>
        </w:rPr>
      </w:pPr>
      <w:r>
        <w:rPr>
          <w:rFonts w:hint="eastAsia" w:ascii="宋体" w:hAnsi="宋体" w:eastAsia="宋体" w:cs="宋体"/>
          <w:b/>
          <w:bCs/>
          <w:color w:val="auto"/>
          <w:sz w:val="30"/>
          <w:szCs w:val="30"/>
          <w:highlight w:val="none"/>
        </w:rPr>
        <w:t>（非独立保函）</w:t>
      </w:r>
    </w:p>
    <w:p w14:paraId="0DD297B1">
      <w:pPr>
        <w:wordWrap w:val="0"/>
        <w:spacing w:line="360" w:lineRule="auto"/>
        <w:jc w:val="center"/>
        <w:rPr>
          <w:rFonts w:ascii="宋体" w:hAnsi="宋体" w:eastAsia="仿宋"/>
          <w:color w:val="auto"/>
          <w:sz w:val="28"/>
          <w:szCs w:val="21"/>
          <w:highlight w:val="none"/>
        </w:rPr>
      </w:pPr>
      <w:r>
        <w:rPr>
          <w:rFonts w:hint="eastAsia" w:ascii="宋体" w:hAnsi="宋体"/>
          <w:color w:val="auto"/>
          <w:szCs w:val="21"/>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编号：   </w:t>
      </w:r>
      <w:r>
        <w:rPr>
          <w:rFonts w:ascii="宋体" w:hAnsi="宋体" w:eastAsia="仿宋"/>
          <w:color w:val="auto"/>
          <w:sz w:val="28"/>
          <w:szCs w:val="21"/>
          <w:highlight w:val="none"/>
        </w:rPr>
        <w:t xml:space="preserve">   </w:t>
      </w:r>
    </w:p>
    <w:p w14:paraId="7FD628D4">
      <w:pPr>
        <w:spacing w:line="240" w:lineRule="auto"/>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w:t>
      </w:r>
    </w:p>
    <w:p w14:paraId="700D380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06488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担保权人/</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w:t>
      </w:r>
    </w:p>
    <w:p w14:paraId="7E178A7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D59D4D1">
      <w:pPr>
        <w:spacing w:line="240" w:lineRule="auto"/>
        <w:rPr>
          <w:rFonts w:hint="default" w:ascii="Times New Roman" w:hAnsi="Times New Roman" w:eastAsia="宋体" w:cs="Times New Roman"/>
          <w:color w:val="auto"/>
          <w:sz w:val="21"/>
          <w:szCs w:val="22"/>
          <w:highlight w:val="none"/>
        </w:rPr>
      </w:pPr>
    </w:p>
    <w:p w14:paraId="011F61A7">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保证人：</w:t>
      </w:r>
    </w:p>
    <w:p w14:paraId="1030801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p w14:paraId="3C4703B1">
      <w:pPr>
        <w:spacing w:line="360" w:lineRule="auto"/>
        <w:ind w:firstLine="0" w:firstLineChars="0"/>
        <w:rPr>
          <w:rFonts w:hint="eastAsia" w:ascii="宋体" w:hAnsi="宋体" w:eastAsia="宋体" w:cs="宋体"/>
          <w:color w:val="auto"/>
          <w:sz w:val="24"/>
          <w:szCs w:val="24"/>
          <w:highlight w:val="none"/>
        </w:rPr>
      </w:pPr>
    </w:p>
    <w:p w14:paraId="2BC4E4DE">
      <w:pPr>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 xml:space="preserve">名称）： </w:t>
      </w:r>
    </w:p>
    <w:p w14:paraId="0F0BF61F">
      <w:pPr>
        <w:tabs>
          <w:tab w:val="left" w:pos="1077"/>
        </w:tabs>
        <w:spacing w:before="0" w:after="0" w:line="36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鉴于</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w:t>
      </w:r>
      <w:r>
        <w:rPr>
          <w:rFonts w:hint="eastAsia" w:ascii="宋体" w:hAnsi="宋体" w:cs="宋体"/>
          <w:color w:val="auto"/>
          <w:sz w:val="24"/>
          <w:szCs w:val="24"/>
          <w:highlight w:val="none"/>
          <w:lang w:eastAsia="zh-CN"/>
        </w:rPr>
        <w:t>乙方</w:t>
      </w:r>
      <w:r>
        <w:rPr>
          <w:rFonts w:hint="eastAsia" w:ascii="宋体" w:hAnsi="宋体" w:eastAsia="宋体" w:cs="宋体"/>
          <w:color w:val="auto"/>
          <w:sz w:val="24"/>
          <w:szCs w:val="24"/>
          <w:highlight w:val="none"/>
        </w:rPr>
        <w:t>”）于</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eastAsia="zh-CN"/>
        </w:rPr>
        <w:t>年</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eastAsia="zh-CN"/>
        </w:rPr>
        <w:t>月</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eastAsia="zh-CN"/>
        </w:rPr>
        <w:t>日</w:t>
      </w:r>
      <w:r>
        <w:rPr>
          <w:rFonts w:hint="eastAsia" w:ascii="宋体" w:hAnsi="宋体" w:eastAsia="宋体" w:cs="宋体"/>
          <w:color w:val="auto"/>
          <w:sz w:val="24"/>
          <w:szCs w:val="24"/>
          <w:highlight w:val="none"/>
        </w:rPr>
        <w:t>就</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（以下简称“本工程”）施工和有关事项协商一致共同签订</w:t>
      </w: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eastAsia="zh-CN"/>
        </w:rPr>
        <w:t>广州珠江电厂一期建构筑物拆除工程施工</w:t>
      </w:r>
      <w:r>
        <w:rPr>
          <w:rFonts w:hint="eastAsia" w:ascii="宋体" w:hAnsi="宋体" w:cs="宋体"/>
          <w:color w:val="auto"/>
          <w:sz w:val="24"/>
          <w:szCs w:val="24"/>
          <w:highlight w:val="none"/>
          <w:u w:val="single"/>
          <w:lang w:val="en-US" w:eastAsia="zh-CN"/>
        </w:rPr>
        <w:t>合同</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（以下简称“主合同”），我方即保证人基于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的请求，同意就</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履行与贵方签订的主合同项下的工程款（指主合同约定的除工程质量保修金以外的全部工程结算款项）付款义务，向贵方提供如下保证担保（以下简称“本保证担保”）。 </w:t>
      </w:r>
    </w:p>
    <w:p w14:paraId="35B0D623">
      <w:pPr>
        <w:tabs>
          <w:tab w:val="left" w:pos="1077"/>
        </w:tabs>
        <w:spacing w:before="0" w:after="0" w:line="360" w:lineRule="auto"/>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一、保证担保的范围及保证担保金额</w:t>
      </w:r>
    </w:p>
    <w:p w14:paraId="5BC53046">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保证担保范围：申请人未履行主合同约定的工程款支付义务，应当向贵方承担的违约责任和赔偿因此造成的损失、利息、律师费、诉讼费用等实现债权的费用。</w:t>
      </w:r>
    </w:p>
    <w:p w14:paraId="35A441FF">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保证担保金额最高不超过人民币（大写）</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none"/>
          <w:lang w:val="en-US" w:eastAsia="zh-CN"/>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none"/>
          <w:lang w:val="en-US" w:eastAsia="zh-CN"/>
        </w:rPr>
        <w:t>元</w:t>
      </w:r>
      <w:r>
        <w:rPr>
          <w:rFonts w:hint="eastAsia" w:ascii="宋体" w:hAnsi="宋体" w:eastAsia="宋体" w:cs="宋体"/>
          <w:color w:val="auto"/>
          <w:sz w:val="24"/>
          <w:szCs w:val="24"/>
          <w:highlight w:val="none"/>
        </w:rPr>
        <w:t xml:space="preserve">）。 </w:t>
      </w:r>
    </w:p>
    <w:p w14:paraId="5F5C03CC">
      <w:pPr>
        <w:tabs>
          <w:tab w:val="left" w:pos="1077"/>
        </w:tabs>
        <w:spacing w:before="0" w:after="0" w:line="360" w:lineRule="auto"/>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二、保证期间 </w:t>
      </w:r>
    </w:p>
    <w:p w14:paraId="5B7DA756">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保证期间：自出具之日起至主合同约定的除工程质量保修金以外的工程款支付之日后</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u w:val="none"/>
          <w:lang w:val="en-US" w:eastAsia="zh-CN"/>
        </w:rPr>
        <w:t>30</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日止，最迟不超过</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14:paraId="77EFFB07">
      <w:pPr>
        <w:tabs>
          <w:tab w:val="left" w:pos="1077"/>
        </w:tabs>
        <w:spacing w:before="0" w:after="0" w:line="360" w:lineRule="auto"/>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三、承担保证担保责任的形式</w:t>
      </w:r>
    </w:p>
    <w:p w14:paraId="003B9AE5">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未按合同约定向贵方支付主合同项下工程款的，由我方在保证金额内代为支付，并赔偿因此给贵方造成的损失，以及利息和律师费、诉讼费用等实现债权的费用。</w:t>
      </w:r>
    </w:p>
    <w:p w14:paraId="019C42C9">
      <w:pPr>
        <w:tabs>
          <w:tab w:val="left" w:pos="1077"/>
        </w:tabs>
        <w:spacing w:before="0" w:after="0" w:line="360" w:lineRule="auto"/>
        <w:ind w:firstLine="0"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四、</w:t>
      </w:r>
      <w:r>
        <w:rPr>
          <w:rFonts w:hint="eastAsia" w:ascii="宋体" w:hAnsi="宋体" w:eastAsia="宋体" w:cs="宋体"/>
          <w:b/>
          <w:bCs/>
          <w:color w:val="auto"/>
          <w:sz w:val="24"/>
          <w:szCs w:val="24"/>
          <w:highlight w:val="none"/>
          <w:lang w:val="en-US" w:eastAsia="zh-CN"/>
        </w:rPr>
        <w:t>保证担保方式</w:t>
      </w:r>
    </w:p>
    <w:p w14:paraId="3B43AB25">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贵方要求我方承担保证责任的，应向我方发出书面索赔通知</w:t>
      </w:r>
      <w:r>
        <w:rPr>
          <w:rFonts w:hint="eastAsia" w:ascii="宋体" w:hAnsi="宋体" w:eastAsia="宋体" w:cs="宋体"/>
          <w:color w:val="auto"/>
          <w:sz w:val="24"/>
          <w:szCs w:val="24"/>
          <w:highlight w:val="none"/>
          <w:lang w:eastAsia="zh-CN"/>
        </w:rPr>
        <w:t>、贵方与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lang w:eastAsia="zh-CN"/>
        </w:rPr>
        <w:t>提供无争议的证明及</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未支付主合同约定工程款的证明材料。索赔通知应写明要求索赔的金额，支付款项应到达的帐号。</w:t>
      </w:r>
    </w:p>
    <w:p w14:paraId="5ABE16B5">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在出现贵方与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因</w:t>
      </w:r>
      <w:r>
        <w:rPr>
          <w:rFonts w:hint="eastAsia" w:ascii="宋体" w:hAnsi="宋体" w:eastAsia="宋体" w:cs="宋体"/>
          <w:color w:val="auto"/>
          <w:sz w:val="24"/>
          <w:szCs w:val="24"/>
          <w:highlight w:val="none"/>
          <w:lang w:eastAsia="zh-CN"/>
        </w:rPr>
        <w:t>工程量、</w:t>
      </w:r>
      <w:r>
        <w:rPr>
          <w:rFonts w:hint="eastAsia" w:ascii="宋体" w:hAnsi="宋体" w:eastAsia="宋体" w:cs="宋体"/>
          <w:color w:val="auto"/>
          <w:sz w:val="24"/>
          <w:szCs w:val="24"/>
          <w:highlight w:val="none"/>
        </w:rPr>
        <w:t>工程质量发生争议，</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拒绝向贵方支付工程款的情形时，贵方要求我方履行保证责任代为支付的，还需提供项目总监理工程师、监理单位或符合相应条件要求的工程质量检测机构出具的</w:t>
      </w:r>
      <w:r>
        <w:rPr>
          <w:rFonts w:hint="eastAsia" w:ascii="宋体" w:hAnsi="宋体" w:eastAsia="宋体" w:cs="宋体"/>
          <w:color w:val="auto"/>
          <w:sz w:val="24"/>
          <w:szCs w:val="24"/>
          <w:highlight w:val="none"/>
          <w:lang w:eastAsia="zh-CN"/>
        </w:rPr>
        <w:t>工程量及</w:t>
      </w:r>
      <w:r>
        <w:rPr>
          <w:rFonts w:hint="eastAsia" w:ascii="宋体" w:hAnsi="宋体" w:eastAsia="宋体" w:cs="宋体"/>
          <w:color w:val="auto"/>
          <w:sz w:val="24"/>
          <w:szCs w:val="24"/>
          <w:highlight w:val="none"/>
        </w:rPr>
        <w:t>质量说明材料。</w:t>
      </w:r>
    </w:p>
    <w:p w14:paraId="54F188EB">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我方收到贵方的书面索赔通知及相应证明材料后，在</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rPr>
        <w:t>工作日内进行核定后按照本保函的承诺承担保证责任。</w:t>
      </w:r>
    </w:p>
    <w:p w14:paraId="0A2E4BEA">
      <w:pPr>
        <w:tabs>
          <w:tab w:val="left" w:pos="1077"/>
        </w:tabs>
        <w:spacing w:before="0" w:after="0" w:line="360" w:lineRule="auto"/>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五、保证担保责任的解除 </w:t>
      </w:r>
    </w:p>
    <w:p w14:paraId="209B184B">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保证期间届满贵方未向我方书面主张保证责任的，自保证期间届满次日起，我方解除保证责任。 </w:t>
      </w:r>
    </w:p>
    <w:p w14:paraId="4F2700BE">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我方按照本保证担保向贵方履行了保证担保责任后，自我方向贵方支付的金额达到最高保证担保金额之日起，保证担保责任解除。 </w:t>
      </w:r>
    </w:p>
    <w:p w14:paraId="4F1076D5">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按照法律法规的规定应解除我方保证担保责任的其它情形的，我方在本保证担保项下的保证担保责任亦解除。 </w:t>
      </w:r>
    </w:p>
    <w:p w14:paraId="34159D73">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我方解除保证责任后，贵方应按上述约定，自我方保证担保责任解除之日起七日内，将本保证担保原件返还我方。但是不论贵方是否按此要求将本保证担保原件退回我方，我方在本保证担保项下的义务和责任均自保证担保责任解除之日自动消灭。</w:t>
      </w:r>
    </w:p>
    <w:p w14:paraId="1C85CF6E">
      <w:pPr>
        <w:tabs>
          <w:tab w:val="left" w:pos="1077"/>
        </w:tabs>
        <w:spacing w:before="0" w:after="0" w:line="360" w:lineRule="auto"/>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 xml:space="preserve">六、免责条款 </w:t>
      </w:r>
    </w:p>
    <w:p w14:paraId="2AE46BC4">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因贵方原因致使</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未履行主合同项下工程款付款义务的，我方不承担保证担保责任。 </w:t>
      </w:r>
    </w:p>
    <w:p w14:paraId="06071C79">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依照法律规定或贵方与</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的另行约定，免除</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部分或全部义务的，我方亦免除其相应的保证担保责任。 </w:t>
      </w:r>
    </w:p>
    <w:p w14:paraId="7573B6C6">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因不可抗力造成</w:t>
      </w:r>
      <w:r>
        <w:rPr>
          <w:rFonts w:hint="eastAsia" w:ascii="宋体" w:hAnsi="宋体" w:cs="宋体"/>
          <w:color w:val="auto"/>
          <w:sz w:val="24"/>
          <w:szCs w:val="24"/>
          <w:highlight w:val="none"/>
          <w:lang w:eastAsia="zh-CN"/>
        </w:rPr>
        <w:t>甲方</w:t>
      </w:r>
      <w:r>
        <w:rPr>
          <w:rFonts w:hint="eastAsia" w:ascii="宋体" w:hAnsi="宋体" w:eastAsia="宋体" w:cs="宋体"/>
          <w:color w:val="auto"/>
          <w:sz w:val="24"/>
          <w:szCs w:val="24"/>
          <w:highlight w:val="none"/>
        </w:rPr>
        <w:t>未履行主合同项下工程款付款义务的，我方不承担保证担保责任。</w:t>
      </w:r>
    </w:p>
    <w:p w14:paraId="6D00BE7D">
      <w:pPr>
        <w:tabs>
          <w:tab w:val="left" w:pos="1077"/>
        </w:tabs>
        <w:spacing w:before="0" w:after="0" w:line="360" w:lineRule="auto"/>
        <w:ind w:firstLine="0" w:firstLineChars="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七、其他</w:t>
      </w:r>
    </w:p>
    <w:p w14:paraId="7A11FF27">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本保证担保项下的权利不得转让，不得设定担保。贵方未经我方书面同意转让本保证担保或其项下任何权利，对我方不发生法律效力。 </w:t>
      </w:r>
    </w:p>
    <w:p w14:paraId="110B4C44">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本保证担保适用的法律为中华人民共和国法律，争议裁判管辖地为中华人民共和国</w:t>
      </w:r>
      <w:r>
        <w:rPr>
          <w:rFonts w:hint="eastAsia" w:ascii="宋体" w:hAnsi="宋体" w:eastAsia="宋体" w:cs="宋体"/>
          <w:color w:val="auto"/>
          <w:sz w:val="24"/>
          <w:szCs w:val="24"/>
          <w:highlight w:val="none"/>
          <w:u w:val="none"/>
          <w:lang w:val="en-US" w:eastAsia="zh-CN"/>
        </w:rPr>
        <w:t>广东省广州市</w:t>
      </w:r>
      <w:r>
        <w:rPr>
          <w:rFonts w:hint="eastAsia" w:ascii="宋体" w:hAnsi="宋体" w:eastAsia="宋体" w:cs="宋体"/>
          <w:color w:val="auto"/>
          <w:sz w:val="24"/>
          <w:szCs w:val="24"/>
          <w:highlight w:val="none"/>
          <w:u w:val="none"/>
        </w:rPr>
        <w:t xml:space="preserve"> </w:t>
      </w:r>
      <w:r>
        <w:rPr>
          <w:rFonts w:hint="eastAsia" w:ascii="宋体" w:hAnsi="宋体" w:eastAsia="宋体" w:cs="宋体"/>
          <w:color w:val="auto"/>
          <w:sz w:val="24"/>
          <w:szCs w:val="24"/>
          <w:highlight w:val="none"/>
        </w:rPr>
        <w:t xml:space="preserve">。 </w:t>
      </w:r>
    </w:p>
    <w:p w14:paraId="6632627A">
      <w:pPr>
        <w:tabs>
          <w:tab w:val="left" w:pos="1077"/>
        </w:tabs>
        <w:spacing w:before="0" w:after="0"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本保证担保自我方法定代表人或授权代表签字并加盖公章之日起生效。 </w:t>
      </w:r>
    </w:p>
    <w:p w14:paraId="7F1F765C">
      <w:pPr>
        <w:spacing w:line="560" w:lineRule="exact"/>
        <w:ind w:firstLine="480" w:firstLineChars="200"/>
        <w:rPr>
          <w:rFonts w:hint="eastAsia" w:ascii="宋体" w:hAnsi="宋体" w:eastAsia="宋体" w:cs="宋体"/>
          <w:color w:val="auto"/>
          <w:sz w:val="24"/>
          <w:szCs w:val="24"/>
          <w:highlight w:val="none"/>
        </w:rPr>
      </w:pPr>
    </w:p>
    <w:p w14:paraId="62D40B6B">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保 证 人：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（公章） </w:t>
      </w:r>
    </w:p>
    <w:p w14:paraId="5A03F14C">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w:t>
      </w:r>
      <w:r>
        <w:rPr>
          <w:rFonts w:hint="eastAsia" w:ascii="宋体" w:hAnsi="宋体" w:eastAsia="宋体" w:cs="宋体"/>
          <w:color w:val="auto"/>
          <w:sz w:val="24"/>
          <w:szCs w:val="24"/>
          <w:highlight w:val="none"/>
          <w:lang w:eastAsia="zh-CN"/>
        </w:rPr>
        <w:t>代表</w:t>
      </w:r>
      <w:r>
        <w:rPr>
          <w:rFonts w:hint="eastAsia" w:ascii="宋体" w:hAnsi="宋体" w:eastAsia="宋体" w:cs="宋体"/>
          <w:color w:val="auto"/>
          <w:sz w:val="24"/>
          <w:szCs w:val="24"/>
          <w:highlight w:val="none"/>
        </w:rPr>
        <w:t xml:space="preserve">）：               （签字） </w:t>
      </w:r>
    </w:p>
    <w:p w14:paraId="6DCC9D86">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    址：                                       </w:t>
      </w:r>
    </w:p>
    <w:p w14:paraId="364DD853">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邮政编码：                 </w:t>
      </w:r>
    </w:p>
    <w:p w14:paraId="64C273F4">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    话：                 </w:t>
      </w:r>
    </w:p>
    <w:p w14:paraId="6BD165C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    真：                 </w:t>
      </w:r>
    </w:p>
    <w:p w14:paraId="672E1592">
      <w:pPr>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    间：      年      月        日</w:t>
      </w:r>
    </w:p>
    <w:p w14:paraId="7434DE8D">
      <w:pPr>
        <w:rPr>
          <w:rFonts w:hint="eastAsia" w:ascii="宋体" w:hAnsi="宋体" w:cs="宋体"/>
          <w:color w:val="auto"/>
          <w:sz w:val="24"/>
          <w:highlight w:val="none"/>
        </w:rPr>
      </w:pPr>
      <w:r>
        <w:rPr>
          <w:rFonts w:hint="eastAsia" w:ascii="宋体" w:hAnsi="宋体" w:cs="宋体"/>
          <w:color w:val="auto"/>
          <w:sz w:val="24"/>
          <w:highlight w:val="none"/>
        </w:rPr>
        <w:br w:type="page"/>
      </w:r>
    </w:p>
    <w:p w14:paraId="6597F32E">
      <w:pPr>
        <w:spacing w:line="360" w:lineRule="auto"/>
        <w:jc w:val="both"/>
        <w:rPr>
          <w:rFonts w:hint="eastAsia" w:ascii="宋体" w:hAnsi="宋体" w:eastAsia="宋体" w:cs="宋体"/>
          <w:b/>
          <w:bCs/>
          <w:color w:val="auto"/>
          <w:sz w:val="24"/>
          <w:szCs w:val="24"/>
          <w:highlight w:val="none"/>
        </w:rPr>
      </w:pPr>
      <w:r>
        <w:rPr>
          <w:rFonts w:hint="eastAsia" w:ascii="宋体" w:hAnsi="宋体" w:cs="宋体"/>
          <w:b/>
          <w:bCs w:val="0"/>
          <w:color w:val="auto"/>
          <w:spacing w:val="0"/>
          <w:sz w:val="24"/>
          <w:szCs w:val="24"/>
          <w:highlight w:val="none"/>
          <w:lang w:eastAsia="zh-CN"/>
        </w:rPr>
        <w:t>合同附件</w:t>
      </w:r>
      <w:r>
        <w:rPr>
          <w:rFonts w:hint="eastAsia" w:ascii="宋体" w:hAnsi="宋体" w:cs="宋体"/>
          <w:b/>
          <w:bCs w:val="0"/>
          <w:color w:val="auto"/>
          <w:spacing w:val="0"/>
          <w:sz w:val="24"/>
          <w:szCs w:val="24"/>
          <w:highlight w:val="none"/>
          <w:lang w:val="en-US" w:eastAsia="zh-CN"/>
        </w:rPr>
        <w:t>7</w:t>
      </w:r>
      <w:r>
        <w:rPr>
          <w:rFonts w:hint="eastAsia" w:ascii="宋体" w:hAnsi="宋体" w:cs="微软雅黑"/>
          <w:b/>
          <w:bCs w:val="0"/>
          <w:color w:val="auto"/>
          <w:spacing w:val="2"/>
          <w:sz w:val="32"/>
          <w:szCs w:val="32"/>
          <w:highlight w:val="none"/>
          <w:lang w:val="en-US" w:eastAsia="zh-CN"/>
        </w:rPr>
        <w:t xml:space="preserve"> </w:t>
      </w:r>
      <w:r>
        <w:rPr>
          <w:rFonts w:hint="eastAsia" w:ascii="宋体" w:hAnsi="宋体" w:eastAsia="宋体" w:cs="宋体"/>
          <w:b/>
          <w:bCs w:val="0"/>
          <w:color w:val="auto"/>
          <w:sz w:val="24"/>
          <w:szCs w:val="24"/>
          <w:highlight w:val="none"/>
        </w:rPr>
        <w:t>外包</w:t>
      </w:r>
      <w:r>
        <w:rPr>
          <w:rFonts w:hint="eastAsia" w:ascii="宋体" w:hAnsi="宋体" w:eastAsia="宋体" w:cs="宋体"/>
          <w:b/>
          <w:bCs/>
          <w:color w:val="auto"/>
          <w:sz w:val="24"/>
          <w:szCs w:val="24"/>
          <w:highlight w:val="none"/>
        </w:rPr>
        <w:t>综合治理责任书</w:t>
      </w:r>
    </w:p>
    <w:p w14:paraId="1340BD3B">
      <w:pPr>
        <w:spacing w:line="360" w:lineRule="auto"/>
        <w:jc w:val="center"/>
        <w:rPr>
          <w:rFonts w:hint="eastAsia" w:ascii="宋体" w:hAnsi="宋体" w:eastAsia="宋体" w:cs="微软雅黑"/>
          <w:b/>
          <w:bCs w:val="0"/>
          <w:color w:val="auto"/>
          <w:spacing w:val="2"/>
          <w:sz w:val="32"/>
          <w:szCs w:val="32"/>
          <w:highlight w:val="none"/>
          <w:lang w:val="en-US" w:eastAsia="zh-CN"/>
        </w:rPr>
      </w:pPr>
      <w:r>
        <w:rPr>
          <w:rFonts w:hint="eastAsia" w:ascii="宋体" w:hAnsi="宋体" w:eastAsia="宋体" w:cs="微软雅黑"/>
          <w:b/>
          <w:bCs w:val="0"/>
          <w:color w:val="auto"/>
          <w:spacing w:val="2"/>
          <w:sz w:val="32"/>
          <w:szCs w:val="32"/>
          <w:highlight w:val="none"/>
        </w:rPr>
        <w:t>外包综合治理责任书</w:t>
      </w:r>
    </w:p>
    <w:p w14:paraId="151DC77A">
      <w:pPr>
        <w:pStyle w:val="82"/>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广州</w:t>
      </w:r>
      <w:r>
        <w:rPr>
          <w:rFonts w:hint="eastAsia" w:ascii="宋体" w:hAnsi="宋体" w:eastAsia="宋体" w:cs="宋体"/>
          <w:color w:val="auto"/>
          <w:sz w:val="24"/>
          <w:szCs w:val="24"/>
          <w:highlight w:val="none"/>
          <w:u w:val="single"/>
          <w:lang w:eastAsia="zh-CN"/>
        </w:rPr>
        <w:t>珠江</w:t>
      </w:r>
      <w:r>
        <w:rPr>
          <w:rFonts w:hint="eastAsia" w:ascii="宋体" w:hAnsi="宋体" w:eastAsia="宋体" w:cs="宋体"/>
          <w:color w:val="auto"/>
          <w:sz w:val="24"/>
          <w:szCs w:val="24"/>
          <w:highlight w:val="none"/>
          <w:u w:val="single"/>
        </w:rPr>
        <w:t>电力有限公司</w:t>
      </w:r>
      <w:r>
        <w:rPr>
          <w:rFonts w:hint="eastAsia" w:ascii="宋体" w:hAnsi="宋体" w:eastAsia="宋体" w:cs="宋体"/>
          <w:color w:val="auto"/>
          <w:sz w:val="24"/>
          <w:szCs w:val="24"/>
          <w:highlight w:val="none"/>
          <w:u w:val="single"/>
          <w:lang w:eastAsia="zh-CN"/>
        </w:rPr>
        <w:t>、</w:t>
      </w:r>
      <w:r>
        <w:rPr>
          <w:rFonts w:hint="eastAsia" w:ascii="宋体" w:hAnsi="宋体" w:cs="宋体"/>
          <w:color w:val="auto"/>
          <w:sz w:val="24"/>
          <w:highlight w:val="none"/>
          <w:lang w:val="en-US" w:eastAsia="zh-CN"/>
        </w:rPr>
        <w:t>广州南沙发展煤炭码头有限公司</w:t>
      </w:r>
    </w:p>
    <w:p w14:paraId="4504EA54">
      <w:pPr>
        <w:pStyle w:val="82"/>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乙方：</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 xml:space="preserve">                               </w:t>
      </w:r>
    </w:p>
    <w:p w14:paraId="2A85AF11">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为严格执行有关综合治理工作条例，乙方本建设工程项目负责人切实担负起“共保一方平安”的政治责任，认真落实本建设工程各项安全防范管理措施，积极推进社会治安综合治理工作，维护乙方职工队伍的稳定，保障工程建设正常顺利的完成，特制定本责任书：</w:t>
      </w:r>
    </w:p>
    <w:p w14:paraId="41EE9B91">
      <w:pPr>
        <w:pStyle w:val="82"/>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一、主要目标</w:t>
      </w:r>
    </w:p>
    <w:p w14:paraId="0076553A">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1、乙方参加本工程建设的施工人员无人参加境外敌对势力和敌对分子煽动、组织的突发事件。</w:t>
      </w:r>
    </w:p>
    <w:p w14:paraId="7164FD29">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2、乙方没有发生因人民内部矛盾引发后果严重的非法请愿、罢工、上访、静坐示威和法轮功修炼者闹事等事件。</w:t>
      </w:r>
    </w:p>
    <w:p w14:paraId="0FC252B1">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3、乙方没有发生贪污、受贿、诈骗、盗窃等刑事、治安案件；无发生造成重大经济损失的经济案件或造成重大火灾、工程工伤、中毒等治安灾害事故。</w:t>
      </w:r>
    </w:p>
    <w:p w14:paraId="19B54323">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4、廉洁自律，无违法犯罪。</w:t>
      </w:r>
    </w:p>
    <w:p w14:paraId="30CB6FFE">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5、无发生施工人员组织或参与“黄、赌、毒”以及色情活动</w:t>
      </w:r>
    </w:p>
    <w:p w14:paraId="1A4FD15D">
      <w:pPr>
        <w:pStyle w:val="82"/>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二、乙方应采取以下主要措施</w:t>
      </w:r>
    </w:p>
    <w:p w14:paraId="451ABC6B">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1、本建设工程项目负责人亲自抓社会治安综合治理工作，对综合治理工作有研究、有部署、有督促检查。</w:t>
      </w:r>
    </w:p>
    <w:p w14:paraId="4D118C5A">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2、密切掌握敌、社情动态，化解矛盾平息事态；做好民事纠纷的调节，预防和减少不稳定因素；关心家庭困难职工，设法保障他们的基本生活；扎实做好对“法轮功”人员的教育转化和防控工作。</w:t>
      </w:r>
    </w:p>
    <w:p w14:paraId="4D85ACDB">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3、健全治安防范管理机制，落实“七防”制度，参与义务消防队、治安队等群防群治队伍，做好对重点要害部位的防范措施，发现隐患，及时认真整治，堵塞漏洞，防范各种治安责任事故发生。</w:t>
      </w:r>
    </w:p>
    <w:p w14:paraId="039DA0C5">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4、采取多种形式，对施工人员开展综治、法制与国家安全的宣传教育活动，逐步提高施工人员遵纪守法意识和树立法制观念的自觉性。</w:t>
      </w:r>
    </w:p>
    <w:p w14:paraId="6A790C83">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5、健全对施工人员各项管理制度，落实检查、监督机制，有效防止内部人员违法、违纪、犯罪。</w:t>
      </w:r>
    </w:p>
    <w:p w14:paraId="6C017EEC">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6、积极支持参与施工所在地的社会治安综合治理工作，搞好联防联治，教育和引导施工人员积极参与当地共建安全文明社区建设。</w:t>
      </w:r>
    </w:p>
    <w:p w14:paraId="207FC52D">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7、积极开展创建安全施工、文明施工单位的活动。</w:t>
      </w:r>
    </w:p>
    <w:p w14:paraId="14A3D5EF">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8、本协议书为《</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XXXX</w:t>
      </w:r>
      <w:r>
        <w:rPr>
          <w:rFonts w:hint="eastAsia" w:ascii="宋体" w:hAnsi="宋体" w:eastAsia="宋体" w:cs="宋体"/>
          <w:color w:val="auto"/>
          <w:sz w:val="24"/>
          <w:szCs w:val="24"/>
          <w:highlight w:val="none"/>
        </w:rPr>
        <w:t>》的有效附件。本协议自双方法定代表人或被授权人（须经法定代表人书面授权委托）签字并加盖公章后生效。</w:t>
      </w:r>
    </w:p>
    <w:p w14:paraId="17E2B8CF">
      <w:pPr>
        <w:pStyle w:val="82"/>
        <w:spacing w:line="360" w:lineRule="auto"/>
        <w:ind w:firstLine="480"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9、本协议书壹式</w:t>
      </w:r>
      <w:r>
        <w:rPr>
          <w:rFonts w:hint="eastAsia" w:ascii="宋体" w:hAnsi="宋体" w:eastAsia="宋体" w:cs="宋体"/>
          <w:color w:val="auto"/>
          <w:sz w:val="24"/>
          <w:szCs w:val="24"/>
          <w:highlight w:val="none"/>
          <w:lang w:eastAsia="zh-CN"/>
        </w:rPr>
        <w:t>捌</w:t>
      </w:r>
      <w:r>
        <w:rPr>
          <w:rFonts w:hint="eastAsia" w:ascii="宋体" w:hAnsi="宋体" w:eastAsia="宋体" w:cs="宋体"/>
          <w:color w:val="auto"/>
          <w:sz w:val="24"/>
          <w:szCs w:val="24"/>
          <w:highlight w:val="none"/>
        </w:rPr>
        <w:t>份，甲</w:t>
      </w:r>
      <w:r>
        <w:rPr>
          <w:rFonts w:hint="eastAsia" w:ascii="宋体" w:hAnsi="宋体" w:eastAsia="宋体" w:cs="宋体"/>
          <w:color w:val="auto"/>
          <w:sz w:val="24"/>
          <w:szCs w:val="24"/>
          <w:highlight w:val="none"/>
          <w:lang w:val="en-US" w:eastAsia="zh-CN"/>
        </w:rPr>
        <w:t>1方肆份、甲2</w:t>
      </w:r>
      <w:r>
        <w:rPr>
          <w:rFonts w:hint="eastAsia" w:ascii="宋体" w:hAnsi="宋体" w:eastAsia="宋体" w:cs="宋体"/>
          <w:color w:val="auto"/>
          <w:sz w:val="24"/>
          <w:szCs w:val="24"/>
          <w:highlight w:val="none"/>
        </w:rPr>
        <w:t>方</w:t>
      </w:r>
      <w:r>
        <w:rPr>
          <w:rFonts w:hint="eastAsia" w:ascii="宋体" w:hAnsi="宋体" w:eastAsia="宋体" w:cs="宋体"/>
          <w:color w:val="auto"/>
          <w:sz w:val="24"/>
          <w:szCs w:val="24"/>
          <w:highlight w:val="none"/>
          <w:lang w:eastAsia="zh-CN"/>
        </w:rPr>
        <w:t>贰</w:t>
      </w:r>
      <w:r>
        <w:rPr>
          <w:rFonts w:hint="eastAsia" w:ascii="宋体" w:hAnsi="宋体" w:eastAsia="宋体" w:cs="宋体"/>
          <w:color w:val="auto"/>
          <w:sz w:val="24"/>
          <w:szCs w:val="24"/>
          <w:highlight w:val="none"/>
        </w:rPr>
        <w:t>份，乙方</w:t>
      </w:r>
      <w:r>
        <w:rPr>
          <w:rFonts w:hint="eastAsia" w:ascii="宋体" w:hAnsi="宋体" w:cs="宋体"/>
          <w:color w:val="auto"/>
          <w:sz w:val="24"/>
          <w:szCs w:val="24"/>
          <w:highlight w:val="none"/>
          <w:lang w:eastAsia="zh-CN"/>
        </w:rPr>
        <w:t>贰</w:t>
      </w:r>
      <w:r>
        <w:rPr>
          <w:rFonts w:hint="eastAsia" w:ascii="宋体" w:hAnsi="宋体" w:eastAsia="宋体" w:cs="宋体"/>
          <w:color w:val="auto"/>
          <w:sz w:val="24"/>
          <w:szCs w:val="24"/>
          <w:highlight w:val="none"/>
        </w:rPr>
        <w:t>份，具有同等法律效力。</w:t>
      </w:r>
    </w:p>
    <w:p w14:paraId="4C2FD7AB">
      <w:pPr>
        <w:pStyle w:val="82"/>
        <w:spacing w:line="440" w:lineRule="exact"/>
        <w:rPr>
          <w:rFonts w:ascii="宋体" w:hAnsi="宋体" w:eastAsia="宋体" w:cs="宋体"/>
          <w:color w:val="auto"/>
          <w:sz w:val="24"/>
          <w:szCs w:val="24"/>
          <w:highlight w:val="none"/>
        </w:rPr>
      </w:pPr>
    </w:p>
    <w:p w14:paraId="16DF34BF">
      <w:pPr>
        <w:pStyle w:val="82"/>
        <w:spacing w:line="440" w:lineRule="exact"/>
        <w:rPr>
          <w:rFonts w:ascii="宋体" w:hAnsi="宋体" w:eastAsia="宋体" w:cs="宋体"/>
          <w:color w:val="auto"/>
          <w:sz w:val="24"/>
          <w:szCs w:val="24"/>
          <w:highlight w:val="none"/>
        </w:rPr>
      </w:pPr>
    </w:p>
    <w:p w14:paraId="52D1701D">
      <w:pPr>
        <w:pStyle w:val="82"/>
        <w:spacing w:line="440" w:lineRule="exact"/>
        <w:rPr>
          <w:rFonts w:ascii="宋体" w:hAnsi="宋体" w:eastAsia="宋体" w:cs="宋体"/>
          <w:color w:val="auto"/>
          <w:sz w:val="24"/>
          <w:szCs w:val="24"/>
          <w:highlight w:val="none"/>
        </w:rPr>
      </w:pPr>
    </w:p>
    <w:p w14:paraId="169B34EE">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w:t>
      </w:r>
      <w:r>
        <w:rPr>
          <w:rFonts w:hint="eastAsia" w:ascii="宋体" w:hAnsi="宋体" w:cs="宋体"/>
          <w:color w:val="auto"/>
          <w:sz w:val="24"/>
          <w:szCs w:val="24"/>
          <w:highlight w:val="none"/>
          <w:lang w:eastAsia="zh-CN"/>
        </w:rPr>
        <w:t>方</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广州</w:t>
      </w:r>
      <w:r>
        <w:rPr>
          <w:rFonts w:hint="eastAsia" w:ascii="宋体" w:hAnsi="宋体" w:eastAsia="宋体" w:cs="宋体"/>
          <w:color w:val="auto"/>
          <w:sz w:val="24"/>
          <w:szCs w:val="24"/>
          <w:highlight w:val="none"/>
          <w:lang w:eastAsia="zh-CN"/>
        </w:rPr>
        <w:t>珠江</w:t>
      </w:r>
      <w:r>
        <w:rPr>
          <w:rFonts w:hint="eastAsia" w:ascii="宋体" w:hAnsi="宋体" w:eastAsia="宋体" w:cs="宋体"/>
          <w:color w:val="auto"/>
          <w:sz w:val="24"/>
          <w:szCs w:val="24"/>
          <w:highlight w:val="none"/>
        </w:rPr>
        <w:t>电力有限公司（盖章）</w:t>
      </w:r>
    </w:p>
    <w:p w14:paraId="04D63683">
      <w:pPr>
        <w:pStyle w:val="82"/>
        <w:spacing w:line="360" w:lineRule="auto"/>
        <w:ind w:firstLine="1200" w:firstLineChars="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14:paraId="42457EF0">
      <w:pPr>
        <w:pStyle w:val="82"/>
        <w:spacing w:line="360" w:lineRule="auto"/>
        <w:ind w:firstLine="1200" w:firstLineChars="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或委托代理人（签名）：               </w:t>
      </w:r>
    </w:p>
    <w:p w14:paraId="10B17FD6">
      <w:pPr>
        <w:pStyle w:val="87"/>
        <w:rPr>
          <w:rFonts w:hint="eastAsia"/>
          <w:color w:val="auto"/>
          <w:highlight w:val="none"/>
        </w:rPr>
      </w:pPr>
    </w:p>
    <w:p w14:paraId="33A01CDC">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甲方2：广州南沙发展煤炭码头有限公司</w:t>
      </w:r>
      <w:r>
        <w:rPr>
          <w:rFonts w:hint="eastAsia" w:ascii="宋体" w:hAnsi="宋体" w:eastAsia="宋体" w:cs="宋体"/>
          <w:color w:val="auto"/>
          <w:sz w:val="24"/>
          <w:szCs w:val="24"/>
          <w:highlight w:val="none"/>
        </w:rPr>
        <w:t>（盖章）</w:t>
      </w:r>
    </w:p>
    <w:p w14:paraId="126E77D0">
      <w:pPr>
        <w:pStyle w:val="82"/>
        <w:spacing w:line="360" w:lineRule="auto"/>
        <w:ind w:firstLine="1200" w:firstLineChars="5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14:paraId="33B4341E">
      <w:pPr>
        <w:spacing w:line="360" w:lineRule="auto"/>
        <w:ind w:firstLine="1200" w:firstLineChars="500"/>
        <w:rPr>
          <w:rFonts w:hint="eastAsia" w:ascii="宋体" w:hAnsi="宋体" w:cs="宋体"/>
          <w:color w:val="auto"/>
          <w:sz w:val="24"/>
          <w:highlight w:val="none"/>
          <w:lang w:val="en-US" w:eastAsia="zh-CN"/>
        </w:rPr>
      </w:pPr>
      <w:r>
        <w:rPr>
          <w:rFonts w:hint="eastAsia" w:ascii="宋体" w:hAnsi="宋体" w:eastAsia="宋体" w:cs="宋体"/>
          <w:color w:val="auto"/>
          <w:sz w:val="24"/>
          <w:szCs w:val="24"/>
          <w:highlight w:val="none"/>
        </w:rPr>
        <w:t xml:space="preserve">或委托代理人（签名）： </w:t>
      </w:r>
    </w:p>
    <w:p w14:paraId="38626CD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5CEF14">
      <w:pPr>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乙方：（盖章）           </w:t>
      </w:r>
    </w:p>
    <w:p w14:paraId="15DAD591">
      <w:pPr>
        <w:pStyle w:val="82"/>
        <w:spacing w:line="360" w:lineRule="auto"/>
        <w:ind w:firstLine="1200" w:firstLineChars="5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                           </w:t>
      </w:r>
    </w:p>
    <w:p w14:paraId="4EA73077">
      <w:pPr>
        <w:pStyle w:val="82"/>
        <w:spacing w:line="360" w:lineRule="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或委托代理人（签名）：</w:t>
      </w:r>
    </w:p>
    <w:p w14:paraId="676E913D">
      <w:pPr>
        <w:spacing w:line="360" w:lineRule="auto"/>
        <w:rPr>
          <w:rFonts w:ascii="宋体" w:hAnsi="宋体" w:eastAsia="宋体" w:cs="宋体"/>
          <w:color w:val="auto"/>
          <w:sz w:val="24"/>
          <w:szCs w:val="24"/>
          <w:highlight w:val="none"/>
        </w:rPr>
      </w:pPr>
    </w:p>
    <w:p w14:paraId="6EBAED44">
      <w:pPr>
        <w:tabs>
          <w:tab w:val="center" w:pos="4153"/>
        </w:tabs>
        <w:spacing w:line="360" w:lineRule="auto"/>
        <w:ind w:firstLine="4800" w:firstLineChars="2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p>
    <w:p w14:paraId="53D65E6F">
      <w:pPr>
        <w:spacing w:line="360" w:lineRule="auto"/>
        <w:rPr>
          <w:rFonts w:ascii="宋体" w:hAnsi="宋体" w:eastAsia="宋体" w:cs="宋体"/>
          <w:color w:val="auto"/>
          <w:sz w:val="24"/>
          <w:szCs w:val="24"/>
          <w:highlight w:val="none"/>
        </w:rPr>
      </w:pPr>
    </w:p>
    <w:p w14:paraId="25C4E996">
      <w:pPr>
        <w:spacing w:line="440" w:lineRule="exact"/>
        <w:rPr>
          <w:rFonts w:ascii="宋体" w:hAnsi="宋体" w:eastAsia="宋体" w:cs="宋体"/>
          <w:color w:val="auto"/>
          <w:szCs w:val="21"/>
          <w:highlight w:val="none"/>
        </w:rPr>
      </w:pPr>
    </w:p>
    <w:p w14:paraId="44B3E1E0">
      <w:pPr>
        <w:spacing w:line="440" w:lineRule="exact"/>
        <w:rPr>
          <w:rFonts w:ascii="宋体" w:hAnsi="宋体" w:eastAsia="宋体" w:cs="宋体"/>
          <w:color w:val="auto"/>
          <w:szCs w:val="21"/>
          <w:highlight w:val="none"/>
        </w:rPr>
      </w:pPr>
    </w:p>
    <w:p w14:paraId="5522644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32"/>
          <w:szCs w:val="32"/>
          <w:highlight w:val="none"/>
        </w:rPr>
      </w:pPr>
    </w:p>
    <w:p w14:paraId="534925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32"/>
          <w:szCs w:val="32"/>
          <w:highlight w:val="none"/>
        </w:rPr>
      </w:pPr>
    </w:p>
    <w:p w14:paraId="7D95DC7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32"/>
          <w:szCs w:val="32"/>
          <w:highlight w:val="none"/>
        </w:rPr>
      </w:pPr>
    </w:p>
    <w:p w14:paraId="3D9043A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color w:val="auto"/>
          <w:sz w:val="32"/>
          <w:szCs w:val="32"/>
          <w:highlight w:val="none"/>
        </w:rPr>
      </w:pPr>
    </w:p>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p w14:paraId="42B69232">
      <w:pPr>
        <w:pStyle w:val="5"/>
        <w:wordWrap w:val="0"/>
        <w:spacing w:before="200" w:after="200"/>
        <w:jc w:val="center"/>
        <w:rPr>
          <w:rFonts w:ascii="宋体" w:hAnsi="宋体" w:cs="宋体"/>
          <w:color w:val="auto"/>
          <w:highlight w:val="none"/>
        </w:rPr>
      </w:pPr>
      <w:bookmarkStart w:id="708" w:name="_Toc56170306"/>
      <w:bookmarkStart w:id="709" w:name="_Toc19077"/>
      <w:bookmarkStart w:id="710" w:name="_Toc45640701"/>
      <w:bookmarkStart w:id="711" w:name="_Toc10328"/>
      <w:bookmarkStart w:id="712" w:name="_Toc12935"/>
      <w:bookmarkStart w:id="713" w:name="_Toc7632"/>
      <w:bookmarkStart w:id="714" w:name="_Toc152042571"/>
      <w:bookmarkStart w:id="715" w:name="_Toc19204109"/>
      <w:bookmarkStart w:id="716" w:name="_Toc144974851"/>
      <w:bookmarkStart w:id="717" w:name="_Toc29161"/>
      <w:bookmarkStart w:id="718" w:name="_Toc247527820"/>
      <w:bookmarkStart w:id="719" w:name="_Toc247514233"/>
      <w:bookmarkStart w:id="720" w:name="_Toc152045782"/>
      <w:r>
        <w:rPr>
          <w:rFonts w:hint="eastAsia" w:ascii="宋体" w:hAnsi="宋体" w:cs="宋体"/>
          <w:color w:val="auto"/>
          <w:highlight w:val="none"/>
        </w:rPr>
        <w:t>第二卷</w:t>
      </w:r>
      <w:bookmarkEnd w:id="708"/>
      <w:bookmarkEnd w:id="709"/>
      <w:bookmarkEnd w:id="710"/>
      <w:bookmarkEnd w:id="711"/>
      <w:bookmarkEnd w:id="712"/>
      <w:bookmarkEnd w:id="713"/>
    </w:p>
    <w:p w14:paraId="3EF46885">
      <w:pPr>
        <w:pStyle w:val="5"/>
        <w:ind w:firstLine="2650" w:firstLineChars="600"/>
        <w:rPr>
          <w:rFonts w:ascii="宋体" w:hAnsi="宋体" w:cs="宋体"/>
          <w:color w:val="auto"/>
          <w:highlight w:val="none"/>
        </w:rPr>
      </w:pPr>
      <w:bookmarkStart w:id="721" w:name="_Toc56170307"/>
      <w:bookmarkStart w:id="722" w:name="_Toc45640702"/>
      <w:bookmarkStart w:id="723" w:name="_Toc16738"/>
    </w:p>
    <w:p w14:paraId="705A3C67">
      <w:pPr>
        <w:pStyle w:val="5"/>
        <w:ind w:firstLine="0" w:firstLineChars="0"/>
        <w:rPr>
          <w:rFonts w:ascii="宋体" w:hAnsi="宋体" w:cs="宋体"/>
          <w:color w:val="auto"/>
          <w:highlight w:val="none"/>
        </w:rPr>
      </w:pPr>
    </w:p>
    <w:p w14:paraId="6004521F">
      <w:pPr>
        <w:pStyle w:val="5"/>
        <w:ind w:firstLine="2650" w:firstLineChars="600"/>
        <w:rPr>
          <w:rFonts w:ascii="宋体" w:hAnsi="宋体" w:cs="宋体"/>
          <w:color w:val="auto"/>
          <w:highlight w:val="none"/>
        </w:rPr>
      </w:pPr>
      <w:bookmarkStart w:id="724" w:name="_Toc16301"/>
      <w:bookmarkStart w:id="725" w:name="_Toc1463"/>
      <w:bookmarkStart w:id="726" w:name="_Toc25230"/>
      <w:r>
        <w:rPr>
          <w:rFonts w:hint="eastAsia" w:ascii="宋体" w:hAnsi="宋体" w:cs="宋体"/>
          <w:color w:val="auto"/>
          <w:highlight w:val="none"/>
        </w:rPr>
        <w:t>第五章发包人要求</w:t>
      </w:r>
      <w:bookmarkEnd w:id="721"/>
      <w:bookmarkEnd w:id="722"/>
      <w:bookmarkEnd w:id="723"/>
      <w:bookmarkEnd w:id="724"/>
      <w:bookmarkEnd w:id="725"/>
      <w:bookmarkEnd w:id="726"/>
    </w:p>
    <w:p w14:paraId="553B829D">
      <w:pPr>
        <w:rPr>
          <w:rFonts w:ascii="宋体" w:hAnsi="宋体" w:cs="宋体"/>
          <w:color w:val="auto"/>
          <w:highlight w:val="none"/>
        </w:rPr>
      </w:pPr>
    </w:p>
    <w:bookmarkEnd w:id="714"/>
    <w:bookmarkEnd w:id="715"/>
    <w:bookmarkEnd w:id="716"/>
    <w:bookmarkEnd w:id="717"/>
    <w:bookmarkEnd w:id="718"/>
    <w:bookmarkEnd w:id="719"/>
    <w:bookmarkEnd w:id="720"/>
    <w:p w14:paraId="21E586DD">
      <w:pPr>
        <w:widowControl/>
        <w:jc w:val="left"/>
        <w:rPr>
          <w:b/>
          <w:color w:val="auto"/>
          <w:sz w:val="36"/>
          <w:highlight w:val="none"/>
        </w:rPr>
      </w:pPr>
      <w:bookmarkStart w:id="727" w:name="_Toc21105"/>
      <w:bookmarkStart w:id="728" w:name="_Toc56170309"/>
      <w:bookmarkStart w:id="729" w:name="_Toc45640841"/>
      <w:bookmarkStart w:id="730" w:name="_Toc152045786"/>
      <w:bookmarkStart w:id="731" w:name="_Toc152042575"/>
      <w:bookmarkStart w:id="732" w:name="_Toc144974855"/>
      <w:r>
        <w:rPr>
          <w:b/>
          <w:color w:val="auto"/>
          <w:sz w:val="36"/>
          <w:highlight w:val="none"/>
        </w:rPr>
        <w:br w:type="page"/>
      </w:r>
    </w:p>
    <w:p w14:paraId="24C5CD51">
      <w:pPr>
        <w:rPr>
          <w:rFonts w:hint="eastAsia" w:ascii="宋体" w:hAnsi="宋体" w:eastAsia="宋体" w:cs="宋体"/>
          <w:color w:val="auto"/>
          <w:sz w:val="24"/>
          <w:highlight w:val="none"/>
        </w:rPr>
      </w:pPr>
      <w:bookmarkStart w:id="733" w:name="OLE_LINK20"/>
      <w:bookmarkStart w:id="734" w:name="OLE_LINK19"/>
    </w:p>
    <w:bookmarkEnd w:id="733"/>
    <w:bookmarkEnd w:id="734"/>
    <w:p w14:paraId="676D6B3A">
      <w:pPr>
        <w:jc w:val="center"/>
        <w:rPr>
          <w:rFonts w:hint="eastAsia" w:ascii="宋体" w:hAnsi="宋体" w:eastAsia="宋体" w:cs="宋体"/>
          <w:color w:val="auto"/>
          <w:sz w:val="24"/>
          <w:highlight w:val="none"/>
        </w:rPr>
      </w:pPr>
      <w:bookmarkStart w:id="735" w:name="_Toc9392"/>
      <w:bookmarkStart w:id="736" w:name="_Toc7485"/>
    </w:p>
    <w:bookmarkEnd w:id="735"/>
    <w:bookmarkEnd w:id="736"/>
    <w:p w14:paraId="565D0139">
      <w:pPr>
        <w:rPr>
          <w:rFonts w:hint="eastAsia" w:ascii="宋体" w:hAnsi="宋体" w:eastAsia="宋体" w:cs="宋体"/>
          <w:color w:val="auto"/>
          <w:sz w:val="24"/>
          <w:highlight w:val="none"/>
        </w:rPr>
      </w:pPr>
    </w:p>
    <w:p w14:paraId="3B79F2C7">
      <w:pPr>
        <w:pStyle w:val="8"/>
        <w:rPr>
          <w:rFonts w:hint="eastAsia"/>
          <w:color w:val="auto"/>
          <w:highlight w:val="none"/>
        </w:rPr>
      </w:pPr>
    </w:p>
    <w:p w14:paraId="01E5ABF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32"/>
          <w:szCs w:val="32"/>
          <w:highlight w:val="none"/>
        </w:rPr>
      </w:pPr>
    </w:p>
    <w:p w14:paraId="261D2A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32"/>
          <w:szCs w:val="32"/>
          <w:highlight w:val="none"/>
        </w:rPr>
      </w:pPr>
    </w:p>
    <w:p w14:paraId="18E910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32"/>
          <w:szCs w:val="32"/>
          <w:highlight w:val="none"/>
        </w:rPr>
      </w:pPr>
    </w:p>
    <w:p w14:paraId="2A11D29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广州珠江电厂</w:t>
      </w:r>
      <w:r>
        <w:rPr>
          <w:rFonts w:hint="eastAsia" w:ascii="宋体" w:hAnsi="宋体" w:cs="宋体"/>
          <w:b/>
          <w:bCs/>
          <w:color w:val="auto"/>
          <w:sz w:val="32"/>
          <w:szCs w:val="32"/>
          <w:highlight w:val="none"/>
          <w:lang w:val="en-US" w:eastAsia="zh-CN"/>
        </w:rPr>
        <w:t>一期</w:t>
      </w:r>
    </w:p>
    <w:p w14:paraId="698015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建</w:t>
      </w:r>
      <w:r>
        <w:rPr>
          <w:rFonts w:hint="eastAsia" w:ascii="宋体" w:hAnsi="宋体" w:cs="宋体"/>
          <w:b/>
          <w:bCs/>
          <w:color w:val="auto"/>
          <w:sz w:val="32"/>
          <w:szCs w:val="32"/>
          <w:highlight w:val="none"/>
          <w:lang w:val="en-US" w:eastAsia="zh-CN"/>
        </w:rPr>
        <w:t>(</w:t>
      </w:r>
      <w:r>
        <w:rPr>
          <w:rFonts w:hint="eastAsia" w:ascii="宋体" w:hAnsi="宋体" w:cs="宋体"/>
          <w:b/>
          <w:bCs/>
          <w:color w:val="auto"/>
          <w:sz w:val="32"/>
          <w:szCs w:val="32"/>
          <w:highlight w:val="none"/>
        </w:rPr>
        <w:t>构</w:t>
      </w:r>
      <w:r>
        <w:rPr>
          <w:rFonts w:hint="eastAsia" w:ascii="宋体" w:hAnsi="宋体" w:cs="宋体"/>
          <w:b/>
          <w:bCs/>
          <w:color w:val="auto"/>
          <w:sz w:val="32"/>
          <w:szCs w:val="32"/>
          <w:highlight w:val="none"/>
          <w:lang w:val="en-US" w:eastAsia="zh-CN"/>
        </w:rPr>
        <w:t>)</w:t>
      </w:r>
      <w:r>
        <w:rPr>
          <w:rFonts w:hint="eastAsia" w:ascii="宋体" w:hAnsi="宋体" w:cs="宋体"/>
          <w:b/>
          <w:bCs/>
          <w:color w:val="auto"/>
          <w:sz w:val="32"/>
          <w:szCs w:val="32"/>
          <w:highlight w:val="none"/>
        </w:rPr>
        <w:t>筑物拆除</w:t>
      </w:r>
      <w:r>
        <w:rPr>
          <w:rFonts w:hint="eastAsia" w:ascii="宋体" w:hAnsi="宋体" w:cs="宋体"/>
          <w:b/>
          <w:bCs/>
          <w:color w:val="auto"/>
          <w:sz w:val="32"/>
          <w:szCs w:val="32"/>
          <w:highlight w:val="none"/>
          <w:lang w:val="en-US" w:eastAsia="zh-CN"/>
        </w:rPr>
        <w:t>工程</w:t>
      </w:r>
      <w:r>
        <w:rPr>
          <w:rFonts w:hint="eastAsia" w:ascii="宋体" w:hAnsi="宋体" w:cs="宋体"/>
          <w:b/>
          <w:bCs/>
          <w:color w:val="auto"/>
          <w:sz w:val="32"/>
          <w:szCs w:val="32"/>
          <w:highlight w:val="none"/>
        </w:rPr>
        <w:t>技术规范书</w:t>
      </w:r>
      <w:r>
        <w:rPr>
          <w:rFonts w:hint="eastAsia" w:ascii="宋体" w:hAnsi="宋体" w:cs="宋体"/>
          <w:b/>
          <w:bCs/>
          <w:color w:val="auto"/>
          <w:sz w:val="32"/>
          <w:szCs w:val="32"/>
          <w:highlight w:val="none"/>
          <w:lang w:val="en-US" w:eastAsia="zh-CN"/>
        </w:rPr>
        <w:t>1</w:t>
      </w:r>
    </w:p>
    <w:p w14:paraId="710B2F76">
      <w:pPr>
        <w:jc w:val="center"/>
        <w:rPr>
          <w:rFonts w:hint="eastAsia" w:ascii="宋体" w:hAnsi="宋体" w:cs="宋体"/>
          <w:color w:val="auto"/>
          <w:sz w:val="24"/>
          <w:highlight w:val="none"/>
        </w:rPr>
      </w:pPr>
    </w:p>
    <w:p w14:paraId="640B415D">
      <w:pPr>
        <w:ind w:firstLine="0" w:firstLineChars="0"/>
        <w:jc w:val="center"/>
        <w:rPr>
          <w:rFonts w:hint="eastAsia" w:ascii="宋体" w:hAnsi="宋体" w:cs="宋体"/>
          <w:color w:val="auto"/>
          <w:sz w:val="24"/>
          <w:highlight w:val="none"/>
        </w:rPr>
      </w:pPr>
    </w:p>
    <w:p w14:paraId="2311836B">
      <w:pPr>
        <w:ind w:firstLine="0" w:firstLineChars="0"/>
        <w:jc w:val="center"/>
        <w:rPr>
          <w:rFonts w:hint="eastAsia" w:ascii="宋体" w:hAnsi="宋体" w:cs="宋体"/>
          <w:color w:val="auto"/>
          <w:sz w:val="24"/>
          <w:highlight w:val="none"/>
        </w:rPr>
      </w:pPr>
    </w:p>
    <w:p w14:paraId="6EE386A7">
      <w:pPr>
        <w:ind w:firstLine="0" w:firstLineChars="0"/>
        <w:jc w:val="center"/>
        <w:rPr>
          <w:rFonts w:hint="eastAsia" w:ascii="宋体" w:hAnsi="宋体" w:cs="宋体"/>
          <w:color w:val="auto"/>
          <w:sz w:val="24"/>
          <w:highlight w:val="none"/>
        </w:rPr>
      </w:pPr>
    </w:p>
    <w:p w14:paraId="399E776B">
      <w:pPr>
        <w:ind w:firstLine="0" w:firstLineChars="0"/>
        <w:jc w:val="center"/>
        <w:rPr>
          <w:rFonts w:hint="eastAsia" w:ascii="宋体" w:hAnsi="宋体" w:cs="宋体"/>
          <w:color w:val="auto"/>
          <w:sz w:val="24"/>
          <w:highlight w:val="none"/>
        </w:rPr>
      </w:pPr>
    </w:p>
    <w:p w14:paraId="3974E71B">
      <w:pPr>
        <w:ind w:firstLine="0" w:firstLineChars="0"/>
        <w:jc w:val="center"/>
        <w:rPr>
          <w:rFonts w:hint="eastAsia" w:ascii="宋体" w:hAnsi="宋体" w:cs="宋体"/>
          <w:color w:val="auto"/>
          <w:sz w:val="24"/>
          <w:highlight w:val="none"/>
        </w:rPr>
      </w:pPr>
    </w:p>
    <w:p w14:paraId="5B19913E">
      <w:pPr>
        <w:ind w:firstLine="0" w:firstLineChars="0"/>
        <w:jc w:val="center"/>
        <w:rPr>
          <w:rFonts w:hint="eastAsia" w:ascii="宋体" w:hAnsi="宋体" w:cs="宋体"/>
          <w:color w:val="auto"/>
          <w:sz w:val="24"/>
          <w:highlight w:val="none"/>
        </w:rPr>
      </w:pPr>
    </w:p>
    <w:p w14:paraId="400CD4A6">
      <w:pPr>
        <w:ind w:firstLine="0" w:firstLineChars="0"/>
        <w:jc w:val="center"/>
        <w:rPr>
          <w:rFonts w:hint="eastAsia" w:ascii="宋体" w:hAnsi="宋体" w:cs="宋体"/>
          <w:color w:val="auto"/>
          <w:sz w:val="24"/>
          <w:highlight w:val="none"/>
        </w:rPr>
      </w:pPr>
    </w:p>
    <w:p w14:paraId="1A67C5B9">
      <w:pPr>
        <w:ind w:firstLine="0" w:firstLineChars="0"/>
        <w:jc w:val="center"/>
        <w:rPr>
          <w:rFonts w:hint="eastAsia" w:ascii="宋体" w:hAnsi="宋体" w:cs="宋体"/>
          <w:color w:val="auto"/>
          <w:sz w:val="24"/>
          <w:highlight w:val="none"/>
        </w:rPr>
      </w:pPr>
    </w:p>
    <w:p w14:paraId="10A5ACD5">
      <w:pPr>
        <w:ind w:firstLine="0" w:firstLineChars="0"/>
        <w:jc w:val="center"/>
        <w:rPr>
          <w:rFonts w:hint="eastAsia" w:ascii="宋体" w:hAnsi="宋体" w:cs="宋体"/>
          <w:color w:val="auto"/>
          <w:sz w:val="24"/>
          <w:highlight w:val="none"/>
        </w:rPr>
      </w:pPr>
    </w:p>
    <w:p w14:paraId="3DD40469">
      <w:pPr>
        <w:rPr>
          <w:rFonts w:hint="eastAsia" w:ascii="宋体" w:hAnsi="宋体" w:cs="宋体"/>
          <w:color w:val="auto"/>
          <w:sz w:val="32"/>
          <w:szCs w:val="32"/>
          <w:highlight w:val="none"/>
        </w:rPr>
      </w:pPr>
    </w:p>
    <w:p w14:paraId="2A3000BD">
      <w:pPr>
        <w:rPr>
          <w:rFonts w:hint="eastAsia" w:ascii="宋体" w:hAnsi="宋体" w:cs="宋体"/>
          <w:color w:val="auto"/>
          <w:sz w:val="32"/>
          <w:szCs w:val="32"/>
          <w:highlight w:val="none"/>
        </w:rPr>
      </w:pPr>
    </w:p>
    <w:p w14:paraId="2526FF3E">
      <w:pPr>
        <w:rPr>
          <w:rFonts w:hint="eastAsia" w:ascii="宋体" w:hAnsi="宋体" w:cs="宋体"/>
          <w:color w:val="auto"/>
          <w:sz w:val="24"/>
          <w:highlight w:val="none"/>
        </w:rPr>
      </w:pPr>
    </w:p>
    <w:p w14:paraId="5C00C706">
      <w:pPr>
        <w:rPr>
          <w:rFonts w:hint="eastAsia" w:ascii="宋体" w:hAnsi="宋体" w:cs="宋体"/>
          <w:color w:val="auto"/>
          <w:sz w:val="24"/>
          <w:highlight w:val="none"/>
        </w:rPr>
      </w:pPr>
    </w:p>
    <w:p w14:paraId="23023BC0">
      <w:pPr>
        <w:rPr>
          <w:rFonts w:hint="eastAsia" w:ascii="宋体" w:hAnsi="宋体" w:cs="宋体"/>
          <w:color w:val="auto"/>
          <w:sz w:val="24"/>
          <w:highlight w:val="none"/>
        </w:rPr>
      </w:pPr>
    </w:p>
    <w:p w14:paraId="62A5BD23">
      <w:pPr>
        <w:pStyle w:val="2"/>
        <w:rPr>
          <w:rFonts w:hint="eastAsia" w:ascii="宋体" w:hAnsi="宋体" w:cs="宋体"/>
          <w:color w:val="auto"/>
          <w:sz w:val="24"/>
          <w:highlight w:val="none"/>
        </w:rPr>
      </w:pPr>
    </w:p>
    <w:p w14:paraId="2BBADBD0">
      <w:pPr>
        <w:pStyle w:val="2"/>
        <w:rPr>
          <w:rFonts w:hint="eastAsia" w:ascii="宋体" w:hAnsi="宋体" w:cs="宋体"/>
          <w:color w:val="auto"/>
          <w:sz w:val="24"/>
          <w:highlight w:val="none"/>
        </w:rPr>
      </w:pPr>
    </w:p>
    <w:p w14:paraId="0241111D">
      <w:pPr>
        <w:pStyle w:val="2"/>
        <w:rPr>
          <w:rFonts w:hint="eastAsia" w:ascii="宋体" w:hAnsi="宋体" w:cs="宋体"/>
          <w:color w:val="auto"/>
          <w:sz w:val="24"/>
          <w:highlight w:val="none"/>
        </w:rPr>
      </w:pPr>
    </w:p>
    <w:p w14:paraId="17FC69FB">
      <w:pPr>
        <w:pStyle w:val="2"/>
        <w:rPr>
          <w:rFonts w:hint="default" w:ascii="宋体" w:hAnsi="宋体" w:cs="宋体"/>
          <w:color w:val="auto"/>
          <w:sz w:val="24"/>
          <w:highlight w:val="none"/>
        </w:rPr>
      </w:pPr>
    </w:p>
    <w:p w14:paraId="0EED906E">
      <w:pPr>
        <w:rPr>
          <w:rFonts w:hint="eastAsia" w:ascii="宋体" w:hAnsi="宋体" w:cs="宋体"/>
          <w:color w:val="auto"/>
          <w:sz w:val="24"/>
          <w:highlight w:val="none"/>
        </w:rPr>
      </w:pPr>
    </w:p>
    <w:p w14:paraId="432C38D3">
      <w:pPr>
        <w:ind w:firstLine="4080" w:firstLineChars="1700"/>
        <w:rPr>
          <w:rFonts w:hint="eastAsia" w:ascii="宋体" w:hAnsi="宋体" w:eastAsia="宋体" w:cs="宋体"/>
          <w:color w:val="auto"/>
          <w:sz w:val="24"/>
          <w:highlight w:val="none"/>
        </w:rPr>
        <w:sectPr>
          <w:headerReference r:id="rId10" w:type="default"/>
          <w:footerReference r:id="rId11" w:type="default"/>
          <w:pgSz w:w="11906" w:h="16838"/>
          <w:pgMar w:top="1701" w:right="1418" w:bottom="1418" w:left="1418" w:header="1021" w:footer="113" w:gutter="0"/>
          <w:pgBorders>
            <w:top w:val="none" w:sz="0" w:space="0"/>
            <w:left w:val="none" w:sz="0" w:space="0"/>
            <w:bottom w:val="none" w:sz="0" w:space="0"/>
            <w:right w:val="none" w:sz="0" w:space="0"/>
          </w:pgBorders>
          <w:pgNumType w:fmt="decimal"/>
          <w:cols w:space="425" w:num="1"/>
          <w:docGrid w:linePitch="312" w:charSpace="0"/>
        </w:sectPr>
      </w:pPr>
      <w:r>
        <w:rPr>
          <w:rFonts w:hint="eastAsia" w:ascii="宋体" w:hAnsi="宋体" w:cs="宋体"/>
          <w:color w:val="auto"/>
          <w:sz w:val="24"/>
          <w:highlight w:val="none"/>
        </w:rPr>
        <w:t xml:space="preserve"> </w:t>
      </w:r>
    </w:p>
    <w:p w14:paraId="5DC6B1B7">
      <w:pPr>
        <w:rPr>
          <w:color w:val="auto"/>
          <w:highlight w:val="none"/>
        </w:rPr>
      </w:pPr>
    </w:p>
    <w:sdt>
      <w:sdtPr>
        <w:rPr>
          <w:rFonts w:hint="eastAsia" w:asciiTheme="minorEastAsia" w:hAnsiTheme="minorEastAsia" w:eastAsiaTheme="minorEastAsia" w:cstheme="minorEastAsia"/>
          <w:color w:val="auto"/>
          <w:kern w:val="2"/>
          <w:sz w:val="32"/>
          <w:szCs w:val="32"/>
          <w:highlight w:val="none"/>
          <w:lang w:val="en-US" w:eastAsia="zh-CN" w:bidi="ar-SA"/>
        </w:rPr>
        <w:id w:val="147478756"/>
        <w15:color w:val="DBDBDB"/>
        <w:docPartObj>
          <w:docPartGallery w:val="Table of Contents"/>
          <w:docPartUnique/>
        </w:docPartObj>
      </w:sdtPr>
      <w:sdtEndPr>
        <w:rPr>
          <w:rFonts w:hint="eastAsia" w:ascii="宋体" w:hAnsi="宋体" w:eastAsia="宋体" w:cs="宋体"/>
          <w:bCs/>
          <w:color w:val="auto"/>
          <w:kern w:val="2"/>
          <w:sz w:val="24"/>
          <w:szCs w:val="24"/>
          <w:highlight w:val="none"/>
          <w:lang w:val="en-US" w:eastAsia="zh-CN" w:bidi="ar-SA"/>
        </w:rPr>
      </w:sdtEndPr>
      <w:sdtContent>
        <w:p w14:paraId="7D447458">
          <w:pPr>
            <w:keepNext w:val="0"/>
            <w:keepLines w:val="0"/>
            <w:pageBreakBefore w:val="0"/>
            <w:widowControl w:val="0"/>
            <w:kinsoku/>
            <w:wordWrap/>
            <w:overflowPunct/>
            <w:topLinePunct w:val="0"/>
            <w:autoSpaceDE/>
            <w:autoSpaceDN/>
            <w:bidi w:val="0"/>
            <w:spacing w:before="0"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目录</w:t>
          </w:r>
        </w:p>
        <w:p w14:paraId="0C196E43">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fldChar w:fldCharType="begin"/>
          </w:r>
          <w:r>
            <w:rPr>
              <w:rFonts w:hint="eastAsia" w:asciiTheme="minorEastAsia" w:hAnsiTheme="minorEastAsia" w:eastAsiaTheme="minorEastAsia" w:cstheme="minorEastAsia"/>
              <w:b w:val="0"/>
              <w:bCs/>
              <w:color w:val="auto"/>
              <w:sz w:val="24"/>
              <w:szCs w:val="24"/>
              <w:highlight w:val="none"/>
            </w:rPr>
            <w:instrText xml:space="preserve">TOC \o "1-3" \h \u </w:instrText>
          </w:r>
          <w:r>
            <w:rPr>
              <w:rFonts w:hint="eastAsia" w:asciiTheme="minorEastAsia" w:hAnsiTheme="minorEastAsia" w:eastAsiaTheme="minorEastAsia" w:cstheme="minorEastAsia"/>
              <w:b w:val="0"/>
              <w:bCs/>
              <w:color w:val="auto"/>
              <w:sz w:val="24"/>
              <w:szCs w:val="24"/>
              <w:highlight w:val="none"/>
            </w:rPr>
            <w:fldChar w:fldCharType="separate"/>
          </w: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_Toc25702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1.</w:t>
          </w:r>
          <w:r>
            <w:rPr>
              <w:rFonts w:hint="eastAsia" w:ascii="宋体" w:hAnsi="宋体" w:eastAsia="宋体" w:cs="宋体"/>
              <w:bCs/>
              <w:snapToGrid w:val="0"/>
              <w:color w:val="auto"/>
              <w:sz w:val="24"/>
              <w:szCs w:val="24"/>
              <w:highlight w:val="none"/>
            </w:rPr>
            <w:t>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_Toc25702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60A1AB4B">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_Toc353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2.</w:t>
          </w:r>
          <w:r>
            <w:rPr>
              <w:rFonts w:hint="eastAsia" w:ascii="宋体" w:hAnsi="宋体" w:eastAsia="宋体" w:cs="宋体"/>
              <w:bCs/>
              <w:snapToGrid w:val="0"/>
              <w:color w:val="auto"/>
              <w:sz w:val="24"/>
              <w:szCs w:val="24"/>
              <w:highlight w:val="none"/>
            </w:rPr>
            <w:t>项目概况</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_Toc353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113</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BE4AC2E">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_Toc2173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2.1地理位置</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_Toc2173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D22CCD3">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_Toc7667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rPr>
            <w:t>水文气象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_Toc7667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114</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3A4ADFCE">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_Toc20066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rPr>
            <w:t xml:space="preserve">2.3 </w:t>
          </w:r>
          <w:r>
            <w:rPr>
              <w:rFonts w:hint="eastAsia" w:ascii="宋体" w:hAnsi="宋体" w:eastAsia="宋体" w:cs="宋体"/>
              <w:color w:val="auto"/>
              <w:kern w:val="0"/>
              <w:sz w:val="24"/>
              <w:szCs w:val="24"/>
              <w:highlight w:val="none"/>
              <w:lang w:val="en-US" w:eastAsia="zh-CN"/>
            </w:rPr>
            <w:t>现场</w:t>
          </w:r>
          <w:r>
            <w:rPr>
              <w:rFonts w:hint="eastAsia" w:ascii="宋体" w:hAnsi="宋体" w:eastAsia="宋体" w:cs="宋体"/>
              <w:color w:val="auto"/>
              <w:kern w:val="0"/>
              <w:sz w:val="24"/>
              <w:szCs w:val="24"/>
              <w:highlight w:val="none"/>
            </w:rPr>
            <w:t>条件和要求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_Toc20066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1EF88B40">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_Toc22292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kern w:val="0"/>
              <w:sz w:val="24"/>
              <w:szCs w:val="24"/>
              <w:highlight w:val="none"/>
              <w:lang w:val="en-US" w:eastAsia="zh-CN"/>
            </w:rPr>
            <w:t>2.4</w:t>
          </w:r>
          <w:r>
            <w:rPr>
              <w:rFonts w:hint="eastAsia" w:ascii="宋体" w:hAnsi="宋体" w:eastAsia="宋体" w:cs="宋体"/>
              <w:color w:val="auto"/>
              <w:kern w:val="0"/>
              <w:sz w:val="24"/>
              <w:szCs w:val="24"/>
              <w:highlight w:val="none"/>
            </w:rPr>
            <w:t>工</w:t>
          </w:r>
          <w:r>
            <w:rPr>
              <w:rFonts w:hint="eastAsia" w:ascii="宋体" w:hAnsi="宋体" w:eastAsia="宋体" w:cs="宋体"/>
              <w:color w:val="auto"/>
              <w:kern w:val="0"/>
              <w:sz w:val="24"/>
              <w:szCs w:val="24"/>
              <w:highlight w:val="none"/>
              <w:lang w:eastAsia="zh-CN"/>
            </w:rPr>
            <w:t>期</w:t>
          </w:r>
          <w:r>
            <w:rPr>
              <w:rFonts w:hint="eastAsia" w:ascii="宋体" w:hAnsi="宋体" w:eastAsia="宋体" w:cs="宋体"/>
              <w:color w:val="auto"/>
              <w:kern w:val="0"/>
              <w:sz w:val="24"/>
              <w:szCs w:val="24"/>
              <w:highlight w:val="none"/>
            </w:rPr>
            <w:t>及资质要求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_Toc22292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115</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ABF3440">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_Toc27055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3.</w:t>
          </w:r>
          <w:r>
            <w:rPr>
              <w:rFonts w:hint="eastAsia" w:ascii="宋体" w:hAnsi="宋体" w:eastAsia="宋体" w:cs="宋体"/>
              <w:bCs/>
              <w:snapToGrid w:val="0"/>
              <w:color w:val="auto"/>
              <w:sz w:val="24"/>
              <w:szCs w:val="24"/>
              <w:highlight w:val="none"/>
            </w:rPr>
            <w:t>采用的技术要求、标准及规范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_Toc27055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1B521BBC">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_Toc31669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kern w:val="0"/>
              <w:sz w:val="24"/>
              <w:szCs w:val="24"/>
              <w:highlight w:val="none"/>
              <w:lang w:val="en-US" w:eastAsia="zh-CN"/>
            </w:rPr>
            <w:t>3.1</w:t>
          </w:r>
          <w:r>
            <w:rPr>
              <w:rFonts w:hint="eastAsia" w:ascii="宋体" w:hAnsi="宋体" w:eastAsia="宋体" w:cs="宋体"/>
              <w:bCs/>
              <w:snapToGrid w:val="0"/>
              <w:color w:val="auto"/>
              <w:kern w:val="0"/>
              <w:sz w:val="24"/>
              <w:szCs w:val="24"/>
              <w:highlight w:val="none"/>
            </w:rPr>
            <w:t>工程质量标准</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_Toc31669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116</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F20701F">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_Toc14418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kern w:val="0"/>
              <w:sz w:val="24"/>
              <w:szCs w:val="24"/>
              <w:highlight w:val="none"/>
              <w:lang w:val="en-US" w:eastAsia="zh-CN"/>
            </w:rPr>
            <w:t>3.2</w:t>
          </w:r>
          <w:r>
            <w:rPr>
              <w:rFonts w:hint="eastAsia" w:ascii="宋体" w:hAnsi="宋体" w:eastAsia="宋体" w:cs="宋体"/>
              <w:bCs/>
              <w:snapToGrid w:val="0"/>
              <w:color w:val="auto"/>
              <w:kern w:val="0"/>
              <w:sz w:val="24"/>
              <w:szCs w:val="24"/>
              <w:highlight w:val="none"/>
            </w:rPr>
            <w:t>采用的技术要求及有关标准、规程、规范</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_Toc14418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ACF5049">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_Toc31202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4.</w:t>
          </w:r>
          <w:r>
            <w:rPr>
              <w:rFonts w:hint="eastAsia" w:ascii="宋体" w:hAnsi="宋体" w:eastAsia="宋体" w:cs="宋体"/>
              <w:bCs/>
              <w:snapToGrid w:val="0"/>
              <w:color w:val="auto"/>
              <w:sz w:val="24"/>
              <w:szCs w:val="24"/>
              <w:highlight w:val="none"/>
            </w:rPr>
            <w:t>施工范围及分界点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_Toc31202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7205714">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_Toc8360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val="0"/>
              <w:snapToGrid w:val="0"/>
              <w:color w:val="auto"/>
              <w:kern w:val="0"/>
              <w:sz w:val="24"/>
              <w:szCs w:val="24"/>
              <w:highlight w:val="none"/>
              <w:lang w:val="en-US" w:eastAsia="zh-CN"/>
            </w:rPr>
            <w:t>4.1. 拆除工程范围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_Toc8360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15B14248">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_Toc13541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color w:val="auto"/>
              <w:sz w:val="24"/>
              <w:szCs w:val="24"/>
              <w:highlight w:val="none"/>
              <w:lang w:val="en-US" w:eastAsia="zh-CN"/>
            </w:rPr>
            <w:t xml:space="preserve">4.2. </w:t>
          </w:r>
          <w:r>
            <w:rPr>
              <w:rFonts w:hint="eastAsia" w:ascii="宋体" w:hAnsi="宋体" w:eastAsia="宋体" w:cs="宋体"/>
              <w:bCs w:val="0"/>
              <w:snapToGrid w:val="0"/>
              <w:color w:val="auto"/>
              <w:kern w:val="0"/>
              <w:sz w:val="24"/>
              <w:szCs w:val="24"/>
              <w:highlight w:val="none"/>
              <w:lang w:val="en-US" w:eastAsia="zh-CN"/>
            </w:rPr>
            <w:t>封闭施工范围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_Toc13541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6801FC31">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_Toc15797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val="0"/>
              <w:snapToGrid w:val="0"/>
              <w:color w:val="auto"/>
              <w:kern w:val="0"/>
              <w:sz w:val="24"/>
              <w:szCs w:val="24"/>
              <w:highlight w:val="none"/>
              <w:lang w:val="en-US" w:eastAsia="zh-CN"/>
            </w:rPr>
            <w:t>4.3. 防护、维护范围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_Toc15797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7B346E9">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_Toc29987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snapToGrid w:val="0"/>
              <w:color w:val="auto"/>
              <w:sz w:val="24"/>
              <w:szCs w:val="24"/>
              <w:highlight w:val="none"/>
              <w:lang w:val="en-US" w:eastAsia="zh-CN"/>
            </w:rPr>
            <w:t>4.4. 其他</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_Toc29987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3A478581">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_Toc12782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val="0"/>
              <w:snapToGrid w:val="0"/>
              <w:color w:val="auto"/>
              <w:kern w:val="0"/>
              <w:sz w:val="24"/>
              <w:szCs w:val="24"/>
              <w:highlight w:val="none"/>
              <w:lang w:val="en-US" w:eastAsia="zh-CN"/>
            </w:rPr>
            <w:t>4.5. 施工分界点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_Toc12782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118</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CA36EE1">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_Toc2110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5.</w:t>
          </w:r>
          <w:r>
            <w:rPr>
              <w:rFonts w:hint="eastAsia" w:ascii="宋体" w:hAnsi="宋体" w:eastAsia="宋体" w:cs="宋体"/>
              <w:bCs/>
              <w:snapToGrid w:val="0"/>
              <w:color w:val="auto"/>
              <w:sz w:val="24"/>
              <w:szCs w:val="24"/>
              <w:highlight w:val="none"/>
            </w:rPr>
            <w:t>施工技术要求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_Toc2110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118</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13E02265">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_Toc32103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val="0"/>
              <w:snapToGrid w:val="0"/>
              <w:color w:val="auto"/>
              <w:kern w:val="0"/>
              <w:sz w:val="24"/>
              <w:szCs w:val="24"/>
              <w:highlight w:val="none"/>
              <w:lang w:val="en-US" w:eastAsia="zh-CN"/>
            </w:rPr>
            <w:t>5.1. 建构物拆除顺序及原则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_Toc32103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118</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1F13426F">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_Toc6925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val="0"/>
              <w:snapToGrid w:val="0"/>
              <w:color w:val="auto"/>
              <w:kern w:val="0"/>
              <w:sz w:val="24"/>
              <w:szCs w:val="24"/>
              <w:highlight w:val="none"/>
              <w:lang w:val="en-US" w:eastAsia="zh-CN"/>
            </w:rPr>
            <w:t>5.2. 烟囱</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_Toc6925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118</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60D76B28">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_Toc23145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val="0"/>
              <w:snapToGrid w:val="0"/>
              <w:color w:val="auto"/>
              <w:kern w:val="0"/>
              <w:sz w:val="24"/>
              <w:szCs w:val="24"/>
              <w:highlight w:val="none"/>
              <w:lang w:val="en-US" w:eastAsia="zh-CN"/>
            </w:rPr>
            <w:t>5.3. 主厂房</w:t>
          </w:r>
          <w:r>
            <w:rPr>
              <w:rFonts w:hint="eastAsia" w:ascii="宋体" w:hAnsi="宋体" w:eastAsia="宋体" w:cs="宋体"/>
              <w:bCs w:val="0"/>
              <w:snapToGrid/>
              <w:color w:val="auto"/>
              <w:kern w:val="2"/>
              <w:sz w:val="24"/>
              <w:szCs w:val="24"/>
              <w:highlight w:val="none"/>
              <w:lang w:val="en-US" w:eastAsia="zh-CN"/>
            </w:rPr>
            <w:t>、煤仓间</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_Toc23145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119</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15011F87">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_Toc25687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val="0"/>
              <w:snapToGrid w:val="0"/>
              <w:color w:val="auto"/>
              <w:kern w:val="0"/>
              <w:sz w:val="24"/>
              <w:szCs w:val="24"/>
              <w:highlight w:val="none"/>
              <w:lang w:val="en-US" w:eastAsia="zh-CN"/>
            </w:rPr>
            <w:t>5.4. 防护、维护</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_Toc25687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120</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3E2069A7">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_Toc31674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val="0"/>
              <w:snapToGrid w:val="0"/>
              <w:color w:val="auto"/>
              <w:kern w:val="0"/>
              <w:sz w:val="24"/>
              <w:szCs w:val="24"/>
              <w:highlight w:val="none"/>
              <w:lang w:val="en-US" w:eastAsia="zh-CN"/>
            </w:rPr>
            <w:t>5.5. 施工主要注意问题</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_Toc31674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120</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4CBE6CDC">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_Toc11901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6.</w:t>
          </w:r>
          <w:r>
            <w:rPr>
              <w:rFonts w:hint="eastAsia" w:ascii="宋体" w:hAnsi="宋体" w:eastAsia="宋体" w:cs="宋体"/>
              <w:bCs/>
              <w:snapToGrid w:val="0"/>
              <w:color w:val="auto"/>
              <w:sz w:val="24"/>
              <w:szCs w:val="24"/>
              <w:highlight w:val="none"/>
            </w:rPr>
            <w:t>技术资料及交付进度</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_Toc11901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120</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1899759">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_Toc8731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7.</w:t>
          </w:r>
          <w:r>
            <w:rPr>
              <w:rFonts w:hint="eastAsia" w:ascii="宋体" w:hAnsi="宋体" w:eastAsia="宋体" w:cs="宋体"/>
              <w:bCs/>
              <w:snapToGrid w:val="0"/>
              <w:color w:val="auto"/>
              <w:sz w:val="24"/>
              <w:szCs w:val="24"/>
              <w:highlight w:val="none"/>
            </w:rPr>
            <w:t>设备检验和验收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_Toc8731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10ADA255">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_Toc32640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8.</w:t>
          </w:r>
          <w:r>
            <w:rPr>
              <w:rFonts w:hint="eastAsia" w:ascii="宋体" w:hAnsi="宋体" w:eastAsia="宋体" w:cs="宋体"/>
              <w:bCs/>
              <w:snapToGrid w:val="0"/>
              <w:color w:val="auto"/>
              <w:sz w:val="24"/>
              <w:szCs w:val="24"/>
              <w:highlight w:val="none"/>
            </w:rPr>
            <w:t>工程施工、验收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_Toc32640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070840DC">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_Toc27337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kern w:val="0"/>
              <w:sz w:val="24"/>
              <w:szCs w:val="24"/>
              <w:highlight w:val="none"/>
              <w:lang w:val="en-US" w:eastAsia="zh-CN"/>
            </w:rPr>
            <w:t>8.1</w:t>
          </w:r>
          <w:r>
            <w:rPr>
              <w:rFonts w:hint="eastAsia" w:ascii="宋体" w:hAnsi="宋体" w:eastAsia="宋体" w:cs="宋体"/>
              <w:bCs/>
              <w:snapToGrid w:val="0"/>
              <w:color w:val="auto"/>
              <w:kern w:val="0"/>
              <w:sz w:val="24"/>
              <w:szCs w:val="24"/>
              <w:highlight w:val="none"/>
            </w:rPr>
            <w:t>施工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_Toc27337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121</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F88B98D">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_Toc23029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kern w:val="0"/>
              <w:sz w:val="24"/>
              <w:szCs w:val="24"/>
              <w:highlight w:val="none"/>
              <w:lang w:val="en-US" w:eastAsia="zh-CN"/>
            </w:rPr>
            <w:t>8.2</w:t>
          </w:r>
          <w:r>
            <w:rPr>
              <w:rFonts w:hint="eastAsia" w:ascii="宋体" w:hAnsi="宋体" w:eastAsia="宋体" w:cs="宋体"/>
              <w:bCs/>
              <w:snapToGrid w:val="0"/>
              <w:color w:val="auto"/>
              <w:kern w:val="0"/>
              <w:sz w:val="24"/>
              <w:szCs w:val="24"/>
              <w:highlight w:val="none"/>
            </w:rPr>
            <w:t>验收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_Toc23029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17AAFB7E">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_Toc1803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9.</w:t>
          </w:r>
          <w:r>
            <w:rPr>
              <w:rFonts w:hint="eastAsia" w:ascii="宋体" w:hAnsi="宋体" w:eastAsia="宋体" w:cs="宋体"/>
              <w:bCs/>
              <w:snapToGrid w:val="0"/>
              <w:color w:val="auto"/>
              <w:sz w:val="24"/>
              <w:szCs w:val="24"/>
              <w:highlight w:val="none"/>
            </w:rPr>
            <w:t>安全文明施工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_Toc1803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716DC9D6">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_Toc9964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kern w:val="0"/>
              <w:sz w:val="24"/>
              <w:szCs w:val="24"/>
              <w:highlight w:val="none"/>
              <w:lang w:val="en-US" w:eastAsia="zh-CN"/>
            </w:rPr>
            <w:t>9.1</w:t>
          </w:r>
          <w:r>
            <w:rPr>
              <w:rFonts w:hint="eastAsia" w:ascii="宋体" w:hAnsi="宋体" w:eastAsia="宋体" w:cs="宋体"/>
              <w:bCs/>
              <w:snapToGrid w:val="0"/>
              <w:color w:val="auto"/>
              <w:kern w:val="0"/>
              <w:sz w:val="24"/>
              <w:szCs w:val="24"/>
              <w:highlight w:val="none"/>
            </w:rPr>
            <w:t>安全管理要求</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_Toc9964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124</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388038B">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_Toc19721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kern w:val="0"/>
              <w:sz w:val="24"/>
              <w:szCs w:val="24"/>
              <w:highlight w:val="none"/>
              <w:lang w:val="en-US" w:eastAsia="zh-CN"/>
            </w:rPr>
            <w:t>9.2</w:t>
          </w:r>
          <w:r>
            <w:rPr>
              <w:rFonts w:hint="eastAsia" w:ascii="宋体" w:hAnsi="宋体" w:eastAsia="宋体" w:cs="宋体"/>
              <w:bCs/>
              <w:snapToGrid w:val="0"/>
              <w:color w:val="auto"/>
              <w:kern w:val="0"/>
              <w:sz w:val="24"/>
              <w:szCs w:val="24"/>
              <w:highlight w:val="none"/>
            </w:rPr>
            <w:t>文明</w:t>
          </w:r>
          <w:r>
            <w:rPr>
              <w:rFonts w:hint="eastAsia" w:ascii="宋体" w:hAnsi="宋体" w:eastAsia="宋体" w:cs="宋体"/>
              <w:bCs/>
              <w:snapToGrid w:val="0"/>
              <w:color w:val="auto"/>
              <w:kern w:val="0"/>
              <w:sz w:val="24"/>
              <w:szCs w:val="24"/>
              <w:highlight w:val="none"/>
              <w:lang w:eastAsia="zh-CN"/>
            </w:rPr>
            <w:t>、</w:t>
          </w:r>
          <w:r>
            <w:rPr>
              <w:rFonts w:hint="eastAsia" w:ascii="宋体" w:hAnsi="宋体" w:eastAsia="宋体" w:cs="宋体"/>
              <w:bCs/>
              <w:snapToGrid w:val="0"/>
              <w:color w:val="auto"/>
              <w:kern w:val="0"/>
              <w:sz w:val="24"/>
              <w:szCs w:val="24"/>
              <w:highlight w:val="none"/>
              <w:lang w:val="en-US" w:eastAsia="zh-CN"/>
            </w:rPr>
            <w:t>环保</w:t>
          </w:r>
          <w:r>
            <w:rPr>
              <w:rFonts w:hint="eastAsia" w:ascii="宋体" w:hAnsi="宋体" w:eastAsia="宋体" w:cs="宋体"/>
              <w:bCs/>
              <w:snapToGrid w:val="0"/>
              <w:color w:val="auto"/>
              <w:kern w:val="0"/>
              <w:sz w:val="24"/>
              <w:szCs w:val="24"/>
              <w:highlight w:val="none"/>
            </w:rPr>
            <w:t>施工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_Toc19721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125</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3D85BA95">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_Toc6112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10.</w:t>
          </w:r>
          <w:r>
            <w:rPr>
              <w:rFonts w:hint="eastAsia" w:ascii="宋体" w:hAnsi="宋体" w:eastAsia="宋体" w:cs="宋体"/>
              <w:bCs/>
              <w:snapToGrid w:val="0"/>
              <w:color w:val="auto"/>
              <w:sz w:val="24"/>
              <w:szCs w:val="24"/>
              <w:highlight w:val="none"/>
            </w:rPr>
            <w:t>考核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_Toc6112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21C105EC">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_Toc21634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1.1 工期考核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_Toc21634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19555AE6">
          <w:pPr>
            <w:pStyle w:val="77"/>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_Toc31354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1</w:t>
          </w:r>
          <w:r>
            <w:rPr>
              <w:rFonts w:hint="eastAsia" w:ascii="宋体" w:hAnsi="宋体" w:eastAsia="宋体" w:cs="宋体"/>
              <w:bCs/>
              <w:color w:val="auto"/>
              <w:sz w:val="24"/>
              <w:szCs w:val="24"/>
              <w:highlight w:val="none"/>
              <w:lang w:val="en-US" w:eastAsia="zh-CN"/>
            </w:rPr>
            <w:t>0</w:t>
          </w:r>
          <w:r>
            <w:rPr>
              <w:rFonts w:hint="eastAsia" w:ascii="宋体" w:hAnsi="宋体" w:eastAsia="宋体" w:cs="宋体"/>
              <w:bCs/>
              <w:color w:val="auto"/>
              <w:sz w:val="24"/>
              <w:szCs w:val="24"/>
              <w:highlight w:val="none"/>
            </w:rPr>
            <w:t>.2安全</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文明施工</w:t>
          </w:r>
          <w:r>
            <w:rPr>
              <w:rFonts w:hint="eastAsia" w:ascii="宋体" w:hAnsi="宋体" w:eastAsia="宋体" w:cs="宋体"/>
              <w:bCs/>
              <w:color w:val="auto"/>
              <w:sz w:val="24"/>
              <w:szCs w:val="24"/>
              <w:highlight w:val="none"/>
            </w:rPr>
            <w:t>考核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_Toc31354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698D8366">
          <w:pPr>
            <w:pStyle w:val="62"/>
            <w:keepNext w:val="0"/>
            <w:keepLines w:val="0"/>
            <w:pageBreakBefore w:val="0"/>
            <w:widowControl w:val="0"/>
            <w:tabs>
              <w:tab w:val="right" w:leader="dot" w:pos="9746"/>
            </w:tabs>
            <w:kinsoku/>
            <w:wordWrap/>
            <w:overflowPunct/>
            <w:topLinePunct w:val="0"/>
            <w:autoSpaceDE/>
            <w:autoSpaceDN/>
            <w:bidi w:val="0"/>
            <w:adjustRightInd/>
            <w:snapToGrid/>
            <w:spacing w:line="360" w:lineRule="auto"/>
            <w:textAlignment w:val="auto"/>
            <w:rPr>
              <w:color w:val="auto"/>
              <w:highlight w:val="none"/>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HYPERLINK \l _Toc32605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snapToGrid w:val="0"/>
              <w:color w:val="auto"/>
              <w:sz w:val="24"/>
              <w:szCs w:val="24"/>
              <w:highlight w:val="none"/>
              <w:lang w:val="en-US" w:eastAsia="zh-CN"/>
            </w:rPr>
            <w:t>11.</w:t>
          </w:r>
          <w:r>
            <w:rPr>
              <w:rFonts w:hint="eastAsia" w:ascii="宋体" w:hAnsi="宋体" w:eastAsia="宋体" w:cs="宋体"/>
              <w:bCs/>
              <w:snapToGrid w:val="0"/>
              <w:color w:val="auto"/>
              <w:sz w:val="24"/>
              <w:szCs w:val="24"/>
              <w:highlight w:val="none"/>
            </w:rPr>
            <w:t>附件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_Toc32605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127</w:t>
          </w:r>
          <w:r>
            <w:rPr>
              <w:rFonts w:hint="eastAsia" w:ascii="宋体" w:hAnsi="宋体" w:eastAsia="宋体" w:cs="宋体"/>
              <w:color w:val="auto"/>
              <w:sz w:val="24"/>
              <w:szCs w:val="24"/>
              <w:highlight w:val="none"/>
            </w:rPr>
            <w:fldChar w:fldCharType="end"/>
          </w:r>
          <w:r>
            <w:rPr>
              <w:rFonts w:hint="eastAsia" w:ascii="宋体" w:hAnsi="宋体" w:eastAsia="宋体" w:cs="宋体"/>
              <w:bCs/>
              <w:color w:val="auto"/>
              <w:sz w:val="24"/>
              <w:szCs w:val="24"/>
              <w:highlight w:val="none"/>
            </w:rPr>
            <w:fldChar w:fldCharType="end"/>
          </w:r>
        </w:p>
        <w:p w14:paraId="5A002FE9">
          <w:pPr>
            <w:keepNext w:val="0"/>
            <w:keepLines w:val="0"/>
            <w:pageBreakBefore w:val="0"/>
            <w:widowControl w:val="0"/>
            <w:kinsoku/>
            <w:wordWrap/>
            <w:overflowPunct/>
            <w:topLinePunct w:val="0"/>
            <w:autoSpaceDE/>
            <w:autoSpaceDN/>
            <w:bidi w:val="0"/>
            <w:adjustRightInd/>
            <w:spacing w:line="360" w:lineRule="auto"/>
            <w:ind w:left="0" w:firstLine="0" w:firstLineChars="0"/>
            <w:jc w:val="left"/>
            <w:textAlignment w:val="auto"/>
            <w:rPr>
              <w:rFonts w:hint="eastAsia" w:ascii="宋体" w:hAnsi="宋体" w:eastAsia="宋体" w:cs="宋体"/>
              <w:bCs/>
              <w:color w:val="auto"/>
              <w:sz w:val="24"/>
              <w:szCs w:val="24"/>
              <w:highlight w:val="none"/>
            </w:rPr>
          </w:pPr>
          <w:r>
            <w:rPr>
              <w:rFonts w:hint="eastAsia" w:asciiTheme="minorEastAsia" w:hAnsiTheme="minorEastAsia" w:eastAsiaTheme="minorEastAsia" w:cstheme="minorEastAsia"/>
              <w:bCs/>
              <w:color w:val="auto"/>
              <w:szCs w:val="24"/>
              <w:highlight w:val="none"/>
            </w:rPr>
            <w:fldChar w:fldCharType="end"/>
          </w:r>
        </w:p>
      </w:sdtContent>
    </w:sdt>
    <w:p w14:paraId="0BF7F9BE">
      <w:pPr>
        <w:pStyle w:val="428"/>
        <w:keepNext w:val="0"/>
        <w:keepLines w:val="0"/>
        <w:pageBreakBefore w:val="0"/>
        <w:widowControl w:val="0"/>
        <w:numPr>
          <w:ilvl w:val="0"/>
          <w:numId w:val="9"/>
        </w:numPr>
        <w:tabs>
          <w:tab w:val="left" w:pos="851"/>
          <w:tab w:val="clear" w:pos="5954"/>
        </w:tabs>
        <w:kinsoku/>
        <w:wordWrap/>
        <w:overflowPunct/>
        <w:topLinePunct w:val="0"/>
        <w:autoSpaceDE/>
        <w:autoSpaceDN/>
        <w:bidi w:val="0"/>
        <w:adjustRightInd w:val="0"/>
        <w:snapToGrid w:val="0"/>
        <w:spacing w:line="360" w:lineRule="auto"/>
        <w:ind w:left="0" w:firstLine="0" w:firstLineChars="0"/>
        <w:jc w:val="left"/>
        <w:textAlignment w:val="auto"/>
        <w:rPr>
          <w:rFonts w:hint="eastAsia" w:ascii="宋体" w:hAnsi="宋体" w:eastAsia="宋体" w:cs="宋体"/>
          <w:b/>
          <w:bCs/>
          <w:snapToGrid w:val="0"/>
          <w:color w:val="auto"/>
          <w:sz w:val="24"/>
          <w:szCs w:val="24"/>
          <w:highlight w:val="none"/>
        </w:rPr>
        <w:sectPr>
          <w:headerReference r:id="rId12" w:type="default"/>
          <w:footerReference r:id="rId1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AEDF6C7">
      <w:pPr>
        <w:pStyle w:val="428"/>
        <w:keepNext w:val="0"/>
        <w:keepLines w:val="0"/>
        <w:pageBreakBefore w:val="0"/>
        <w:widowControl w:val="0"/>
        <w:numPr>
          <w:ilvl w:val="-1"/>
          <w:numId w:val="0"/>
        </w:numPr>
        <w:tabs>
          <w:tab w:val="left" w:pos="851"/>
          <w:tab w:val="clear" w:pos="5954"/>
        </w:tabs>
        <w:kinsoku/>
        <w:wordWrap/>
        <w:overflowPunct/>
        <w:topLinePunct w:val="0"/>
        <w:autoSpaceDE/>
        <w:autoSpaceDN/>
        <w:bidi w:val="0"/>
        <w:adjustRightInd w:val="0"/>
        <w:snapToGrid w:val="0"/>
        <w:spacing w:beforeLines="0" w:afterLines="0" w:line="360" w:lineRule="auto"/>
        <w:ind w:left="0" w:leftChars="0" w:firstLine="0" w:firstLineChars="0"/>
        <w:jc w:val="left"/>
        <w:textAlignment w:val="auto"/>
        <w:rPr>
          <w:rFonts w:hint="eastAsia" w:ascii="宋体" w:hAnsi="宋体" w:eastAsia="宋体" w:cs="宋体"/>
          <w:b/>
          <w:bCs/>
          <w:snapToGrid w:val="0"/>
          <w:color w:val="auto"/>
          <w:sz w:val="24"/>
          <w:szCs w:val="24"/>
          <w:highlight w:val="none"/>
        </w:rPr>
      </w:pPr>
      <w:bookmarkStart w:id="737" w:name="_Toc25702"/>
      <w:r>
        <w:rPr>
          <w:rFonts w:hint="eastAsia" w:cs="宋体"/>
          <w:b/>
          <w:bCs/>
          <w:snapToGrid w:val="0"/>
          <w:color w:val="auto"/>
          <w:sz w:val="24"/>
          <w:szCs w:val="24"/>
          <w:highlight w:val="none"/>
          <w:lang w:val="en-US" w:eastAsia="zh-CN"/>
        </w:rPr>
        <w:t>1.</w:t>
      </w:r>
      <w:r>
        <w:rPr>
          <w:rFonts w:hint="eastAsia" w:ascii="宋体" w:hAnsi="宋体" w:eastAsia="宋体" w:cs="宋体"/>
          <w:b/>
          <w:bCs/>
          <w:snapToGrid w:val="0"/>
          <w:color w:val="auto"/>
          <w:sz w:val="24"/>
          <w:szCs w:val="24"/>
          <w:highlight w:val="none"/>
        </w:rPr>
        <w:t>总则</w:t>
      </w:r>
      <w:bookmarkEnd w:id="737"/>
    </w:p>
    <w:p w14:paraId="41ABAA42">
      <w:pPr>
        <w:keepNext w:val="0"/>
        <w:keepLines w:val="0"/>
        <w:pageBreakBefore w:val="0"/>
        <w:widowControl w:val="0"/>
        <w:numPr>
          <w:ilvl w:val="0"/>
          <w:numId w:val="1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pacing w:val="6"/>
          <w:sz w:val="24"/>
          <w:highlight w:val="none"/>
        </w:rPr>
        <w:t>本技术规范书适用于</w:t>
      </w:r>
      <w:r>
        <w:rPr>
          <w:rFonts w:hint="eastAsia" w:ascii="宋体" w:hAnsi="宋体" w:cs="宋体"/>
          <w:bCs/>
          <w:color w:val="auto"/>
          <w:sz w:val="24"/>
          <w:highlight w:val="none"/>
          <w:u w:val="none"/>
          <w:lang w:eastAsia="zh-CN"/>
        </w:rPr>
        <w:t>广州珠江电厂一期建构筑物拆除</w:t>
      </w:r>
      <w:r>
        <w:rPr>
          <w:rFonts w:hint="eastAsia" w:ascii="宋体" w:hAnsi="宋体" w:cs="宋体"/>
          <w:bCs/>
          <w:color w:val="auto"/>
          <w:sz w:val="24"/>
          <w:highlight w:val="none"/>
          <w:u w:val="none"/>
          <w:lang w:val="en-US" w:eastAsia="zh-CN"/>
        </w:rPr>
        <w:t>工程</w:t>
      </w:r>
      <w:r>
        <w:rPr>
          <w:rFonts w:hint="eastAsia" w:ascii="宋体" w:hAnsi="宋体" w:eastAsia="宋体" w:cs="宋体"/>
          <w:bCs/>
          <w:color w:val="auto"/>
          <w:sz w:val="24"/>
          <w:highlight w:val="none"/>
          <w:u w:val="none"/>
        </w:rPr>
        <w:t>施工总承包</w:t>
      </w:r>
      <w:r>
        <w:rPr>
          <w:rFonts w:hint="eastAsia" w:ascii="宋体" w:hAnsi="宋体" w:eastAsia="宋体" w:cs="宋体"/>
          <w:bCs/>
          <w:color w:val="auto"/>
          <w:sz w:val="24"/>
          <w:highlight w:val="none"/>
        </w:rPr>
        <w:t>的技术要求。</w:t>
      </w:r>
    </w:p>
    <w:p w14:paraId="61D159AA">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color w:val="auto"/>
          <w:spacing w:val="6"/>
          <w:sz w:val="24"/>
          <w:highlight w:val="none"/>
        </w:rPr>
      </w:pPr>
      <w:r>
        <w:rPr>
          <w:rFonts w:hint="eastAsia" w:ascii="宋体" w:hAnsi="宋体" w:cs="宋体"/>
          <w:bCs/>
          <w:color w:val="auto"/>
          <w:sz w:val="24"/>
          <w:highlight w:val="none"/>
          <w:lang w:val="en-US" w:eastAsia="zh-CN"/>
        </w:rPr>
        <w:t>2）</w:t>
      </w:r>
      <w:r>
        <w:rPr>
          <w:rFonts w:hint="eastAsia" w:ascii="宋体" w:hAnsi="宋体" w:eastAsia="宋体" w:cs="宋体"/>
          <w:bCs/>
          <w:color w:val="auto"/>
          <w:spacing w:val="6"/>
          <w:sz w:val="24"/>
          <w:highlight w:val="none"/>
        </w:rPr>
        <w:t>本技术规范书提出的是最低限度的技术要求，并未对一切技术细节作出规定，也未充分引述有关标准和规范的条文。乙方应保证提供符合本规范书和有关最新工业标准的高质量的产品及其相应服务。同时必须满足国家的有关安全、消防、环保等强制性法规、标准的要求。</w:t>
      </w:r>
    </w:p>
    <w:p w14:paraId="12D96E9C">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color w:val="auto"/>
          <w:spacing w:val="6"/>
          <w:sz w:val="24"/>
          <w:highlight w:val="none"/>
        </w:rPr>
      </w:pPr>
      <w:r>
        <w:rPr>
          <w:rFonts w:hint="eastAsia" w:ascii="宋体" w:hAnsi="宋体" w:cs="宋体"/>
          <w:bCs/>
          <w:color w:val="auto"/>
          <w:spacing w:val="6"/>
          <w:sz w:val="24"/>
          <w:highlight w:val="none"/>
          <w:lang w:val="en-US" w:eastAsia="zh-CN"/>
        </w:rPr>
        <w:t>3）</w:t>
      </w:r>
      <w:r>
        <w:rPr>
          <w:rFonts w:hint="eastAsia" w:ascii="宋体" w:hAnsi="宋体" w:eastAsia="宋体" w:cs="宋体"/>
          <w:bCs/>
          <w:color w:val="auto"/>
          <w:spacing w:val="6"/>
          <w:sz w:val="24"/>
          <w:highlight w:val="none"/>
        </w:rPr>
        <w:t>本技术规范书所使用的标准，如遇与乙方所执行的标准不一致时，经甲方同意后才能执行。</w:t>
      </w:r>
    </w:p>
    <w:p w14:paraId="78AD4FFA">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color w:val="auto"/>
          <w:sz w:val="24"/>
          <w:highlight w:val="none"/>
        </w:rPr>
      </w:pPr>
      <w:r>
        <w:rPr>
          <w:rFonts w:hint="eastAsia" w:ascii="宋体" w:hAnsi="宋体" w:cs="宋体"/>
          <w:bCs/>
          <w:snapToGrid w:val="0"/>
          <w:color w:val="auto"/>
          <w:kern w:val="0"/>
          <w:sz w:val="24"/>
          <w:highlight w:val="none"/>
          <w:lang w:val="en-US" w:eastAsia="zh-CN"/>
        </w:rPr>
        <w:t>4）</w:t>
      </w:r>
      <w:r>
        <w:rPr>
          <w:rFonts w:hint="eastAsia" w:ascii="宋体" w:hAnsi="宋体" w:eastAsia="宋体" w:cs="宋体"/>
          <w:bCs/>
          <w:snapToGrid w:val="0"/>
          <w:color w:val="auto"/>
          <w:kern w:val="0"/>
          <w:sz w:val="24"/>
          <w:highlight w:val="none"/>
        </w:rPr>
        <w:t>乙方负责</w:t>
      </w:r>
      <w:r>
        <w:rPr>
          <w:rFonts w:hint="eastAsia" w:ascii="宋体" w:hAnsi="宋体" w:cs="宋体"/>
          <w:b w:val="0"/>
          <w:bCs/>
          <w:color w:val="auto"/>
          <w:sz w:val="24"/>
          <w:highlight w:val="none"/>
          <w:u w:val="none"/>
          <w:lang w:eastAsia="zh-CN"/>
        </w:rPr>
        <w:t>广州珠江电厂</w:t>
      </w:r>
      <w:r>
        <w:rPr>
          <w:rFonts w:hint="eastAsia" w:ascii="宋体" w:hAnsi="宋体" w:cs="宋体"/>
          <w:bCs/>
          <w:color w:val="auto"/>
          <w:sz w:val="24"/>
          <w:highlight w:val="none"/>
          <w:u w:val="none"/>
          <w:lang w:eastAsia="zh-CN"/>
        </w:rPr>
        <w:t>一期</w:t>
      </w:r>
      <w:r>
        <w:rPr>
          <w:rFonts w:hint="eastAsia" w:ascii="宋体" w:hAnsi="宋体" w:cs="宋体"/>
          <w:b w:val="0"/>
          <w:bCs/>
          <w:color w:val="auto"/>
          <w:sz w:val="24"/>
          <w:highlight w:val="none"/>
          <w:u w:val="none"/>
          <w:lang w:eastAsia="zh-CN"/>
        </w:rPr>
        <w:t>建构筑物拆除</w:t>
      </w:r>
      <w:r>
        <w:rPr>
          <w:rFonts w:hint="eastAsia" w:ascii="宋体" w:hAnsi="宋体" w:cs="宋体"/>
          <w:b w:val="0"/>
          <w:bCs/>
          <w:color w:val="auto"/>
          <w:sz w:val="24"/>
          <w:highlight w:val="none"/>
          <w:u w:val="none"/>
          <w:lang w:val="en-US" w:eastAsia="zh-CN"/>
        </w:rPr>
        <w:t>工程</w:t>
      </w:r>
      <w:r>
        <w:rPr>
          <w:rFonts w:hint="eastAsia" w:ascii="宋体" w:hAnsi="宋体" w:eastAsia="宋体" w:cs="宋体"/>
          <w:bCs/>
          <w:snapToGrid w:val="0"/>
          <w:color w:val="auto"/>
          <w:kern w:val="0"/>
          <w:sz w:val="24"/>
          <w:highlight w:val="none"/>
        </w:rPr>
        <w:t>的</w:t>
      </w:r>
      <w:r>
        <w:rPr>
          <w:rFonts w:hint="eastAsia" w:ascii="宋体" w:hAnsi="宋体" w:cs="宋体"/>
          <w:bCs/>
          <w:color w:val="auto"/>
          <w:sz w:val="24"/>
          <w:highlight w:val="none"/>
          <w:lang w:val="en-US" w:eastAsia="zh-CN"/>
        </w:rPr>
        <w:t>建构筑物、附着物拆除，拆除建筑垃圾、工业垃圾处置等拆除及拆除涉及的措施、手续办理工作</w:t>
      </w:r>
      <w:r>
        <w:rPr>
          <w:rFonts w:hint="eastAsia" w:ascii="宋体" w:hAnsi="宋体" w:cs="宋体"/>
          <w:bCs/>
          <w:color w:val="auto"/>
          <w:sz w:val="24"/>
          <w:highlight w:val="none"/>
          <w:lang w:eastAsia="zh-CN"/>
        </w:rPr>
        <w:t>。</w:t>
      </w:r>
    </w:p>
    <w:p w14:paraId="5213ADD5">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5）</w:t>
      </w:r>
      <w:r>
        <w:rPr>
          <w:rFonts w:hint="eastAsia" w:ascii="宋体" w:hAnsi="宋体" w:eastAsia="宋体" w:cs="宋体"/>
          <w:bCs/>
          <w:snapToGrid w:val="0"/>
          <w:color w:val="auto"/>
          <w:kern w:val="0"/>
          <w:sz w:val="24"/>
          <w:highlight w:val="none"/>
          <w:lang w:val="en-US" w:eastAsia="zh-CN"/>
        </w:rPr>
        <w:t>所有留在拆除范围内建筑物内外的物品清理均属于</w:t>
      </w:r>
      <w:r>
        <w:rPr>
          <w:rFonts w:hint="eastAsia" w:ascii="宋体" w:hAnsi="宋体" w:cs="宋体"/>
          <w:bCs/>
          <w:snapToGrid w:val="0"/>
          <w:color w:val="auto"/>
          <w:kern w:val="0"/>
          <w:sz w:val="24"/>
          <w:highlight w:val="none"/>
          <w:lang w:val="en-US" w:eastAsia="zh-CN"/>
        </w:rPr>
        <w:t>乙方</w:t>
      </w:r>
      <w:r>
        <w:rPr>
          <w:rFonts w:hint="eastAsia" w:ascii="宋体" w:hAnsi="宋体" w:eastAsia="宋体" w:cs="宋体"/>
          <w:bCs/>
          <w:snapToGrid w:val="0"/>
          <w:color w:val="auto"/>
          <w:kern w:val="0"/>
          <w:sz w:val="24"/>
          <w:highlight w:val="none"/>
          <w:lang w:val="en-US" w:eastAsia="zh-CN"/>
        </w:rPr>
        <w:t>工作范围</w:t>
      </w:r>
    </w:p>
    <w:p w14:paraId="09C9C0D6">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6）</w:t>
      </w:r>
      <w:r>
        <w:rPr>
          <w:rFonts w:hint="eastAsia" w:ascii="宋体" w:hAnsi="宋体" w:eastAsia="宋体" w:cs="宋体"/>
          <w:bCs/>
          <w:snapToGrid w:val="0"/>
          <w:color w:val="auto"/>
          <w:kern w:val="0"/>
          <w:sz w:val="24"/>
          <w:highlight w:val="none"/>
          <w:lang w:val="en-US" w:eastAsia="zh-CN"/>
        </w:rPr>
        <w:t>室外设备</w:t>
      </w:r>
      <w:r>
        <w:rPr>
          <w:rFonts w:hint="eastAsia" w:ascii="宋体" w:hAnsi="宋体" w:cs="宋体"/>
          <w:bCs/>
          <w:snapToGrid w:val="0"/>
          <w:color w:val="auto"/>
          <w:kern w:val="0"/>
          <w:sz w:val="24"/>
          <w:highlight w:val="none"/>
          <w:lang w:val="en-US" w:eastAsia="zh-CN"/>
        </w:rPr>
        <w:t>基础、构筑物</w:t>
      </w:r>
      <w:r>
        <w:rPr>
          <w:rFonts w:hint="eastAsia" w:ascii="宋体" w:hAnsi="宋体" w:eastAsia="宋体" w:cs="宋体"/>
          <w:bCs/>
          <w:snapToGrid w:val="0"/>
          <w:color w:val="auto"/>
          <w:kern w:val="0"/>
          <w:sz w:val="24"/>
          <w:highlight w:val="none"/>
          <w:lang w:val="en-US" w:eastAsia="zh-CN"/>
        </w:rPr>
        <w:t>基础高出室外地坪以上的由乙方负责。</w:t>
      </w:r>
    </w:p>
    <w:p w14:paraId="44A54EC1">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7）</w:t>
      </w:r>
      <w:r>
        <w:rPr>
          <w:rFonts w:hint="eastAsia" w:ascii="宋体" w:hAnsi="宋体" w:eastAsia="宋体" w:cs="宋体"/>
          <w:bCs/>
          <w:snapToGrid w:val="0"/>
          <w:color w:val="auto"/>
          <w:kern w:val="0"/>
          <w:sz w:val="24"/>
          <w:highlight w:val="none"/>
          <w:lang w:val="en-US" w:eastAsia="zh-CN"/>
        </w:rPr>
        <w:t>本标段范围内拆除的</w:t>
      </w:r>
      <w:r>
        <w:rPr>
          <w:rFonts w:hint="eastAsia" w:ascii="宋体" w:hAnsi="宋体" w:cs="宋体"/>
          <w:bCs/>
          <w:snapToGrid w:val="0"/>
          <w:color w:val="auto"/>
          <w:kern w:val="0"/>
          <w:sz w:val="24"/>
          <w:highlight w:val="none"/>
          <w:lang w:val="en-US" w:eastAsia="zh-CN"/>
        </w:rPr>
        <w:t>拆除物（</w:t>
      </w:r>
      <w:r>
        <w:rPr>
          <w:rFonts w:hint="eastAsia" w:ascii="宋体" w:hAnsi="宋体" w:eastAsia="宋体" w:cs="宋体"/>
          <w:bCs/>
          <w:snapToGrid w:val="0"/>
          <w:color w:val="auto"/>
          <w:kern w:val="0"/>
          <w:sz w:val="24"/>
          <w:highlight w:val="none"/>
          <w:lang w:val="en-US" w:eastAsia="zh-CN"/>
        </w:rPr>
        <w:t>钢筋、型钢、电线</w:t>
      </w:r>
      <w:r>
        <w:rPr>
          <w:rFonts w:hint="eastAsia" w:ascii="宋体" w:hAnsi="宋体" w:cs="宋体"/>
          <w:bCs/>
          <w:snapToGrid w:val="0"/>
          <w:color w:val="auto"/>
          <w:kern w:val="0"/>
          <w:sz w:val="24"/>
          <w:highlight w:val="none"/>
          <w:lang w:val="en-US" w:eastAsia="zh-CN"/>
        </w:rPr>
        <w:t>等）所有材料均</w:t>
      </w:r>
      <w:r>
        <w:rPr>
          <w:rFonts w:hint="eastAsia" w:ascii="宋体" w:hAnsi="宋体" w:cs="宋体"/>
          <w:bCs/>
          <w:snapToGrid w:val="0"/>
          <w:color w:val="auto"/>
          <w:kern w:val="0"/>
          <w:sz w:val="24"/>
          <w:highlight w:val="none"/>
          <w:lang w:val="en-US" w:eastAsia="zh"/>
        </w:rPr>
        <w:t>由</w:t>
      </w:r>
      <w:r>
        <w:rPr>
          <w:rFonts w:hint="eastAsia" w:ascii="宋体" w:hAnsi="宋体" w:cs="宋体"/>
          <w:bCs/>
          <w:snapToGrid w:val="0"/>
          <w:color w:val="auto"/>
          <w:kern w:val="0"/>
          <w:sz w:val="24"/>
          <w:highlight w:val="none"/>
          <w:lang w:val="en-US" w:eastAsia="zh-CN"/>
        </w:rPr>
        <w:t>乙方负责处理。</w:t>
      </w:r>
    </w:p>
    <w:p w14:paraId="6B01A962">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8）</w:t>
      </w:r>
      <w:r>
        <w:rPr>
          <w:rFonts w:hint="default" w:ascii="宋体" w:hAnsi="宋体" w:eastAsia="宋体" w:cs="宋体"/>
          <w:bCs/>
          <w:snapToGrid w:val="0"/>
          <w:color w:val="auto"/>
          <w:kern w:val="0"/>
          <w:sz w:val="24"/>
          <w:highlight w:val="none"/>
          <w:lang w:val="en-US" w:eastAsia="zh-CN"/>
        </w:rPr>
        <w:t>拆除所产生的废弃物</w:t>
      </w:r>
      <w:r>
        <w:rPr>
          <w:rFonts w:hint="eastAsia" w:ascii="宋体" w:hAnsi="宋体" w:eastAsia="宋体" w:cs="宋体"/>
          <w:bCs/>
          <w:snapToGrid w:val="0"/>
          <w:color w:val="auto"/>
          <w:kern w:val="0"/>
          <w:sz w:val="24"/>
          <w:highlight w:val="none"/>
          <w:lang w:val="en-US" w:eastAsia="zh-CN"/>
        </w:rPr>
        <w:t>按相关</w:t>
      </w:r>
      <w:r>
        <w:rPr>
          <w:rFonts w:hint="eastAsia" w:ascii="宋体" w:hAnsi="宋体" w:cs="宋体"/>
          <w:bCs/>
          <w:snapToGrid w:val="0"/>
          <w:color w:val="auto"/>
          <w:kern w:val="0"/>
          <w:sz w:val="24"/>
          <w:highlight w:val="none"/>
          <w:lang w:val="en-US" w:eastAsia="zh-CN"/>
        </w:rPr>
        <w:t>政府</w:t>
      </w:r>
      <w:r>
        <w:rPr>
          <w:rFonts w:hint="eastAsia" w:ascii="宋体" w:hAnsi="宋体" w:eastAsia="宋体" w:cs="宋体"/>
          <w:bCs/>
          <w:snapToGrid w:val="0"/>
          <w:color w:val="auto"/>
          <w:kern w:val="0"/>
          <w:sz w:val="24"/>
          <w:highlight w:val="none"/>
          <w:lang w:val="en-US" w:eastAsia="zh-CN"/>
        </w:rPr>
        <w:t>部门管理要求</w:t>
      </w:r>
      <w:r>
        <w:rPr>
          <w:rFonts w:hint="default" w:ascii="宋体" w:hAnsi="宋体" w:eastAsia="宋体" w:cs="宋体"/>
          <w:bCs/>
          <w:snapToGrid w:val="0"/>
          <w:color w:val="auto"/>
          <w:kern w:val="0"/>
          <w:sz w:val="24"/>
          <w:highlight w:val="none"/>
          <w:lang w:val="en-US" w:eastAsia="zh-CN"/>
        </w:rPr>
        <w:t>外运至合法收纳场地</w:t>
      </w:r>
      <w:r>
        <w:rPr>
          <w:rFonts w:hint="eastAsia" w:ascii="宋体" w:hAnsi="宋体" w:eastAsia="宋体" w:cs="宋体"/>
          <w:bCs/>
          <w:snapToGrid w:val="0"/>
          <w:color w:val="auto"/>
          <w:kern w:val="0"/>
          <w:sz w:val="24"/>
          <w:highlight w:val="none"/>
          <w:lang w:val="en-US" w:eastAsia="zh-CN"/>
        </w:rPr>
        <w:t>。</w:t>
      </w:r>
    </w:p>
    <w:p w14:paraId="6E32866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9）</w:t>
      </w:r>
      <w:r>
        <w:rPr>
          <w:rFonts w:hint="eastAsia" w:ascii="宋体" w:hAnsi="宋体" w:eastAsia="宋体" w:cs="宋体"/>
          <w:bCs/>
          <w:snapToGrid w:val="0"/>
          <w:color w:val="auto"/>
          <w:kern w:val="0"/>
          <w:sz w:val="24"/>
          <w:highlight w:val="none"/>
          <w:lang w:val="en-US" w:eastAsia="zh-CN"/>
        </w:rPr>
        <w:t>施工期间厂区内乙方车辆通行道路清理、清扫、维护由乙方负责</w:t>
      </w:r>
      <w:r>
        <w:rPr>
          <w:rFonts w:hint="eastAsia" w:ascii="宋体" w:hAnsi="宋体" w:cs="宋体"/>
          <w:bCs/>
          <w:snapToGrid w:val="0"/>
          <w:color w:val="auto"/>
          <w:kern w:val="0"/>
          <w:sz w:val="24"/>
          <w:highlight w:val="none"/>
          <w:lang w:val="en-US" w:eastAsia="zh-CN"/>
        </w:rPr>
        <w:t>。</w:t>
      </w:r>
    </w:p>
    <w:p w14:paraId="129BDAD5">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Cs/>
          <w:snapToGrid w:val="0"/>
          <w:color w:val="auto"/>
          <w:kern w:val="0"/>
          <w:sz w:val="24"/>
          <w:highlight w:val="none"/>
          <w:lang w:val="en-US" w:eastAsia="zh-CN"/>
        </w:rPr>
      </w:pPr>
      <w:r>
        <w:rPr>
          <w:rFonts w:hint="eastAsia" w:ascii="宋体" w:hAnsi="宋体" w:cs="宋体"/>
          <w:bCs/>
          <w:snapToGrid w:val="0"/>
          <w:color w:val="auto"/>
          <w:kern w:val="0"/>
          <w:sz w:val="24"/>
          <w:highlight w:val="none"/>
          <w:lang w:val="en-US" w:eastAsia="zh-CN"/>
        </w:rPr>
        <w:t>10）</w:t>
      </w:r>
      <w:r>
        <w:rPr>
          <w:rFonts w:hint="eastAsia" w:ascii="宋体" w:hAnsi="宋体" w:eastAsia="宋体" w:cs="宋体"/>
          <w:bCs/>
          <w:snapToGrid w:val="0"/>
          <w:color w:val="auto"/>
          <w:kern w:val="0"/>
          <w:sz w:val="24"/>
          <w:highlight w:val="none"/>
          <w:lang w:val="en-US" w:eastAsia="zh-CN"/>
        </w:rPr>
        <w:t>建构物拆除必须以设备、设施拆除</w:t>
      </w:r>
      <w:r>
        <w:rPr>
          <w:rFonts w:hint="eastAsia" w:ascii="宋体" w:hAnsi="宋体" w:cs="宋体"/>
          <w:bCs/>
          <w:snapToGrid w:val="0"/>
          <w:color w:val="auto"/>
          <w:kern w:val="0"/>
          <w:sz w:val="24"/>
          <w:highlight w:val="none"/>
          <w:lang w:val="en-US" w:eastAsia="zh-CN"/>
        </w:rPr>
        <w:t>完成</w:t>
      </w:r>
      <w:r>
        <w:rPr>
          <w:rFonts w:hint="eastAsia" w:ascii="宋体" w:hAnsi="宋体" w:eastAsia="宋体" w:cs="宋体"/>
          <w:bCs/>
          <w:snapToGrid w:val="0"/>
          <w:color w:val="auto"/>
          <w:kern w:val="0"/>
          <w:sz w:val="24"/>
          <w:highlight w:val="none"/>
          <w:lang w:val="en-US" w:eastAsia="zh-CN"/>
        </w:rPr>
        <w:t>为前提，</w:t>
      </w:r>
      <w:r>
        <w:rPr>
          <w:rFonts w:hint="eastAsia" w:ascii="宋体" w:hAnsi="宋体" w:cs="宋体"/>
          <w:bCs/>
          <w:snapToGrid w:val="0"/>
          <w:color w:val="auto"/>
          <w:kern w:val="0"/>
          <w:sz w:val="24"/>
          <w:highlight w:val="none"/>
          <w:lang w:val="en-US" w:eastAsia="zh-CN"/>
        </w:rPr>
        <w:t>乙方充分考虑间歇时间。</w:t>
      </w:r>
    </w:p>
    <w:p w14:paraId="03AB8A3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color w:val="auto"/>
          <w:spacing w:val="6"/>
          <w:sz w:val="24"/>
          <w:highlight w:val="none"/>
        </w:rPr>
      </w:pPr>
      <w:r>
        <w:rPr>
          <w:rFonts w:hint="eastAsia" w:ascii="宋体" w:hAnsi="宋体" w:cs="宋体"/>
          <w:bCs/>
          <w:color w:val="auto"/>
          <w:spacing w:val="6"/>
          <w:sz w:val="24"/>
          <w:highlight w:val="none"/>
          <w:lang w:val="en-US" w:eastAsia="zh-CN"/>
        </w:rPr>
        <w:t>11）</w:t>
      </w:r>
      <w:r>
        <w:rPr>
          <w:rFonts w:hint="eastAsia" w:ascii="宋体" w:hAnsi="宋体" w:eastAsia="宋体" w:cs="宋体"/>
          <w:bCs/>
          <w:color w:val="auto"/>
          <w:spacing w:val="6"/>
          <w:sz w:val="24"/>
          <w:highlight w:val="none"/>
        </w:rPr>
        <w:t>乙方在施工时应配合甲方生产现场运营需求，不影响正常生产运营。</w:t>
      </w:r>
    </w:p>
    <w:p w14:paraId="7A3CDBAF">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Cs/>
          <w:color w:val="auto"/>
          <w:spacing w:val="6"/>
          <w:sz w:val="24"/>
          <w:highlight w:val="none"/>
          <w:lang w:val="en-US" w:eastAsia="zh-CN"/>
        </w:rPr>
      </w:pPr>
      <w:r>
        <w:rPr>
          <w:rFonts w:hint="eastAsia" w:ascii="宋体" w:hAnsi="宋体" w:cs="宋体"/>
          <w:bCs/>
          <w:color w:val="auto"/>
          <w:spacing w:val="6"/>
          <w:sz w:val="24"/>
          <w:highlight w:val="none"/>
          <w:lang w:val="en-US" w:eastAsia="zh-CN"/>
        </w:rPr>
        <w:t>12）</w:t>
      </w:r>
      <w:r>
        <w:rPr>
          <w:rFonts w:hint="eastAsia" w:ascii="宋体" w:hAnsi="宋体" w:eastAsia="宋体" w:cs="宋体"/>
          <w:bCs/>
          <w:color w:val="auto"/>
          <w:spacing w:val="6"/>
          <w:sz w:val="24"/>
          <w:highlight w:val="none"/>
          <w:lang w:val="en-US" w:eastAsia="zh-CN"/>
        </w:rPr>
        <w:t>本工程所有建构物拆除采用机械拆除和人工拆除方式进行。</w:t>
      </w:r>
    </w:p>
    <w:p w14:paraId="7DE7A1A4">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Cs/>
          <w:color w:val="auto"/>
          <w:spacing w:val="6"/>
          <w:sz w:val="24"/>
          <w:highlight w:val="none"/>
          <w:lang w:val="en-US" w:eastAsia="zh-CN"/>
        </w:rPr>
      </w:pPr>
      <w:r>
        <w:rPr>
          <w:rFonts w:hint="eastAsia" w:ascii="宋体" w:hAnsi="宋体" w:cs="宋体"/>
          <w:bCs/>
          <w:color w:val="auto"/>
          <w:spacing w:val="6"/>
          <w:sz w:val="24"/>
          <w:highlight w:val="none"/>
          <w:lang w:val="en-US" w:eastAsia="zh-CN"/>
        </w:rPr>
        <w:t>13）</w:t>
      </w:r>
      <w:r>
        <w:rPr>
          <w:rFonts w:hint="eastAsia" w:ascii="宋体" w:hAnsi="宋体" w:eastAsia="宋体" w:cs="宋体"/>
          <w:bCs/>
          <w:color w:val="auto"/>
          <w:spacing w:val="6"/>
          <w:sz w:val="24"/>
          <w:highlight w:val="none"/>
          <w:lang w:val="en-US" w:eastAsia="zh-CN"/>
        </w:rPr>
        <w:t>所有建筑垃圾处理外运距离</w:t>
      </w:r>
      <w:r>
        <w:rPr>
          <w:rFonts w:hint="eastAsia" w:ascii="宋体" w:hAnsi="宋体" w:cs="宋体"/>
          <w:bCs/>
          <w:color w:val="auto"/>
          <w:spacing w:val="6"/>
          <w:sz w:val="24"/>
          <w:highlight w:val="none"/>
          <w:lang w:val="en-US" w:eastAsia="zh-CN"/>
        </w:rPr>
        <w:t>乙方自行考虑，建筑垃圾随拆除进展</w:t>
      </w:r>
      <w:r>
        <w:rPr>
          <w:rFonts w:hint="eastAsia" w:ascii="宋体" w:hAnsi="宋体" w:cs="宋体"/>
          <w:bCs/>
          <w:color w:val="auto"/>
          <w:spacing w:val="6"/>
          <w:sz w:val="24"/>
          <w:highlight w:val="none"/>
          <w:lang w:val="en-US" w:eastAsia="zh"/>
        </w:rPr>
        <w:t>运</w:t>
      </w:r>
      <w:r>
        <w:rPr>
          <w:rFonts w:hint="eastAsia" w:ascii="宋体" w:hAnsi="宋体" w:cs="宋体"/>
          <w:bCs/>
          <w:color w:val="auto"/>
          <w:spacing w:val="6"/>
          <w:sz w:val="24"/>
          <w:highlight w:val="none"/>
          <w:lang w:val="en-US" w:eastAsia="zh-CN"/>
        </w:rPr>
        <w:t>出场外，施工区域内禁止堆放</w:t>
      </w:r>
      <w:r>
        <w:rPr>
          <w:rFonts w:hint="eastAsia" w:ascii="宋体" w:hAnsi="宋体" w:eastAsia="宋体" w:cs="宋体"/>
          <w:bCs/>
          <w:color w:val="auto"/>
          <w:spacing w:val="6"/>
          <w:sz w:val="24"/>
          <w:highlight w:val="none"/>
          <w:lang w:val="en-US" w:eastAsia="zh-CN"/>
        </w:rPr>
        <w:t>。</w:t>
      </w:r>
    </w:p>
    <w:p w14:paraId="7F7A1E7B">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Cs/>
          <w:color w:val="auto"/>
          <w:spacing w:val="6"/>
          <w:sz w:val="24"/>
          <w:highlight w:val="none"/>
          <w:lang w:val="en-US" w:eastAsia="zh-CN"/>
        </w:rPr>
      </w:pPr>
      <w:r>
        <w:rPr>
          <w:rFonts w:hint="eastAsia" w:ascii="宋体" w:hAnsi="宋体" w:cs="宋体"/>
          <w:bCs/>
          <w:color w:val="auto"/>
          <w:spacing w:val="6"/>
          <w:sz w:val="24"/>
          <w:highlight w:val="none"/>
          <w:lang w:val="en-US" w:eastAsia="zh-CN"/>
        </w:rPr>
        <w:t>14）</w:t>
      </w:r>
      <w:r>
        <w:rPr>
          <w:rFonts w:hint="eastAsia" w:ascii="宋体" w:hAnsi="宋体" w:eastAsia="宋体" w:cs="宋体"/>
          <w:bCs/>
          <w:color w:val="auto"/>
          <w:spacing w:val="6"/>
          <w:sz w:val="24"/>
          <w:highlight w:val="none"/>
          <w:lang w:val="en-US" w:eastAsia="zh-CN"/>
        </w:rPr>
        <w:t>施工区域硬质隔离封闭施工结束后不拆除，破损部分乙方修复，经监理、甲方验收合格后移交甲方。</w:t>
      </w:r>
    </w:p>
    <w:p w14:paraId="3516F15B">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Cs/>
          <w:color w:val="auto"/>
          <w:spacing w:val="6"/>
          <w:sz w:val="24"/>
          <w:highlight w:val="none"/>
          <w:lang w:val="en-US" w:eastAsia="zh-CN"/>
        </w:rPr>
      </w:pPr>
      <w:r>
        <w:rPr>
          <w:rFonts w:hint="eastAsia" w:ascii="宋体" w:hAnsi="宋体" w:cs="宋体"/>
          <w:bCs/>
          <w:color w:val="auto"/>
          <w:spacing w:val="6"/>
          <w:sz w:val="24"/>
          <w:highlight w:val="none"/>
          <w:lang w:val="en-US" w:eastAsia="zh-CN"/>
        </w:rPr>
        <w:t>15）</w:t>
      </w:r>
      <w:r>
        <w:rPr>
          <w:rFonts w:hint="eastAsia" w:ascii="宋体" w:hAnsi="宋体" w:eastAsia="宋体" w:cs="宋体"/>
          <w:bCs/>
          <w:color w:val="auto"/>
          <w:spacing w:val="6"/>
          <w:sz w:val="24"/>
          <w:highlight w:val="none"/>
          <w:lang w:val="en-US" w:eastAsia="zh-CN"/>
        </w:rPr>
        <w:t>甲方尽可能提供所有建构筑结构图纸，图纸不详细或不足部分，乙方根据现场实际情况探查后再进行施工。</w:t>
      </w:r>
    </w:p>
    <w:p w14:paraId="0938C343">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bCs/>
          <w:color w:val="auto"/>
          <w:spacing w:val="6"/>
          <w:sz w:val="24"/>
          <w:highlight w:val="none"/>
          <w:lang w:val="en-US" w:eastAsia="zh-CN"/>
        </w:rPr>
      </w:pPr>
      <w:r>
        <w:rPr>
          <w:rFonts w:hint="eastAsia" w:ascii="宋体" w:hAnsi="宋体" w:cs="宋体"/>
          <w:bCs/>
          <w:color w:val="auto"/>
          <w:spacing w:val="6"/>
          <w:sz w:val="24"/>
          <w:highlight w:val="none"/>
          <w:lang w:val="en-US" w:eastAsia="zh-CN"/>
        </w:rPr>
        <w:t>16）</w:t>
      </w:r>
      <w:r>
        <w:rPr>
          <w:rFonts w:hint="eastAsia" w:ascii="宋体" w:hAnsi="宋体" w:eastAsia="宋体" w:cs="宋体"/>
          <w:bCs/>
          <w:color w:val="auto"/>
          <w:spacing w:val="6"/>
          <w:sz w:val="24"/>
          <w:highlight w:val="none"/>
          <w:lang w:val="en-US" w:eastAsia="zh-CN"/>
        </w:rPr>
        <w:t>建构筑拆除期间，设备拆除仍在施工，乙方充分考虑设备拆除进度对建构筑物</w:t>
      </w:r>
      <w:r>
        <w:rPr>
          <w:rFonts w:hint="eastAsia" w:ascii="宋体" w:hAnsi="宋体" w:cs="宋体"/>
          <w:bCs/>
          <w:color w:val="auto"/>
          <w:spacing w:val="6"/>
          <w:sz w:val="24"/>
          <w:highlight w:val="none"/>
          <w:lang w:val="en-US" w:eastAsia="zh-CN"/>
        </w:rPr>
        <w:t>拆除</w:t>
      </w:r>
      <w:r>
        <w:rPr>
          <w:rFonts w:hint="eastAsia" w:ascii="宋体" w:hAnsi="宋体" w:eastAsia="宋体" w:cs="宋体"/>
          <w:bCs/>
          <w:color w:val="auto"/>
          <w:spacing w:val="6"/>
          <w:sz w:val="24"/>
          <w:highlight w:val="none"/>
          <w:lang w:val="en-US" w:eastAsia="zh-CN"/>
        </w:rPr>
        <w:t>施工影响。因涉及交叉作业，乙方无条件服务从监理、甲方工程师管理。</w:t>
      </w:r>
    </w:p>
    <w:p w14:paraId="2CBCF2B1">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Chars="0" w:firstLine="0" w:firstLineChars="0"/>
        <w:jc w:val="left"/>
        <w:textAlignment w:val="auto"/>
        <w:rPr>
          <w:rFonts w:hint="eastAsia" w:ascii="宋体" w:hAnsi="宋体" w:eastAsia="宋体" w:cs="宋体"/>
          <w:bCs/>
          <w:color w:val="auto"/>
          <w:spacing w:val="6"/>
          <w:sz w:val="24"/>
          <w:highlight w:val="none"/>
          <w:lang w:val="en-US" w:eastAsia="zh-CN"/>
        </w:rPr>
      </w:pPr>
      <w:r>
        <w:rPr>
          <w:rFonts w:hint="eastAsia" w:ascii="宋体" w:hAnsi="宋体" w:cs="宋体"/>
          <w:bCs/>
          <w:color w:val="auto"/>
          <w:spacing w:val="6"/>
          <w:sz w:val="24"/>
          <w:highlight w:val="none"/>
          <w:lang w:val="en-US" w:eastAsia="zh-CN"/>
        </w:rPr>
        <w:t>17）</w:t>
      </w:r>
      <w:r>
        <w:rPr>
          <w:rFonts w:hint="eastAsia" w:ascii="宋体" w:hAnsi="宋体" w:eastAsia="宋体" w:cs="宋体"/>
          <w:bCs/>
          <w:color w:val="auto"/>
          <w:spacing w:val="6"/>
          <w:sz w:val="24"/>
          <w:highlight w:val="none"/>
          <w:lang w:val="en-US" w:eastAsia="zh-CN"/>
        </w:rPr>
        <w:t>乙方必须按照甲方要求在施工现场设置足够数量的安全监督视频摄像设施，视频信号需接入甲方相关安全管理系统。</w:t>
      </w:r>
    </w:p>
    <w:p w14:paraId="5AB3BDC0">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bCs/>
          <w:color w:val="auto"/>
          <w:spacing w:val="6"/>
          <w:sz w:val="24"/>
          <w:highlight w:val="none"/>
          <w:lang w:val="en-US" w:eastAsia="zh-CN"/>
        </w:rPr>
      </w:pPr>
      <w:r>
        <w:rPr>
          <w:rFonts w:hint="eastAsia" w:ascii="宋体" w:hAnsi="宋体" w:cs="宋体"/>
          <w:bCs/>
          <w:color w:val="auto"/>
          <w:spacing w:val="6"/>
          <w:sz w:val="24"/>
          <w:highlight w:val="none"/>
          <w:lang w:val="en-US" w:eastAsia="zh-CN"/>
        </w:rPr>
        <w:t>18）</w:t>
      </w:r>
      <w:r>
        <w:rPr>
          <w:rFonts w:hint="eastAsia" w:ascii="宋体" w:hAnsi="宋体" w:eastAsia="宋体" w:cs="宋体"/>
          <w:bCs/>
          <w:color w:val="auto"/>
          <w:spacing w:val="6"/>
          <w:sz w:val="24"/>
          <w:highlight w:val="none"/>
          <w:lang w:val="en-US" w:eastAsia="zh-CN"/>
        </w:rPr>
        <w:t>对于乙方所提供的设计产品（包括图纸、文件、资料等）和服务所涉及的专利技术、专有技术等所含有的有关知识产权，乙方须保证甲方自然对其拥有使用权，并保证甲方使用这些产品和服务时避免知识产权的诉讼纠纷。</w:t>
      </w:r>
    </w:p>
    <w:p w14:paraId="3BFE5908">
      <w:pPr>
        <w:pStyle w:val="428"/>
        <w:keepNext w:val="0"/>
        <w:keepLines w:val="0"/>
        <w:numPr>
          <w:ilvl w:val="-1"/>
          <w:numId w:val="0"/>
        </w:numPr>
        <w:tabs>
          <w:tab w:val="left" w:pos="851"/>
          <w:tab w:val="clear" w:pos="5954"/>
        </w:tabs>
        <w:adjustRightInd w:val="0"/>
        <w:snapToGrid w:val="0"/>
        <w:spacing w:beforeLines="0" w:afterLines="0" w:line="360" w:lineRule="auto"/>
        <w:ind w:left="136" w:leftChars="0" w:firstLine="0" w:firstLineChars="0"/>
        <w:jc w:val="left"/>
        <w:rPr>
          <w:rFonts w:hint="eastAsia" w:ascii="宋体" w:hAnsi="宋体" w:eastAsia="宋体" w:cs="宋体"/>
          <w:b/>
          <w:bCs/>
          <w:snapToGrid w:val="0"/>
          <w:color w:val="auto"/>
          <w:sz w:val="24"/>
          <w:szCs w:val="24"/>
          <w:highlight w:val="none"/>
        </w:rPr>
      </w:pPr>
      <w:bookmarkStart w:id="738" w:name="_Toc353"/>
      <w:r>
        <w:rPr>
          <w:rFonts w:hint="eastAsia" w:cs="宋体"/>
          <w:b/>
          <w:bCs/>
          <w:snapToGrid w:val="0"/>
          <w:color w:val="auto"/>
          <w:sz w:val="24"/>
          <w:szCs w:val="24"/>
          <w:highlight w:val="none"/>
          <w:lang w:val="en-US" w:eastAsia="zh-CN"/>
        </w:rPr>
        <w:t>2.</w:t>
      </w:r>
      <w:r>
        <w:rPr>
          <w:rFonts w:hint="eastAsia" w:ascii="宋体" w:hAnsi="宋体" w:eastAsia="宋体" w:cs="宋体"/>
          <w:b/>
          <w:bCs/>
          <w:snapToGrid w:val="0"/>
          <w:color w:val="auto"/>
          <w:sz w:val="24"/>
          <w:szCs w:val="24"/>
          <w:highlight w:val="none"/>
        </w:rPr>
        <w:t>项目概况</w:t>
      </w:r>
      <w:bookmarkEnd w:id="738"/>
    </w:p>
    <w:p w14:paraId="0E746EBB">
      <w:pPr>
        <w:pStyle w:val="1167"/>
        <w:keepNext w:val="0"/>
        <w:keepLines w:val="0"/>
        <w:pageBreakBefore w:val="0"/>
        <w:widowControl w:val="0"/>
        <w:tabs>
          <w:tab w:val="left" w:pos="276"/>
        </w:tabs>
        <w:kinsoku/>
        <w:wordWrap/>
        <w:overflowPunct/>
        <w:topLinePunct w:val="0"/>
        <w:autoSpaceDE/>
        <w:autoSpaceDN/>
        <w:bidi w:val="0"/>
        <w:adjustRightInd w:val="0"/>
        <w:snapToGrid w:val="0"/>
        <w:spacing w:beforeLines="0" w:afterLines="0" w:line="360" w:lineRule="auto"/>
        <w:ind w:firstLine="0"/>
        <w:jc w:val="left"/>
        <w:textAlignment w:val="auto"/>
        <w:outlineLvl w:val="1"/>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2.1地理位置</w:t>
      </w:r>
    </w:p>
    <w:p w14:paraId="13B6C021">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广州珠江电厂位于珠江口西岸，广州南沙区内。广州南沙区位于广州市南部，地处珠江出海口水道西岸，循水陆距香港38km，距澳门41km，陆路距广州54km，东与东莞市虎门镇隔海相望，西与中山市、佛山市顺德区接壤，处于粤港澳大湾区的中心位置，是京港澳高速公路的交汇处。</w:t>
      </w:r>
    </w:p>
    <w:p w14:paraId="0DBBB8CC">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厂址西侧紧邻已建的珠江LNG电厂</w:t>
      </w:r>
      <w:r>
        <w:rPr>
          <w:rFonts w:hint="eastAsia" w:ascii="宋体" w:hAnsi="宋体" w:cs="宋体"/>
          <w:color w:val="auto"/>
          <w:szCs w:val="24"/>
          <w:highlight w:val="none"/>
          <w:lang w:eastAsia="zh-CN"/>
        </w:rPr>
        <w:t>I期</w:t>
      </w:r>
      <w:r>
        <w:rPr>
          <w:rFonts w:hint="eastAsia" w:ascii="宋体" w:hAnsi="宋体" w:eastAsia="宋体" w:cs="宋体"/>
          <w:color w:val="auto"/>
          <w:szCs w:val="24"/>
          <w:highlight w:val="none"/>
        </w:rPr>
        <w:t>；东侧紧邻珠江LNG电厂二期工程；西北面是广州发展油品经营有限公司南沙油库用地、建滔石化有限公司沙螺湾化工品生产基地；南面是已建成的宽60m环市大道北；西南面的环市大道北对面是珠江LNG电厂的供气末站、调压站场地和广州发展电力集团有限公司下属的部分自有物业。</w:t>
      </w:r>
    </w:p>
    <w:p w14:paraId="6C9FAF3D">
      <w:pPr>
        <w:pStyle w:val="1167"/>
        <w:keepNext w:val="0"/>
        <w:keepLines w:val="0"/>
        <w:pageBreakBefore w:val="0"/>
        <w:widowControl w:val="0"/>
        <w:tabs>
          <w:tab w:val="left" w:pos="276"/>
        </w:tabs>
        <w:kinsoku/>
        <w:wordWrap/>
        <w:overflowPunct/>
        <w:topLinePunct w:val="0"/>
        <w:autoSpaceDE/>
        <w:autoSpaceDN/>
        <w:bidi w:val="0"/>
        <w:adjustRightInd w:val="0"/>
        <w:snapToGrid w:val="0"/>
        <w:spacing w:beforeLines="0" w:afterLines="0" w:line="360" w:lineRule="auto"/>
        <w:ind w:firstLine="0"/>
        <w:jc w:val="left"/>
        <w:textAlignment w:val="auto"/>
        <w:outlineLvl w:val="1"/>
        <w:rPr>
          <w:rFonts w:hint="eastAsia" w:ascii="宋体" w:hAnsi="宋体" w:eastAsia="宋体" w:cs="宋体"/>
          <w:color w:val="auto"/>
          <w:kern w:val="0"/>
          <w:szCs w:val="24"/>
          <w:highlight w:val="none"/>
        </w:rPr>
      </w:pPr>
      <w:bookmarkStart w:id="739" w:name="_Toc7667"/>
      <w:r>
        <w:rPr>
          <w:rFonts w:hint="eastAsia" w:ascii="宋体" w:hAnsi="宋体" w:eastAsia="宋体" w:cs="宋体"/>
          <w:color w:val="auto"/>
          <w:kern w:val="0"/>
          <w:szCs w:val="24"/>
          <w:highlight w:val="none"/>
        </w:rPr>
        <w:t>2.</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水文气象</w:t>
      </w:r>
      <w:bookmarkEnd w:id="739"/>
    </w:p>
    <w:p w14:paraId="7F0C25F7">
      <w:pPr>
        <w:pStyle w:val="1168"/>
        <w:widowControl w:val="0"/>
        <w:tabs>
          <w:tab w:val="left" w:pos="1080"/>
        </w:tabs>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珠江电厂地属广州市南沙经济技术开发区境内，临近南海，属于亚热带气候区。</w:t>
      </w:r>
    </w:p>
    <w:p w14:paraId="42BF06C3">
      <w:pPr>
        <w:pStyle w:val="1168"/>
        <w:widowControl w:val="0"/>
        <w:tabs>
          <w:tab w:val="left" w:pos="1080"/>
        </w:tabs>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极端最高气温</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color w:val="auto"/>
          <w:szCs w:val="24"/>
          <w:highlight w:val="none"/>
        </w:rPr>
        <w:t>39.7℃(2017年8月22日)</w:t>
      </w:r>
    </w:p>
    <w:p w14:paraId="5A26CA40">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极端最低气温</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-0.4℃ (1967年1月17日)</w:t>
      </w:r>
    </w:p>
    <w:p w14:paraId="00B914EA">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多年平均相对湿度</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81 %</w:t>
      </w:r>
    </w:p>
    <w:p w14:paraId="5F58E917">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历年最小相对湿度</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8 %</w:t>
      </w:r>
    </w:p>
    <w:p w14:paraId="78BC5E7F">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多年最高气压(hPa)：</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1034.2</w:t>
      </w:r>
    </w:p>
    <w:p w14:paraId="6FE59BCA">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多年最低气压(hPa)：</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976.9</w:t>
      </w:r>
    </w:p>
    <w:p w14:paraId="591AC254">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1637.7mm</w:t>
      </w:r>
    </w:p>
    <w:p w14:paraId="426FA2C3">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多年年最大降雨量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2652.5mm</w:t>
      </w:r>
    </w:p>
    <w:p w14:paraId="349FA7B5">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多年年最小降雨量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1030.1mm</w:t>
      </w:r>
    </w:p>
    <w:p w14:paraId="161FE280">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多年日最大降雨量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374.8mm</w:t>
      </w:r>
    </w:p>
    <w:p w14:paraId="13AFEF6B">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多年1小时最大降雨量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90.2mm (1979年8月16日)</w:t>
      </w:r>
    </w:p>
    <w:p w14:paraId="5B8FF0BA">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多年10分钟最大降雨量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30.6mm (1973年8月20日)</w:t>
      </w:r>
    </w:p>
    <w:p w14:paraId="76DFAC9A">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多年平均年蒸发量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1651.8mm</w:t>
      </w:r>
    </w:p>
    <w:p w14:paraId="274D81B5">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多年平均相对湿度</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81%</w:t>
      </w:r>
    </w:p>
    <w:p w14:paraId="79928B24">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历年最小相对湿度</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8%</w:t>
      </w:r>
    </w:p>
    <w:p w14:paraId="4830752D">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多年平均日照数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1929.5h</w:t>
      </w:r>
    </w:p>
    <w:p w14:paraId="236A35A4">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多年年平均雷暴日数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78d</w:t>
      </w:r>
    </w:p>
    <w:p w14:paraId="58E1FCB1">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多年平均雨日数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164d</w:t>
      </w:r>
    </w:p>
    <w:p w14:paraId="48B3F1AD">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多年平均冰雹日数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0.2d</w:t>
      </w:r>
    </w:p>
    <w:p w14:paraId="0A74F2B1">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多年平均雾日数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10d</w:t>
      </w:r>
    </w:p>
    <w:p w14:paraId="0207695A">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多年平均大风日数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3d</w:t>
      </w:r>
    </w:p>
    <w:p w14:paraId="1482222C">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多年平均霜日数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2d</w:t>
      </w:r>
    </w:p>
    <w:p w14:paraId="6CECB805">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多年平均晴天日数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47d</w:t>
      </w:r>
    </w:p>
    <w:p w14:paraId="4363B8DC">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多年平均阴天日数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179d</w:t>
      </w:r>
    </w:p>
    <w:p w14:paraId="0E6267F8">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10m高10min平均风速50年一遇设计风速为：</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37.3m/s</w:t>
      </w:r>
    </w:p>
    <w:p w14:paraId="6810F18D">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多年平均风速:</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2.2m/s</w:t>
      </w:r>
    </w:p>
    <w:p w14:paraId="78C66382">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历年实测10m高10min平均最大风速</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24.0 m/s</w:t>
      </w:r>
    </w:p>
    <w:p w14:paraId="6F22CBFD">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基本风压(W</w:t>
      </w:r>
      <w:r>
        <w:rPr>
          <w:rFonts w:hint="eastAsia" w:ascii="宋体" w:hAnsi="宋体" w:eastAsia="宋体" w:cs="宋体"/>
          <w:color w:val="auto"/>
          <w:szCs w:val="24"/>
          <w:highlight w:val="none"/>
          <w:vertAlign w:val="subscript"/>
        </w:rPr>
        <w:t>0</w:t>
      </w:r>
      <w:r>
        <w:rPr>
          <w:rFonts w:hint="eastAsia" w:ascii="宋体" w:hAnsi="宋体" w:eastAsia="宋体" w:cs="宋体"/>
          <w:color w:val="auto"/>
          <w:szCs w:val="24"/>
          <w:highlight w:val="none"/>
        </w:rPr>
        <w:t>)：0.80kN/m</w:t>
      </w:r>
      <w:r>
        <w:rPr>
          <w:rFonts w:hint="eastAsia" w:ascii="宋体" w:hAnsi="宋体" w:eastAsia="宋体" w:cs="宋体"/>
          <w:color w:val="auto"/>
          <w:szCs w:val="24"/>
          <w:highlight w:val="none"/>
          <w:vertAlign w:val="superscript"/>
        </w:rPr>
        <w:t>2</w:t>
      </w:r>
      <w:r>
        <w:rPr>
          <w:rFonts w:hint="eastAsia" w:ascii="宋体" w:hAnsi="宋体" w:eastAsia="宋体" w:cs="宋体"/>
          <w:color w:val="auto"/>
          <w:szCs w:val="24"/>
          <w:highlight w:val="none"/>
        </w:rPr>
        <w:t>(50年一遇)；0.90kN/m</w:t>
      </w:r>
      <w:r>
        <w:rPr>
          <w:rFonts w:hint="eastAsia" w:ascii="宋体" w:hAnsi="宋体" w:eastAsia="宋体" w:cs="宋体"/>
          <w:color w:val="auto"/>
          <w:szCs w:val="24"/>
          <w:highlight w:val="none"/>
          <w:vertAlign w:val="superscript"/>
        </w:rPr>
        <w:t>2</w:t>
      </w:r>
      <w:r>
        <w:rPr>
          <w:rFonts w:hint="eastAsia" w:ascii="宋体" w:hAnsi="宋体" w:eastAsia="宋体" w:cs="宋体"/>
          <w:color w:val="auto"/>
          <w:szCs w:val="24"/>
          <w:highlight w:val="none"/>
        </w:rPr>
        <w:t xml:space="preserve"> (100年一遇)</w:t>
      </w:r>
    </w:p>
    <w:p w14:paraId="1B95E711">
      <w:pPr>
        <w:pStyle w:val="1167"/>
        <w:keepNext w:val="0"/>
        <w:keepLines w:val="0"/>
        <w:pageBreakBefore w:val="0"/>
        <w:widowControl w:val="0"/>
        <w:tabs>
          <w:tab w:val="left" w:pos="276"/>
        </w:tabs>
        <w:kinsoku/>
        <w:wordWrap/>
        <w:overflowPunct/>
        <w:topLinePunct w:val="0"/>
        <w:autoSpaceDE/>
        <w:autoSpaceDN/>
        <w:bidi w:val="0"/>
        <w:adjustRightInd w:val="0"/>
        <w:snapToGrid w:val="0"/>
        <w:spacing w:beforeLines="0" w:afterLines="0" w:line="360" w:lineRule="auto"/>
        <w:ind w:left="0" w:leftChars="0" w:firstLine="0"/>
        <w:jc w:val="left"/>
        <w:textAlignment w:val="auto"/>
        <w:outlineLvl w:val="1"/>
        <w:rPr>
          <w:rFonts w:hint="eastAsia" w:ascii="宋体" w:hAnsi="宋体" w:eastAsia="宋体" w:cs="宋体"/>
          <w:color w:val="auto"/>
          <w:kern w:val="0"/>
          <w:szCs w:val="24"/>
          <w:highlight w:val="none"/>
        </w:rPr>
      </w:pPr>
      <w:bookmarkStart w:id="740" w:name="_Toc20066"/>
      <w:r>
        <w:rPr>
          <w:rFonts w:hint="eastAsia" w:ascii="宋体" w:hAnsi="宋体" w:eastAsia="宋体" w:cs="宋体"/>
          <w:color w:val="auto"/>
          <w:kern w:val="0"/>
          <w:szCs w:val="24"/>
          <w:highlight w:val="none"/>
        </w:rPr>
        <w:t xml:space="preserve">2.3 </w:t>
      </w:r>
      <w:r>
        <w:rPr>
          <w:rFonts w:hint="eastAsia" w:ascii="宋体" w:hAnsi="宋体" w:eastAsia="宋体" w:cs="宋体"/>
          <w:color w:val="auto"/>
          <w:kern w:val="0"/>
          <w:szCs w:val="24"/>
          <w:highlight w:val="none"/>
          <w:lang w:val="en-US" w:eastAsia="zh-CN"/>
        </w:rPr>
        <w:t>现场</w:t>
      </w:r>
      <w:r>
        <w:rPr>
          <w:rFonts w:hint="eastAsia" w:ascii="宋体" w:hAnsi="宋体" w:eastAsia="宋体" w:cs="宋体"/>
          <w:color w:val="auto"/>
          <w:kern w:val="0"/>
          <w:szCs w:val="24"/>
          <w:highlight w:val="none"/>
        </w:rPr>
        <w:t>条件和要求</w:t>
      </w:r>
      <w:bookmarkEnd w:id="740"/>
    </w:p>
    <w:p w14:paraId="03B8F735">
      <w:pPr>
        <w:pStyle w:val="8"/>
        <w:keepNext w:val="0"/>
        <w:keepLines w:val="0"/>
        <w:pageBreakBefore w:val="0"/>
        <w:widowControl w:val="0"/>
        <w:numPr>
          <w:ilvl w:val="-1"/>
          <w:numId w:val="0"/>
        </w:numPr>
        <w:kinsoku/>
        <w:wordWrap/>
        <w:overflowPunct/>
        <w:topLinePunct w:val="0"/>
        <w:autoSpaceDE/>
        <w:autoSpaceDN/>
        <w:bidi w:val="0"/>
        <w:snapToGrid w:val="0"/>
        <w:spacing w:before="0" w:beforeLines="0" w:after="0" w:afterLines="0" w:line="360" w:lineRule="auto"/>
        <w:ind w:left="0" w:leftChars="0" w:firstLine="480" w:firstLineChars="200"/>
        <w:jc w:val="left"/>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sz w:val="24"/>
          <w:szCs w:val="24"/>
          <w:highlight w:val="none"/>
          <w:lang w:val="en-US" w:eastAsia="zh-CN"/>
        </w:rPr>
        <w:t>乙方在施工期间产生的水、电费将据实结算，以签订的用水、电协议为准。</w:t>
      </w:r>
    </w:p>
    <w:p w14:paraId="6A458F44">
      <w:pPr>
        <w:pStyle w:val="1167"/>
        <w:keepNext w:val="0"/>
        <w:keepLines w:val="0"/>
        <w:pageBreakBefore w:val="0"/>
        <w:widowControl w:val="0"/>
        <w:numPr>
          <w:ilvl w:val="2"/>
          <w:numId w:val="11"/>
        </w:numPr>
        <w:tabs>
          <w:tab w:val="left" w:pos="276"/>
          <w:tab w:val="clear" w:pos="420"/>
        </w:tabs>
        <w:kinsoku/>
        <w:wordWrap/>
        <w:overflowPunct/>
        <w:topLinePunct w:val="0"/>
        <w:autoSpaceDE/>
        <w:autoSpaceDN/>
        <w:bidi w:val="0"/>
        <w:adjustRightInd w:val="0"/>
        <w:snapToGrid w:val="0"/>
        <w:spacing w:beforeLines="0" w:afterLines="0" w:line="360" w:lineRule="auto"/>
        <w:ind w:left="0" w:leftChars="0" w:firstLine="484" w:firstLineChars="0"/>
        <w:jc w:val="left"/>
        <w:textAlignment w:val="auto"/>
        <w:outlineLvl w:val="9"/>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施工用电</w:t>
      </w:r>
    </w:p>
    <w:p w14:paraId="6F1E9067">
      <w:pPr>
        <w:pStyle w:val="8"/>
        <w:keepNext w:val="0"/>
        <w:keepLines w:val="0"/>
        <w:pageBreakBefore w:val="0"/>
        <w:widowControl w:val="0"/>
        <w:kinsoku/>
        <w:wordWrap/>
        <w:overflowPunct/>
        <w:topLinePunct w:val="0"/>
        <w:autoSpaceDE/>
        <w:autoSpaceDN/>
        <w:bidi w:val="0"/>
        <w:spacing w:before="0" w:beforeLines="0" w:after="0" w:afterLines="0" w:line="360" w:lineRule="auto"/>
        <w:ind w:left="0" w:leftChars="0" w:firstLine="0"/>
        <w:jc w:val="left"/>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甲方提供</w:t>
      </w:r>
      <w:r>
        <w:rPr>
          <w:rFonts w:hint="eastAsia" w:ascii="宋体" w:hAnsi="宋体" w:eastAsia="宋体" w:cs="宋体"/>
          <w:snapToGrid w:val="0"/>
          <w:color w:val="auto"/>
          <w:sz w:val="24"/>
          <w:szCs w:val="24"/>
          <w:highlight w:val="none"/>
          <w:lang w:val="en-US" w:eastAsia="zh-CN"/>
        </w:rPr>
        <w:t>电源接入点</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施工用电</w:t>
      </w:r>
      <w:r>
        <w:rPr>
          <w:rFonts w:hint="eastAsia" w:cs="宋体"/>
          <w:snapToGrid w:val="0"/>
          <w:color w:val="auto"/>
          <w:sz w:val="24"/>
          <w:szCs w:val="24"/>
          <w:highlight w:val="none"/>
          <w:lang w:val="en-US" w:eastAsia="zh-CN"/>
        </w:rPr>
        <w:t>接引、</w:t>
      </w:r>
      <w:r>
        <w:rPr>
          <w:rFonts w:hint="eastAsia" w:ascii="宋体" w:hAnsi="宋体" w:eastAsia="宋体" w:cs="宋体"/>
          <w:snapToGrid w:val="0"/>
          <w:color w:val="auto"/>
          <w:sz w:val="24"/>
          <w:szCs w:val="24"/>
          <w:highlight w:val="none"/>
          <w:lang w:val="en-US" w:eastAsia="zh-CN"/>
        </w:rPr>
        <w:t>维护由乙方负责。</w:t>
      </w:r>
    </w:p>
    <w:p w14:paraId="092389F3">
      <w:pPr>
        <w:pStyle w:val="1167"/>
        <w:keepNext w:val="0"/>
        <w:keepLines w:val="0"/>
        <w:pageBreakBefore w:val="0"/>
        <w:widowControl w:val="0"/>
        <w:numPr>
          <w:ilvl w:val="2"/>
          <w:numId w:val="11"/>
        </w:numPr>
        <w:tabs>
          <w:tab w:val="left" w:pos="276"/>
          <w:tab w:val="clear" w:pos="420"/>
        </w:tabs>
        <w:kinsoku/>
        <w:wordWrap/>
        <w:overflowPunct/>
        <w:topLinePunct w:val="0"/>
        <w:autoSpaceDE/>
        <w:autoSpaceDN/>
        <w:bidi w:val="0"/>
        <w:adjustRightInd w:val="0"/>
        <w:snapToGrid w:val="0"/>
        <w:spacing w:beforeLines="0" w:afterLines="0" w:line="360" w:lineRule="auto"/>
        <w:ind w:left="0" w:leftChars="0" w:firstLine="484" w:firstLineChars="0"/>
        <w:jc w:val="left"/>
        <w:textAlignment w:val="auto"/>
        <w:outlineLvl w:val="9"/>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施工用水</w:t>
      </w:r>
    </w:p>
    <w:p w14:paraId="384FD7AE">
      <w:pPr>
        <w:pStyle w:val="8"/>
        <w:keepNext w:val="0"/>
        <w:keepLines w:val="0"/>
        <w:pageBreakBefore w:val="0"/>
        <w:widowControl w:val="0"/>
        <w:kinsoku/>
        <w:wordWrap/>
        <w:overflowPunct/>
        <w:topLinePunct w:val="0"/>
        <w:autoSpaceDE/>
        <w:autoSpaceDN/>
        <w:bidi w:val="0"/>
        <w:spacing w:before="0" w:beforeLines="0" w:after="0" w:afterLines="0" w:line="360" w:lineRule="auto"/>
        <w:ind w:left="0" w:leftChars="0" w:firstLine="0"/>
        <w:jc w:val="left"/>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rPr>
        <w:t>甲方提供</w:t>
      </w:r>
      <w:r>
        <w:rPr>
          <w:rFonts w:hint="eastAsia" w:ascii="宋体" w:hAnsi="宋体" w:eastAsia="宋体" w:cs="宋体"/>
          <w:snapToGrid w:val="0"/>
          <w:color w:val="auto"/>
          <w:sz w:val="24"/>
          <w:szCs w:val="24"/>
          <w:highlight w:val="none"/>
          <w:lang w:val="en-US" w:eastAsia="zh-CN"/>
        </w:rPr>
        <w:t>水源接入点</w:t>
      </w:r>
      <w:r>
        <w:rPr>
          <w:rFonts w:hint="eastAsia" w:ascii="宋体" w:hAnsi="宋体" w:eastAsia="宋体" w:cs="宋体"/>
          <w:snapToGrid w:val="0"/>
          <w:color w:val="auto"/>
          <w:sz w:val="24"/>
          <w:szCs w:val="24"/>
          <w:highlight w:val="none"/>
        </w:rPr>
        <w:t>，</w:t>
      </w:r>
      <w:r>
        <w:rPr>
          <w:rFonts w:hint="eastAsia" w:ascii="宋体" w:hAnsi="宋体" w:eastAsia="宋体" w:cs="宋体"/>
          <w:snapToGrid w:val="0"/>
          <w:color w:val="auto"/>
          <w:sz w:val="24"/>
          <w:szCs w:val="24"/>
          <w:highlight w:val="none"/>
          <w:lang w:val="en-US" w:eastAsia="zh-CN"/>
        </w:rPr>
        <w:t>施工用水</w:t>
      </w:r>
      <w:r>
        <w:rPr>
          <w:rFonts w:hint="eastAsia" w:cs="宋体"/>
          <w:snapToGrid w:val="0"/>
          <w:color w:val="auto"/>
          <w:sz w:val="24"/>
          <w:szCs w:val="24"/>
          <w:highlight w:val="none"/>
          <w:lang w:val="en-US" w:eastAsia="zh-CN"/>
        </w:rPr>
        <w:t>接引、</w:t>
      </w:r>
      <w:r>
        <w:rPr>
          <w:rFonts w:hint="eastAsia" w:ascii="宋体" w:hAnsi="宋体" w:eastAsia="宋体" w:cs="宋体"/>
          <w:snapToGrid w:val="0"/>
          <w:color w:val="auto"/>
          <w:sz w:val="24"/>
          <w:szCs w:val="24"/>
          <w:highlight w:val="none"/>
          <w:lang w:val="en-US" w:eastAsia="zh-CN"/>
        </w:rPr>
        <w:t>维护由乙方负责。</w:t>
      </w:r>
    </w:p>
    <w:p w14:paraId="4218BF31">
      <w:pPr>
        <w:pStyle w:val="1167"/>
        <w:keepNext w:val="0"/>
        <w:keepLines w:val="0"/>
        <w:pageBreakBefore w:val="0"/>
        <w:widowControl w:val="0"/>
        <w:numPr>
          <w:ilvl w:val="2"/>
          <w:numId w:val="11"/>
        </w:numPr>
        <w:tabs>
          <w:tab w:val="left" w:pos="276"/>
          <w:tab w:val="clear" w:pos="420"/>
        </w:tabs>
        <w:kinsoku/>
        <w:wordWrap/>
        <w:overflowPunct/>
        <w:topLinePunct w:val="0"/>
        <w:autoSpaceDE/>
        <w:autoSpaceDN/>
        <w:bidi w:val="0"/>
        <w:adjustRightInd w:val="0"/>
        <w:snapToGrid w:val="0"/>
        <w:spacing w:beforeLines="0" w:afterLines="0" w:line="360" w:lineRule="auto"/>
        <w:ind w:left="0" w:leftChars="0" w:firstLine="484" w:firstLineChars="0"/>
        <w:jc w:val="left"/>
        <w:textAlignment w:val="auto"/>
        <w:outlineLvl w:val="9"/>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施工用地</w:t>
      </w:r>
    </w:p>
    <w:p w14:paraId="5082E571">
      <w:pPr>
        <w:pStyle w:val="8"/>
        <w:keepNext w:val="0"/>
        <w:keepLines w:val="0"/>
        <w:pageBreakBefore w:val="0"/>
        <w:widowControl w:val="0"/>
        <w:kinsoku/>
        <w:wordWrap/>
        <w:overflowPunct/>
        <w:topLinePunct w:val="0"/>
        <w:autoSpaceDE/>
        <w:autoSpaceDN/>
        <w:bidi w:val="0"/>
        <w:spacing w:before="0" w:beforeLines="0" w:after="0" w:afterLines="0" w:line="360" w:lineRule="auto"/>
        <w:ind w:left="0" w:leftChars="0" w:firstLine="0"/>
        <w:jc w:val="left"/>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不提供施工生活、生产用地，乙方自行负责解决。</w:t>
      </w:r>
    </w:p>
    <w:p w14:paraId="0A06F290">
      <w:pPr>
        <w:pStyle w:val="1167"/>
        <w:keepNext w:val="0"/>
        <w:keepLines w:val="0"/>
        <w:pageBreakBefore w:val="0"/>
        <w:widowControl w:val="0"/>
        <w:numPr>
          <w:ilvl w:val="2"/>
          <w:numId w:val="11"/>
        </w:numPr>
        <w:tabs>
          <w:tab w:val="left" w:pos="276"/>
          <w:tab w:val="clear" w:pos="420"/>
        </w:tabs>
        <w:kinsoku/>
        <w:wordWrap/>
        <w:overflowPunct/>
        <w:topLinePunct w:val="0"/>
        <w:autoSpaceDE/>
        <w:autoSpaceDN/>
        <w:bidi w:val="0"/>
        <w:adjustRightInd w:val="0"/>
        <w:snapToGrid w:val="0"/>
        <w:spacing w:beforeLines="0" w:afterLines="0" w:line="360" w:lineRule="auto"/>
        <w:ind w:left="0" w:leftChars="0" w:firstLine="484" w:firstLineChars="0"/>
        <w:jc w:val="left"/>
        <w:textAlignment w:val="auto"/>
        <w:outlineLvl w:val="9"/>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施工排水</w:t>
      </w:r>
    </w:p>
    <w:p w14:paraId="705B19A5">
      <w:pPr>
        <w:pStyle w:val="8"/>
        <w:keepNext w:val="0"/>
        <w:keepLines w:val="0"/>
        <w:pageBreakBefore w:val="0"/>
        <w:widowControl w:val="0"/>
        <w:kinsoku/>
        <w:wordWrap/>
        <w:overflowPunct/>
        <w:topLinePunct w:val="0"/>
        <w:autoSpaceDE/>
        <w:autoSpaceDN/>
        <w:bidi w:val="0"/>
        <w:spacing w:before="0" w:beforeLines="0" w:after="0" w:afterLines="0" w:line="360" w:lineRule="auto"/>
        <w:ind w:left="0" w:leftChars="0" w:firstLine="0"/>
        <w:jc w:val="left"/>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施工区域雨水排水系统由乙方负责维护，确保通畅。</w:t>
      </w:r>
    </w:p>
    <w:p w14:paraId="35AFB29D">
      <w:pPr>
        <w:pStyle w:val="1167"/>
        <w:keepNext w:val="0"/>
        <w:keepLines w:val="0"/>
        <w:pageBreakBefore w:val="0"/>
        <w:widowControl w:val="0"/>
        <w:numPr>
          <w:ilvl w:val="2"/>
          <w:numId w:val="11"/>
        </w:numPr>
        <w:tabs>
          <w:tab w:val="left" w:pos="276"/>
          <w:tab w:val="clear" w:pos="420"/>
        </w:tabs>
        <w:kinsoku/>
        <w:wordWrap/>
        <w:overflowPunct/>
        <w:topLinePunct w:val="0"/>
        <w:autoSpaceDE/>
        <w:autoSpaceDN/>
        <w:bidi w:val="0"/>
        <w:adjustRightInd w:val="0"/>
        <w:snapToGrid w:val="0"/>
        <w:spacing w:beforeLines="0" w:afterLines="0" w:line="360" w:lineRule="auto"/>
        <w:ind w:left="0" w:leftChars="0" w:firstLine="484" w:firstLineChars="0"/>
        <w:jc w:val="left"/>
        <w:textAlignment w:val="auto"/>
        <w:outlineLvl w:val="9"/>
        <w:rPr>
          <w:rFonts w:hint="eastAsia" w:ascii="宋体" w:hAnsi="宋体" w:eastAsia="宋体" w:cs="宋体"/>
          <w:color w:val="auto"/>
          <w:kern w:val="0"/>
          <w:szCs w:val="24"/>
          <w:highlight w:val="none"/>
          <w:lang w:val="en-US" w:eastAsia="zh-CN"/>
        </w:rPr>
      </w:pPr>
      <w:r>
        <w:rPr>
          <w:rFonts w:hint="eastAsia" w:ascii="宋体" w:hAnsi="宋体" w:eastAsia="宋体" w:cs="宋体"/>
          <w:color w:val="auto"/>
          <w:kern w:val="0"/>
          <w:szCs w:val="24"/>
          <w:highlight w:val="none"/>
          <w:lang w:val="en-US" w:eastAsia="zh-CN"/>
        </w:rPr>
        <w:t>力能管理</w:t>
      </w:r>
    </w:p>
    <w:p w14:paraId="00201148">
      <w:pPr>
        <w:pStyle w:val="8"/>
        <w:keepNext w:val="0"/>
        <w:keepLines w:val="0"/>
        <w:pageBreakBefore w:val="0"/>
        <w:widowControl w:val="0"/>
        <w:kinsoku/>
        <w:wordWrap/>
        <w:overflowPunct/>
        <w:topLinePunct w:val="0"/>
        <w:autoSpaceDE/>
        <w:autoSpaceDN/>
        <w:bidi w:val="0"/>
        <w:spacing w:before="0" w:beforeLines="0" w:after="0" w:afterLines="0" w:line="360" w:lineRule="auto"/>
        <w:ind w:left="0" w:leftChars="0" w:firstLine="0"/>
        <w:jc w:val="left"/>
        <w:textAlignment w:val="auto"/>
        <w:rPr>
          <w:rFonts w:hint="eastAsia" w:ascii="宋体" w:hAnsi="宋体" w:eastAsia="宋体" w:cs="宋体"/>
          <w:snapToGrid w:val="0"/>
          <w:color w:val="auto"/>
          <w:sz w:val="24"/>
          <w:szCs w:val="24"/>
          <w:highlight w:val="none"/>
          <w:lang w:val="en-US" w:eastAsia="zh-CN"/>
        </w:rPr>
      </w:pPr>
      <w:r>
        <w:rPr>
          <w:rFonts w:hint="eastAsia" w:ascii="宋体" w:hAnsi="宋体" w:eastAsia="宋体" w:cs="宋体"/>
          <w:snapToGrid w:val="0"/>
          <w:color w:val="auto"/>
          <w:sz w:val="24"/>
          <w:szCs w:val="24"/>
          <w:highlight w:val="none"/>
          <w:lang w:val="en-US" w:eastAsia="zh-CN"/>
        </w:rPr>
        <w:t>氧气、乙炔、氩气、混合气、压缩空气等乙方自行负责解决。</w:t>
      </w:r>
    </w:p>
    <w:p w14:paraId="7C750F01">
      <w:pPr>
        <w:pStyle w:val="8"/>
        <w:keepNext w:val="0"/>
        <w:keepLines w:val="0"/>
        <w:pageBreakBefore w:val="0"/>
        <w:widowControl w:val="0"/>
        <w:kinsoku/>
        <w:wordWrap/>
        <w:overflowPunct/>
        <w:topLinePunct w:val="0"/>
        <w:autoSpaceDE/>
        <w:autoSpaceDN/>
        <w:bidi w:val="0"/>
        <w:spacing w:before="0" w:beforeLines="0" w:after="0" w:afterLines="0" w:line="360" w:lineRule="auto"/>
        <w:ind w:left="0" w:leftChars="0" w:firstLine="0"/>
        <w:jc w:val="left"/>
        <w:textAlignment w:val="auto"/>
        <w:rPr>
          <w:rFonts w:hint="eastAsia" w:cs="宋体"/>
          <w:snapToGrid w:val="0"/>
          <w:color w:val="auto"/>
          <w:sz w:val="24"/>
          <w:szCs w:val="24"/>
          <w:highlight w:val="none"/>
          <w:lang w:val="en-US" w:eastAsia="zh-CN"/>
        </w:rPr>
      </w:pPr>
      <w:r>
        <w:rPr>
          <w:rFonts w:hint="eastAsia" w:cs="宋体"/>
          <w:snapToGrid w:val="0"/>
          <w:color w:val="auto"/>
          <w:sz w:val="24"/>
          <w:szCs w:val="24"/>
          <w:highlight w:val="none"/>
          <w:lang w:val="en-US" w:eastAsia="zh-CN"/>
        </w:rPr>
        <w:t>2.3.6道路</w:t>
      </w:r>
    </w:p>
    <w:p w14:paraId="03120E9F">
      <w:pPr>
        <w:pStyle w:val="8"/>
        <w:keepNext w:val="0"/>
        <w:keepLines w:val="0"/>
        <w:pageBreakBefore w:val="0"/>
        <w:widowControl w:val="0"/>
        <w:kinsoku/>
        <w:wordWrap/>
        <w:overflowPunct/>
        <w:topLinePunct w:val="0"/>
        <w:autoSpaceDE/>
        <w:autoSpaceDN/>
        <w:bidi w:val="0"/>
        <w:spacing w:before="0" w:beforeLines="0" w:after="0" w:afterLines="0" w:line="360" w:lineRule="auto"/>
        <w:ind w:left="0" w:leftChars="0" w:firstLine="0"/>
        <w:jc w:val="left"/>
        <w:textAlignment w:val="auto"/>
        <w:rPr>
          <w:rFonts w:hint="eastAsia" w:cs="宋体"/>
          <w:snapToGrid w:val="0"/>
          <w:color w:val="auto"/>
          <w:sz w:val="24"/>
          <w:szCs w:val="24"/>
          <w:highlight w:val="none"/>
          <w:lang w:val="en-US" w:eastAsia="zh-CN"/>
        </w:rPr>
      </w:pPr>
      <w:r>
        <w:rPr>
          <w:rFonts w:hint="eastAsia" w:cs="宋体"/>
          <w:snapToGrid w:val="0"/>
          <w:color w:val="auto"/>
          <w:sz w:val="24"/>
          <w:szCs w:val="24"/>
          <w:highlight w:val="none"/>
          <w:lang w:val="en-US" w:eastAsia="zh-CN"/>
        </w:rPr>
        <w:t>厂内道路按规定路线通行，厂外道路自行解决。</w:t>
      </w:r>
    </w:p>
    <w:p w14:paraId="0D42FB20">
      <w:pPr>
        <w:pStyle w:val="1167"/>
        <w:keepNext w:val="0"/>
        <w:keepLines w:val="0"/>
        <w:pageBreakBefore w:val="0"/>
        <w:widowControl w:val="0"/>
        <w:tabs>
          <w:tab w:val="left" w:pos="276"/>
        </w:tabs>
        <w:kinsoku/>
        <w:wordWrap/>
        <w:overflowPunct/>
        <w:topLinePunct w:val="0"/>
        <w:autoSpaceDE/>
        <w:autoSpaceDN/>
        <w:bidi w:val="0"/>
        <w:adjustRightInd w:val="0"/>
        <w:snapToGrid w:val="0"/>
        <w:spacing w:beforeLines="0" w:afterLines="0" w:line="360" w:lineRule="auto"/>
        <w:ind w:left="0" w:leftChars="0" w:firstLine="0"/>
        <w:jc w:val="left"/>
        <w:textAlignment w:val="auto"/>
        <w:outlineLvl w:val="1"/>
        <w:rPr>
          <w:rFonts w:hint="eastAsia" w:ascii="宋体" w:hAnsi="宋体" w:eastAsia="宋体" w:cs="宋体"/>
          <w:color w:val="auto"/>
          <w:kern w:val="0"/>
          <w:szCs w:val="24"/>
          <w:highlight w:val="none"/>
        </w:rPr>
      </w:pPr>
      <w:bookmarkStart w:id="741" w:name="_Toc22292"/>
      <w:r>
        <w:rPr>
          <w:rFonts w:hint="eastAsia" w:cs="宋体"/>
          <w:color w:val="auto"/>
          <w:kern w:val="0"/>
          <w:szCs w:val="24"/>
          <w:highlight w:val="none"/>
          <w:lang w:val="en-US" w:eastAsia="zh-CN"/>
        </w:rPr>
        <w:t>2.4</w:t>
      </w:r>
      <w:r>
        <w:rPr>
          <w:rFonts w:hint="eastAsia" w:ascii="宋体" w:hAnsi="宋体" w:eastAsia="宋体" w:cs="宋体"/>
          <w:color w:val="auto"/>
          <w:kern w:val="0"/>
          <w:szCs w:val="24"/>
          <w:highlight w:val="none"/>
        </w:rPr>
        <w:t>工</w:t>
      </w:r>
      <w:r>
        <w:rPr>
          <w:rFonts w:hint="eastAsia" w:ascii="宋体" w:hAnsi="宋体" w:eastAsia="宋体" w:cs="宋体"/>
          <w:color w:val="auto"/>
          <w:kern w:val="0"/>
          <w:szCs w:val="24"/>
          <w:highlight w:val="none"/>
          <w:lang w:eastAsia="zh-CN"/>
        </w:rPr>
        <w:t>期</w:t>
      </w:r>
      <w:r>
        <w:rPr>
          <w:rFonts w:hint="eastAsia" w:ascii="宋体" w:hAnsi="宋体" w:eastAsia="宋体" w:cs="宋体"/>
          <w:color w:val="auto"/>
          <w:kern w:val="0"/>
          <w:szCs w:val="24"/>
          <w:highlight w:val="none"/>
        </w:rPr>
        <w:t>及资质要求</w:t>
      </w:r>
      <w:bookmarkEnd w:id="741"/>
    </w:p>
    <w:p w14:paraId="4946A04B">
      <w:pPr>
        <w:pStyle w:val="8"/>
        <w:keepNext w:val="0"/>
        <w:keepLines w:val="0"/>
        <w:pageBreakBefore w:val="0"/>
        <w:widowControl w:val="0"/>
        <w:numPr>
          <w:ilvl w:val="-1"/>
          <w:numId w:val="0"/>
        </w:numPr>
        <w:kinsoku/>
        <w:overflowPunct/>
        <w:topLinePunct w:val="0"/>
        <w:autoSpaceDE/>
        <w:autoSpaceDN/>
        <w:bidi w:val="0"/>
        <w:spacing w:beforeLines="0" w:afterLines="0" w:line="360" w:lineRule="auto"/>
        <w:ind w:left="0" w:leftChars="0" w:firstLine="0" w:firstLineChars="0"/>
        <w:jc w:val="left"/>
        <w:textAlignment w:val="auto"/>
        <w:rPr>
          <w:rFonts w:hint="eastAsia" w:ascii="宋体" w:hAnsi="宋体" w:cs="宋体"/>
          <w:b w:val="0"/>
          <w:bCs/>
          <w:color w:val="auto"/>
          <w:sz w:val="24"/>
          <w:szCs w:val="24"/>
          <w:highlight w:val="none"/>
          <w:lang w:val="en-US" w:eastAsia="zh-CN"/>
        </w:rPr>
      </w:pPr>
      <w:r>
        <w:rPr>
          <w:rFonts w:hint="eastAsia" w:ascii="宋体" w:hAnsi="宋体" w:cs="宋体"/>
          <w:b w:val="0"/>
          <w:bCs/>
          <w:color w:val="auto"/>
          <w:sz w:val="24"/>
          <w:szCs w:val="24"/>
          <w:highlight w:val="none"/>
          <w:lang w:eastAsia="zh-CN"/>
        </w:rPr>
        <w:t>（</w:t>
      </w:r>
      <w:r>
        <w:rPr>
          <w:rFonts w:hint="eastAsia" w:ascii="宋体" w:hAnsi="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本项目乙方资质要求为</w:t>
      </w:r>
      <w:r>
        <w:rPr>
          <w:rFonts w:hint="eastAsia" w:ascii="宋体" w:hAnsi="宋体" w:eastAsia="宋体" w:cs="宋体"/>
          <w:b w:val="0"/>
          <w:bCs/>
          <w:color w:val="auto"/>
          <w:sz w:val="24"/>
          <w:szCs w:val="24"/>
          <w:highlight w:val="none"/>
          <w:lang w:eastAsia="zh-CN"/>
        </w:rPr>
        <w:t>：建设行政主管部门颁发</w:t>
      </w:r>
      <w:r>
        <w:rPr>
          <w:rFonts w:hint="eastAsia" w:ascii="宋体" w:hAnsi="宋体" w:eastAsia="宋体" w:cs="宋体"/>
          <w:b w:val="0"/>
          <w:bCs/>
          <w:color w:val="auto"/>
          <w:sz w:val="24"/>
          <w:szCs w:val="24"/>
          <w:highlight w:val="none"/>
          <w:lang w:val="en-US" w:eastAsia="zh-CN"/>
        </w:rPr>
        <w:t>的建筑工程</w:t>
      </w:r>
      <w:r>
        <w:rPr>
          <w:rFonts w:hint="eastAsia" w:ascii="宋体" w:hAnsi="宋体" w:eastAsia="宋体" w:cs="宋体"/>
          <w:b w:val="0"/>
          <w:bCs/>
          <w:color w:val="auto"/>
          <w:sz w:val="24"/>
          <w:szCs w:val="24"/>
          <w:highlight w:val="none"/>
          <w:lang w:eastAsia="zh-CN"/>
        </w:rPr>
        <w:t>施工总承包</w:t>
      </w:r>
      <w:r>
        <w:rPr>
          <w:rFonts w:hint="eastAsia" w:ascii="宋体" w:hAnsi="宋体" w:eastAsia="宋体" w:cs="宋体"/>
          <w:b w:val="0"/>
          <w:bCs/>
          <w:color w:val="auto"/>
          <w:sz w:val="24"/>
          <w:szCs w:val="24"/>
          <w:highlight w:val="none"/>
          <w:lang w:val="en-US" w:eastAsia="zh-CN"/>
        </w:rPr>
        <w:t>一</w:t>
      </w:r>
      <w:r>
        <w:rPr>
          <w:rFonts w:hint="eastAsia" w:ascii="宋体" w:hAnsi="宋体" w:eastAsia="宋体" w:cs="宋体"/>
          <w:b w:val="0"/>
          <w:bCs/>
          <w:color w:val="auto"/>
          <w:sz w:val="24"/>
          <w:szCs w:val="24"/>
          <w:highlight w:val="none"/>
          <w:lang w:eastAsia="zh-CN"/>
        </w:rPr>
        <w:t>级</w:t>
      </w:r>
      <w:r>
        <w:rPr>
          <w:rFonts w:hint="eastAsia" w:ascii="宋体" w:hAnsi="宋体" w:eastAsia="宋体" w:cs="宋体"/>
          <w:b w:val="0"/>
          <w:bCs/>
          <w:color w:val="auto"/>
          <w:sz w:val="24"/>
          <w:szCs w:val="24"/>
          <w:highlight w:val="none"/>
          <w:lang w:val="en-US" w:eastAsia="zh-CN"/>
        </w:rPr>
        <w:t>或</w:t>
      </w:r>
      <w:r>
        <w:rPr>
          <w:rFonts w:hint="eastAsia" w:ascii="宋体" w:hAnsi="宋体" w:eastAsia="宋体" w:cs="宋体"/>
          <w:b w:val="0"/>
          <w:bCs/>
          <w:color w:val="auto"/>
          <w:sz w:val="24"/>
          <w:szCs w:val="24"/>
          <w:highlight w:val="none"/>
          <w:lang w:eastAsia="zh-CN"/>
        </w:rPr>
        <w:t>以上资质</w:t>
      </w:r>
      <w:r>
        <w:rPr>
          <w:rFonts w:hint="eastAsia" w:ascii="宋体" w:hAnsi="宋体" w:cs="宋体"/>
          <w:b w:val="0"/>
          <w:bCs/>
          <w:color w:val="auto"/>
          <w:sz w:val="24"/>
          <w:szCs w:val="24"/>
          <w:highlight w:val="none"/>
          <w:lang w:val="en-US" w:eastAsia="zh-CN"/>
        </w:rPr>
        <w:t>。</w:t>
      </w:r>
    </w:p>
    <w:p w14:paraId="420FE67C">
      <w:pPr>
        <w:keepNext w:val="0"/>
        <w:keepLines w:val="0"/>
        <w:pageBreakBefore w:val="0"/>
        <w:widowControl w:val="0"/>
        <w:kinsoku/>
        <w:overflowPunct/>
        <w:topLinePunct w:val="0"/>
        <w:autoSpaceDE/>
        <w:autoSpaceDN/>
        <w:bidi w:val="0"/>
        <w:spacing w:line="360" w:lineRule="auto"/>
        <w:ind w:left="0" w:leftChars="0" w:firstLine="537" w:firstLineChars="224"/>
        <w:textAlignment w:val="auto"/>
        <w:rPr>
          <w:rFonts w:ascii="宋体" w:hAnsi="宋体"/>
          <w:b w:val="0"/>
          <w:bCs w:val="0"/>
          <w:color w:val="auto"/>
          <w:sz w:val="24"/>
          <w:szCs w:val="24"/>
          <w:highlight w:val="none"/>
        </w:rPr>
      </w:pPr>
      <w:r>
        <w:rPr>
          <w:rFonts w:hint="eastAsia" w:ascii="宋体" w:hAnsi="宋体"/>
          <w:b w:val="0"/>
          <w:bCs w:val="0"/>
          <w:color w:val="auto"/>
          <w:sz w:val="24"/>
          <w:szCs w:val="24"/>
          <w:highlight w:val="none"/>
          <w:u w:val="none"/>
        </w:rPr>
        <w:t>本项目接受联合体投标，</w:t>
      </w:r>
      <w:r>
        <w:rPr>
          <w:rFonts w:hint="eastAsia" w:ascii="宋体" w:hAnsi="宋体"/>
          <w:b w:val="0"/>
          <w:bCs w:val="0"/>
          <w:color w:val="auto"/>
          <w:sz w:val="24"/>
          <w:szCs w:val="24"/>
          <w:highlight w:val="none"/>
        </w:rPr>
        <w:t>接受最多由</w:t>
      </w:r>
      <w:r>
        <w:rPr>
          <w:rFonts w:hint="eastAsia" w:ascii="宋体" w:hAnsi="宋体"/>
          <w:b w:val="0"/>
          <w:bCs w:val="0"/>
          <w:color w:val="auto"/>
          <w:sz w:val="24"/>
          <w:szCs w:val="24"/>
          <w:highlight w:val="none"/>
          <w:lang w:val="en-US" w:eastAsia="zh-CN"/>
        </w:rPr>
        <w:t>2</w:t>
      </w:r>
      <w:r>
        <w:rPr>
          <w:rFonts w:hint="eastAsia" w:ascii="宋体" w:hAnsi="宋体"/>
          <w:b w:val="0"/>
          <w:bCs w:val="0"/>
          <w:color w:val="auto"/>
          <w:sz w:val="24"/>
          <w:szCs w:val="24"/>
          <w:highlight w:val="none"/>
        </w:rPr>
        <w:t>家单位组成的联合体。</w:t>
      </w:r>
    </w:p>
    <w:p w14:paraId="5F451DBA">
      <w:pPr>
        <w:keepNext w:val="0"/>
        <w:keepLines w:val="0"/>
        <w:pageBreakBefore w:val="0"/>
        <w:widowControl w:val="0"/>
        <w:kinsoku/>
        <w:overflowPunct/>
        <w:topLinePunct w:val="0"/>
        <w:autoSpaceDE/>
        <w:autoSpaceDN/>
        <w:bidi w:val="0"/>
        <w:spacing w:line="360" w:lineRule="auto"/>
        <w:ind w:left="0" w:leftChars="0" w:firstLine="537" w:firstLineChars="224"/>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如投标人组成联合体，</w:t>
      </w:r>
      <w:r>
        <w:rPr>
          <w:rFonts w:hint="eastAsia" w:ascii="宋体" w:hAnsi="宋体"/>
          <w:b w:val="0"/>
          <w:bCs w:val="0"/>
          <w:color w:val="auto"/>
          <w:sz w:val="24"/>
          <w:szCs w:val="24"/>
          <w:highlight w:val="none"/>
          <w:lang w:val="en-US" w:eastAsia="zh-CN"/>
        </w:rPr>
        <w:t>明确</w:t>
      </w:r>
      <w:r>
        <w:rPr>
          <w:rFonts w:hint="eastAsia" w:ascii="宋体" w:hAnsi="宋体"/>
          <w:b w:val="0"/>
          <w:bCs w:val="0"/>
          <w:color w:val="auto"/>
          <w:sz w:val="24"/>
          <w:szCs w:val="24"/>
          <w:highlight w:val="none"/>
          <w:u w:val="none"/>
          <w:lang w:val="en-US" w:eastAsia="zh-CN"/>
        </w:rPr>
        <w:t>联合体中的任意一方</w:t>
      </w:r>
      <w:r>
        <w:rPr>
          <w:rFonts w:hint="eastAsia" w:ascii="宋体" w:hAnsi="宋体"/>
          <w:b w:val="0"/>
          <w:bCs w:val="0"/>
          <w:color w:val="auto"/>
          <w:sz w:val="24"/>
          <w:szCs w:val="24"/>
          <w:highlight w:val="none"/>
        </w:rPr>
        <w:t>为</w:t>
      </w:r>
      <w:r>
        <w:rPr>
          <w:rFonts w:hint="eastAsia" w:ascii="宋体" w:hAnsi="宋体"/>
          <w:b w:val="0"/>
          <w:bCs w:val="0"/>
          <w:color w:val="auto"/>
          <w:sz w:val="24"/>
          <w:szCs w:val="24"/>
          <w:highlight w:val="none"/>
          <w:lang w:eastAsia="zh-CN"/>
        </w:rPr>
        <w:t>牵头方</w:t>
      </w:r>
      <w:r>
        <w:rPr>
          <w:rFonts w:hint="eastAsia" w:ascii="宋体" w:hAnsi="宋体"/>
          <w:b w:val="0"/>
          <w:bCs w:val="0"/>
          <w:color w:val="auto"/>
          <w:sz w:val="24"/>
          <w:szCs w:val="24"/>
          <w:highlight w:val="none"/>
        </w:rPr>
        <w:t>，并签</w:t>
      </w:r>
      <w:r>
        <w:rPr>
          <w:rFonts w:hint="eastAsia" w:ascii="宋体" w:hAnsi="宋体"/>
          <w:b w:val="0"/>
          <w:bCs w:val="0"/>
          <w:color w:val="auto"/>
          <w:sz w:val="24"/>
          <w:szCs w:val="24"/>
          <w:highlight w:val="none"/>
          <w:lang w:eastAsia="zh-CN"/>
        </w:rPr>
        <w:t>订</w:t>
      </w:r>
      <w:r>
        <w:rPr>
          <w:rFonts w:hint="eastAsia" w:ascii="宋体" w:hAnsi="宋体"/>
          <w:b w:val="0"/>
          <w:bCs w:val="0"/>
          <w:color w:val="auto"/>
          <w:sz w:val="24"/>
          <w:szCs w:val="24"/>
          <w:highlight w:val="none"/>
        </w:rPr>
        <w:t>联合体工作协议。联合体工作协议应明确约定各方拟承担的工作和责任。</w:t>
      </w:r>
    </w:p>
    <w:p w14:paraId="5660C786">
      <w:pPr>
        <w:keepNext w:val="0"/>
        <w:keepLines w:val="0"/>
        <w:pageBreakBefore w:val="0"/>
        <w:widowControl w:val="0"/>
        <w:numPr>
          <w:ilvl w:val="-1"/>
          <w:numId w:val="0"/>
        </w:numPr>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cs="宋体"/>
          <w:color w:val="auto"/>
          <w:sz w:val="24"/>
          <w:highlight w:val="none"/>
          <w:u w:val="none"/>
          <w:lang w:val="en-US" w:eastAsia="zh-CN"/>
        </w:rPr>
      </w:pPr>
      <w:r>
        <w:rPr>
          <w:rFonts w:hint="eastAsia" w:ascii="宋体" w:hAnsi="宋体" w:cs="宋体"/>
          <w:color w:val="auto"/>
          <w:sz w:val="24"/>
          <w:highlight w:val="none"/>
          <w:u w:val="none"/>
          <w:lang w:val="en-US" w:eastAsia="zh-CN"/>
        </w:rPr>
        <w:t>（2）业绩要求：</w:t>
      </w:r>
    </w:p>
    <w:p w14:paraId="3D16AA93">
      <w:pPr>
        <w:keepNext w:val="0"/>
        <w:keepLines w:val="0"/>
        <w:pageBreakBefore w:val="0"/>
        <w:widowControl w:val="0"/>
        <w:numPr>
          <w:ilvl w:val="-1"/>
          <w:numId w:val="0"/>
        </w:numPr>
        <w:kinsoku/>
        <w:wordWrap w:val="0"/>
        <w:overflowPunct/>
        <w:topLinePunct w:val="0"/>
        <w:autoSpaceDE/>
        <w:autoSpaceDN/>
        <w:bidi w:val="0"/>
        <w:adjustRightInd w:val="0"/>
        <w:snapToGrid w:val="0"/>
        <w:spacing w:line="360" w:lineRule="auto"/>
        <w:ind w:left="0" w:leftChars="0" w:firstLine="480" w:firstLineChars="200"/>
        <w:textAlignment w:val="auto"/>
        <w:rPr>
          <w:rFonts w:hint="eastAsia" w:ascii="宋体" w:hAnsi="宋体" w:eastAsia="宋体" w:cs="宋体"/>
          <w:color w:val="auto"/>
          <w:sz w:val="24"/>
          <w:szCs w:val="24"/>
          <w:highlight w:val="none"/>
          <w:u w:val="none"/>
          <w:lang w:eastAsia="zh-CN"/>
        </w:rPr>
      </w:pPr>
      <w:r>
        <w:rPr>
          <w:rFonts w:hint="eastAsia" w:ascii="宋体" w:hAnsi="宋体" w:cs="宋体"/>
          <w:color w:val="auto"/>
          <w:sz w:val="24"/>
          <w:szCs w:val="24"/>
          <w:highlight w:val="none"/>
          <w:u w:val="none"/>
          <w:lang w:val="en-US" w:eastAsia="zh-CN"/>
        </w:rPr>
        <w:t>1)构筑物拆除业绩：</w:t>
      </w:r>
      <w:r>
        <w:rPr>
          <w:rFonts w:hint="eastAsia" w:ascii="宋体" w:hAnsi="宋体" w:cs="宋体"/>
          <w:color w:val="auto"/>
          <w:sz w:val="24"/>
          <w:szCs w:val="24"/>
          <w:highlight w:val="none"/>
          <w:u w:val="none"/>
        </w:rPr>
        <w:t>投标人（或联合体</w:t>
      </w:r>
      <w:r>
        <w:rPr>
          <w:rFonts w:hint="eastAsia" w:ascii="宋体" w:hAnsi="宋体" w:cs="宋体"/>
          <w:color w:val="auto"/>
          <w:sz w:val="24"/>
          <w:szCs w:val="24"/>
          <w:highlight w:val="none"/>
          <w:u w:val="none"/>
          <w:lang w:val="en-US" w:eastAsia="zh-CN"/>
        </w:rPr>
        <w:t>中的其中一方</w:t>
      </w:r>
      <w:r>
        <w:rPr>
          <w:rFonts w:hint="eastAsia" w:ascii="宋体" w:hAnsi="宋体" w:cs="宋体"/>
          <w:color w:val="auto"/>
          <w:sz w:val="24"/>
          <w:szCs w:val="24"/>
          <w:highlight w:val="none"/>
          <w:u w:val="none"/>
        </w:rPr>
        <w:t>）自2019年1月1日起至投标截止日期止</w:t>
      </w:r>
      <w:r>
        <w:rPr>
          <w:rFonts w:hint="eastAsia" w:ascii="宋体" w:hAnsi="宋体" w:cs="宋体"/>
          <w:color w:val="auto"/>
          <w:sz w:val="24"/>
          <w:szCs w:val="24"/>
          <w:highlight w:val="none"/>
          <w:u w:val="none"/>
          <w:lang w:eastAsia="zh-CN"/>
        </w:rPr>
        <w:t>，完成过140</w:t>
      </w:r>
      <w:r>
        <w:rPr>
          <w:rFonts w:hint="eastAsia" w:ascii="宋体" w:hAnsi="宋体" w:cs="宋体"/>
          <w:color w:val="auto"/>
          <w:sz w:val="24"/>
          <w:szCs w:val="24"/>
          <w:highlight w:val="none"/>
          <w:u w:val="none"/>
          <w:lang w:val="en-US" w:eastAsia="zh-CN"/>
        </w:rPr>
        <w:t>m或</w:t>
      </w:r>
      <w:r>
        <w:rPr>
          <w:rFonts w:hint="eastAsia" w:ascii="宋体" w:hAnsi="宋体" w:cs="宋体"/>
          <w:color w:val="auto"/>
          <w:sz w:val="24"/>
          <w:szCs w:val="24"/>
          <w:highlight w:val="none"/>
          <w:u w:val="none"/>
          <w:lang w:eastAsia="zh-CN"/>
        </w:rPr>
        <w:t>以上</w:t>
      </w:r>
      <w:r>
        <w:rPr>
          <w:rFonts w:hint="eastAsia" w:ascii="宋体" w:hAnsi="宋体" w:cs="宋体"/>
          <w:color w:val="auto"/>
          <w:sz w:val="24"/>
          <w:szCs w:val="24"/>
          <w:highlight w:val="none"/>
          <w:u w:val="none"/>
          <w:lang w:val="en-US" w:eastAsia="zh-CN"/>
        </w:rPr>
        <w:t>高度</w:t>
      </w:r>
      <w:r>
        <w:rPr>
          <w:rFonts w:hint="eastAsia" w:ascii="宋体" w:hAnsi="宋体" w:cs="宋体"/>
          <w:color w:val="auto"/>
          <w:sz w:val="24"/>
          <w:szCs w:val="24"/>
          <w:highlight w:val="none"/>
          <w:u w:val="none"/>
          <w:lang w:eastAsia="zh-CN"/>
        </w:rPr>
        <w:t>钢筋混凝土结构</w:t>
      </w:r>
      <w:r>
        <w:rPr>
          <w:rFonts w:hint="eastAsia" w:ascii="宋体" w:hAnsi="宋体" w:cs="宋体"/>
          <w:color w:val="auto"/>
          <w:sz w:val="24"/>
          <w:szCs w:val="24"/>
          <w:highlight w:val="none"/>
          <w:u w:val="none"/>
          <w:lang w:val="en-US" w:eastAsia="zh-CN"/>
        </w:rPr>
        <w:t>的构筑物</w:t>
      </w:r>
      <w:r>
        <w:rPr>
          <w:rFonts w:hint="eastAsia" w:ascii="宋体" w:hAnsi="宋体" w:cs="宋体"/>
          <w:color w:val="auto"/>
          <w:sz w:val="24"/>
          <w:szCs w:val="24"/>
          <w:highlight w:val="none"/>
          <w:u w:val="none"/>
          <w:lang w:eastAsia="zh-CN"/>
        </w:rPr>
        <w:t>拆除工程（拆除方式为人工</w:t>
      </w:r>
      <w:r>
        <w:rPr>
          <w:rFonts w:hint="eastAsia" w:ascii="宋体" w:hAnsi="宋体" w:cs="宋体"/>
          <w:color w:val="auto"/>
          <w:sz w:val="24"/>
          <w:szCs w:val="24"/>
          <w:highlight w:val="none"/>
          <w:u w:val="none"/>
          <w:lang w:val="en-US" w:eastAsia="zh-CN"/>
        </w:rPr>
        <w:t>或机械</w:t>
      </w:r>
      <w:r>
        <w:rPr>
          <w:rFonts w:hint="eastAsia" w:ascii="宋体" w:hAnsi="宋体" w:cs="宋体"/>
          <w:color w:val="auto"/>
          <w:sz w:val="24"/>
          <w:szCs w:val="24"/>
          <w:highlight w:val="none"/>
          <w:u w:val="none"/>
          <w:lang w:eastAsia="zh-CN"/>
        </w:rPr>
        <w:t>拆除）业绩</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最终以招标文件为准</w:t>
      </w:r>
      <w:r>
        <w:rPr>
          <w:rFonts w:hint="eastAsia" w:ascii="宋体" w:hAnsi="宋体" w:cs="宋体"/>
          <w:color w:val="auto"/>
          <w:sz w:val="24"/>
          <w:szCs w:val="24"/>
          <w:highlight w:val="none"/>
          <w:u w:val="none"/>
          <w:lang w:eastAsia="zh-CN"/>
        </w:rPr>
        <w:t>）</w:t>
      </w:r>
    </w:p>
    <w:p w14:paraId="32D09D78">
      <w:pPr>
        <w:pStyle w:val="2"/>
        <w:keepNext w:val="0"/>
        <w:keepLines w:val="0"/>
        <w:pageBreakBefore w:val="0"/>
        <w:widowControl w:val="0"/>
        <w:kinsoku/>
        <w:overflowPunct/>
        <w:topLinePunct w:val="0"/>
        <w:autoSpaceDE/>
        <w:autoSpaceDN/>
        <w:bidi w:val="0"/>
        <w:spacing w:after="0" w:line="360" w:lineRule="auto"/>
        <w:ind w:left="0" w:leftChars="0" w:firstLine="480" w:firstLineChars="200"/>
        <w:textAlignment w:val="auto"/>
        <w:rPr>
          <w:rFonts w:hint="default" w:eastAsia="宋体"/>
          <w:color w:val="auto"/>
          <w:sz w:val="24"/>
          <w:highlight w:val="none"/>
          <w:u w:val="none"/>
          <w:lang w:val="en-US" w:eastAsia="zh-CN"/>
        </w:rPr>
      </w:pPr>
      <w:r>
        <w:rPr>
          <w:rFonts w:hint="eastAsia" w:ascii="宋体" w:hAnsi="宋体" w:cs="宋体"/>
          <w:color w:val="auto"/>
          <w:sz w:val="24"/>
          <w:szCs w:val="24"/>
          <w:highlight w:val="none"/>
          <w:u w:val="none"/>
          <w:lang w:val="en-US" w:eastAsia="zh-CN"/>
        </w:rPr>
        <w:t>2)建筑物拆除业绩：</w:t>
      </w:r>
      <w:r>
        <w:rPr>
          <w:rFonts w:hint="eastAsia" w:ascii="宋体" w:hAnsi="宋体" w:cs="宋体"/>
          <w:color w:val="auto"/>
          <w:sz w:val="24"/>
          <w:szCs w:val="24"/>
          <w:highlight w:val="none"/>
          <w:u w:val="none"/>
        </w:rPr>
        <w:t>投标人（或联合体</w:t>
      </w:r>
      <w:r>
        <w:rPr>
          <w:rFonts w:hint="eastAsia" w:ascii="宋体" w:hAnsi="宋体" w:cs="宋体"/>
          <w:color w:val="auto"/>
          <w:sz w:val="24"/>
          <w:szCs w:val="24"/>
          <w:highlight w:val="none"/>
          <w:u w:val="none"/>
          <w:lang w:val="en-US" w:eastAsia="zh-CN"/>
        </w:rPr>
        <w:t>中的另一方</w:t>
      </w:r>
      <w:r>
        <w:rPr>
          <w:rFonts w:hint="eastAsia" w:ascii="宋体" w:hAnsi="宋体" w:cs="宋体"/>
          <w:color w:val="auto"/>
          <w:sz w:val="24"/>
          <w:szCs w:val="24"/>
          <w:highlight w:val="none"/>
          <w:u w:val="none"/>
        </w:rPr>
        <w:t>）自2019年1月1日起至投标截止日期止</w:t>
      </w:r>
      <w:r>
        <w:rPr>
          <w:rFonts w:hint="eastAsia" w:ascii="宋体" w:hAnsi="宋体" w:cs="宋体"/>
          <w:color w:val="auto"/>
          <w:sz w:val="24"/>
          <w:szCs w:val="24"/>
          <w:highlight w:val="none"/>
          <w:u w:val="none"/>
          <w:lang w:eastAsia="zh-CN"/>
        </w:rPr>
        <w:t>，完成过质量合格且中标金额大于或等于</w:t>
      </w:r>
      <w:r>
        <w:rPr>
          <w:rFonts w:hint="eastAsia" w:ascii="宋体" w:hAnsi="宋体" w:cs="宋体"/>
          <w:color w:val="auto"/>
          <w:sz w:val="24"/>
          <w:szCs w:val="24"/>
          <w:highlight w:val="none"/>
          <w:u w:val="none"/>
          <w:lang w:val="en-US" w:eastAsia="zh-CN"/>
        </w:rPr>
        <w:t>400</w:t>
      </w:r>
      <w:r>
        <w:rPr>
          <w:rFonts w:hint="eastAsia" w:ascii="宋体" w:hAnsi="宋体" w:cs="宋体"/>
          <w:color w:val="auto"/>
          <w:sz w:val="24"/>
          <w:szCs w:val="24"/>
          <w:highlight w:val="none"/>
          <w:u w:val="none"/>
          <w:lang w:eastAsia="zh-CN"/>
        </w:rPr>
        <w:t>万元</w:t>
      </w:r>
      <w:r>
        <w:rPr>
          <w:rFonts w:hint="eastAsia" w:ascii="宋体" w:hAnsi="宋体" w:cs="宋体"/>
          <w:color w:val="auto"/>
          <w:sz w:val="24"/>
          <w:szCs w:val="24"/>
          <w:highlight w:val="none"/>
          <w:u w:val="none"/>
          <w:lang w:val="en-US" w:eastAsia="zh-CN"/>
        </w:rPr>
        <w:t>的</w:t>
      </w:r>
      <w:r>
        <w:rPr>
          <w:rFonts w:hint="eastAsia" w:ascii="宋体" w:hAnsi="宋体" w:cs="宋体"/>
          <w:color w:val="auto"/>
          <w:sz w:val="24"/>
          <w:szCs w:val="24"/>
          <w:highlight w:val="none"/>
          <w:u w:val="none"/>
          <w:lang w:eastAsia="zh-CN"/>
        </w:rPr>
        <w:t>钢筋混凝土结构</w:t>
      </w:r>
      <w:r>
        <w:rPr>
          <w:rFonts w:hint="eastAsia" w:ascii="宋体" w:hAnsi="宋体" w:cs="宋体"/>
          <w:color w:val="auto"/>
          <w:sz w:val="24"/>
          <w:szCs w:val="24"/>
          <w:highlight w:val="none"/>
          <w:u w:val="none"/>
          <w:lang w:val="en-US" w:eastAsia="zh-CN"/>
        </w:rPr>
        <w:t>的建筑物</w:t>
      </w:r>
      <w:r>
        <w:rPr>
          <w:rFonts w:hint="eastAsia" w:ascii="宋体" w:hAnsi="宋体" w:cs="宋体"/>
          <w:color w:val="auto"/>
          <w:sz w:val="24"/>
          <w:szCs w:val="24"/>
          <w:highlight w:val="none"/>
          <w:u w:val="none"/>
          <w:lang w:eastAsia="zh-CN"/>
        </w:rPr>
        <w:t>拆除工程业绩</w:t>
      </w:r>
      <w:r>
        <w:rPr>
          <w:rFonts w:hint="eastAsia" w:ascii="宋体" w:hAnsi="宋体" w:cs="宋体"/>
          <w:color w:val="auto"/>
          <w:sz w:val="24"/>
          <w:szCs w:val="24"/>
          <w:highlight w:val="none"/>
          <w:u w:val="none"/>
        </w:rPr>
        <w:t>。</w:t>
      </w:r>
      <w:r>
        <w:rPr>
          <w:rFonts w:hint="eastAsia" w:ascii="宋体" w:hAnsi="宋体" w:cs="宋体"/>
          <w:color w:val="auto"/>
          <w:sz w:val="24"/>
          <w:szCs w:val="24"/>
          <w:highlight w:val="none"/>
          <w:u w:val="none"/>
          <w:lang w:eastAsia="zh-CN"/>
        </w:rPr>
        <w:t>（</w:t>
      </w:r>
      <w:r>
        <w:rPr>
          <w:rFonts w:hint="eastAsia" w:ascii="宋体" w:hAnsi="宋体" w:cs="宋体"/>
          <w:color w:val="auto"/>
          <w:sz w:val="24"/>
          <w:szCs w:val="24"/>
          <w:highlight w:val="none"/>
          <w:u w:val="none"/>
          <w:lang w:val="en-US" w:eastAsia="zh-CN"/>
        </w:rPr>
        <w:t>最终以招标文件为准</w:t>
      </w:r>
      <w:r>
        <w:rPr>
          <w:rFonts w:hint="eastAsia" w:ascii="宋体" w:hAnsi="宋体" w:cs="宋体"/>
          <w:color w:val="auto"/>
          <w:sz w:val="24"/>
          <w:szCs w:val="24"/>
          <w:highlight w:val="none"/>
          <w:u w:val="none"/>
          <w:lang w:eastAsia="zh-CN"/>
        </w:rPr>
        <w:t>）</w:t>
      </w:r>
    </w:p>
    <w:p w14:paraId="16E0D82F">
      <w:pPr>
        <w:pStyle w:val="8"/>
        <w:keepNext w:val="0"/>
        <w:keepLines w:val="0"/>
        <w:pageBreakBefore w:val="0"/>
        <w:widowControl w:val="0"/>
        <w:numPr>
          <w:ilvl w:val="0"/>
          <w:numId w:val="0"/>
        </w:numPr>
        <w:kinsoku/>
        <w:overflowPunct/>
        <w:topLinePunct w:val="0"/>
        <w:autoSpaceDE/>
        <w:autoSpaceDN/>
        <w:bidi w:val="0"/>
        <w:spacing w:beforeLines="0" w:afterLines="0" w:line="360" w:lineRule="auto"/>
        <w:ind w:left="0" w:leftChars="0" w:firstLine="480" w:firstLineChars="200"/>
        <w:jc w:val="left"/>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本项目工期：计划开工日期：202</w:t>
      </w:r>
      <w:r>
        <w:rPr>
          <w:rFonts w:hint="eastAsia" w:ascii="宋体" w:hAnsi="宋体" w:eastAsia="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年</w:t>
      </w:r>
      <w:r>
        <w:rPr>
          <w:rFonts w:hint="eastAsia" w:ascii="宋体" w:hAnsi="宋体" w:cs="宋体"/>
          <w:color w:val="auto"/>
          <w:sz w:val="24"/>
          <w:szCs w:val="24"/>
          <w:highlight w:val="none"/>
          <w:u w:val="none"/>
          <w:lang w:val="en-US" w:eastAsia="zh-CN"/>
        </w:rPr>
        <w:t>5</w:t>
      </w:r>
      <w:r>
        <w:rPr>
          <w:rFonts w:hint="eastAsia" w:ascii="宋体" w:hAnsi="宋体" w:eastAsia="宋体" w:cs="宋体"/>
          <w:color w:val="auto"/>
          <w:sz w:val="24"/>
          <w:szCs w:val="24"/>
          <w:highlight w:val="none"/>
          <w:u w:val="none"/>
        </w:rPr>
        <w:t>月（暂定），具体开工日期以</w:t>
      </w:r>
      <w:r>
        <w:rPr>
          <w:rFonts w:hint="eastAsia" w:ascii="宋体" w:hAnsi="宋体" w:eastAsia="宋体" w:cs="宋体"/>
          <w:color w:val="auto"/>
          <w:sz w:val="24"/>
          <w:szCs w:val="24"/>
          <w:highlight w:val="none"/>
          <w:u w:val="none"/>
          <w:lang w:val="en-US" w:eastAsia="zh-CN"/>
        </w:rPr>
        <w:t>甲方</w:t>
      </w:r>
      <w:r>
        <w:rPr>
          <w:rFonts w:hint="eastAsia" w:ascii="宋体" w:hAnsi="宋体" w:eastAsia="宋体" w:cs="宋体"/>
          <w:color w:val="auto"/>
          <w:sz w:val="24"/>
          <w:szCs w:val="24"/>
          <w:highlight w:val="none"/>
          <w:u w:val="none"/>
        </w:rPr>
        <w:t>书面通知为准。计划竣工日期：202</w:t>
      </w:r>
      <w:r>
        <w:rPr>
          <w:rFonts w:hint="eastAsia" w:ascii="宋体" w:hAnsi="宋体" w:cs="宋体"/>
          <w:color w:val="auto"/>
          <w:sz w:val="24"/>
          <w:szCs w:val="24"/>
          <w:highlight w:val="none"/>
          <w:u w:val="none"/>
          <w:lang w:val="en-US" w:eastAsia="zh-CN"/>
        </w:rPr>
        <w:t>6</w:t>
      </w:r>
      <w:r>
        <w:rPr>
          <w:rFonts w:hint="eastAsia" w:ascii="宋体" w:hAnsi="宋体" w:eastAsia="宋体" w:cs="宋体"/>
          <w:color w:val="auto"/>
          <w:sz w:val="24"/>
          <w:szCs w:val="24"/>
          <w:highlight w:val="none"/>
          <w:u w:val="none"/>
        </w:rPr>
        <w:t>年</w:t>
      </w:r>
      <w:r>
        <w:rPr>
          <w:rFonts w:hint="eastAsia" w:cs="宋体"/>
          <w:color w:val="auto"/>
          <w:sz w:val="24"/>
          <w:szCs w:val="24"/>
          <w:highlight w:val="none"/>
          <w:u w:val="none"/>
          <w:lang w:val="en-US" w:eastAsia="zh-CN"/>
        </w:rPr>
        <w:t>3</w:t>
      </w:r>
      <w:r>
        <w:rPr>
          <w:rFonts w:hint="eastAsia" w:ascii="宋体" w:hAnsi="宋体" w:eastAsia="宋体" w:cs="宋体"/>
          <w:color w:val="auto"/>
          <w:sz w:val="24"/>
          <w:szCs w:val="24"/>
          <w:highlight w:val="none"/>
          <w:u w:val="none"/>
        </w:rPr>
        <w:t>月（暂定）</w:t>
      </w:r>
      <w:r>
        <w:rPr>
          <w:rFonts w:hint="eastAsia" w:ascii="宋体" w:hAnsi="宋体" w:eastAsia="宋体" w:cs="宋体"/>
          <w:color w:val="auto"/>
          <w:sz w:val="24"/>
          <w:szCs w:val="24"/>
          <w:highlight w:val="none"/>
          <w:u w:val="none"/>
          <w:lang w:eastAsia="zh-CN"/>
        </w:rPr>
        <w:t>。</w:t>
      </w:r>
      <w:r>
        <w:rPr>
          <w:rFonts w:hint="eastAsia" w:ascii="宋体" w:hAnsi="宋体" w:eastAsia="宋体" w:cs="宋体"/>
          <w:i w:val="0"/>
          <w:iCs w:val="0"/>
          <w:color w:val="auto"/>
          <w:kern w:val="2"/>
          <w:sz w:val="24"/>
          <w:szCs w:val="24"/>
          <w:highlight w:val="none"/>
          <w:u w:val="none"/>
          <w:lang w:val="en-US" w:eastAsia="zh-CN" w:bidi="ar-SA"/>
        </w:rPr>
        <w:t>开始时间为暂定时间，</w:t>
      </w:r>
      <w:r>
        <w:rPr>
          <w:rFonts w:hint="eastAsia" w:ascii="宋体" w:hAnsi="宋体" w:cs="宋体"/>
          <w:i w:val="0"/>
          <w:iCs w:val="0"/>
          <w:color w:val="auto"/>
          <w:kern w:val="2"/>
          <w:sz w:val="24"/>
          <w:szCs w:val="24"/>
          <w:highlight w:val="none"/>
          <w:u w:val="none"/>
          <w:lang w:val="en-US" w:eastAsia="zh-CN" w:bidi="ar-SA"/>
        </w:rPr>
        <w:t>开工时间延后，工期顺延，相对工期不变</w:t>
      </w:r>
      <w:r>
        <w:rPr>
          <w:rFonts w:hint="eastAsia" w:cs="宋体"/>
          <w:i w:val="0"/>
          <w:iCs w:val="0"/>
          <w:color w:val="auto"/>
          <w:kern w:val="2"/>
          <w:sz w:val="24"/>
          <w:szCs w:val="24"/>
          <w:highlight w:val="none"/>
          <w:u w:val="none"/>
          <w:lang w:val="en-US" w:eastAsia="zh-CN" w:bidi="ar-SA"/>
        </w:rPr>
        <w:t>。</w:t>
      </w:r>
    </w:p>
    <w:p w14:paraId="6F451FC0">
      <w:pPr>
        <w:pStyle w:val="428"/>
        <w:keepNext w:val="0"/>
        <w:keepLines w:val="0"/>
        <w:numPr>
          <w:ilvl w:val="-1"/>
          <w:numId w:val="0"/>
        </w:numPr>
        <w:tabs>
          <w:tab w:val="left" w:pos="851"/>
          <w:tab w:val="clear" w:pos="5954"/>
        </w:tabs>
        <w:adjustRightInd w:val="0"/>
        <w:snapToGrid w:val="0"/>
        <w:spacing w:beforeLines="0" w:afterLines="0" w:line="360" w:lineRule="auto"/>
        <w:ind w:left="136" w:leftChars="0" w:firstLine="0" w:firstLineChars="0"/>
        <w:jc w:val="left"/>
        <w:rPr>
          <w:rFonts w:hint="eastAsia" w:ascii="宋体" w:hAnsi="宋体" w:eastAsia="宋体" w:cs="宋体"/>
          <w:b/>
          <w:bCs/>
          <w:snapToGrid w:val="0"/>
          <w:color w:val="auto"/>
          <w:sz w:val="24"/>
          <w:szCs w:val="24"/>
          <w:highlight w:val="none"/>
        </w:rPr>
      </w:pPr>
      <w:bookmarkStart w:id="742" w:name="_Toc27055"/>
      <w:r>
        <w:rPr>
          <w:rFonts w:hint="eastAsia" w:cs="宋体"/>
          <w:b/>
          <w:bCs/>
          <w:snapToGrid w:val="0"/>
          <w:color w:val="auto"/>
          <w:sz w:val="24"/>
          <w:szCs w:val="24"/>
          <w:highlight w:val="none"/>
          <w:lang w:val="en-US" w:eastAsia="zh-CN"/>
        </w:rPr>
        <w:t>3.</w:t>
      </w:r>
      <w:r>
        <w:rPr>
          <w:rFonts w:hint="eastAsia" w:ascii="宋体" w:hAnsi="宋体" w:eastAsia="宋体" w:cs="宋体"/>
          <w:b/>
          <w:bCs/>
          <w:snapToGrid w:val="0"/>
          <w:color w:val="auto"/>
          <w:sz w:val="24"/>
          <w:szCs w:val="24"/>
          <w:highlight w:val="none"/>
        </w:rPr>
        <w:t>采用的技术要求、标准及规范</w:t>
      </w:r>
      <w:bookmarkEnd w:id="742"/>
    </w:p>
    <w:p w14:paraId="735C6310">
      <w:pPr>
        <w:pStyle w:val="1169"/>
        <w:keepNext w:val="0"/>
        <w:keepLines w:val="0"/>
        <w:numPr>
          <w:ilvl w:val="-1"/>
          <w:numId w:val="0"/>
        </w:numPr>
        <w:tabs>
          <w:tab w:val="left" w:pos="993"/>
        </w:tabs>
        <w:snapToGrid w:val="0"/>
        <w:spacing w:beforeLines="0" w:after="0" w:afterLines="0" w:line="360" w:lineRule="auto"/>
        <w:ind w:left="148" w:leftChars="0" w:firstLine="0" w:firstLineChars="0"/>
        <w:jc w:val="left"/>
        <w:rPr>
          <w:rFonts w:hint="eastAsia" w:ascii="宋体" w:hAnsi="宋体" w:eastAsia="宋体" w:cs="宋体"/>
          <w:b/>
          <w:bCs/>
          <w:snapToGrid w:val="0"/>
          <w:color w:val="auto"/>
          <w:kern w:val="0"/>
          <w:sz w:val="24"/>
          <w:szCs w:val="24"/>
          <w:highlight w:val="none"/>
        </w:rPr>
      </w:pPr>
      <w:bookmarkStart w:id="743" w:name="_Toc31669"/>
      <w:r>
        <w:rPr>
          <w:rFonts w:hint="eastAsia" w:eastAsia="宋体" w:cs="宋体"/>
          <w:b/>
          <w:bCs/>
          <w:snapToGrid w:val="0"/>
          <w:color w:val="auto"/>
          <w:kern w:val="0"/>
          <w:sz w:val="24"/>
          <w:szCs w:val="24"/>
          <w:highlight w:val="none"/>
          <w:lang w:val="en-US" w:eastAsia="zh-CN"/>
        </w:rPr>
        <w:t>3.1</w:t>
      </w:r>
      <w:r>
        <w:rPr>
          <w:rFonts w:hint="eastAsia" w:ascii="宋体" w:hAnsi="宋体" w:eastAsia="宋体" w:cs="宋体"/>
          <w:b/>
          <w:bCs/>
          <w:snapToGrid w:val="0"/>
          <w:color w:val="auto"/>
          <w:kern w:val="0"/>
          <w:sz w:val="24"/>
          <w:szCs w:val="24"/>
          <w:highlight w:val="none"/>
        </w:rPr>
        <w:t>工程质量标准</w:t>
      </w:r>
      <w:bookmarkEnd w:id="743"/>
    </w:p>
    <w:p w14:paraId="5736F75F">
      <w:pPr>
        <w:pStyle w:val="8"/>
        <w:numPr>
          <w:ilvl w:val="0"/>
          <w:numId w:val="0"/>
        </w:numPr>
        <w:spacing w:before="0" w:beforeLines="0" w:after="0" w:afterLines="0" w:line="360" w:lineRule="auto"/>
        <w:ind w:firstLine="480"/>
        <w:jc w:val="left"/>
        <w:rPr>
          <w:rFonts w:hint="eastAsia" w:ascii="宋体" w:hAnsi="宋体" w:eastAsia="宋体" w:cs="宋体"/>
          <w:color w:val="auto"/>
          <w:sz w:val="24"/>
          <w:szCs w:val="24"/>
          <w:highlight w:val="none"/>
          <w:u w:val="none"/>
        </w:rPr>
      </w:pPr>
      <w:r>
        <w:rPr>
          <w:rFonts w:hint="eastAsia" w:ascii="宋体" w:hAnsi="宋体" w:eastAsia="宋体" w:cs="宋体"/>
          <w:color w:val="auto"/>
          <w:sz w:val="24"/>
          <w:szCs w:val="24"/>
          <w:highlight w:val="none"/>
          <w:u w:val="none"/>
        </w:rPr>
        <w:t>国家及部颁与本工程有关的各种有效版本的技术规范、规程、设计院和制造厂技术文件上的质量标准和要求适用于本</w:t>
      </w:r>
      <w:r>
        <w:rPr>
          <w:rFonts w:hint="eastAsia" w:ascii="宋体" w:hAnsi="宋体" w:eastAsia="宋体" w:cs="宋体"/>
          <w:color w:val="auto"/>
          <w:sz w:val="24"/>
          <w:szCs w:val="24"/>
          <w:highlight w:val="none"/>
          <w:u w:val="none"/>
          <w:lang w:eastAsia="zh-CN"/>
        </w:rPr>
        <w:t>项目</w:t>
      </w:r>
      <w:r>
        <w:rPr>
          <w:rFonts w:hint="eastAsia" w:ascii="宋体" w:hAnsi="宋体" w:eastAsia="宋体" w:cs="宋体"/>
          <w:color w:val="auto"/>
          <w:sz w:val="24"/>
          <w:szCs w:val="24"/>
          <w:highlight w:val="none"/>
          <w:u w:val="none"/>
        </w:rPr>
        <w:t>工程。国外电力设备和安装，原则上按制造国的质量标准执行；如无要求，则按我国的现行国家、部颁质量标准实施。质量标准发生矛盾时由监理工程师及甲方负责协调解决。</w:t>
      </w:r>
    </w:p>
    <w:p w14:paraId="21F076B0">
      <w:pPr>
        <w:pStyle w:val="1169"/>
        <w:keepNext w:val="0"/>
        <w:keepLines w:val="0"/>
        <w:numPr>
          <w:ilvl w:val="-1"/>
          <w:numId w:val="0"/>
        </w:numPr>
        <w:tabs>
          <w:tab w:val="left" w:pos="993"/>
        </w:tabs>
        <w:snapToGrid w:val="0"/>
        <w:spacing w:beforeLines="0" w:after="0" w:afterLines="0" w:line="360" w:lineRule="auto"/>
        <w:ind w:left="148" w:leftChars="0" w:firstLine="0" w:firstLineChars="0"/>
        <w:jc w:val="left"/>
        <w:rPr>
          <w:rFonts w:hint="eastAsia" w:ascii="宋体" w:hAnsi="宋体" w:eastAsia="宋体" w:cs="宋体"/>
          <w:b/>
          <w:bCs/>
          <w:snapToGrid w:val="0"/>
          <w:color w:val="auto"/>
          <w:kern w:val="0"/>
          <w:sz w:val="24"/>
          <w:szCs w:val="24"/>
          <w:highlight w:val="none"/>
        </w:rPr>
      </w:pPr>
      <w:r>
        <w:rPr>
          <w:rFonts w:hint="eastAsia" w:eastAsia="宋体" w:cs="宋体"/>
          <w:b/>
          <w:bCs/>
          <w:snapToGrid w:val="0"/>
          <w:color w:val="auto"/>
          <w:kern w:val="0"/>
          <w:sz w:val="24"/>
          <w:szCs w:val="24"/>
          <w:highlight w:val="none"/>
          <w:lang w:val="en-US" w:eastAsia="zh-CN"/>
        </w:rPr>
        <w:t>3.2</w:t>
      </w:r>
      <w:r>
        <w:rPr>
          <w:rFonts w:hint="eastAsia" w:ascii="宋体" w:hAnsi="宋体" w:eastAsia="宋体" w:cs="宋体"/>
          <w:b/>
          <w:bCs/>
          <w:snapToGrid w:val="0"/>
          <w:color w:val="auto"/>
          <w:kern w:val="0"/>
          <w:sz w:val="24"/>
          <w:szCs w:val="24"/>
          <w:highlight w:val="none"/>
        </w:rPr>
        <w:t>采用的技术要求及有关标准、规程、规范</w:t>
      </w:r>
    </w:p>
    <w:p w14:paraId="3446E541">
      <w:pPr>
        <w:pStyle w:val="8"/>
        <w:numPr>
          <w:ilvl w:val="0"/>
          <w:numId w:val="0"/>
        </w:numPr>
        <w:spacing w:beforeLines="0" w:afterLines="0" w:line="360" w:lineRule="auto"/>
        <w:ind w:firstLine="480"/>
        <w:jc w:val="left"/>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color w:val="auto"/>
          <w:sz w:val="24"/>
          <w:szCs w:val="24"/>
          <w:highlight w:val="none"/>
          <w:u w:val="none"/>
        </w:rPr>
        <w:t>本工程执行现行有效的法规、规范、规程、规定、标准包括(但不限于)：</w:t>
      </w:r>
    </w:p>
    <w:p w14:paraId="3C9224CC">
      <w:pPr>
        <w:pStyle w:val="1168"/>
        <w:snapToGrid w:val="0"/>
        <w:spacing w:before="0" w:beforeLines="0" w:beforeAutospacing="0" w:after="0" w:afterLines="0" w:afterAutospacing="0" w:line="360" w:lineRule="auto"/>
        <w:ind w:left="0" w:firstLine="480" w:firstLineChars="200"/>
        <w:jc w:val="left"/>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国家有关法规</w:t>
      </w:r>
    </w:p>
    <w:p w14:paraId="3D826E1C">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《中华人民共和国安全生产法》</w:t>
      </w:r>
    </w:p>
    <w:p w14:paraId="1B8A36C0">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《中华人民共和国大气污染防治法》</w:t>
      </w:r>
    </w:p>
    <w:p w14:paraId="268FD632">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《中华人民共和国电力法》</w:t>
      </w:r>
    </w:p>
    <w:p w14:paraId="393B6A47">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《中华人民共和国电力行业标准—火力发电厂设计技术规程》及其引用标准</w:t>
      </w:r>
    </w:p>
    <w:p w14:paraId="50A83E9D">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《中华人民共和国工程建设标准强制性条文—电力工程部分》</w:t>
      </w:r>
    </w:p>
    <w:p w14:paraId="1EA10D87">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《中华人民共和国环境保护法》</w:t>
      </w:r>
    </w:p>
    <w:p w14:paraId="1CEC8B24">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color w:val="auto"/>
          <w:sz w:val="24"/>
          <w:highlight w:val="none"/>
        </w:rPr>
        <w:t>《中华人民共和国消防法》</w:t>
      </w:r>
    </w:p>
    <w:p w14:paraId="49F58F1B">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《中华人民共和国建筑法》</w:t>
      </w:r>
    </w:p>
    <w:p w14:paraId="175D098E">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《中华人民共和国劳动法》</w:t>
      </w:r>
    </w:p>
    <w:p w14:paraId="114A8E8E">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《中华人民共和国水土保护法》</w:t>
      </w:r>
    </w:p>
    <w:p w14:paraId="48DDD8CA">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《中华人民共和国水污染防治法》</w:t>
      </w:r>
    </w:p>
    <w:p w14:paraId="1E0F2942">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《中华人民共和国土地法》</w:t>
      </w:r>
    </w:p>
    <w:p w14:paraId="7B7A616C">
      <w:pPr>
        <w:pStyle w:val="1168"/>
        <w:widowControl w:val="0"/>
        <w:numPr>
          <w:ilvl w:val="4"/>
          <w:numId w:val="12"/>
        </w:numPr>
        <w:shd w:val="clear" w:color="auto" w:fill="FFFFFF"/>
        <w:tabs>
          <w:tab w:val="left" w:pos="945"/>
        </w:tabs>
        <w:snapToGrid w:val="0"/>
        <w:spacing w:before="0" w:beforeLines="0" w:beforeAutospacing="0" w:after="0" w:afterLines="0" w:afterAutospacing="0" w:line="360" w:lineRule="auto"/>
        <w:ind w:left="0" w:firstLine="0"/>
        <w:rPr>
          <w:rFonts w:hint="default" w:ascii="宋体" w:hAnsi="宋体" w:eastAsia="宋体" w:cs="宋体"/>
          <w:color w:val="auto"/>
          <w:szCs w:val="24"/>
          <w:highlight w:val="none"/>
          <w:lang w:val="en-US"/>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shd w:val="clear" w:color="auto" w:fill="FFFFFF"/>
          <w:lang w:val="en-US" w:eastAsia="zh-CN"/>
        </w:rPr>
        <w:t>建筑物、构筑物拆除规程</w:t>
      </w:r>
      <w:r>
        <w:rPr>
          <w:rFonts w:hint="eastAsia" w:ascii="宋体" w:hAnsi="宋体" w:eastAsia="宋体" w:cs="宋体"/>
          <w:b w:val="0"/>
          <w:bCs w:val="0"/>
          <w:color w:val="auto"/>
          <w:sz w:val="24"/>
          <w:szCs w:val="24"/>
          <w:highlight w:val="none"/>
        </w:rPr>
        <w:t>》</w:t>
      </w:r>
      <w:r>
        <w:rPr>
          <w:rStyle w:val="90"/>
          <w:rFonts w:hint="eastAsia" w:ascii="宋体" w:hAnsi="宋体" w:cs="宋体"/>
          <w:b w:val="0"/>
          <w:bCs w:val="0"/>
          <w:color w:val="auto"/>
          <w:sz w:val="24"/>
          <w:szCs w:val="24"/>
          <w:highlight w:val="none"/>
          <w:shd w:val="clear" w:color="auto" w:fill="FFFFFF"/>
          <w:lang w:val="en-US" w:eastAsia="zh-CN"/>
        </w:rPr>
        <w:t xml:space="preserve">DJG08 </w:t>
      </w:r>
    </w:p>
    <w:p w14:paraId="1C47685B">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《建筑拆除工程安全技术规范》JGJ147</w:t>
      </w:r>
      <w:r>
        <w:rPr>
          <w:rFonts w:hint="eastAsia" w:ascii="宋体" w:hAnsi="宋体" w:cs="宋体"/>
          <w:color w:val="auto"/>
          <w:szCs w:val="24"/>
          <w:highlight w:val="none"/>
          <w:lang w:val="en-US" w:eastAsia="zh-CN"/>
        </w:rPr>
        <w:t xml:space="preserve"> </w:t>
      </w:r>
    </w:p>
    <w:p w14:paraId="2E683E40">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《建筑施工场界环境噪声排放标准》GB12523</w:t>
      </w:r>
      <w:r>
        <w:rPr>
          <w:rFonts w:hint="eastAsia" w:ascii="宋体" w:hAnsi="宋体" w:cs="宋体"/>
          <w:color w:val="auto"/>
          <w:szCs w:val="24"/>
          <w:highlight w:val="none"/>
          <w:lang w:val="en-US" w:eastAsia="zh-CN"/>
        </w:rPr>
        <w:t xml:space="preserve"> </w:t>
      </w:r>
    </w:p>
    <w:p w14:paraId="095213FB">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《建筑施工高处作业安全技术规范》JGJ80-2016</w:t>
      </w:r>
    </w:p>
    <w:p w14:paraId="6C2F17FA">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《电力建设安全工作规程第1部分：火力发电》</w:t>
      </w:r>
      <w:r>
        <w:rPr>
          <w:rFonts w:hint="eastAsia" w:ascii="宋体" w:hAnsi="宋体" w:cs="宋体"/>
          <w:color w:val="auto"/>
          <w:szCs w:val="24"/>
          <w:highlight w:val="none"/>
          <w:lang w:val="en-US" w:eastAsia="zh-CN"/>
        </w:rPr>
        <w:t>DL5009.1</w:t>
      </w:r>
    </w:p>
    <w:p w14:paraId="45ACAC46">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《电力建设安全工作规程第</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部分：</w:t>
      </w:r>
      <w:r>
        <w:rPr>
          <w:rFonts w:hint="eastAsia" w:ascii="宋体" w:hAnsi="宋体" w:cs="宋体"/>
          <w:color w:val="auto"/>
          <w:szCs w:val="24"/>
          <w:highlight w:val="none"/>
          <w:lang w:val="en-US" w:eastAsia="zh-CN"/>
        </w:rPr>
        <w:t>电力线路</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DL5009.</w:t>
      </w:r>
      <w:r>
        <w:rPr>
          <w:rFonts w:hint="eastAsia" w:ascii="宋体" w:hAnsi="宋体" w:cs="宋体"/>
          <w:color w:val="auto"/>
          <w:szCs w:val="24"/>
          <w:highlight w:val="none"/>
          <w:lang w:val="en-US" w:eastAsia="zh"/>
        </w:rPr>
        <w:t>2</w:t>
      </w:r>
    </w:p>
    <w:p w14:paraId="3FCABB3E">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《电力建设安全工作规程第</w:t>
      </w:r>
      <w:r>
        <w:rPr>
          <w:rFonts w:hint="eastAsia" w:ascii="宋体" w:hAnsi="宋体" w:cs="宋体"/>
          <w:color w:val="auto"/>
          <w:szCs w:val="24"/>
          <w:highlight w:val="none"/>
          <w:lang w:val="en-US" w:eastAsia="zh-CN"/>
        </w:rPr>
        <w:t>3</w:t>
      </w:r>
      <w:r>
        <w:rPr>
          <w:rFonts w:hint="eastAsia" w:ascii="宋体" w:hAnsi="宋体" w:cs="宋体"/>
          <w:color w:val="auto"/>
          <w:szCs w:val="24"/>
          <w:highlight w:val="none"/>
          <w:lang w:eastAsia="zh-CN"/>
        </w:rPr>
        <w:t>部分：</w:t>
      </w:r>
      <w:r>
        <w:rPr>
          <w:rFonts w:hint="eastAsia" w:ascii="宋体" w:hAnsi="宋体" w:cs="宋体"/>
          <w:color w:val="auto"/>
          <w:szCs w:val="24"/>
          <w:highlight w:val="none"/>
          <w:lang w:val="en-US" w:eastAsia="zh-CN"/>
        </w:rPr>
        <w:t>变电站</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DL5009.</w:t>
      </w:r>
      <w:r>
        <w:rPr>
          <w:rFonts w:hint="eastAsia" w:ascii="宋体" w:hAnsi="宋体" w:cs="宋体"/>
          <w:color w:val="auto"/>
          <w:szCs w:val="24"/>
          <w:highlight w:val="none"/>
          <w:lang w:val="en-US" w:eastAsia="zh"/>
        </w:rPr>
        <w:t>3</w:t>
      </w:r>
    </w:p>
    <w:p w14:paraId="04D50CD7">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《危险性较大的分部分项工程安全管理规定》建质办〔2021〕37号；</w:t>
      </w:r>
    </w:p>
    <w:p w14:paraId="2BF3F168">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有关质量标准与管理规程</w:t>
      </w:r>
    </w:p>
    <w:p w14:paraId="4B5CB21D">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有关试验规程、规范和评定标准</w:t>
      </w:r>
    </w:p>
    <w:p w14:paraId="631955A0">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主管部门对相关规程、规范的补充规定和解释说明</w:t>
      </w:r>
    </w:p>
    <w:p w14:paraId="53C500CF">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甲方</w:t>
      </w:r>
      <w:r>
        <w:rPr>
          <w:rFonts w:hint="eastAsia" w:ascii="宋体" w:hAnsi="宋体" w:cs="宋体"/>
          <w:b w:val="0"/>
          <w:bCs/>
          <w:color w:val="auto"/>
          <w:kern w:val="2"/>
          <w:sz w:val="24"/>
          <w:szCs w:val="24"/>
          <w:highlight w:val="none"/>
        </w:rPr>
        <w:t>、监理单位及当地政府的有关管理手册、管理办法、制度。</w:t>
      </w:r>
    </w:p>
    <w:p w14:paraId="7AA6259A">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除上述国家及电力工业部颁发的规范、规程以外，检查验收仍需要遵照如下图纸、文件：</w:t>
      </w:r>
    </w:p>
    <w:p w14:paraId="6FE645C3">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经会审签证的施工图纸和设计文件；</w:t>
      </w:r>
    </w:p>
    <w:p w14:paraId="38F6D29C">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批准签证的设计变更；</w:t>
      </w:r>
    </w:p>
    <w:p w14:paraId="450A2B85">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甲方</w:t>
      </w:r>
      <w:r>
        <w:rPr>
          <w:rFonts w:hint="eastAsia" w:ascii="宋体" w:hAnsi="宋体" w:cs="宋体"/>
          <w:b w:val="0"/>
          <w:bCs/>
          <w:color w:val="auto"/>
          <w:kern w:val="2"/>
          <w:sz w:val="24"/>
          <w:szCs w:val="24"/>
          <w:highlight w:val="none"/>
        </w:rPr>
        <w:t>与监理单位签订的合同文件及相关监理文件；</w:t>
      </w:r>
    </w:p>
    <w:p w14:paraId="5F5DC9CB">
      <w:pPr>
        <w:pStyle w:val="8"/>
        <w:spacing w:beforeLines="0" w:afterLines="0" w:line="360" w:lineRule="auto"/>
        <w:ind w:firstLine="480" w:firstLineChars="200"/>
        <w:jc w:val="left"/>
        <w:rPr>
          <w:rFonts w:hint="eastAsia" w:ascii="宋体" w:hAnsi="宋体" w:eastAsia="宋体" w:cs="宋体"/>
          <w:color w:val="auto"/>
          <w:szCs w:val="24"/>
          <w:highlight w:val="none"/>
        </w:rPr>
      </w:pPr>
      <w:r>
        <w:rPr>
          <w:rFonts w:hint="eastAsia" w:ascii="宋体" w:hAnsi="宋体" w:cs="宋体"/>
          <w:color w:val="auto"/>
          <w:kern w:val="2"/>
          <w:sz w:val="24"/>
          <w:szCs w:val="24"/>
          <w:highlight w:val="none"/>
        </w:rPr>
        <w:t>以上标准如有新的标准则执行新标准，替代原有标准。</w:t>
      </w:r>
    </w:p>
    <w:p w14:paraId="736F6552">
      <w:pPr>
        <w:pStyle w:val="428"/>
        <w:keepNext w:val="0"/>
        <w:keepLines w:val="0"/>
        <w:numPr>
          <w:ilvl w:val="-1"/>
          <w:numId w:val="0"/>
        </w:numPr>
        <w:tabs>
          <w:tab w:val="left" w:pos="851"/>
          <w:tab w:val="clear" w:pos="5954"/>
        </w:tabs>
        <w:adjustRightInd w:val="0"/>
        <w:snapToGrid w:val="0"/>
        <w:spacing w:beforeLines="0" w:after="0" w:afterLines="0" w:line="360" w:lineRule="auto"/>
        <w:ind w:left="136" w:leftChars="0" w:firstLine="0" w:firstLineChars="0"/>
        <w:jc w:val="left"/>
        <w:outlineLvl w:val="0"/>
        <w:rPr>
          <w:rFonts w:hint="eastAsia" w:ascii="宋体" w:hAnsi="宋体" w:eastAsia="宋体" w:cs="宋体"/>
          <w:b/>
          <w:bCs/>
          <w:snapToGrid w:val="0"/>
          <w:color w:val="auto"/>
          <w:kern w:val="0"/>
          <w:sz w:val="24"/>
          <w:szCs w:val="24"/>
          <w:highlight w:val="none"/>
        </w:rPr>
      </w:pPr>
      <w:bookmarkStart w:id="744" w:name="_Toc31202"/>
      <w:r>
        <w:rPr>
          <w:rFonts w:hint="eastAsia" w:cs="宋体"/>
          <w:b/>
          <w:bCs/>
          <w:snapToGrid w:val="0"/>
          <w:color w:val="auto"/>
          <w:sz w:val="24"/>
          <w:szCs w:val="24"/>
          <w:highlight w:val="none"/>
          <w:lang w:val="en-US" w:eastAsia="zh-CN"/>
        </w:rPr>
        <w:t>4.</w:t>
      </w:r>
      <w:r>
        <w:rPr>
          <w:rFonts w:hint="eastAsia" w:ascii="宋体" w:hAnsi="宋体" w:eastAsia="宋体" w:cs="宋体"/>
          <w:b/>
          <w:bCs/>
          <w:snapToGrid w:val="0"/>
          <w:color w:val="auto"/>
          <w:sz w:val="24"/>
          <w:szCs w:val="24"/>
          <w:highlight w:val="none"/>
        </w:rPr>
        <w:t>施工范围及分界点</w:t>
      </w:r>
      <w:bookmarkEnd w:id="744"/>
    </w:p>
    <w:p w14:paraId="102946E4">
      <w:pPr>
        <w:pStyle w:val="1169"/>
        <w:keepNext w:val="0"/>
        <w:keepLines w:val="0"/>
        <w:numPr>
          <w:ilvl w:val="1"/>
          <w:numId w:val="13"/>
        </w:numPr>
        <w:tabs>
          <w:tab w:val="left" w:pos="993"/>
          <w:tab w:val="clear" w:pos="0"/>
        </w:tabs>
        <w:snapToGrid w:val="0"/>
        <w:spacing w:beforeLines="0" w:after="0" w:afterLines="0" w:line="360" w:lineRule="auto"/>
        <w:ind w:left="0" w:leftChars="0" w:firstLine="480" w:firstLineChars="200"/>
        <w:jc w:val="left"/>
        <w:rPr>
          <w:rFonts w:hint="default" w:ascii="宋体" w:hAnsi="宋体" w:eastAsia="宋体" w:cs="宋体"/>
          <w:b w:val="0"/>
          <w:bCs w:val="0"/>
          <w:snapToGrid w:val="0"/>
          <w:color w:val="auto"/>
          <w:kern w:val="0"/>
          <w:sz w:val="24"/>
          <w:szCs w:val="24"/>
          <w:highlight w:val="none"/>
          <w:lang w:val="en-US" w:eastAsia="zh-CN"/>
        </w:rPr>
      </w:pPr>
      <w:bookmarkStart w:id="745" w:name="_Toc8360"/>
      <w:r>
        <w:rPr>
          <w:rFonts w:hint="eastAsia" w:eastAsia="宋体" w:cs="宋体"/>
          <w:b w:val="0"/>
          <w:bCs w:val="0"/>
          <w:snapToGrid w:val="0"/>
          <w:color w:val="auto"/>
          <w:kern w:val="0"/>
          <w:sz w:val="24"/>
          <w:szCs w:val="24"/>
          <w:highlight w:val="none"/>
          <w:lang w:val="en-US" w:eastAsia="zh-CN"/>
        </w:rPr>
        <w:t>拆除工程范围</w:t>
      </w:r>
      <w:bookmarkEnd w:id="745"/>
    </w:p>
    <w:p w14:paraId="4F0B73EB">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Chars="0" w:firstLine="480" w:firstLineChars="200"/>
        <w:jc w:val="left"/>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本工程拆除建构物范围包括：#1、#2汽机房，汽轮发电机基座，煤仓间（0m～22m），集控楼，I期除尘配电间，I期空压机房、380V综合I段配电室，I期烟囱，#1干灰库，CEMS小室，#1、#2脱硫浆液泵房，380除灰I段配电室，除灰空压机房，引风机混凝土支架及屋面，烟道混凝土支架、综合项目部1、综合项目部2、综合项目部3，综合管架，防火墙等，I期升压站构架、支架等，拆除建构筑物附属物，其设备基础等I期区域范围内所有建构筑物</w:t>
      </w:r>
      <w:r>
        <w:rPr>
          <w:rFonts w:hint="eastAsia" w:ascii="宋体" w:hAnsi="宋体" w:eastAsia="宋体" w:cs="宋体"/>
          <w:color w:val="auto"/>
          <w:szCs w:val="24"/>
          <w:highlight w:val="none"/>
        </w:rPr>
        <w:t>。</w:t>
      </w:r>
    </w:p>
    <w:p w14:paraId="3C65D30E">
      <w:pPr>
        <w:pStyle w:val="1169"/>
        <w:keepNext w:val="0"/>
        <w:keepLines w:val="0"/>
        <w:pageBreakBefore w:val="0"/>
        <w:widowControl w:val="0"/>
        <w:numPr>
          <w:ilvl w:val="1"/>
          <w:numId w:val="13"/>
        </w:numPr>
        <w:tabs>
          <w:tab w:val="left" w:pos="993"/>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bookmarkStart w:id="746" w:name="_Toc13541"/>
      <w:r>
        <w:rPr>
          <w:rFonts w:hint="eastAsia" w:eastAsia="宋体" w:cs="宋体"/>
          <w:b w:val="0"/>
          <w:bCs w:val="0"/>
          <w:snapToGrid w:val="0"/>
          <w:color w:val="auto"/>
          <w:kern w:val="0"/>
          <w:sz w:val="24"/>
          <w:szCs w:val="24"/>
          <w:highlight w:val="none"/>
          <w:lang w:val="en-US" w:eastAsia="zh-CN"/>
        </w:rPr>
        <w:t>封闭</w:t>
      </w:r>
      <w:r>
        <w:rPr>
          <w:rFonts w:hint="eastAsia" w:cs="宋体"/>
          <w:b w:val="0"/>
          <w:bCs w:val="0"/>
          <w:snapToGrid w:val="0"/>
          <w:color w:val="auto"/>
          <w:kern w:val="0"/>
          <w:sz w:val="24"/>
          <w:szCs w:val="24"/>
          <w:highlight w:val="none"/>
          <w:lang w:val="en-US" w:eastAsia="zh-CN"/>
        </w:rPr>
        <w:t>施工</w:t>
      </w:r>
      <w:r>
        <w:rPr>
          <w:rFonts w:hint="eastAsia" w:eastAsia="宋体" w:cs="宋体"/>
          <w:b w:val="0"/>
          <w:bCs w:val="0"/>
          <w:snapToGrid w:val="0"/>
          <w:color w:val="auto"/>
          <w:kern w:val="0"/>
          <w:sz w:val="24"/>
          <w:szCs w:val="24"/>
          <w:highlight w:val="none"/>
          <w:lang w:val="en-US" w:eastAsia="zh-CN"/>
        </w:rPr>
        <w:t>范围</w:t>
      </w:r>
      <w:bookmarkEnd w:id="746"/>
    </w:p>
    <w:p w14:paraId="01C975F7">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1）I期与II期升压站之间隔离封闭。</w:t>
      </w:r>
    </w:p>
    <w:p w14:paraId="56ECB545">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2）#2、#3汽机房之间封闭，详见附件2。</w:t>
      </w:r>
    </w:p>
    <w:p w14:paraId="011EF45C">
      <w:pPr>
        <w:pStyle w:val="1169"/>
        <w:keepNext w:val="0"/>
        <w:keepLines w:val="0"/>
        <w:pageBreakBefore w:val="0"/>
        <w:widowControl w:val="0"/>
        <w:numPr>
          <w:ilvl w:val="1"/>
          <w:numId w:val="13"/>
        </w:numPr>
        <w:tabs>
          <w:tab w:val="left" w:pos="993"/>
          <w:tab w:val="clear" w:pos="0"/>
        </w:tabs>
        <w:kinsoku/>
        <w:wordWrap/>
        <w:overflowPunct/>
        <w:topLinePunct w:val="0"/>
        <w:bidi w:val="0"/>
        <w:snapToGrid w:val="0"/>
        <w:spacing w:beforeLines="0" w:after="0" w:afterLines="0" w:line="360" w:lineRule="auto"/>
        <w:ind w:left="0" w:leftChars="0" w:firstLine="480" w:firstLineChars="200"/>
        <w:jc w:val="left"/>
        <w:textAlignment w:val="auto"/>
        <w:rPr>
          <w:rFonts w:hint="default" w:eastAsia="宋体" w:cs="宋体"/>
          <w:b w:val="0"/>
          <w:bCs w:val="0"/>
          <w:snapToGrid w:val="0"/>
          <w:color w:val="auto"/>
          <w:kern w:val="0"/>
          <w:sz w:val="24"/>
          <w:szCs w:val="24"/>
          <w:highlight w:val="none"/>
          <w:lang w:val="en-US" w:eastAsia="zh-CN"/>
        </w:rPr>
      </w:pPr>
      <w:bookmarkStart w:id="747" w:name="_Toc15797"/>
      <w:r>
        <w:rPr>
          <w:rFonts w:hint="eastAsia" w:eastAsia="宋体" w:cs="宋体"/>
          <w:b w:val="0"/>
          <w:bCs w:val="0"/>
          <w:snapToGrid w:val="0"/>
          <w:color w:val="auto"/>
          <w:kern w:val="0"/>
          <w:sz w:val="24"/>
          <w:szCs w:val="24"/>
          <w:highlight w:val="none"/>
          <w:lang w:val="en-US" w:eastAsia="zh-CN"/>
        </w:rPr>
        <w:t>防护、维护范围</w:t>
      </w:r>
      <w:bookmarkEnd w:id="747"/>
    </w:p>
    <w:p w14:paraId="4FD2AC55">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1）施工区域内雨水排水系统在施工前由监理、甲方、乙方确认，施工期间乙方按原状态维护、保持畅通。</w:t>
      </w:r>
    </w:p>
    <w:p w14:paraId="0AA0734D">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2）施工区域内电缆沟沟道盖板禁止拆除，因施工破损由乙方负责更换。</w:t>
      </w:r>
    </w:p>
    <w:p w14:paraId="5F3BDB2E">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3）4号栈桥东侧地下循环水管、电缆隧道，主厂房南侧地下循环水管地面隔离、防护由乙方负责，该区域临时堆放材料、通行车辆需甲方审批。</w:t>
      </w:r>
    </w:p>
    <w:p w14:paraId="6C0F88C2">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4）网控楼至主厂房走廊、尿素站施工期间防护由乙方负责。</w:t>
      </w:r>
    </w:p>
    <w:p w14:paraId="02823B1F">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5）施工期间保护现有施工区域道路完好。</w:t>
      </w:r>
    </w:p>
    <w:p w14:paraId="6DE23AC8">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6）</w:t>
      </w:r>
      <w:r>
        <w:rPr>
          <w:rFonts w:hint="eastAsia" w:ascii="宋体" w:hAnsi="宋体" w:eastAsia="宋体" w:cs="宋体"/>
          <w:color w:val="auto"/>
          <w:szCs w:val="24"/>
          <w:highlight w:val="none"/>
          <w:lang w:val="en-US" w:eastAsia="zh-CN"/>
        </w:rPr>
        <w:t>乙方</w:t>
      </w:r>
      <w:r>
        <w:rPr>
          <w:rFonts w:hint="eastAsia" w:ascii="宋体" w:hAnsi="宋体" w:cs="宋体"/>
          <w:color w:val="auto"/>
          <w:szCs w:val="24"/>
          <w:highlight w:val="none"/>
          <w:lang w:val="en-US" w:eastAsia="zh-CN"/>
        </w:rPr>
        <w:t>在施工区门口</w:t>
      </w:r>
      <w:r>
        <w:rPr>
          <w:rFonts w:hint="eastAsia" w:ascii="宋体" w:hAnsi="宋体" w:eastAsia="宋体" w:cs="宋体"/>
          <w:color w:val="auto"/>
          <w:szCs w:val="24"/>
          <w:highlight w:val="none"/>
          <w:lang w:val="en-US" w:eastAsia="zh-CN"/>
        </w:rPr>
        <w:t>设置车辆</w:t>
      </w:r>
      <w:r>
        <w:rPr>
          <w:rFonts w:hint="eastAsia" w:ascii="宋体" w:hAnsi="宋体" w:cs="宋体"/>
          <w:color w:val="auto"/>
          <w:szCs w:val="24"/>
          <w:highlight w:val="none"/>
          <w:lang w:val="en-US" w:eastAsia="zh-CN"/>
        </w:rPr>
        <w:t>清洗系统</w:t>
      </w:r>
      <w:r>
        <w:rPr>
          <w:rFonts w:hint="eastAsia" w:ascii="宋体" w:hAnsi="宋体" w:eastAsia="宋体" w:cs="宋体"/>
          <w:color w:val="auto"/>
          <w:szCs w:val="24"/>
          <w:highlight w:val="none"/>
          <w:lang w:val="en-US" w:eastAsia="zh-CN"/>
        </w:rPr>
        <w:t>，避免车辆带泥上路。</w:t>
      </w:r>
    </w:p>
    <w:p w14:paraId="343CEABF">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7）乙方现场设置移动卫生间，卫生间数量考虑设备拆除单位人员，设备拆除单位施工人员数量暂按60人考虑，原建筑卫生间不再使用，卫生间清理、维护由乙方负责。</w:t>
      </w:r>
    </w:p>
    <w:p w14:paraId="74670CB9">
      <w:pPr>
        <w:pStyle w:val="1169"/>
        <w:keepNext w:val="0"/>
        <w:keepLines w:val="0"/>
        <w:pageBreakBefore w:val="0"/>
        <w:widowControl w:val="0"/>
        <w:numPr>
          <w:ilvl w:val="1"/>
          <w:numId w:val="13"/>
        </w:numPr>
        <w:tabs>
          <w:tab w:val="left" w:pos="993"/>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eastAsia="宋体" w:cs="宋体"/>
          <w:snapToGrid w:val="0"/>
          <w:color w:val="auto"/>
          <w:sz w:val="24"/>
          <w:szCs w:val="24"/>
          <w:highlight w:val="none"/>
          <w:lang w:val="en-US" w:eastAsia="zh-CN"/>
        </w:rPr>
      </w:pPr>
      <w:bookmarkStart w:id="748" w:name="_Toc29987"/>
      <w:r>
        <w:rPr>
          <w:rFonts w:hint="eastAsia" w:ascii="宋体" w:hAnsi="宋体" w:cs="宋体"/>
          <w:snapToGrid w:val="0"/>
          <w:color w:val="auto"/>
          <w:sz w:val="24"/>
          <w:szCs w:val="24"/>
          <w:highlight w:val="none"/>
          <w:lang w:val="en-US" w:eastAsia="zh-CN"/>
        </w:rPr>
        <w:t>其他</w:t>
      </w:r>
      <w:bookmarkEnd w:id="748"/>
    </w:p>
    <w:p w14:paraId="04C529B5">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1）拆除过程中如涉及危废、危险品等特殊建筑垃圾手续办理。</w:t>
      </w:r>
    </w:p>
    <w:p w14:paraId="3199D9FE">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报建、</w:t>
      </w:r>
      <w:r>
        <w:rPr>
          <w:rFonts w:hint="eastAsia" w:ascii="宋体" w:hAnsi="宋体" w:cs="宋体"/>
          <w:bCs/>
          <w:color w:val="auto"/>
          <w:sz w:val="24"/>
          <w:highlight w:val="none"/>
          <w:lang w:val="en-US" w:eastAsia="zh-CN"/>
        </w:rPr>
        <w:t>建筑垃圾处置</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环保</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消防、环卫等政府相关管理部门手续办理、当地关系协调等</w:t>
      </w:r>
      <w:r>
        <w:rPr>
          <w:rFonts w:hint="eastAsia" w:ascii="宋体" w:hAnsi="宋体" w:eastAsia="宋体" w:cs="宋体"/>
          <w:bCs/>
          <w:color w:val="auto"/>
          <w:sz w:val="24"/>
          <w:highlight w:val="none"/>
        </w:rPr>
        <w:t>工作</w:t>
      </w:r>
      <w:r>
        <w:rPr>
          <w:rFonts w:hint="eastAsia" w:ascii="宋体" w:hAnsi="宋体" w:cs="宋体"/>
          <w:bCs/>
          <w:color w:val="auto"/>
          <w:sz w:val="24"/>
          <w:highlight w:val="none"/>
          <w:lang w:eastAsia="zh-CN"/>
        </w:rPr>
        <w:t>。</w:t>
      </w:r>
    </w:p>
    <w:p w14:paraId="4F898EA7">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Lines="0" w:afterLines="0" w:line="360" w:lineRule="auto"/>
        <w:ind w:left="0" w:leftChars="0" w:firstLine="0" w:firstLineChars="0"/>
        <w:jc w:val="left"/>
        <w:textAlignment w:val="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3）专项方案编制、评审，包括会议组织、专家接待等所有事项。</w:t>
      </w:r>
    </w:p>
    <w:p w14:paraId="426DE6F1">
      <w:pPr>
        <w:keepNext w:val="0"/>
        <w:keepLines w:val="0"/>
        <w:pageBreakBefore w:val="0"/>
        <w:widowControl w:val="0"/>
        <w:numPr>
          <w:ilvl w:val="-1"/>
          <w:numId w:val="0"/>
        </w:numPr>
        <w:tabs>
          <w:tab w:val="left" w:pos="0"/>
        </w:tabs>
        <w:kinsoku/>
        <w:wordWrap/>
        <w:overflowPunct/>
        <w:topLinePunct w:val="0"/>
        <w:autoSpaceDE/>
        <w:autoSpaceDN/>
        <w:bidi w:val="0"/>
        <w:adjustRightInd/>
        <w:snapToGrid/>
        <w:spacing w:beforeLines="0" w:afterLines="0" w:line="360" w:lineRule="auto"/>
        <w:ind w:left="0" w:leftChars="0" w:firstLine="0" w:firstLineChars="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4）建构筑拆除过程中数据监测及数据统计。</w:t>
      </w:r>
    </w:p>
    <w:p w14:paraId="2838E134">
      <w:pPr>
        <w:pStyle w:val="8"/>
        <w:keepNext w:val="0"/>
        <w:keepLines w:val="0"/>
        <w:pageBreakBefore w:val="0"/>
        <w:widowControl w:val="0"/>
        <w:kinsoku/>
        <w:wordWrap/>
        <w:overflowPunct/>
        <w:topLinePunct w:val="0"/>
        <w:bidi w:val="0"/>
        <w:ind w:left="0" w:leftChars="0" w:firstLine="0" w:firstLineChars="0"/>
        <w:textAlignment w:val="auto"/>
        <w:rPr>
          <w:rFonts w:hint="default"/>
          <w:color w:val="auto"/>
          <w:highlight w:val="none"/>
          <w:lang w:val="en-US" w:eastAsia="zh-CN"/>
        </w:rPr>
      </w:pPr>
      <w:r>
        <w:rPr>
          <w:rFonts w:hint="eastAsia" w:ascii="宋体" w:hAnsi="宋体" w:cs="宋体"/>
          <w:bCs/>
          <w:color w:val="auto"/>
          <w:sz w:val="24"/>
          <w:highlight w:val="none"/>
          <w:lang w:val="en-US" w:eastAsia="zh-CN"/>
        </w:rPr>
        <w:t>5）施工区域内与厂区连接消防通道保持通畅，占用消防道路需经厂区安全环管理部门批准。施工区域内消防通道临时改道或扩宽等需场地平整时由乙方负责。</w:t>
      </w:r>
    </w:p>
    <w:p w14:paraId="6343E94C">
      <w:pPr>
        <w:pStyle w:val="1169"/>
        <w:keepNext w:val="0"/>
        <w:keepLines w:val="0"/>
        <w:pageBreakBefore w:val="0"/>
        <w:widowControl w:val="0"/>
        <w:numPr>
          <w:ilvl w:val="1"/>
          <w:numId w:val="13"/>
        </w:numPr>
        <w:tabs>
          <w:tab w:val="left" w:pos="993"/>
          <w:tab w:val="clear" w:pos="0"/>
        </w:tabs>
        <w:kinsoku/>
        <w:wordWrap/>
        <w:overflowPunct/>
        <w:topLinePunct w:val="0"/>
        <w:bidi w:val="0"/>
        <w:snapToGrid w:val="0"/>
        <w:spacing w:beforeLines="0" w:after="0" w:afterLines="0" w:line="360" w:lineRule="auto"/>
        <w:ind w:left="0" w:leftChars="0" w:firstLine="480" w:firstLineChars="200"/>
        <w:jc w:val="left"/>
        <w:textAlignment w:val="auto"/>
        <w:rPr>
          <w:rFonts w:hint="eastAsia" w:eastAsia="宋体" w:cs="宋体"/>
          <w:b w:val="0"/>
          <w:bCs w:val="0"/>
          <w:snapToGrid w:val="0"/>
          <w:color w:val="auto"/>
          <w:kern w:val="0"/>
          <w:sz w:val="24"/>
          <w:szCs w:val="24"/>
          <w:highlight w:val="none"/>
          <w:lang w:val="en-US" w:eastAsia="zh-CN"/>
        </w:rPr>
      </w:pPr>
      <w:bookmarkStart w:id="749" w:name="_Toc12782"/>
      <w:r>
        <w:rPr>
          <w:rFonts w:hint="eastAsia" w:eastAsia="宋体" w:cs="宋体"/>
          <w:b w:val="0"/>
          <w:bCs w:val="0"/>
          <w:snapToGrid w:val="0"/>
          <w:color w:val="auto"/>
          <w:kern w:val="0"/>
          <w:sz w:val="24"/>
          <w:szCs w:val="24"/>
          <w:highlight w:val="none"/>
          <w:lang w:val="en-US" w:eastAsia="zh-CN"/>
        </w:rPr>
        <w:t>施工分界点</w:t>
      </w:r>
      <w:bookmarkEnd w:id="749"/>
    </w:p>
    <w:p w14:paraId="44B5133E">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1）根据珠江电厂设备管理标准除设备及附属设施之外建构筑物均由乙方拆除并处置。</w:t>
      </w:r>
    </w:p>
    <w:p w14:paraId="6D532730">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2）室外以地坪标高为准，地坪标高以上由乙方负责拆除。</w:t>
      </w:r>
    </w:p>
    <w:p w14:paraId="318ACA49">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default" w:ascii="宋体" w:hAnsi="宋体" w:cs="宋体"/>
          <w:color w:val="auto"/>
          <w:szCs w:val="24"/>
          <w:highlight w:val="none"/>
          <w:lang w:val="en-US" w:eastAsia="zh-CN"/>
        </w:rPr>
      </w:pPr>
      <w:r>
        <w:rPr>
          <w:rFonts w:hint="eastAsia" w:ascii="宋体" w:hAnsi="宋体" w:cs="宋体"/>
          <w:bCs/>
          <w:color w:val="auto"/>
          <w:sz w:val="24"/>
          <w:highlight w:val="none"/>
          <w:lang w:val="en-US" w:eastAsia="zh-CN"/>
        </w:rPr>
        <w:t>3）室内以室内地面标高为准，地面标高以上全部拆除。</w:t>
      </w:r>
    </w:p>
    <w:p w14:paraId="1B559EBD">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4）拆除后产生的坑、洞由乙方负责回填，回填材料采用砂。</w:t>
      </w:r>
    </w:p>
    <w:p w14:paraId="4CFB9157">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5）拆除建构物内格栅板除留用部分外由乙方处置。</w:t>
      </w:r>
    </w:p>
    <w:p w14:paraId="2D5FA81F">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6）#2汽机房19轴梁柱不拆除，结构拆除分界点在与梁柱连接节点。</w:t>
      </w:r>
    </w:p>
    <w:p w14:paraId="1C6D44FA">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7）</w:t>
      </w:r>
      <w:r>
        <w:rPr>
          <w:rFonts w:hint="default" w:ascii="宋体" w:hAnsi="宋体" w:cs="宋体"/>
          <w:color w:val="auto"/>
          <w:szCs w:val="24"/>
          <w:highlight w:val="none"/>
          <w:lang w:val="en-US" w:eastAsia="zh-CN"/>
        </w:rPr>
        <w:t>接口界面工作中，</w:t>
      </w:r>
      <w:r>
        <w:rPr>
          <w:rFonts w:hint="eastAsia" w:ascii="宋体" w:hAnsi="宋体" w:cs="宋体"/>
          <w:color w:val="auto"/>
          <w:szCs w:val="24"/>
          <w:highlight w:val="none"/>
          <w:lang w:val="en-US" w:eastAsia="zh-CN"/>
        </w:rPr>
        <w:t>乙方必须</w:t>
      </w:r>
      <w:r>
        <w:rPr>
          <w:rFonts w:hint="default" w:ascii="宋体" w:hAnsi="宋体" w:cs="宋体"/>
          <w:color w:val="auto"/>
          <w:szCs w:val="24"/>
          <w:highlight w:val="none"/>
          <w:lang w:val="en-US" w:eastAsia="zh-CN"/>
        </w:rPr>
        <w:t>无条件服从监理、</w:t>
      </w:r>
      <w:r>
        <w:rPr>
          <w:rFonts w:hint="eastAsia" w:ascii="宋体" w:hAnsi="宋体" w:cs="宋体"/>
          <w:color w:val="auto"/>
          <w:szCs w:val="24"/>
          <w:highlight w:val="none"/>
          <w:lang w:val="en-US" w:eastAsia="zh-CN"/>
        </w:rPr>
        <w:t>甲方</w:t>
      </w:r>
      <w:r>
        <w:rPr>
          <w:rFonts w:hint="default" w:ascii="宋体" w:hAnsi="宋体" w:cs="宋体"/>
          <w:color w:val="auto"/>
          <w:szCs w:val="24"/>
          <w:highlight w:val="none"/>
          <w:lang w:val="en-US" w:eastAsia="zh-CN"/>
        </w:rPr>
        <w:t>工程师的调度。对有争议的接口交界，需按监理、</w:t>
      </w:r>
      <w:r>
        <w:rPr>
          <w:rFonts w:hint="eastAsia" w:ascii="宋体" w:hAnsi="宋体" w:cs="宋体"/>
          <w:color w:val="auto"/>
          <w:szCs w:val="24"/>
          <w:highlight w:val="none"/>
          <w:lang w:val="en-US" w:eastAsia="zh-CN"/>
        </w:rPr>
        <w:t>甲方</w:t>
      </w:r>
      <w:r>
        <w:rPr>
          <w:rFonts w:hint="default" w:ascii="宋体" w:hAnsi="宋体" w:cs="宋体"/>
          <w:color w:val="auto"/>
          <w:szCs w:val="24"/>
          <w:highlight w:val="none"/>
          <w:lang w:val="en-US" w:eastAsia="zh-CN"/>
        </w:rPr>
        <w:t>工程师指令无条件实施</w:t>
      </w:r>
      <w:r>
        <w:rPr>
          <w:rFonts w:hint="eastAsia" w:ascii="宋体" w:hAnsi="宋体" w:cs="宋体"/>
          <w:color w:val="auto"/>
          <w:szCs w:val="24"/>
          <w:highlight w:val="none"/>
          <w:lang w:val="en-US" w:eastAsia="zh-CN"/>
        </w:rPr>
        <w:t>。</w:t>
      </w:r>
    </w:p>
    <w:p w14:paraId="0EF03977">
      <w:pPr>
        <w:pStyle w:val="428"/>
        <w:keepNext w:val="0"/>
        <w:keepLines w:val="0"/>
        <w:pageBreakBefore w:val="0"/>
        <w:widowControl w:val="0"/>
        <w:numPr>
          <w:ilvl w:val="-1"/>
          <w:numId w:val="0"/>
        </w:numPr>
        <w:tabs>
          <w:tab w:val="left" w:pos="851"/>
          <w:tab w:val="clear" w:pos="5954"/>
        </w:tabs>
        <w:kinsoku/>
        <w:wordWrap/>
        <w:overflowPunct/>
        <w:topLinePunct w:val="0"/>
        <w:bidi w:val="0"/>
        <w:adjustRightInd w:val="0"/>
        <w:snapToGrid w:val="0"/>
        <w:spacing w:afterLines="0" w:line="360" w:lineRule="auto"/>
        <w:ind w:left="0" w:leftChars="0" w:firstLine="0" w:firstLineChars="0"/>
        <w:textAlignment w:val="auto"/>
        <w:outlineLvl w:val="0"/>
        <w:rPr>
          <w:rFonts w:hint="eastAsia" w:ascii="宋体" w:hAnsi="宋体" w:eastAsia="宋体" w:cs="宋体"/>
          <w:b/>
          <w:bCs/>
          <w:snapToGrid w:val="0"/>
          <w:color w:val="auto"/>
          <w:sz w:val="24"/>
          <w:szCs w:val="24"/>
          <w:highlight w:val="none"/>
        </w:rPr>
      </w:pPr>
      <w:bookmarkStart w:id="750" w:name="_Toc2110"/>
      <w:r>
        <w:rPr>
          <w:rFonts w:hint="eastAsia" w:cs="宋体"/>
          <w:b/>
          <w:bCs/>
          <w:snapToGrid w:val="0"/>
          <w:color w:val="auto"/>
          <w:sz w:val="24"/>
          <w:szCs w:val="24"/>
          <w:highlight w:val="none"/>
          <w:lang w:val="en-US" w:eastAsia="zh-CN"/>
        </w:rPr>
        <w:t>5.</w:t>
      </w:r>
      <w:r>
        <w:rPr>
          <w:rFonts w:hint="eastAsia" w:ascii="宋体" w:hAnsi="宋体" w:eastAsia="宋体" w:cs="宋体"/>
          <w:b/>
          <w:bCs/>
          <w:snapToGrid w:val="0"/>
          <w:color w:val="auto"/>
          <w:sz w:val="24"/>
          <w:szCs w:val="24"/>
          <w:highlight w:val="none"/>
        </w:rPr>
        <w:t>施工技术要求</w:t>
      </w:r>
      <w:bookmarkEnd w:id="750"/>
    </w:p>
    <w:p w14:paraId="3327072A">
      <w:pPr>
        <w:pStyle w:val="1169"/>
        <w:keepNext w:val="0"/>
        <w:keepLines w:val="0"/>
        <w:pageBreakBefore w:val="0"/>
        <w:widowControl w:val="0"/>
        <w:numPr>
          <w:ilvl w:val="1"/>
          <w:numId w:val="14"/>
        </w:numPr>
        <w:tabs>
          <w:tab w:val="left" w:pos="993"/>
          <w:tab w:val="clear" w:pos="0"/>
        </w:tabs>
        <w:kinsoku/>
        <w:wordWrap/>
        <w:overflowPunct/>
        <w:topLinePunct w:val="0"/>
        <w:autoSpaceDE/>
        <w:autoSpaceDN/>
        <w:bidi w:val="0"/>
        <w:adjustRightInd w:val="0"/>
        <w:snapToGrid w:val="0"/>
        <w:spacing w:beforeLines="0" w:after="0" w:afterLines="0" w:line="360" w:lineRule="auto"/>
        <w:ind w:left="0" w:leftChars="0" w:firstLine="480" w:firstLineChars="200"/>
        <w:jc w:val="left"/>
        <w:textAlignment w:val="auto"/>
        <w:rPr>
          <w:rFonts w:hint="eastAsia" w:ascii="宋体" w:hAnsi="宋体" w:eastAsia="宋体" w:cs="宋体"/>
          <w:b w:val="0"/>
          <w:bCs w:val="0"/>
          <w:snapToGrid w:val="0"/>
          <w:color w:val="auto"/>
          <w:kern w:val="0"/>
          <w:sz w:val="24"/>
          <w:szCs w:val="24"/>
          <w:highlight w:val="none"/>
          <w:lang w:val="en-US" w:eastAsia="zh-CN"/>
        </w:rPr>
      </w:pPr>
      <w:bookmarkStart w:id="751" w:name="_Toc32103"/>
      <w:r>
        <w:rPr>
          <w:rFonts w:hint="eastAsia" w:eastAsia="宋体" w:cs="宋体"/>
          <w:b w:val="0"/>
          <w:bCs w:val="0"/>
          <w:snapToGrid w:val="0"/>
          <w:color w:val="auto"/>
          <w:kern w:val="0"/>
          <w:sz w:val="24"/>
          <w:szCs w:val="24"/>
          <w:highlight w:val="none"/>
          <w:lang w:val="en-US" w:eastAsia="zh-CN"/>
        </w:rPr>
        <w:t>建构物拆除顺序及原则</w:t>
      </w:r>
      <w:bookmarkEnd w:id="751"/>
    </w:p>
    <w:p w14:paraId="083B5B98">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1）按烟囱-主厂房封闭-主厂房-输煤栈桥-其他建构筑物拆除顺序进行施工，每个单位拆除前需报甲方审批。</w:t>
      </w:r>
    </w:p>
    <w:p w14:paraId="7CEE267D">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2）建构筑拆除原则遵循：先上后下，先维护后主体，先次要结构后承重结构，楼梯及防护设施随拆除高度逐层拆除。</w:t>
      </w:r>
    </w:p>
    <w:p w14:paraId="1835A3AA">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3）所有建构筑均采用人工+机械方式拆除。</w:t>
      </w:r>
    </w:p>
    <w:p w14:paraId="402E6A13">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4）建筑物禁止分段错层阶梯式拆除。</w:t>
      </w:r>
    </w:p>
    <w:p w14:paraId="103744FE">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5）拆除建构筑竖向钢筋切除至地面标高，禁止外露。</w:t>
      </w:r>
    </w:p>
    <w:p w14:paraId="5FC641D6">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6）喷水、喷雾降尘设备喷水高度不低于降尘点。</w:t>
      </w:r>
    </w:p>
    <w:p w14:paraId="4D25B91D">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7）拆除过程中，原有硬化地面在施工中减少破坏。</w:t>
      </w:r>
    </w:p>
    <w:p w14:paraId="38616C93">
      <w:pPr>
        <w:keepNext w:val="0"/>
        <w:keepLines w:val="0"/>
        <w:widowControl/>
        <w:suppressLineNumbers w:val="0"/>
        <w:spacing w:before="0" w:beforeAutospacing="0" w:after="0" w:afterAutospacing="0" w:line="315" w:lineRule="atLeast"/>
        <w:ind w:left="0" w:right="0" w:firstLine="0"/>
        <w:jc w:val="left"/>
        <w:rPr>
          <w:rFonts w:ascii="等线" w:hAnsi="等线" w:eastAsia="等线" w:cs="等线"/>
          <w:color w:val="auto"/>
          <w:sz w:val="21"/>
          <w:szCs w:val="21"/>
          <w:highlight w:val="none"/>
        </w:rPr>
      </w:pPr>
      <w:r>
        <w:rPr>
          <w:rFonts w:hint="eastAsia" w:ascii="宋体" w:hAnsi="宋体" w:cs="宋体"/>
          <w:color w:val="auto"/>
          <w:szCs w:val="24"/>
          <w:highlight w:val="none"/>
          <w:lang w:val="en-US" w:eastAsia="zh"/>
        </w:rPr>
        <w:t>8）</w:t>
      </w:r>
      <w:r>
        <w:rPr>
          <w:rFonts w:hint="eastAsia" w:ascii="宋体" w:hAnsi="宋体" w:eastAsia="宋体" w:cs="宋体"/>
          <w:color w:val="auto"/>
          <w:kern w:val="0"/>
          <w:sz w:val="24"/>
          <w:szCs w:val="24"/>
          <w:highlight w:val="none"/>
          <w:lang w:val="en-US" w:eastAsia="zh-CN" w:bidi="ar"/>
        </w:rPr>
        <w:t>为避免大量含灰污水进入雨水系统，在拆除</w:t>
      </w:r>
      <w:r>
        <w:rPr>
          <w:rFonts w:hint="eastAsia" w:ascii="宋体" w:hAnsi="宋体" w:eastAsia="宋体" w:cs="宋体"/>
          <w:color w:val="auto"/>
          <w:kern w:val="0"/>
          <w:sz w:val="24"/>
          <w:szCs w:val="24"/>
          <w:highlight w:val="none"/>
          <w:lang w:val="en-US" w:eastAsia="zh" w:bidi="ar"/>
        </w:rPr>
        <w:t>烟囱、灰库等含粉尘较多建筑</w:t>
      </w:r>
      <w:r>
        <w:rPr>
          <w:rFonts w:hint="eastAsia" w:ascii="宋体" w:hAnsi="宋体" w:eastAsia="宋体" w:cs="宋体"/>
          <w:color w:val="auto"/>
          <w:kern w:val="0"/>
          <w:sz w:val="24"/>
          <w:szCs w:val="24"/>
          <w:highlight w:val="none"/>
          <w:lang w:val="en-US" w:eastAsia="zh-CN" w:bidi="ar"/>
        </w:rPr>
        <w:t>前需先将下方及周围区域雨水口用沙包等措施封堵，周围用沙包设置围堰，将污水就近引入渣沟。</w:t>
      </w:r>
    </w:p>
    <w:p w14:paraId="7F8A3E78">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eastAsia" w:ascii="宋体" w:hAnsi="宋体" w:eastAsia="宋体" w:cs="宋体"/>
          <w:color w:val="auto"/>
          <w:szCs w:val="24"/>
          <w:highlight w:val="none"/>
          <w:lang w:val="en-US" w:eastAsia="zh"/>
        </w:rPr>
      </w:pPr>
    </w:p>
    <w:p w14:paraId="59AD6AB5">
      <w:pPr>
        <w:pStyle w:val="1169"/>
        <w:keepNext w:val="0"/>
        <w:keepLines w:val="0"/>
        <w:pageBreakBefore w:val="0"/>
        <w:widowControl w:val="0"/>
        <w:numPr>
          <w:ilvl w:val="1"/>
          <w:numId w:val="14"/>
        </w:numPr>
        <w:tabs>
          <w:tab w:val="left" w:pos="993"/>
          <w:tab w:val="clear" w:pos="0"/>
        </w:tabs>
        <w:kinsoku/>
        <w:wordWrap/>
        <w:overflowPunct/>
        <w:topLinePunct w:val="0"/>
        <w:autoSpaceDE/>
        <w:autoSpaceDN/>
        <w:bidi w:val="0"/>
        <w:adjustRightInd w:val="0"/>
        <w:snapToGrid w:val="0"/>
        <w:spacing w:beforeLines="0" w:after="0" w:afterLines="0" w:line="360" w:lineRule="auto"/>
        <w:ind w:left="0" w:leftChars="0" w:firstLine="480" w:firstLineChars="200"/>
        <w:jc w:val="left"/>
        <w:textAlignment w:val="auto"/>
        <w:rPr>
          <w:rFonts w:hint="default" w:eastAsia="宋体" w:cs="宋体"/>
          <w:b w:val="0"/>
          <w:bCs w:val="0"/>
          <w:snapToGrid w:val="0"/>
          <w:color w:val="auto"/>
          <w:kern w:val="0"/>
          <w:sz w:val="24"/>
          <w:szCs w:val="24"/>
          <w:highlight w:val="none"/>
          <w:lang w:val="en-US" w:eastAsia="zh-CN"/>
        </w:rPr>
      </w:pPr>
      <w:bookmarkStart w:id="752" w:name="_Toc6925"/>
      <w:r>
        <w:rPr>
          <w:rFonts w:hint="eastAsia" w:eastAsia="宋体" w:cs="宋体"/>
          <w:b w:val="0"/>
          <w:bCs w:val="0"/>
          <w:snapToGrid w:val="0"/>
          <w:color w:val="auto"/>
          <w:kern w:val="0"/>
          <w:sz w:val="24"/>
          <w:szCs w:val="24"/>
          <w:highlight w:val="none"/>
          <w:lang w:val="en-US" w:eastAsia="zh-CN"/>
        </w:rPr>
        <w:t>烟囱</w:t>
      </w:r>
      <w:bookmarkEnd w:id="752"/>
    </w:p>
    <w:p w14:paraId="26FF1EFC">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烟囱采用人工拆除方式，由专项方案确定。</w:t>
      </w:r>
    </w:p>
    <w:p w14:paraId="6E7F6349">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拆除混凝土块料在筒内传输至地面，地面防震措施采用橡胶轮胎或其他弹性材料，如减震材料不能满足降振要求，在烟囱基础外侧挖设减震沟，减震沟宽度和深度根据震动强度确定。拆除材料运输进出口设置临时封闭措施方式坠落物飞溅至烟囱外部。</w:t>
      </w:r>
    </w:p>
    <w:p w14:paraId="370DCE48">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烟囱拆除期间进出口，如需扩大，需经有资质设计进行核算。</w:t>
      </w:r>
    </w:p>
    <w:p w14:paraId="237DD297">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烟囱拆除前在筒身设置倾斜观测点，首次观测后按拆除分层每次观测，观测频率随拆除高度降低逐渐减少。</w:t>
      </w:r>
    </w:p>
    <w:p w14:paraId="5873024D">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地面通道搭设双层防护棚，防护棚材料首层采用厚度不小于25mm木板，顶层采用厚度不小于2mm厚钢板。</w:t>
      </w:r>
    </w:p>
    <w:p w14:paraId="4008E95F">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烟囱上下通道采用现有爬梯，爬梯由乙方检查确认后使用。</w:t>
      </w:r>
    </w:p>
    <w:p w14:paraId="6CE43327">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烟囱内标高+9.93m平台板拆迁时，禁止碰触筒壁或破坏基础。</w:t>
      </w:r>
    </w:p>
    <w:p w14:paraId="02D2E77F">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烟囱拆除作业平台及配套装置经试运后使用。</w:t>
      </w:r>
    </w:p>
    <w:p w14:paraId="001E8605">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烟囱避雷针随每层拆除逐渐降低，警示灯拆除后在作业平台重新安装。</w:t>
      </w:r>
    </w:p>
    <w:p w14:paraId="1A107D70">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动火作业过程中采取挡火板等有效措施控制火星外散。</w:t>
      </w:r>
    </w:p>
    <w:p w14:paraId="64DAA2A1">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烟囱拆除围蔽围挡采用硬质封闭围挡。</w:t>
      </w:r>
    </w:p>
    <w:p w14:paraId="18244464">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烟囱进出口至厂区主干道施工期采用混凝土硬化。</w:t>
      </w:r>
    </w:p>
    <w:p w14:paraId="658762BF">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平台采用橡胶或其他材料防止工具、碎渣等材料从平台坠落。</w:t>
      </w:r>
    </w:p>
    <w:p w14:paraId="527E96B5">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烟囱平台设置摄像系统覆盖整个作业面、系统可连接至手机，监理、甲方管理人员可随时动态观察施工动态，摄像头数量不少于2个；作业人员安全帽配备摄像头，用于检查人员作业状态；配备无人机1台，型号DJI-AIR3S(大疆)至少配双电源及其相关配件，现场动态检查烟囱情况；配备测风仪一台。</w:t>
      </w:r>
    </w:p>
    <w:p w14:paraId="605AEF90">
      <w:pPr>
        <w:pStyle w:val="1169"/>
        <w:keepNext w:val="0"/>
        <w:keepLines w:val="0"/>
        <w:pageBreakBefore w:val="0"/>
        <w:widowControl w:val="0"/>
        <w:numPr>
          <w:ilvl w:val="1"/>
          <w:numId w:val="14"/>
        </w:numPr>
        <w:tabs>
          <w:tab w:val="left" w:pos="993"/>
          <w:tab w:val="clear" w:pos="0"/>
        </w:tabs>
        <w:kinsoku/>
        <w:wordWrap/>
        <w:overflowPunct/>
        <w:topLinePunct w:val="0"/>
        <w:autoSpaceDE/>
        <w:autoSpaceDN/>
        <w:bidi w:val="0"/>
        <w:adjustRightInd w:val="0"/>
        <w:snapToGrid w:val="0"/>
        <w:spacing w:beforeLines="0" w:after="0" w:afterLines="0" w:line="360" w:lineRule="auto"/>
        <w:ind w:left="0" w:leftChars="0" w:firstLine="480" w:firstLineChars="200"/>
        <w:jc w:val="left"/>
        <w:textAlignment w:val="auto"/>
        <w:rPr>
          <w:rFonts w:hint="default" w:eastAsia="宋体" w:cs="宋体"/>
          <w:b w:val="0"/>
          <w:bCs w:val="0"/>
          <w:snapToGrid w:val="0"/>
          <w:color w:val="auto"/>
          <w:kern w:val="0"/>
          <w:sz w:val="24"/>
          <w:szCs w:val="24"/>
          <w:highlight w:val="none"/>
          <w:lang w:val="en-US" w:eastAsia="zh-CN"/>
        </w:rPr>
      </w:pPr>
      <w:bookmarkStart w:id="753" w:name="_Toc23145"/>
      <w:r>
        <w:rPr>
          <w:rFonts w:hint="eastAsia" w:eastAsia="宋体" w:cs="宋体"/>
          <w:b w:val="0"/>
          <w:bCs w:val="0"/>
          <w:snapToGrid w:val="0"/>
          <w:color w:val="auto"/>
          <w:kern w:val="0"/>
          <w:sz w:val="24"/>
          <w:szCs w:val="24"/>
          <w:highlight w:val="none"/>
          <w:lang w:val="en-US" w:eastAsia="zh-CN"/>
        </w:rPr>
        <w:t>主厂房</w:t>
      </w:r>
      <w:r>
        <w:rPr>
          <w:rFonts w:hint="eastAsia" w:ascii="Times New Roman" w:hAnsi="Times New Roman" w:eastAsia="宋体" w:cs="宋体"/>
          <w:b w:val="0"/>
          <w:bCs w:val="0"/>
          <w:snapToGrid/>
          <w:color w:val="auto"/>
          <w:kern w:val="2"/>
          <w:sz w:val="24"/>
          <w:szCs w:val="24"/>
          <w:highlight w:val="none"/>
          <w:lang w:val="en-US" w:eastAsia="zh-CN"/>
        </w:rPr>
        <w:t>、煤仓间</w:t>
      </w:r>
      <w:bookmarkEnd w:id="753"/>
    </w:p>
    <w:p w14:paraId="40B30644">
      <w:pPr>
        <w:pStyle w:val="8"/>
        <w:keepNext w:val="0"/>
        <w:keepLines w:val="0"/>
        <w:pageBreakBefore w:val="0"/>
        <w:widowControl w:val="0"/>
        <w:numPr>
          <w:ilvl w:val="2"/>
          <w:numId w:val="15"/>
        </w:numPr>
        <w:kinsoku/>
        <w:wordWrap/>
        <w:overflowPunct/>
        <w:topLinePunct w:val="0"/>
        <w:autoSpaceDE/>
        <w:autoSpaceDN/>
        <w:bidi w:val="0"/>
        <w:adjustRightInd/>
        <w:snapToGrid w:val="0"/>
        <w:spacing w:afterLines="0" w:line="360" w:lineRule="auto"/>
        <w:ind w:left="0" w:leftChars="0" w:firstLine="480" w:firstLineChars="200"/>
        <w:jc w:val="left"/>
        <w:textAlignment w:val="auto"/>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主厂房、煤仓间封闭</w:t>
      </w:r>
    </w:p>
    <w:p w14:paraId="07CBDAAD">
      <w:pPr>
        <w:pStyle w:val="8"/>
        <w:keepNext w:val="0"/>
        <w:keepLines w:val="0"/>
        <w:pageBreakBefore w:val="0"/>
        <w:widowControl w:val="0"/>
        <w:numPr>
          <w:ilvl w:val="-1"/>
          <w:numId w:val="0"/>
        </w:numPr>
        <w:kinsoku/>
        <w:wordWrap/>
        <w:overflowPunct/>
        <w:topLinePunct w:val="0"/>
        <w:bidi w:val="0"/>
        <w:snapToGrid w:val="0"/>
        <w:spacing w:afterLines="0" w:line="360" w:lineRule="auto"/>
        <w:ind w:left="0" w:leftChars="0" w:firstLine="480" w:firstLineChars="200"/>
        <w:jc w:val="left"/>
        <w:textAlignment w:val="auto"/>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主厂房在设备拆除前完成+12.0m以下砌体砌筑和#3厂房侧墙体装饰工作，+12.0m以上标高在设备全部拆除后封闭，厂房拆除结束后完成墙面外侧装饰施工，女儿墙钢筋钢筋混凝土结构（暂定）。</w:t>
      </w:r>
    </w:p>
    <w:p w14:paraId="6030EA7E">
      <w:pPr>
        <w:spacing w:afterLines="0" w:line="360" w:lineRule="auto"/>
        <w:ind w:firstLine="482" w:firstLineChars="200"/>
        <w:jc w:val="left"/>
        <w:rPr>
          <w:rFonts w:hint="eastAsia" w:ascii="宋体" w:hAnsi="宋体" w:cs="宋体"/>
          <w:b/>
          <w:bCs/>
          <w:snapToGrid/>
          <w:color w:val="auto"/>
          <w:kern w:val="2"/>
          <w:sz w:val="24"/>
          <w:szCs w:val="24"/>
          <w:highlight w:val="none"/>
          <w:lang w:val="en-US" w:eastAsia="zh-CN"/>
        </w:rPr>
      </w:pPr>
      <w:r>
        <w:rPr>
          <w:rFonts w:hint="eastAsia" w:ascii="宋体" w:hAnsi="宋体" w:cs="宋体"/>
          <w:b/>
          <w:bCs/>
          <w:snapToGrid/>
          <w:color w:val="auto"/>
          <w:kern w:val="2"/>
          <w:sz w:val="24"/>
          <w:szCs w:val="24"/>
          <w:highlight w:val="none"/>
          <w:lang w:val="en-US" w:eastAsia="zh-CN"/>
        </w:rPr>
        <w:t>#2汽机房拆除前，乙方确保拆除过程中粉尘、噪音、落物、震动等不影响#3、#4号机组安全运行。</w:t>
      </w:r>
    </w:p>
    <w:p w14:paraId="5F999D3A">
      <w:pPr>
        <w:spacing w:afterLines="0" w:line="360" w:lineRule="auto"/>
        <w:ind w:firstLine="482" w:firstLineChars="200"/>
        <w:jc w:val="left"/>
        <w:rPr>
          <w:rFonts w:hint="default" w:ascii="宋体" w:hAnsi="宋体" w:cs="宋体"/>
          <w:b/>
          <w:bCs/>
          <w:snapToGrid/>
          <w:color w:val="auto"/>
          <w:kern w:val="2"/>
          <w:sz w:val="24"/>
          <w:szCs w:val="24"/>
          <w:highlight w:val="none"/>
          <w:lang w:val="en-US" w:eastAsia="zh-CN"/>
        </w:rPr>
      </w:pPr>
      <w:r>
        <w:rPr>
          <w:rFonts w:hint="eastAsia" w:ascii="宋体" w:hAnsi="宋体" w:cs="宋体"/>
          <w:b/>
          <w:bCs/>
          <w:snapToGrid/>
          <w:color w:val="auto"/>
          <w:kern w:val="2"/>
          <w:sz w:val="24"/>
          <w:szCs w:val="24"/>
          <w:highlight w:val="none"/>
          <w:lang w:val="en-US" w:eastAsia="zh-CN"/>
        </w:rPr>
        <w:t>#2汽机房拆除前，</w:t>
      </w:r>
      <w:r>
        <w:rPr>
          <w:rFonts w:hint="eastAsia" w:ascii="宋体" w:hAnsi="宋体" w:eastAsia="宋体" w:cs="宋体"/>
          <w:b/>
          <w:bCs/>
          <w:snapToGrid/>
          <w:color w:val="auto"/>
          <w:kern w:val="2"/>
          <w:sz w:val="24"/>
          <w:szCs w:val="24"/>
          <w:highlight w:val="none"/>
          <w:lang w:val="en-US" w:eastAsia="zh-CN"/>
        </w:rPr>
        <w:t>如不能按封闭技术方案进行3#汽机厂房封堵。乙方应提供可靠封堵方案、确保封堵满足#3、#4安全运行后，</w:t>
      </w:r>
      <w:r>
        <w:rPr>
          <w:rFonts w:hint="eastAsia" w:ascii="宋体" w:hAnsi="宋体" w:cs="宋体"/>
          <w:b/>
          <w:bCs/>
          <w:snapToGrid/>
          <w:color w:val="auto"/>
          <w:kern w:val="2"/>
          <w:sz w:val="24"/>
          <w:szCs w:val="24"/>
          <w:highlight w:val="none"/>
          <w:lang w:val="en-US" w:eastAsia="zh-CN"/>
        </w:rPr>
        <w:t>再</w:t>
      </w:r>
      <w:r>
        <w:rPr>
          <w:rFonts w:hint="eastAsia" w:ascii="宋体" w:hAnsi="宋体" w:eastAsia="宋体" w:cs="宋体"/>
          <w:b/>
          <w:bCs/>
          <w:snapToGrid/>
          <w:color w:val="auto"/>
          <w:kern w:val="2"/>
          <w:sz w:val="24"/>
          <w:szCs w:val="24"/>
          <w:highlight w:val="none"/>
          <w:lang w:val="en-US" w:eastAsia="zh-CN"/>
        </w:rPr>
        <w:t>进行拆除施工。</w:t>
      </w:r>
    </w:p>
    <w:p w14:paraId="729DBD4D">
      <w:pPr>
        <w:pStyle w:val="8"/>
        <w:numPr>
          <w:ilvl w:val="0"/>
          <w:numId w:val="0"/>
        </w:numPr>
        <w:snapToGrid w:val="0"/>
        <w:spacing w:afterLines="0" w:line="360" w:lineRule="auto"/>
        <w:ind w:firstLine="482" w:firstLineChars="200"/>
        <w:jc w:val="left"/>
        <w:rPr>
          <w:rFonts w:hint="eastAsia" w:ascii="宋体" w:hAnsi="宋体" w:eastAsia="宋体" w:cs="宋体"/>
          <w:b/>
          <w:bCs/>
          <w:color w:val="auto"/>
          <w:kern w:val="2"/>
          <w:szCs w:val="24"/>
          <w:highlight w:val="none"/>
          <w:lang w:val="en-US" w:eastAsia="zh-CN"/>
        </w:rPr>
      </w:pPr>
      <w:r>
        <w:rPr>
          <w:rFonts w:hint="eastAsia" w:ascii="宋体" w:hAnsi="宋体" w:eastAsia="宋体" w:cs="宋体"/>
          <w:b/>
          <w:bCs/>
          <w:snapToGrid/>
          <w:color w:val="auto"/>
          <w:kern w:val="2"/>
          <w:sz w:val="24"/>
          <w:szCs w:val="24"/>
          <w:highlight w:val="none"/>
          <w:lang w:val="en-US" w:eastAsia="zh-CN"/>
        </w:rPr>
        <w:t>封闭结构利用#2汽机房19轴梁柱和#3厂房19-1梁柱，在#2汽机房结构拆除时，与19轴连接梁、柱、板采用非震动方式拆除连接节点。</w:t>
      </w:r>
    </w:p>
    <w:p w14:paraId="0CFB0938">
      <w:pPr>
        <w:pStyle w:val="8"/>
        <w:numPr>
          <w:ilvl w:val="-1"/>
          <w:numId w:val="0"/>
        </w:numPr>
        <w:snapToGrid w:val="0"/>
        <w:spacing w:afterLines="0"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工程开工后同步进行主厂房山墙封闭施工，其中0m层、6m层封闭施工30天内完成；12m层至屋面封闭施工分两次实施，第一次封闭至行车底部保证行车安全通行，工程开工后进行，45天内完成，第二次按施工图封闭至屋面，主厂房拆除前开工，15天内施工完成。</w:t>
      </w:r>
    </w:p>
    <w:p w14:paraId="1CEA7AF1">
      <w:pPr>
        <w:pStyle w:val="8"/>
        <w:numPr>
          <w:ilvl w:val="-1"/>
          <w:numId w:val="0"/>
        </w:numPr>
        <w:snapToGrid w:val="0"/>
        <w:spacing w:afterLines="0" w:line="360" w:lineRule="auto"/>
        <w:ind w:firstLine="480" w:firstLineChars="200"/>
        <w:jc w:val="left"/>
        <w:rPr>
          <w:rFonts w:hint="eastAsia"/>
          <w:color w:val="auto"/>
          <w:kern w:val="2"/>
          <w:sz w:val="24"/>
          <w:szCs w:val="24"/>
          <w:highlight w:val="none"/>
        </w:rPr>
      </w:pPr>
      <w:r>
        <w:rPr>
          <w:rFonts w:hint="eastAsia"/>
          <w:color w:val="auto"/>
          <w:kern w:val="2"/>
          <w:sz w:val="24"/>
          <w:szCs w:val="24"/>
          <w:highlight w:val="none"/>
        </w:rPr>
        <w:t>12m层至屋面封闭施工期间，如甲方施工现场有需要，由乙方负责按甲方要求对一二期主厂房间进行临时封闭，保证封闭能有效阻挡烟气、灰尘，保证二期机组良好运行环境。</w:t>
      </w:r>
    </w:p>
    <w:p w14:paraId="3B29ED97">
      <w:pPr>
        <w:pStyle w:val="8"/>
        <w:numPr>
          <w:ilvl w:val="-1"/>
          <w:numId w:val="0"/>
        </w:numPr>
        <w:snapToGrid w:val="0"/>
        <w:spacing w:afterLines="0" w:line="360" w:lineRule="auto"/>
        <w:ind w:firstLine="480" w:firstLineChars="200"/>
        <w:jc w:val="left"/>
        <w:rPr>
          <w:rFonts w:hint="eastAsia" w:cs="宋体"/>
          <w:b w:val="0"/>
          <w:bCs w:val="0"/>
          <w:snapToGrid/>
          <w:color w:val="auto"/>
          <w:kern w:val="2"/>
          <w:sz w:val="24"/>
          <w:szCs w:val="24"/>
          <w:highlight w:val="none"/>
          <w:lang w:val="en-US" w:eastAsia="zh-CN"/>
        </w:rPr>
      </w:pPr>
      <w:r>
        <w:rPr>
          <w:rFonts w:hint="eastAsia"/>
          <w:color w:val="auto"/>
          <w:kern w:val="2"/>
          <w:sz w:val="24"/>
          <w:szCs w:val="24"/>
          <w:highlight w:val="none"/>
        </w:rPr>
        <w:t>主厂房拆除暂定预留18轴至19轴一跨结构，具体预留尺寸在拆除时由甲方确认。</w:t>
      </w:r>
    </w:p>
    <w:p w14:paraId="72AC9896">
      <w:pPr>
        <w:pStyle w:val="8"/>
        <w:numPr>
          <w:ilvl w:val="-1"/>
          <w:numId w:val="0"/>
        </w:numPr>
        <w:snapToGrid w:val="0"/>
        <w:spacing w:afterLines="0" w:line="360" w:lineRule="auto"/>
        <w:ind w:firstLine="480" w:firstLineChars="200"/>
        <w:jc w:val="left"/>
        <w:rPr>
          <w:rFonts w:hint="default"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封闭结构立柱采用型钢组拼，乙方充分考虑施工场地对安装条件影响。</w:t>
      </w:r>
    </w:p>
    <w:p w14:paraId="3F7CEF86">
      <w:pPr>
        <w:pStyle w:val="8"/>
        <w:numPr>
          <w:ilvl w:val="-1"/>
          <w:numId w:val="0"/>
        </w:numPr>
        <w:snapToGrid w:val="0"/>
        <w:spacing w:afterLines="0" w:line="360" w:lineRule="auto"/>
        <w:ind w:firstLine="480" w:firstLineChars="200"/>
        <w:jc w:val="left"/>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封闭技术方案详见附件2，具体施工要求以施工图为准。</w:t>
      </w:r>
    </w:p>
    <w:p w14:paraId="7313735D">
      <w:pPr>
        <w:pStyle w:val="8"/>
        <w:keepNext w:val="0"/>
        <w:keepLines w:val="0"/>
        <w:pageBreakBefore w:val="0"/>
        <w:widowControl w:val="0"/>
        <w:numPr>
          <w:ilvl w:val="2"/>
          <w:numId w:val="15"/>
        </w:numPr>
        <w:kinsoku/>
        <w:wordWrap/>
        <w:overflowPunct/>
        <w:topLinePunct w:val="0"/>
        <w:autoSpaceDE/>
        <w:autoSpaceDN/>
        <w:bidi w:val="0"/>
        <w:adjustRightInd/>
        <w:snapToGrid w:val="0"/>
        <w:spacing w:afterLines="0" w:line="360" w:lineRule="auto"/>
        <w:ind w:left="0" w:leftChars="0" w:firstLine="480" w:firstLineChars="200"/>
        <w:jc w:val="left"/>
        <w:textAlignment w:val="auto"/>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主厂房、煤仓间拆除</w:t>
      </w:r>
    </w:p>
    <w:p w14:paraId="0250EE25">
      <w:pPr>
        <w:pStyle w:val="8"/>
        <w:numPr>
          <w:ilvl w:val="-1"/>
          <w:numId w:val="0"/>
        </w:numPr>
        <w:snapToGrid w:val="0"/>
        <w:spacing w:afterLines="0" w:line="360" w:lineRule="auto"/>
        <w:ind w:firstLine="480" w:firstLineChars="200"/>
        <w:jc w:val="left"/>
        <w:rPr>
          <w:rFonts w:hint="default"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拆除前对变形缝彻底清理，保证在拆除过程中#2、#3主厂房间，一期、二期煤仓间不再有任何结构连接和接触。</w:t>
      </w:r>
    </w:p>
    <w:p w14:paraId="2B69E7FC">
      <w:pPr>
        <w:pStyle w:val="8"/>
        <w:numPr>
          <w:ilvl w:val="-1"/>
          <w:numId w:val="0"/>
        </w:numPr>
        <w:snapToGrid w:val="0"/>
        <w:spacing w:afterLines="0" w:line="360" w:lineRule="auto"/>
        <w:ind w:firstLine="480" w:firstLineChars="200"/>
        <w:jc w:val="left"/>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主厂房屋面为钢桁架结构，拆除时按单品结构顺序拆除，防止水平方向倾覆。</w:t>
      </w:r>
    </w:p>
    <w:p w14:paraId="4ED15427">
      <w:pPr>
        <w:pStyle w:val="8"/>
        <w:numPr>
          <w:ilvl w:val="-1"/>
          <w:numId w:val="0"/>
        </w:numPr>
        <w:snapToGrid w:val="0"/>
        <w:spacing w:afterLines="0" w:line="360" w:lineRule="auto"/>
        <w:ind w:firstLine="480" w:firstLineChars="200"/>
        <w:jc w:val="left"/>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主厂房内建筑结构拆除至室内地面后，各孔洞利用原有格栅板封堵。</w:t>
      </w:r>
    </w:p>
    <w:p w14:paraId="75A9BCBD">
      <w:pPr>
        <w:pStyle w:val="8"/>
        <w:numPr>
          <w:ilvl w:val="-1"/>
          <w:numId w:val="0"/>
        </w:numPr>
        <w:snapToGrid w:val="0"/>
        <w:spacing w:afterLines="0" w:line="360" w:lineRule="auto"/>
        <w:ind w:firstLine="480" w:firstLineChars="200"/>
        <w:jc w:val="left"/>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厂房内楼板禁止超载堆放材料或使用机械。</w:t>
      </w:r>
    </w:p>
    <w:p w14:paraId="294FE9BD">
      <w:pPr>
        <w:pStyle w:val="8"/>
        <w:numPr>
          <w:ilvl w:val="-1"/>
          <w:numId w:val="0"/>
        </w:numPr>
        <w:snapToGrid w:val="0"/>
        <w:spacing w:afterLines="0" w:line="360" w:lineRule="auto"/>
        <w:ind w:firstLine="480" w:firstLineChars="200"/>
        <w:jc w:val="left"/>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#2厂房19轴梁柱不拆除，拆除与之相连梁、板时避免造成19轴梁柱损伤。</w:t>
      </w:r>
    </w:p>
    <w:p w14:paraId="5C13AA8C">
      <w:pPr>
        <w:pStyle w:val="8"/>
        <w:keepNext w:val="0"/>
        <w:keepLines w:val="0"/>
        <w:pageBreakBefore w:val="0"/>
        <w:widowControl w:val="0"/>
        <w:numPr>
          <w:ilvl w:val="2"/>
          <w:numId w:val="15"/>
        </w:numPr>
        <w:kinsoku/>
        <w:wordWrap/>
        <w:overflowPunct/>
        <w:topLinePunct w:val="0"/>
        <w:autoSpaceDE/>
        <w:autoSpaceDN/>
        <w:bidi w:val="0"/>
        <w:adjustRightInd/>
        <w:snapToGrid w:val="0"/>
        <w:spacing w:afterLines="0" w:line="360" w:lineRule="auto"/>
        <w:ind w:left="0" w:leftChars="0" w:firstLine="480" w:firstLineChars="200"/>
        <w:jc w:val="left"/>
        <w:textAlignment w:val="auto"/>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其他</w:t>
      </w:r>
    </w:p>
    <w:p w14:paraId="31192D0B">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Lines="0" w:line="360" w:lineRule="auto"/>
        <w:ind w:leftChars="200"/>
        <w:jc w:val="left"/>
        <w:textAlignment w:val="auto"/>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施工人员和车辆进出厂区，按厂区规定线路通行。</w:t>
      </w:r>
    </w:p>
    <w:p w14:paraId="527E3D32">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Lines="0" w:line="360" w:lineRule="auto"/>
        <w:ind w:leftChars="200"/>
        <w:jc w:val="left"/>
        <w:textAlignment w:val="auto"/>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拆除过程中</w:t>
      </w:r>
      <w:r>
        <w:rPr>
          <w:rFonts w:hint="eastAsia" w:cs="宋体"/>
          <w:b w:val="0"/>
          <w:bCs w:val="0"/>
          <w:snapToGrid/>
          <w:color w:val="auto"/>
          <w:kern w:val="2"/>
          <w:sz w:val="24"/>
          <w:szCs w:val="24"/>
          <w:highlight w:val="none"/>
          <w:lang w:val="en-US" w:eastAsia="zh"/>
        </w:rPr>
        <w:t>采用</w:t>
      </w:r>
      <w:r>
        <w:rPr>
          <w:rFonts w:hint="eastAsia" w:cs="宋体"/>
          <w:b w:val="0"/>
          <w:bCs w:val="0"/>
          <w:snapToGrid/>
          <w:color w:val="auto"/>
          <w:kern w:val="2"/>
          <w:sz w:val="24"/>
          <w:szCs w:val="24"/>
          <w:highlight w:val="none"/>
          <w:lang w:val="en-US" w:eastAsia="zh-CN"/>
        </w:rPr>
        <w:t>隔档等有效措施防止碎物飞溅。</w:t>
      </w:r>
    </w:p>
    <w:p w14:paraId="3DA1B598">
      <w:pPr>
        <w:pStyle w:val="8"/>
        <w:numPr>
          <w:ilvl w:val="-1"/>
          <w:numId w:val="0"/>
        </w:numPr>
        <w:snapToGrid w:val="0"/>
        <w:spacing w:afterLines="0" w:line="360" w:lineRule="auto"/>
        <w:ind w:firstLine="480" w:firstLineChars="200"/>
        <w:jc w:val="left"/>
        <w:rPr>
          <w:rFonts w:hint="default"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拆除前施工区域原有电源全部切断，厂区照明由乙方重新布置。</w:t>
      </w:r>
    </w:p>
    <w:p w14:paraId="1EC4F2C9">
      <w:pPr>
        <w:pStyle w:val="8"/>
        <w:numPr>
          <w:ilvl w:val="0"/>
          <w:numId w:val="0"/>
        </w:numPr>
        <w:snapToGrid w:val="0"/>
        <w:spacing w:afterLines="0" w:line="360" w:lineRule="auto"/>
        <w:ind w:firstLine="480" w:firstLineChars="200"/>
        <w:jc w:val="left"/>
        <w:rPr>
          <w:rFonts w:hint="default"/>
          <w:color w:val="auto"/>
          <w:highlight w:val="none"/>
          <w:lang w:val="en-US" w:eastAsia="zh-CN"/>
        </w:rPr>
      </w:pPr>
      <w:r>
        <w:rPr>
          <w:rFonts w:hint="eastAsia" w:cs="宋体"/>
          <w:b w:val="0"/>
          <w:bCs w:val="0"/>
          <w:snapToGrid/>
          <w:color w:val="auto"/>
          <w:kern w:val="2"/>
          <w:sz w:val="24"/>
          <w:szCs w:val="24"/>
          <w:highlight w:val="none"/>
          <w:lang w:val="en-US" w:eastAsia="zh-CN"/>
        </w:rPr>
        <w:t>施工过程中临边洞口做好防护。</w:t>
      </w:r>
    </w:p>
    <w:p w14:paraId="005B0374">
      <w:pPr>
        <w:pStyle w:val="1169"/>
        <w:keepNext/>
        <w:keepLines/>
        <w:numPr>
          <w:ilvl w:val="1"/>
          <w:numId w:val="14"/>
        </w:numPr>
        <w:tabs>
          <w:tab w:val="left" w:pos="993"/>
          <w:tab w:val="clear" w:pos="0"/>
        </w:tabs>
        <w:adjustRightInd w:val="0"/>
        <w:snapToGrid/>
        <w:spacing w:beforeLines="0"/>
        <w:rPr>
          <w:rFonts w:hint="eastAsia" w:cs="宋体"/>
          <w:b w:val="0"/>
          <w:bCs w:val="0"/>
          <w:snapToGrid w:val="0"/>
          <w:color w:val="auto"/>
          <w:kern w:val="0"/>
          <w:sz w:val="24"/>
          <w:szCs w:val="24"/>
          <w:highlight w:val="none"/>
          <w:lang w:val="en-US" w:eastAsia="zh-CN"/>
        </w:rPr>
      </w:pPr>
      <w:bookmarkStart w:id="754" w:name="_Toc25687"/>
      <w:r>
        <w:rPr>
          <w:rFonts w:hint="eastAsia" w:cs="宋体"/>
          <w:b w:val="0"/>
          <w:bCs w:val="0"/>
          <w:snapToGrid w:val="0"/>
          <w:color w:val="auto"/>
          <w:kern w:val="0"/>
          <w:sz w:val="24"/>
          <w:szCs w:val="24"/>
          <w:highlight w:val="none"/>
          <w:lang w:val="en-US" w:eastAsia="zh-CN"/>
        </w:rPr>
        <w:t>防护、维护</w:t>
      </w:r>
      <w:bookmarkEnd w:id="754"/>
    </w:p>
    <w:p w14:paraId="579A840B">
      <w:pPr>
        <w:pStyle w:val="8"/>
        <w:numPr>
          <w:ilvl w:val="-1"/>
          <w:numId w:val="0"/>
        </w:numPr>
        <w:snapToGrid w:val="0"/>
        <w:spacing w:afterLines="0" w:line="360" w:lineRule="auto"/>
        <w:ind w:firstLine="480" w:firstLineChars="200"/>
        <w:jc w:val="left"/>
        <w:rPr>
          <w:rFonts w:hint="eastAsia" w:cs="宋体"/>
          <w:color w:val="auto"/>
          <w:sz w:val="24"/>
          <w:szCs w:val="24"/>
          <w:highlight w:val="none"/>
          <w:lang w:val="en-US" w:eastAsia="zh-CN"/>
        </w:rPr>
      </w:pPr>
      <w:r>
        <w:rPr>
          <w:rFonts w:hint="eastAsia" w:ascii="Times New Roman" w:hAnsi="Times New Roman" w:cs="宋体"/>
          <w:color w:val="auto"/>
          <w:sz w:val="24"/>
          <w:szCs w:val="24"/>
          <w:highlight w:val="none"/>
          <w:lang w:val="en-US" w:eastAsia="zh-CN"/>
        </w:rPr>
        <w:t>4号栈桥东侧地下循环水管、电缆隧道</w:t>
      </w:r>
      <w:r>
        <w:rPr>
          <w:rFonts w:hint="eastAsia" w:cs="宋体"/>
          <w:color w:val="auto"/>
          <w:sz w:val="24"/>
          <w:szCs w:val="24"/>
          <w:highlight w:val="none"/>
          <w:lang w:val="en-US" w:eastAsia="zh-CN"/>
        </w:rPr>
        <w:t>施工前进行标记，施工期间工程车辆通过管道上部时采用钢板等措施进行有效防护。</w:t>
      </w:r>
    </w:p>
    <w:p w14:paraId="658E5482">
      <w:pPr>
        <w:pStyle w:val="8"/>
        <w:numPr>
          <w:ilvl w:val="-1"/>
          <w:numId w:val="0"/>
        </w:numPr>
        <w:snapToGrid w:val="0"/>
        <w:spacing w:afterLines="0" w:line="360" w:lineRule="auto"/>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拆除区域留用建构筑、设备和安全通道等防护棚顶层应使用脚手板铺设双层防护，顶层钢板厚度不小于2mm、下层木板不小于25mm，必要区域侧面增加防护，当坠落高度大于 20m 时，应加设厚度不小于 5mm 的钢板防护。如主厂房南侧综合管架、尿素站等。</w:t>
      </w:r>
    </w:p>
    <w:p w14:paraId="42D852BF">
      <w:pPr>
        <w:pStyle w:val="8"/>
        <w:numPr>
          <w:ilvl w:val="-1"/>
          <w:numId w:val="0"/>
        </w:numPr>
        <w:snapToGrid w:val="0"/>
        <w:spacing w:afterLines="0" w:line="360" w:lineRule="auto"/>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履带车辆通行厂区内、施工区域内道路时，铺设模板等材料对路面进行保护。</w:t>
      </w:r>
    </w:p>
    <w:p w14:paraId="75503F21">
      <w:pPr>
        <w:pStyle w:val="8"/>
        <w:numPr>
          <w:ilvl w:val="-1"/>
          <w:numId w:val="0"/>
        </w:numPr>
        <w:snapToGrid w:val="0"/>
        <w:spacing w:afterLines="0" w:line="360" w:lineRule="auto"/>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施工区域围蔽高度不低于2.2m，立柱采用钢钢管厚度不小于2mm，底座高度采用不低于0.3m混凝土块，围蔽钢板厚度不小于0.6mm，钢板颜色、型式由甲方确认。</w:t>
      </w:r>
    </w:p>
    <w:p w14:paraId="466C0FFC">
      <w:pPr>
        <w:pStyle w:val="8"/>
        <w:numPr>
          <w:ilvl w:val="-1"/>
          <w:numId w:val="0"/>
        </w:numPr>
        <w:snapToGrid w:val="0"/>
        <w:spacing w:afterLines="0" w:line="360" w:lineRule="auto"/>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施工区域大门采用电动推拉门，配置门禁系统，配置数量根据现场实际情况由甲方确认。大门配置摄像头，摄像头至少能存储168小时数据供监理、甲方查询。</w:t>
      </w:r>
    </w:p>
    <w:p w14:paraId="4C3DE022">
      <w:pPr>
        <w:pStyle w:val="1169"/>
        <w:keepNext/>
        <w:keepLines/>
        <w:pageBreakBefore w:val="0"/>
        <w:widowControl w:val="0"/>
        <w:numPr>
          <w:ilvl w:val="1"/>
          <w:numId w:val="14"/>
        </w:numPr>
        <w:tabs>
          <w:tab w:val="left" w:pos="993"/>
          <w:tab w:val="clear" w:pos="0"/>
        </w:tabs>
        <w:kinsoku/>
        <w:wordWrap/>
        <w:overflowPunct/>
        <w:topLinePunct w:val="0"/>
        <w:autoSpaceDE/>
        <w:autoSpaceDN/>
        <w:bidi w:val="0"/>
        <w:adjustRightInd w:val="0"/>
        <w:snapToGrid/>
        <w:spacing w:beforeLines="0" w:line="360" w:lineRule="auto"/>
        <w:jc w:val="left"/>
        <w:textAlignment w:val="auto"/>
        <w:rPr>
          <w:rFonts w:hint="eastAsia" w:cs="宋体"/>
          <w:b w:val="0"/>
          <w:bCs w:val="0"/>
          <w:snapToGrid w:val="0"/>
          <w:color w:val="auto"/>
          <w:kern w:val="0"/>
          <w:sz w:val="24"/>
          <w:szCs w:val="24"/>
          <w:highlight w:val="none"/>
          <w:lang w:val="en-US" w:eastAsia="zh-CN"/>
        </w:rPr>
      </w:pPr>
      <w:bookmarkStart w:id="755" w:name="_Toc31674"/>
      <w:r>
        <w:rPr>
          <w:rFonts w:hint="eastAsia" w:cs="宋体"/>
          <w:b w:val="0"/>
          <w:bCs w:val="0"/>
          <w:snapToGrid w:val="0"/>
          <w:color w:val="auto"/>
          <w:kern w:val="0"/>
          <w:sz w:val="24"/>
          <w:szCs w:val="24"/>
          <w:highlight w:val="none"/>
          <w:lang w:val="en-US" w:eastAsia="zh-CN"/>
        </w:rPr>
        <w:t>施工主要注意问题</w:t>
      </w:r>
      <w:bookmarkEnd w:id="755"/>
    </w:p>
    <w:p w14:paraId="4FA48055">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Autospacing="0" w:line="360" w:lineRule="auto"/>
        <w:ind w:left="0" w:leftChars="0" w:firstLine="0" w:firstLineChars="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1）拆除区域西侧紧邻运行机组，东侧运行燃气机组全部采用彩板外装饰，采取有效措施避免坠落、飞溅石块造成设备损伤。</w:t>
      </w:r>
    </w:p>
    <w:p w14:paraId="211FDB3E">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2）因乙方施工期间设备仍在拆除施工，建构筑拆除需在设备拆除完成后进行，乙方充分考虑间歇时间，同时考虑拆除建筑材料堆放、看管。</w:t>
      </w:r>
    </w:p>
    <w:p w14:paraId="701F423C">
      <w:pPr>
        <w:pStyle w:val="1168"/>
        <w:keepNext w:val="0"/>
        <w:keepLines w:val="0"/>
        <w:pageBreakBefore w:val="0"/>
        <w:widowControl w:val="0"/>
        <w:numPr>
          <w:ilvl w:val="-1"/>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0" w:firstLineChars="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3）厂区内禁止进行建筑混凝土块破碎、堆放，拆除建筑垃圾随拆随清理。</w:t>
      </w:r>
    </w:p>
    <w:p w14:paraId="7764A2D3">
      <w:pPr>
        <w:keepNext w:val="0"/>
        <w:keepLines w:val="0"/>
        <w:pageBreakBefore w:val="0"/>
        <w:widowControl w:val="0"/>
        <w:numPr>
          <w:ilvl w:val="-1"/>
          <w:numId w:val="0"/>
        </w:numPr>
        <w:tabs>
          <w:tab w:val="left" w:pos="0"/>
        </w:tabs>
        <w:kinsoku/>
        <w:wordWrap/>
        <w:overflowPunct/>
        <w:topLinePunct w:val="0"/>
        <w:bidi w:val="0"/>
        <w:adjustRightInd w:val="0"/>
        <w:snapToGrid w:val="0"/>
        <w:spacing w:afterLines="0"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4）拆除建筑垃圾按南沙区政府要求办理相应手续、并运送至指定处理点，禁止随意倾倒、掩埋。</w:t>
      </w:r>
    </w:p>
    <w:p w14:paraId="3B996BF2">
      <w:pPr>
        <w:keepNext w:val="0"/>
        <w:keepLines w:val="0"/>
        <w:pageBreakBefore w:val="0"/>
        <w:widowControl w:val="0"/>
        <w:numPr>
          <w:ilvl w:val="-1"/>
          <w:numId w:val="0"/>
        </w:numPr>
        <w:tabs>
          <w:tab w:val="left" w:pos="0"/>
        </w:tabs>
        <w:kinsoku/>
        <w:wordWrap/>
        <w:overflowPunct/>
        <w:topLinePunct w:val="0"/>
        <w:bidi w:val="0"/>
        <w:adjustRightInd w:val="0"/>
        <w:snapToGrid w:val="0"/>
        <w:spacing w:afterLines="0" w:line="360" w:lineRule="auto"/>
        <w:ind w:left="0" w:leftChars="0" w:firstLine="0" w:firstLineChars="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5）#3、#4号机组仍在运行，工作中需进入#3、#4机组区域范围内或涉及运行设备需要按厂区管理规定办理相应工作票。</w:t>
      </w:r>
    </w:p>
    <w:p w14:paraId="483B87A7">
      <w:pPr>
        <w:keepNext w:val="0"/>
        <w:keepLines w:val="0"/>
        <w:pageBreakBefore w:val="0"/>
        <w:widowControl w:val="0"/>
        <w:numPr>
          <w:ilvl w:val="-1"/>
          <w:numId w:val="0"/>
        </w:numPr>
        <w:tabs>
          <w:tab w:val="left" w:pos="0"/>
        </w:tabs>
        <w:kinsoku/>
        <w:wordWrap/>
        <w:overflowPunct/>
        <w:topLinePunct w:val="0"/>
        <w:bidi w:val="0"/>
        <w:adjustRightInd w:val="0"/>
        <w:snapToGrid w:val="0"/>
        <w:spacing w:afterLines="0" w:line="360" w:lineRule="auto"/>
        <w:ind w:left="0" w:leftChars="0" w:firstLine="0" w:firstLineChars="0"/>
        <w:jc w:val="left"/>
        <w:textAlignment w:val="auto"/>
        <w:rPr>
          <w:rFonts w:hint="default"/>
          <w:color w:val="auto"/>
          <w:highlight w:val="none"/>
          <w:lang w:val="en-US" w:eastAsia="zh-CN"/>
        </w:rPr>
      </w:pPr>
      <w:r>
        <w:rPr>
          <w:rFonts w:hint="eastAsia" w:ascii="宋体" w:hAnsi="宋体" w:cs="宋体"/>
          <w:color w:val="auto"/>
          <w:sz w:val="24"/>
          <w:highlight w:val="none"/>
          <w:lang w:val="en-US" w:eastAsia="zh-CN"/>
        </w:rPr>
        <w:t>6）厂区距周边居民区较近，乙方充分考虑施工过程噪音控制措施。</w:t>
      </w:r>
    </w:p>
    <w:p w14:paraId="32017893">
      <w:pPr>
        <w:pStyle w:val="428"/>
        <w:keepNext w:val="0"/>
        <w:keepLines w:val="0"/>
        <w:pageBreakBefore w:val="0"/>
        <w:widowControl w:val="0"/>
        <w:numPr>
          <w:ilvl w:val="-1"/>
          <w:numId w:val="0"/>
        </w:numPr>
        <w:tabs>
          <w:tab w:val="left" w:pos="851"/>
          <w:tab w:val="clear" w:pos="5954"/>
        </w:tabs>
        <w:kinsoku/>
        <w:wordWrap/>
        <w:overflowPunct/>
        <w:topLinePunct w:val="0"/>
        <w:bidi w:val="0"/>
        <w:adjustRightInd w:val="0"/>
        <w:snapToGrid w:val="0"/>
        <w:spacing w:afterLines="0" w:line="360" w:lineRule="auto"/>
        <w:ind w:left="0" w:leftChars="0" w:firstLine="0" w:firstLineChars="0"/>
        <w:jc w:val="left"/>
        <w:textAlignment w:val="auto"/>
        <w:rPr>
          <w:rFonts w:hint="eastAsia" w:ascii="宋体" w:hAnsi="宋体" w:eastAsia="宋体" w:cs="宋体"/>
          <w:b/>
          <w:bCs/>
          <w:snapToGrid w:val="0"/>
          <w:color w:val="auto"/>
          <w:sz w:val="24"/>
          <w:szCs w:val="24"/>
          <w:highlight w:val="none"/>
        </w:rPr>
      </w:pPr>
      <w:bookmarkStart w:id="756" w:name="_Toc11901"/>
      <w:r>
        <w:rPr>
          <w:rFonts w:hint="eastAsia" w:cs="宋体"/>
          <w:b/>
          <w:bCs/>
          <w:snapToGrid w:val="0"/>
          <w:color w:val="auto"/>
          <w:sz w:val="24"/>
          <w:szCs w:val="24"/>
          <w:highlight w:val="none"/>
          <w:lang w:val="en-US" w:eastAsia="zh-CN"/>
        </w:rPr>
        <w:t>6.</w:t>
      </w:r>
      <w:r>
        <w:rPr>
          <w:rFonts w:hint="eastAsia" w:ascii="宋体" w:hAnsi="宋体" w:eastAsia="宋体" w:cs="宋体"/>
          <w:b/>
          <w:bCs/>
          <w:snapToGrid w:val="0"/>
          <w:color w:val="auto"/>
          <w:sz w:val="24"/>
          <w:szCs w:val="24"/>
          <w:highlight w:val="none"/>
        </w:rPr>
        <w:t>技术资料及交付进度</w:t>
      </w:r>
      <w:bookmarkEnd w:id="756"/>
    </w:p>
    <w:p w14:paraId="71313332">
      <w:pPr>
        <w:keepNext w:val="0"/>
        <w:keepLines w:val="0"/>
        <w:pageBreakBefore w:val="0"/>
        <w:widowControl w:val="0"/>
        <w:numPr>
          <w:ilvl w:val="-1"/>
          <w:numId w:val="0"/>
        </w:numPr>
        <w:tabs>
          <w:tab w:val="left" w:pos="0"/>
        </w:tabs>
        <w:kinsoku/>
        <w:wordWrap/>
        <w:overflowPunct/>
        <w:topLinePunct w:val="0"/>
        <w:bidi w:val="0"/>
        <w:adjustRightInd w:val="0"/>
        <w:snapToGrid w:val="0"/>
        <w:spacing w:afterLines="0" w:line="360" w:lineRule="auto"/>
        <w:ind w:left="0" w:leftChars="0"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1）资料的组织结构清晰、逻辑性强。资料内容正确、准确、一致、清晰完整，满足工程要求。</w:t>
      </w:r>
    </w:p>
    <w:p w14:paraId="50CDEF0A">
      <w:pPr>
        <w:keepNext w:val="0"/>
        <w:keepLines w:val="0"/>
        <w:pageBreakBefore w:val="0"/>
        <w:widowControl w:val="0"/>
        <w:numPr>
          <w:ilvl w:val="-1"/>
          <w:numId w:val="0"/>
        </w:numPr>
        <w:tabs>
          <w:tab w:val="left" w:pos="0"/>
        </w:tabs>
        <w:kinsoku/>
        <w:wordWrap/>
        <w:overflowPunct/>
        <w:topLinePunct w:val="0"/>
        <w:bidi w:val="0"/>
        <w:adjustRightInd w:val="0"/>
        <w:snapToGrid w:val="0"/>
        <w:spacing w:afterLines="0" w:line="360" w:lineRule="auto"/>
        <w:ind w:left="0" w:leftChars="0"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2）乙方资料的提交及时、充分，满足工程进度要求。</w:t>
      </w:r>
    </w:p>
    <w:p w14:paraId="07BFD448">
      <w:pPr>
        <w:keepNext w:val="0"/>
        <w:keepLines w:val="0"/>
        <w:pageBreakBefore w:val="0"/>
        <w:widowControl w:val="0"/>
        <w:numPr>
          <w:ilvl w:val="-1"/>
          <w:numId w:val="0"/>
        </w:numPr>
        <w:tabs>
          <w:tab w:val="left" w:pos="0"/>
        </w:tabs>
        <w:kinsoku/>
        <w:wordWrap/>
        <w:overflowPunct/>
        <w:topLinePunct w:val="0"/>
        <w:bidi w:val="0"/>
        <w:adjustRightInd w:val="0"/>
        <w:snapToGrid w:val="0"/>
        <w:spacing w:afterLines="0" w:line="360" w:lineRule="auto"/>
        <w:ind w:left="0" w:leftChars="0" w:firstLine="0" w:firstLineChars="0"/>
        <w:jc w:val="left"/>
        <w:textAlignment w:val="auto"/>
        <w:rPr>
          <w:rFonts w:hint="eastAsia"/>
          <w:color w:val="auto"/>
          <w:highlight w:val="none"/>
        </w:rPr>
      </w:pPr>
      <w:r>
        <w:rPr>
          <w:rFonts w:hint="eastAsia" w:ascii="宋体" w:hAnsi="宋体" w:cs="宋体"/>
          <w:color w:val="auto"/>
          <w:sz w:val="24"/>
          <w:highlight w:val="none"/>
          <w:lang w:val="en-US" w:eastAsia="zh-CN"/>
        </w:rPr>
        <w:t>3）影响资料包括施工前、施工过程、施工结束，每个单体不少于30张典型照片，照片应清晰，JPG格式。每次随进度款资料一同提交。</w:t>
      </w:r>
    </w:p>
    <w:p w14:paraId="6524DA0A">
      <w:pPr>
        <w:pStyle w:val="428"/>
        <w:keepNext w:val="0"/>
        <w:keepLines w:val="0"/>
        <w:numPr>
          <w:ilvl w:val="-1"/>
          <w:numId w:val="0"/>
        </w:numPr>
        <w:tabs>
          <w:tab w:val="left" w:pos="851"/>
          <w:tab w:val="clear" w:pos="5954"/>
        </w:tabs>
        <w:adjustRightInd w:val="0"/>
        <w:snapToGrid w:val="0"/>
        <w:spacing w:afterLines="0" w:line="360" w:lineRule="auto"/>
        <w:ind w:left="136" w:leftChars="0" w:firstLine="0" w:firstLineChars="0"/>
        <w:rPr>
          <w:rFonts w:hint="eastAsia" w:ascii="宋体" w:hAnsi="宋体" w:eastAsia="宋体" w:cs="宋体"/>
          <w:b/>
          <w:bCs/>
          <w:snapToGrid w:val="0"/>
          <w:color w:val="auto"/>
          <w:sz w:val="24"/>
          <w:szCs w:val="24"/>
          <w:highlight w:val="none"/>
        </w:rPr>
      </w:pPr>
      <w:bookmarkStart w:id="757" w:name="_Toc8731"/>
      <w:r>
        <w:rPr>
          <w:rFonts w:hint="eastAsia" w:cs="宋体"/>
          <w:b/>
          <w:bCs/>
          <w:snapToGrid w:val="0"/>
          <w:color w:val="auto"/>
          <w:sz w:val="24"/>
          <w:szCs w:val="24"/>
          <w:highlight w:val="none"/>
          <w:lang w:val="en-US" w:eastAsia="zh-CN"/>
        </w:rPr>
        <w:t>7.</w:t>
      </w:r>
      <w:r>
        <w:rPr>
          <w:rFonts w:hint="eastAsia" w:ascii="宋体" w:hAnsi="宋体" w:eastAsia="宋体" w:cs="宋体"/>
          <w:b/>
          <w:bCs/>
          <w:snapToGrid w:val="0"/>
          <w:color w:val="auto"/>
          <w:sz w:val="24"/>
          <w:szCs w:val="24"/>
          <w:highlight w:val="none"/>
        </w:rPr>
        <w:t>设备检验和验收</w:t>
      </w:r>
      <w:bookmarkEnd w:id="757"/>
    </w:p>
    <w:p w14:paraId="33F55399">
      <w:pPr>
        <w:keepNext w:val="0"/>
        <w:keepLines w:val="0"/>
        <w:numPr>
          <w:ilvl w:val="-1"/>
          <w:numId w:val="0"/>
        </w:numPr>
        <w:adjustRightInd w:val="0"/>
        <w:snapToGrid w:val="0"/>
        <w:spacing w:after="0" w:afterLines="0" w:line="360" w:lineRule="auto"/>
        <w:ind w:lef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进入厂区内用于施工的机械设备、工具、车辆等均需具有相应合格证和年检证等文件提供甲方审核</w:t>
      </w:r>
      <w:r>
        <w:rPr>
          <w:rFonts w:hint="eastAsia" w:ascii="宋体" w:hAnsi="宋体" w:eastAsia="宋体" w:cs="宋体"/>
          <w:color w:val="auto"/>
          <w:sz w:val="24"/>
          <w:szCs w:val="24"/>
          <w:highlight w:val="none"/>
        </w:rPr>
        <w:t>。</w:t>
      </w:r>
    </w:p>
    <w:p w14:paraId="1FDAE713">
      <w:pPr>
        <w:keepNext w:val="0"/>
        <w:keepLines w:val="0"/>
        <w:numPr>
          <w:ilvl w:val="-1"/>
          <w:numId w:val="0"/>
        </w:numPr>
        <w:adjustRightInd w:val="0"/>
        <w:snapToGrid w:val="0"/>
        <w:spacing w:after="0" w:afterLines="0" w:line="360" w:lineRule="auto"/>
        <w:ind w:left="0" w:firstLine="480" w:firstLineChars="20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用于烟囱施工作业平台等承重设备、设施需进行现场承重试验，合格后使用。</w:t>
      </w:r>
    </w:p>
    <w:p w14:paraId="2F2B1047">
      <w:pPr>
        <w:pStyle w:val="428"/>
        <w:keepNext w:val="0"/>
        <w:keepLines w:val="0"/>
        <w:numPr>
          <w:ilvl w:val="-1"/>
          <w:numId w:val="0"/>
        </w:numPr>
        <w:tabs>
          <w:tab w:val="left" w:pos="851"/>
          <w:tab w:val="clear" w:pos="5954"/>
        </w:tabs>
        <w:adjustRightInd w:val="0"/>
        <w:snapToGrid w:val="0"/>
        <w:spacing w:afterLines="0" w:line="360" w:lineRule="auto"/>
        <w:ind w:left="136" w:leftChars="0" w:firstLine="0" w:firstLineChars="0"/>
        <w:jc w:val="left"/>
        <w:rPr>
          <w:rFonts w:hint="eastAsia" w:ascii="宋体" w:hAnsi="宋体" w:eastAsia="宋体" w:cs="宋体"/>
          <w:b/>
          <w:bCs/>
          <w:snapToGrid w:val="0"/>
          <w:color w:val="auto"/>
          <w:sz w:val="24"/>
          <w:szCs w:val="24"/>
          <w:highlight w:val="none"/>
        </w:rPr>
      </w:pPr>
      <w:bookmarkStart w:id="758" w:name="_Toc32640"/>
      <w:r>
        <w:rPr>
          <w:rFonts w:hint="eastAsia" w:cs="宋体"/>
          <w:b/>
          <w:bCs/>
          <w:snapToGrid w:val="0"/>
          <w:color w:val="auto"/>
          <w:sz w:val="24"/>
          <w:szCs w:val="24"/>
          <w:highlight w:val="none"/>
          <w:lang w:val="en-US" w:eastAsia="zh-CN"/>
        </w:rPr>
        <w:t>8.</w:t>
      </w:r>
      <w:r>
        <w:rPr>
          <w:rFonts w:hint="eastAsia" w:ascii="宋体" w:hAnsi="宋体" w:eastAsia="宋体" w:cs="宋体"/>
          <w:b/>
          <w:bCs/>
          <w:snapToGrid w:val="0"/>
          <w:color w:val="auto"/>
          <w:sz w:val="24"/>
          <w:szCs w:val="24"/>
          <w:highlight w:val="none"/>
        </w:rPr>
        <w:t>工程施工、验收</w:t>
      </w:r>
      <w:bookmarkEnd w:id="758"/>
    </w:p>
    <w:p w14:paraId="13EE0485">
      <w:pPr>
        <w:pStyle w:val="1169"/>
        <w:keepNext w:val="0"/>
        <w:keepLines w:val="0"/>
        <w:pageBreakBefore w:val="0"/>
        <w:widowControl w:val="0"/>
        <w:numPr>
          <w:ilvl w:val="-1"/>
          <w:numId w:val="0"/>
        </w:numPr>
        <w:tabs>
          <w:tab w:val="left" w:pos="993"/>
        </w:tabs>
        <w:kinsoku/>
        <w:wordWrap/>
        <w:overflowPunct/>
        <w:topLinePunct w:val="0"/>
        <w:autoSpaceDE/>
        <w:autoSpaceDN/>
        <w:bidi w:val="0"/>
        <w:snapToGrid w:val="0"/>
        <w:spacing w:after="0" w:afterLines="0" w:line="360" w:lineRule="auto"/>
        <w:ind w:left="0" w:leftChars="0" w:firstLine="482" w:firstLineChars="200"/>
        <w:jc w:val="left"/>
        <w:textAlignment w:val="auto"/>
        <w:rPr>
          <w:rFonts w:hint="eastAsia" w:ascii="宋体" w:hAnsi="宋体" w:eastAsia="宋体" w:cs="宋体"/>
          <w:b/>
          <w:bCs/>
          <w:snapToGrid w:val="0"/>
          <w:color w:val="auto"/>
          <w:kern w:val="0"/>
          <w:sz w:val="24"/>
          <w:szCs w:val="24"/>
          <w:highlight w:val="none"/>
        </w:rPr>
      </w:pPr>
      <w:bookmarkStart w:id="759" w:name="_Toc27337"/>
      <w:r>
        <w:rPr>
          <w:rFonts w:hint="eastAsia" w:ascii="宋体" w:hAnsi="宋体" w:eastAsia="宋体" w:cs="宋体"/>
          <w:b/>
          <w:bCs/>
          <w:snapToGrid w:val="0"/>
          <w:color w:val="auto"/>
          <w:kern w:val="0"/>
          <w:sz w:val="24"/>
          <w:szCs w:val="24"/>
          <w:highlight w:val="none"/>
          <w:lang w:val="en-US" w:eastAsia="zh-CN"/>
        </w:rPr>
        <w:t>8.1</w:t>
      </w:r>
      <w:r>
        <w:rPr>
          <w:rFonts w:hint="eastAsia" w:ascii="宋体" w:hAnsi="宋体" w:eastAsia="宋体" w:cs="宋体"/>
          <w:b/>
          <w:bCs/>
          <w:snapToGrid w:val="0"/>
          <w:color w:val="auto"/>
          <w:kern w:val="0"/>
          <w:sz w:val="24"/>
          <w:szCs w:val="24"/>
          <w:highlight w:val="none"/>
        </w:rPr>
        <w:t>施工</w:t>
      </w:r>
      <w:bookmarkEnd w:id="759"/>
    </w:p>
    <w:p w14:paraId="538731DF">
      <w:pPr>
        <w:pStyle w:val="8"/>
        <w:keepNext w:val="0"/>
        <w:keepLines w:val="0"/>
        <w:pageBreakBefore w:val="0"/>
        <w:widowControl w:val="0"/>
        <w:numPr>
          <w:ilvl w:val="-1"/>
          <w:numId w:val="0"/>
        </w:numPr>
        <w:kinsoku/>
        <w:wordWrap/>
        <w:overflowPunct/>
        <w:topLinePunct w:val="0"/>
        <w:autoSpaceDE/>
        <w:autoSpaceDN/>
        <w:bidi w:val="0"/>
        <w:snapToGrid w:val="0"/>
        <w:spacing w:afterLines="0"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.1.1施工组织方案编制</w:t>
      </w:r>
    </w:p>
    <w:p w14:paraId="0D2F4C37">
      <w:pPr>
        <w:pStyle w:val="8"/>
        <w:keepNext w:val="0"/>
        <w:keepLines w:val="0"/>
        <w:pageBreakBefore w:val="0"/>
        <w:widowControl w:val="0"/>
        <w:numPr>
          <w:ilvl w:val="0"/>
          <w:numId w:val="0"/>
        </w:numPr>
        <w:kinsoku/>
        <w:wordWrap/>
        <w:overflowPunct/>
        <w:topLinePunct w:val="0"/>
        <w:autoSpaceDE/>
        <w:autoSpaceDN/>
        <w:bidi w:val="0"/>
        <w:snapToGrid w:val="0"/>
        <w:spacing w:before="0" w:after="0" w:afterLines="0" w:line="360" w:lineRule="auto"/>
        <w:ind w:left="0" w:leftChars="0" w:firstLine="484"/>
        <w:jc w:val="left"/>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乙方应参照《火力发电工程施工组织设计导则》DL/T 5706规定编制施工组织设计。</w:t>
      </w:r>
    </w:p>
    <w:p w14:paraId="05B6C077">
      <w:pPr>
        <w:pStyle w:val="8"/>
        <w:keepNext w:val="0"/>
        <w:keepLines w:val="0"/>
        <w:pageBreakBefore w:val="0"/>
        <w:widowControl w:val="0"/>
        <w:numPr>
          <w:ilvl w:val="-1"/>
          <w:numId w:val="0"/>
        </w:numPr>
        <w:kinsoku/>
        <w:wordWrap/>
        <w:overflowPunct/>
        <w:topLinePunct w:val="0"/>
        <w:autoSpaceDE/>
        <w:autoSpaceDN/>
        <w:bidi w:val="0"/>
        <w:snapToGrid w:val="0"/>
        <w:spacing w:afterLines="0"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.1.2  施工总平面</w:t>
      </w:r>
      <w:r>
        <w:rPr>
          <w:rFonts w:hint="eastAsia" w:cs="宋体"/>
          <w:b w:val="0"/>
          <w:bCs w:val="0"/>
          <w:snapToGrid/>
          <w:color w:val="auto"/>
          <w:kern w:val="2"/>
          <w:sz w:val="24"/>
          <w:szCs w:val="24"/>
          <w:highlight w:val="none"/>
          <w:lang w:val="en-US" w:eastAsia="zh-CN"/>
        </w:rPr>
        <w:t>管理</w:t>
      </w:r>
      <w:r>
        <w:rPr>
          <w:rFonts w:hint="eastAsia" w:ascii="宋体" w:hAnsi="宋体" w:eastAsia="宋体" w:cs="宋体"/>
          <w:b w:val="0"/>
          <w:bCs w:val="0"/>
          <w:snapToGrid/>
          <w:color w:val="auto"/>
          <w:kern w:val="2"/>
          <w:sz w:val="24"/>
          <w:szCs w:val="24"/>
          <w:highlight w:val="none"/>
          <w:lang w:val="en-US"/>
        </w:rPr>
        <w:t>要求</w:t>
      </w:r>
    </w:p>
    <w:p w14:paraId="4E53B905">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本工程厂区内#3、#4机组仍在运行，场内交通路线尽量避免与运行线路交叉；不允许堆放拆除的建筑垃圾</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乙方应</w:t>
      </w:r>
      <w:r>
        <w:rPr>
          <w:rFonts w:hint="eastAsia" w:ascii="宋体" w:hAnsi="宋体" w:eastAsia="宋体" w:cs="宋体"/>
          <w:color w:val="auto"/>
          <w:sz w:val="24"/>
          <w:highlight w:val="none"/>
        </w:rPr>
        <w:t>提前进行规划和调查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确保建筑垃圾及时处置</w:t>
      </w:r>
      <w:r>
        <w:rPr>
          <w:rFonts w:hint="eastAsia" w:ascii="宋体" w:hAnsi="宋体" w:eastAsia="宋体" w:cs="宋体"/>
          <w:color w:val="auto"/>
          <w:sz w:val="24"/>
          <w:highlight w:val="none"/>
        </w:rPr>
        <w:t>。</w:t>
      </w:r>
    </w:p>
    <w:p w14:paraId="65F8CB8C">
      <w:pPr>
        <w:pStyle w:val="8"/>
        <w:keepNext w:val="0"/>
        <w:keepLines w:val="0"/>
        <w:pageBreakBefore w:val="0"/>
        <w:widowControl w:val="0"/>
        <w:kinsoku/>
        <w:wordWrap/>
        <w:overflowPunct/>
        <w:topLinePunct w:val="0"/>
        <w:autoSpaceDE/>
        <w:autoSpaceDN/>
        <w:bidi w:val="0"/>
        <w:spacing w:afterLines="0" w:line="360" w:lineRule="auto"/>
        <w:ind w:left="0" w:leftChars="0" w:firstLine="480"/>
        <w:jc w:val="left"/>
        <w:textAlignment w:val="auto"/>
        <w:rPr>
          <w:rFonts w:hint="eastAsia" w:cs="宋体"/>
          <w:color w:val="auto"/>
          <w:sz w:val="24"/>
          <w:szCs w:val="24"/>
          <w:highlight w:val="none"/>
          <w:lang w:val="en-US" w:eastAsia="zh-CN"/>
        </w:rPr>
      </w:pPr>
      <w:r>
        <w:rPr>
          <w:rFonts w:hint="eastAsia" w:cs="宋体"/>
          <w:color w:val="auto"/>
          <w:sz w:val="24"/>
          <w:szCs w:val="24"/>
          <w:highlight w:val="none"/>
          <w:lang w:val="en-US" w:eastAsia="zh-CN"/>
        </w:rPr>
        <w:t>现场施工用地需经监理、甲方审批后。</w:t>
      </w:r>
    </w:p>
    <w:p w14:paraId="5B747AB3">
      <w:pPr>
        <w:keepNext w:val="0"/>
        <w:keepLines w:val="0"/>
        <w:pageBreakBefore w:val="0"/>
        <w:widowControl w:val="0"/>
        <w:kinsoku/>
        <w:wordWrap/>
        <w:overflowPunct/>
        <w:topLinePunct w:val="0"/>
        <w:autoSpaceDE/>
        <w:autoSpaceDN/>
        <w:bidi w:val="0"/>
        <w:spacing w:afterLines="0" w:line="360" w:lineRule="auto"/>
        <w:ind w:left="0" w:leftChars="0" w:firstLine="480" w:firstLineChars="200"/>
        <w:jc w:val="left"/>
        <w:textAlignment w:val="auto"/>
        <w:rPr>
          <w:rFonts w:hint="eastAsia" w:cs="宋体"/>
          <w:color w:val="auto"/>
          <w:sz w:val="24"/>
          <w:highlight w:val="none"/>
          <w:lang w:val="en-US" w:eastAsia="zh-CN"/>
        </w:rPr>
      </w:pPr>
      <w:r>
        <w:rPr>
          <w:rFonts w:hint="eastAsia" w:cs="宋体"/>
          <w:color w:val="auto"/>
          <w:sz w:val="24"/>
          <w:highlight w:val="none"/>
          <w:lang w:val="en-US" w:eastAsia="zh-CN"/>
        </w:rPr>
        <w:t>总平面布置需包括卫生间布置、工器具存放布置、施工通道、消防布置、安全隔离、安全防护范围、拆除废弃物临时占用场地等。</w:t>
      </w:r>
    </w:p>
    <w:p w14:paraId="0F04ECAD">
      <w:pPr>
        <w:keepNext w:val="0"/>
        <w:keepLines w:val="0"/>
        <w:pageBreakBefore w:val="0"/>
        <w:widowControl w:val="0"/>
        <w:kinsoku/>
        <w:wordWrap/>
        <w:overflowPunct/>
        <w:topLinePunct w:val="0"/>
        <w:autoSpaceDE/>
        <w:autoSpaceDN/>
        <w:bidi w:val="0"/>
        <w:spacing w:afterLines="0" w:line="360" w:lineRule="auto"/>
        <w:ind w:left="0" w:leftChars="0" w:firstLine="480" w:firstLineChars="200"/>
        <w:jc w:val="left"/>
        <w:textAlignment w:val="auto"/>
        <w:rPr>
          <w:rFonts w:hint="default" w:cs="宋体"/>
          <w:color w:val="auto"/>
          <w:sz w:val="24"/>
          <w:highlight w:val="none"/>
          <w:lang w:val="en-US" w:eastAsia="zh-CN"/>
        </w:rPr>
      </w:pPr>
      <w:r>
        <w:rPr>
          <w:rFonts w:hint="eastAsia" w:cs="宋体"/>
          <w:color w:val="auto"/>
          <w:sz w:val="24"/>
          <w:highlight w:val="none"/>
          <w:lang w:val="en-US" w:eastAsia="zh-CN"/>
        </w:rPr>
        <w:t>总平布置同时考虑设备拆除期间，拆除材料临时占用场地，乙方合理布置并隔离双方材料。</w:t>
      </w:r>
    </w:p>
    <w:p w14:paraId="5F2E2990">
      <w:pPr>
        <w:keepNext w:val="0"/>
        <w:keepLines w:val="0"/>
        <w:pageBreakBefore w:val="0"/>
        <w:widowControl w:val="0"/>
        <w:kinsoku/>
        <w:wordWrap/>
        <w:overflowPunct/>
        <w:topLinePunct w:val="0"/>
        <w:autoSpaceDE/>
        <w:autoSpaceDN/>
        <w:bidi w:val="0"/>
        <w:spacing w:afterLines="0" w:line="360" w:lineRule="auto"/>
        <w:ind w:left="0" w:leftChars="0" w:firstLine="480" w:firstLineChars="200"/>
        <w:jc w:val="left"/>
        <w:textAlignment w:val="auto"/>
        <w:rPr>
          <w:rFonts w:hint="default" w:cs="宋体"/>
          <w:color w:val="auto"/>
          <w:sz w:val="24"/>
          <w:highlight w:val="none"/>
          <w:lang w:val="en-US" w:eastAsia="zh-CN"/>
        </w:rPr>
      </w:pPr>
      <w:r>
        <w:rPr>
          <w:rFonts w:hint="eastAsia" w:cs="宋体"/>
          <w:color w:val="auto"/>
          <w:sz w:val="24"/>
          <w:highlight w:val="none"/>
          <w:lang w:val="en-US" w:eastAsia="zh-CN"/>
        </w:rPr>
        <w:t>乙方在施工总平布置过程中须充分考虑设备拆除需要场地和安全防护范围。</w:t>
      </w:r>
    </w:p>
    <w:p w14:paraId="457C6572">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厂区内不提供建筑垃圾破碎场地</w:t>
      </w:r>
      <w:r>
        <w:rPr>
          <w:rFonts w:hint="eastAsia" w:ascii="宋体" w:hAnsi="宋体" w:eastAsia="宋体" w:cs="宋体"/>
          <w:color w:val="auto"/>
          <w:sz w:val="24"/>
          <w:highlight w:val="none"/>
        </w:rPr>
        <w:t>。</w:t>
      </w:r>
    </w:p>
    <w:p w14:paraId="36AB5507">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施工用水接引、维护</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负责，施工用水计量按厂区管理要求执行。</w:t>
      </w:r>
    </w:p>
    <w:p w14:paraId="0BED4A7C">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施工用电接引、维护</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负责，施工用</w:t>
      </w:r>
      <w:r>
        <w:rPr>
          <w:rFonts w:hint="eastAsia" w:ascii="宋体" w:hAnsi="宋体" w:cs="宋体"/>
          <w:color w:val="auto"/>
          <w:sz w:val="24"/>
          <w:highlight w:val="none"/>
          <w:lang w:val="en-US" w:eastAsia="zh-CN"/>
        </w:rPr>
        <w:t>电</w:t>
      </w:r>
      <w:r>
        <w:rPr>
          <w:rFonts w:hint="eastAsia" w:ascii="宋体" w:hAnsi="宋体" w:eastAsia="宋体" w:cs="宋体"/>
          <w:color w:val="auto"/>
          <w:sz w:val="24"/>
          <w:highlight w:val="none"/>
        </w:rPr>
        <w:t>计量按厂区管理要求执行。</w:t>
      </w:r>
    </w:p>
    <w:p w14:paraId="43C44DE6">
      <w:pPr>
        <w:pStyle w:val="2"/>
        <w:keepNext w:val="0"/>
        <w:keepLines w:val="0"/>
        <w:pageBreakBefore w:val="0"/>
        <w:widowControl w:val="0"/>
        <w:kinsoku/>
        <w:wordWrap/>
        <w:overflowPunct/>
        <w:topLinePunct w:val="0"/>
        <w:autoSpaceDE/>
        <w:autoSpaceDN/>
        <w:bidi w:val="0"/>
        <w:spacing w:after="0" w:afterLines="0" w:line="360" w:lineRule="auto"/>
        <w:ind w:left="0" w:leftChars="0" w:firstLine="48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4）施工区域进行硬隔离封闭，封闭高度不小于2.2m，</w:t>
      </w:r>
      <w:r>
        <w:rPr>
          <w:rFonts w:hint="eastAsia" w:ascii="宋体" w:hAnsi="宋体" w:eastAsia="宋体" w:cs="宋体"/>
          <w:color w:val="auto"/>
          <w:sz w:val="24"/>
          <w:highlight w:val="none"/>
          <w:lang w:val="en-US" w:eastAsia="zh-CN"/>
        </w:rPr>
        <w:t>围蔽基础采用预制混凝土块，立柱采用方钢，</w:t>
      </w:r>
      <w:r>
        <w:rPr>
          <w:rFonts w:hint="eastAsia" w:ascii="宋体" w:hAnsi="宋体" w:eastAsia="宋体" w:cs="宋体"/>
          <w:color w:val="auto"/>
          <w:sz w:val="24"/>
          <w:highlight w:val="none"/>
        </w:rPr>
        <w:t>封闭</w:t>
      </w:r>
      <w:r>
        <w:rPr>
          <w:rFonts w:hint="eastAsia" w:ascii="宋体" w:hAnsi="宋体" w:eastAsia="宋体" w:cs="宋体"/>
          <w:color w:val="auto"/>
          <w:sz w:val="24"/>
          <w:highlight w:val="none"/>
          <w:lang w:val="en-US" w:eastAsia="zh-CN"/>
        </w:rPr>
        <w:t>外衬</w:t>
      </w:r>
      <w:r>
        <w:rPr>
          <w:rFonts w:hint="eastAsia" w:ascii="宋体" w:hAnsi="宋体" w:eastAsia="宋体" w:cs="宋体"/>
          <w:color w:val="auto"/>
          <w:sz w:val="24"/>
          <w:highlight w:val="none"/>
        </w:rPr>
        <w:t>塑胶草皮或其他材料具体由甲方确认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施工期间封闭破损由乙方负责维护</w:t>
      </w:r>
      <w:r>
        <w:rPr>
          <w:rFonts w:hint="eastAsia" w:ascii="宋体" w:hAnsi="宋体" w:eastAsia="宋体" w:cs="宋体"/>
          <w:color w:val="auto"/>
          <w:sz w:val="24"/>
          <w:highlight w:val="none"/>
        </w:rPr>
        <w:t>。</w:t>
      </w:r>
    </w:p>
    <w:p w14:paraId="1912D9FF">
      <w:pPr>
        <w:pStyle w:val="8"/>
        <w:keepNext w:val="0"/>
        <w:keepLines w:val="0"/>
        <w:pageBreakBefore w:val="0"/>
        <w:widowControl w:val="0"/>
        <w:numPr>
          <w:ilvl w:val="-1"/>
          <w:numId w:val="0"/>
        </w:numPr>
        <w:kinsoku/>
        <w:wordWrap/>
        <w:overflowPunct/>
        <w:topLinePunct w:val="0"/>
        <w:autoSpaceDE/>
        <w:autoSpaceDN/>
        <w:bidi w:val="0"/>
        <w:snapToGrid w:val="0"/>
        <w:spacing w:afterLines="0"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.1.3  现场管理要求</w:t>
      </w:r>
    </w:p>
    <w:p w14:paraId="50173A7F">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由于本工程施工与生产存在交叉作业，现场情况复杂，乙方应服从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及监理工程师在现场的统一管理。乙方应充分考虑各施工区域、施工阶段施工过程中涉及办理作业票所需工作时间。</w:t>
      </w:r>
    </w:p>
    <w:p w14:paraId="2EF22DAB">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1）应严格按照施工总平面布置图进行施工平面管理，明确责任区负责人及安监负责人，各区的平面管理应服从总平面图的要求和规划，并履行报批手续。</w:t>
      </w:r>
    </w:p>
    <w:p w14:paraId="5149C35E">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2）施工总平面管理应达到安全、文明要求，做到场地安排紧凑合理，符合工艺流程。方便施工以减少二次搬运，设备、机械、材料堆放合理，标记清晰，排放有序，符合防火、防洪要求。</w:t>
      </w:r>
    </w:p>
    <w:p w14:paraId="5A42FFEC">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临时洞口封闭满足电厂管理要求</w:t>
      </w:r>
    </w:p>
    <w:p w14:paraId="7989320A">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4）不准随意在设备、结构、墙板、楼道上开孔或焊接临时结构，必要时需办理手续后方可实施。</w:t>
      </w:r>
    </w:p>
    <w:p w14:paraId="623D4E0F">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5）沟道、孔洞、平台、扶梯要有可靠的永久性或临时盖板或栏杆，设明显标志和安全警告牌。</w:t>
      </w:r>
    </w:p>
    <w:p w14:paraId="6C091AF8">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6）绿化区域范围内交工时，必须清除绿化区域地面及地面以下40cm范围内的建筑垃圾。</w:t>
      </w:r>
    </w:p>
    <w:p w14:paraId="3D71AA95">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的所有运输车辆必须自身整洁，有防止运输物料散落的措施，以保证现场道路的整洁畅通，如发生散落，责任单位必须及时负责清理。土方施工阶段土方运输车辆必须按指定的道路行驶，并安排足够的人员进行道路的清扫。</w:t>
      </w:r>
    </w:p>
    <w:p w14:paraId="6407B1D9">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乙方施工需要进入电厂运行区域作业，应按电厂有关管理制度及工作程序进行施工作业。并按要求办理工作票并采取必要的安全等措施，在指定的时间、地点按照批准的作业指导书或施工方案进行作业。工作完工后应工完料清，并办理作业终止手续。 </w:t>
      </w:r>
    </w:p>
    <w:p w14:paraId="42553E9F">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9）乙方应当及时收集其责任施工区域内的施工废弃物及垃圾运至</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及监理单位指定区域堆放, 并自行定时清运出场或委托环卫部门定期清运。乙方在施工过程中的弃土与建筑废弃物及垃圾应当分开堆放，建筑废弃物及垃圾不得用于回填。</w:t>
      </w:r>
    </w:p>
    <w:p w14:paraId="3CF48A9F">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10）乙方凡有排水的施工项目，在其施工方案或作业指导书中应有排水的技术措施，报监理工程师经批准后在施工中予以执行，严禁乱排水。乙方必须对施工区域的排水沟渠、窨井、排水泵等设施加以保护，不得损坏和堵塞。</w:t>
      </w:r>
    </w:p>
    <w:p w14:paraId="56925C22">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11）乙方对所承担的工程项目已施工完毕并经验收后，应即撤离施工现场，其所建的各种临时建筑与设施应在规定时间内拆除或由项目部按规定合理调配，乙方不得借故拖延或私自处理。乙方在工程完工后，其生产区、生活区的临时设施应在完工后一个月内清退完毕。</w:t>
      </w:r>
    </w:p>
    <w:p w14:paraId="1E08D7A6">
      <w:pPr>
        <w:pStyle w:val="8"/>
        <w:keepNext w:val="0"/>
        <w:keepLines w:val="0"/>
        <w:pageBreakBefore w:val="0"/>
        <w:widowControl w:val="0"/>
        <w:kinsoku/>
        <w:wordWrap/>
        <w:overflowPunct/>
        <w:topLinePunct w:val="0"/>
        <w:autoSpaceDE/>
        <w:autoSpaceDN/>
        <w:bidi w:val="0"/>
        <w:spacing w:before="0" w:after="0" w:afterLines="0" w:line="360" w:lineRule="auto"/>
        <w:ind w:left="0" w:leftChars="0" w:firstLine="482"/>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12）施工过程中产生的建筑垃圾、生活垃圾由乙方按当地相关政府部门管理要求进行处理。</w:t>
      </w:r>
    </w:p>
    <w:p w14:paraId="0386E1A6">
      <w:pPr>
        <w:pStyle w:val="8"/>
        <w:keepNext w:val="0"/>
        <w:keepLines w:val="0"/>
        <w:pageBreakBefore w:val="0"/>
        <w:widowControl w:val="0"/>
        <w:numPr>
          <w:ilvl w:val="-1"/>
          <w:numId w:val="0"/>
        </w:numPr>
        <w:kinsoku/>
        <w:wordWrap/>
        <w:overflowPunct/>
        <w:topLinePunct w:val="0"/>
        <w:autoSpaceDE/>
        <w:autoSpaceDN/>
        <w:bidi w:val="0"/>
        <w:snapToGrid w:val="0"/>
        <w:spacing w:afterLines="0"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.1.4  进度管理要求</w:t>
      </w:r>
    </w:p>
    <w:p w14:paraId="1F953756">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乙方应按施工组织设计的有关要求完成里程碑进度计划、施工二级进度计划，三、四级网络进度计划。</w:t>
      </w:r>
    </w:p>
    <w:p w14:paraId="66AE546B">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1）合同计划</w:t>
      </w:r>
    </w:p>
    <w:p w14:paraId="307D9485">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合同计划应是实现合同中规定的担保完工日而要求的关键日期的总体计划，由乙方来完成。该合同计划应分成几个主要部分，清楚表明该工程各阶段的关键日期。对该合同计划的任何更改，乙方都应通知</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和监理工程师。</w:t>
      </w:r>
    </w:p>
    <w:p w14:paraId="352F51AA">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因合同计划的更改导致</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对合同中项目进度所陈述的各项活动完工日期的任何延迟，在更改的合同计划实施前都要得到</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对该合同计划更改的批准。</w:t>
      </w:r>
    </w:p>
    <w:p w14:paraId="1037A598">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施工计划</w:t>
      </w:r>
    </w:p>
    <w:p w14:paraId="2CC4E508">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乙方应在开工</w:t>
      </w:r>
      <w:r>
        <w:rPr>
          <w:rFonts w:hint="eastAsia" w:ascii="宋体" w:hAnsi="宋体" w:eastAsia="宋体" w:cs="宋体"/>
          <w:color w:val="auto"/>
          <w:sz w:val="24"/>
          <w:highlight w:val="none"/>
          <w:lang w:val="en-US" w:eastAsia="zh-CN"/>
        </w:rPr>
        <w:t>前</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和监理工程师提交施工计划。</w:t>
      </w:r>
    </w:p>
    <w:p w14:paraId="207ED8E7">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乙方应在</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和监理工程师提出书面要求时，向其提供乙方施工计划的更具体内容。</w:t>
      </w:r>
    </w:p>
    <w:p w14:paraId="6AB1BE1C">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该施工计划应包括建筑施工顺序图和任何乙方认为合适的某特定工作的独立计划，清楚地表示该项工程各方面的工作。 </w:t>
      </w:r>
    </w:p>
    <w:p w14:paraId="787D5C7C">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）修改进度计划</w:t>
      </w:r>
    </w:p>
    <w:p w14:paraId="653625C1">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如果工程的进展不符合进度计划时，乙方</w:t>
      </w:r>
      <w:r>
        <w:rPr>
          <w:rFonts w:hint="eastAsia" w:ascii="宋体" w:hAnsi="宋体" w:cs="宋体"/>
          <w:color w:val="auto"/>
          <w:sz w:val="24"/>
          <w:highlight w:val="none"/>
          <w:lang w:val="en-US" w:eastAsia="zh-CN"/>
        </w:rPr>
        <w:t>应根据实际情况</w:t>
      </w:r>
      <w:r>
        <w:rPr>
          <w:rFonts w:hint="eastAsia" w:ascii="宋体" w:hAnsi="宋体" w:eastAsia="宋体" w:cs="宋体"/>
          <w:color w:val="auto"/>
          <w:sz w:val="24"/>
          <w:highlight w:val="none"/>
        </w:rPr>
        <w:t>修改计划</w:t>
      </w:r>
      <w:r>
        <w:rPr>
          <w:rFonts w:hint="eastAsia" w:ascii="宋体" w:hAnsi="宋体" w:cs="宋体"/>
          <w:color w:val="auto"/>
          <w:sz w:val="24"/>
          <w:highlight w:val="none"/>
          <w:lang w:val="en-US" w:eastAsia="zh-CN"/>
        </w:rPr>
        <w:t>报监理、甲方方审批</w:t>
      </w:r>
      <w:r>
        <w:rPr>
          <w:rFonts w:hint="eastAsia" w:ascii="宋体" w:hAnsi="宋体" w:eastAsia="宋体" w:cs="宋体"/>
          <w:color w:val="auto"/>
          <w:sz w:val="24"/>
          <w:highlight w:val="none"/>
        </w:rPr>
        <w:t>。除本合同另有规定外任何计划的修改都不得造成竣工工期的延误。因进度计划的修改而造成的费用增加由乙方自理。</w:t>
      </w:r>
    </w:p>
    <w:p w14:paraId="268FCD9A">
      <w:pPr>
        <w:pStyle w:val="8"/>
        <w:keepNext w:val="0"/>
        <w:keepLines w:val="0"/>
        <w:pageBreakBefore w:val="0"/>
        <w:widowControl w:val="0"/>
        <w:numPr>
          <w:ilvl w:val="-1"/>
          <w:numId w:val="0"/>
        </w:numPr>
        <w:kinsoku/>
        <w:wordWrap/>
        <w:overflowPunct/>
        <w:topLinePunct w:val="0"/>
        <w:autoSpaceDE/>
        <w:autoSpaceDN/>
        <w:bidi w:val="0"/>
        <w:snapToGrid w:val="0"/>
        <w:spacing w:afterLines="0"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.1.5  质量管理要求</w:t>
      </w:r>
    </w:p>
    <w:p w14:paraId="0996F4D7">
      <w:pPr>
        <w:keepNext w:val="0"/>
        <w:keepLines w:val="0"/>
        <w:pageBreakBefore w:val="0"/>
        <w:widowControl w:val="0"/>
        <w:numPr>
          <w:ilvl w:val="-1"/>
          <w:numId w:val="0"/>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乙方必须在现场建立完备的质量保证体系和质量监督体系，配有相应的专职人员和检测设备。</w:t>
      </w:r>
    </w:p>
    <w:p w14:paraId="57647D5F">
      <w:pPr>
        <w:keepNext w:val="0"/>
        <w:keepLines w:val="0"/>
        <w:pageBreakBefore w:val="0"/>
        <w:widowControl w:val="0"/>
        <w:numPr>
          <w:ilvl w:val="-1"/>
          <w:numId w:val="0"/>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应确保每一施工工序质量留有真实的施工记录，上、下道工序做好工序的交接记录及相应资料的转移。</w:t>
      </w:r>
    </w:p>
    <w:p w14:paraId="77A16AFB">
      <w:pPr>
        <w:keepNext w:val="0"/>
        <w:keepLines w:val="0"/>
        <w:pageBreakBefore w:val="0"/>
        <w:widowControl w:val="0"/>
        <w:numPr>
          <w:ilvl w:val="-1"/>
          <w:numId w:val="0"/>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应明确施工中产品标识范围和标识方法，便于追溯和控制。</w:t>
      </w:r>
    </w:p>
    <w:p w14:paraId="7FF8EE14">
      <w:pPr>
        <w:keepNext w:val="0"/>
        <w:keepLines w:val="0"/>
        <w:pageBreakBefore w:val="0"/>
        <w:widowControl w:val="0"/>
        <w:numPr>
          <w:ilvl w:val="-1"/>
          <w:numId w:val="0"/>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应保证其施工测量仪器、装备和人员、试验室的资质达到国家相关规定的资质，其设备的等级精度、测量误差精度和技术要求都符合规程及规范的规定。</w:t>
      </w:r>
    </w:p>
    <w:p w14:paraId="6C0CDB1A">
      <w:pPr>
        <w:pStyle w:val="8"/>
        <w:keepNext w:val="0"/>
        <w:keepLines w:val="0"/>
        <w:pageBreakBefore w:val="0"/>
        <w:widowControl w:val="0"/>
        <w:numPr>
          <w:ilvl w:val="-1"/>
          <w:numId w:val="0"/>
        </w:numPr>
        <w:kinsoku/>
        <w:wordWrap/>
        <w:overflowPunct/>
        <w:topLinePunct w:val="0"/>
        <w:autoSpaceDE/>
        <w:autoSpaceDN/>
        <w:bidi w:val="0"/>
        <w:snapToGrid w:val="0"/>
        <w:spacing w:afterLines="0" w:line="360" w:lineRule="auto"/>
        <w:ind w:left="0" w:leftChars="0" w:firstLine="480" w:firstLineChars="200"/>
        <w:jc w:val="left"/>
        <w:textAlignment w:val="auto"/>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.1.6  专项施工方案</w:t>
      </w:r>
    </w:p>
    <w:p w14:paraId="3220C817">
      <w:pPr>
        <w:keepNext w:val="0"/>
        <w:keepLines w:val="0"/>
        <w:pageBreakBefore w:val="0"/>
        <w:widowControl w:val="0"/>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乙方应根据本工程的实际情况，就以下几个方面提出专题报告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包括但不限于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039697C8">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1）厂区围蔽</w:t>
      </w:r>
      <w:r>
        <w:rPr>
          <w:rFonts w:hint="eastAsia" w:ascii="宋体" w:hAnsi="宋体" w:eastAsia="宋体" w:cs="宋体"/>
          <w:color w:val="auto"/>
          <w:sz w:val="24"/>
          <w:highlight w:val="none"/>
        </w:rPr>
        <w:t>方案；</w:t>
      </w:r>
    </w:p>
    <w:p w14:paraId="652FCB88">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2）留用设备、建构筑防护</w:t>
      </w:r>
      <w:r>
        <w:rPr>
          <w:rFonts w:hint="eastAsia" w:ascii="宋体" w:hAnsi="宋体" w:eastAsia="宋体" w:cs="宋体"/>
          <w:color w:val="auto"/>
          <w:sz w:val="24"/>
          <w:highlight w:val="none"/>
        </w:rPr>
        <w:t>方案；</w:t>
      </w:r>
    </w:p>
    <w:p w14:paraId="407A5E87">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3）烟囱拆除方案；</w:t>
      </w:r>
    </w:p>
    <w:p w14:paraId="193F28A4">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4）#2、#3主厂房间封闭方案</w:t>
      </w:r>
      <w:r>
        <w:rPr>
          <w:rFonts w:hint="eastAsia" w:ascii="宋体" w:hAnsi="宋体" w:cs="宋体"/>
          <w:color w:val="auto"/>
          <w:sz w:val="24"/>
          <w:highlight w:val="none"/>
          <w:lang w:eastAsia="zh-CN"/>
        </w:rPr>
        <w:t>；</w:t>
      </w:r>
    </w:p>
    <w:p w14:paraId="7B8C312B">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5）安全文明施工方案</w:t>
      </w:r>
      <w:r>
        <w:rPr>
          <w:rFonts w:hint="eastAsia" w:ascii="宋体" w:hAnsi="宋体" w:eastAsia="宋体" w:cs="宋体"/>
          <w:color w:val="auto"/>
          <w:sz w:val="24"/>
          <w:highlight w:val="none"/>
        </w:rPr>
        <w:t>；</w:t>
      </w:r>
    </w:p>
    <w:p w14:paraId="6E0D308A">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6）建筑垃圾处置方案</w:t>
      </w:r>
      <w:r>
        <w:rPr>
          <w:rFonts w:hint="eastAsia" w:ascii="宋体" w:hAnsi="宋体" w:eastAsia="宋体" w:cs="宋体"/>
          <w:color w:val="auto"/>
          <w:sz w:val="24"/>
          <w:highlight w:val="none"/>
        </w:rPr>
        <w:t>；</w:t>
      </w:r>
    </w:p>
    <w:p w14:paraId="1855723E">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7）#2机19轴拆除保护方案；</w:t>
      </w:r>
    </w:p>
    <w:p w14:paraId="15634275">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cs="宋体"/>
          <w:color w:val="auto"/>
          <w:sz w:val="24"/>
          <w:szCs w:val="24"/>
          <w:highlight w:val="none"/>
          <w:lang w:val="en-US" w:eastAsia="zh-CN"/>
        </w:rPr>
        <w:t>主厂房、煤仓间拆除方案；</w:t>
      </w:r>
    </w:p>
    <w:p w14:paraId="7D860D55">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9）降噪、降尘、污水处理等环保方案；</w:t>
      </w:r>
    </w:p>
    <w:p w14:paraId="0D06C56C">
      <w:pPr>
        <w:pStyle w:val="2"/>
        <w:keepNext w:val="0"/>
        <w:keepLines w:val="0"/>
        <w:pageBreakBefore w:val="0"/>
        <w:widowControl w:val="0"/>
        <w:kinsoku/>
        <w:wordWrap/>
        <w:overflowPunct/>
        <w:topLinePunct w:val="0"/>
        <w:autoSpaceDE/>
        <w:autoSpaceDN/>
        <w:bidi w:val="0"/>
        <w:ind w:left="0" w:leftChars="0"/>
        <w:textAlignment w:val="auto"/>
        <w:rPr>
          <w:rFonts w:hint="default" w:eastAsia="宋体"/>
          <w:color w:val="auto"/>
          <w:highlight w:val="none"/>
          <w:lang w:val="en-US" w:eastAsia="zh-CN"/>
        </w:rPr>
      </w:pPr>
      <w:r>
        <w:rPr>
          <w:rFonts w:hint="eastAsia" w:ascii="宋体" w:hAnsi="宋体" w:cs="宋体"/>
          <w:color w:val="auto"/>
          <w:sz w:val="24"/>
          <w:highlight w:val="none"/>
          <w:lang w:val="en-US" w:eastAsia="zh-CN"/>
        </w:rPr>
        <w:t>以上各方案中应明确列出配置最少机械、设备等数量、型号、参数。</w:t>
      </w:r>
    </w:p>
    <w:p w14:paraId="2C597976">
      <w:pPr>
        <w:pStyle w:val="2"/>
        <w:keepNext w:val="0"/>
        <w:keepLines w:val="0"/>
        <w:pageBreakBefore w:val="0"/>
        <w:widowControl w:val="0"/>
        <w:kinsoku/>
        <w:wordWrap/>
        <w:overflowPunct/>
        <w:topLinePunct w:val="0"/>
        <w:autoSpaceDE/>
        <w:autoSpaceDN/>
        <w:bidi w:val="0"/>
        <w:spacing w:after="0" w:afterLines="0" w:line="360" w:lineRule="auto"/>
        <w:ind w:left="0" w:leftChars="0" w:firstLine="482"/>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乙方应根据本工程的实际情况，按</w:t>
      </w:r>
      <w:r>
        <w:rPr>
          <w:rFonts w:hint="eastAsia" w:ascii="宋体" w:hAnsi="宋体" w:eastAsia="宋体" w:cs="宋体"/>
          <w:color w:val="auto"/>
          <w:sz w:val="24"/>
          <w:highlight w:val="none"/>
          <w:shd w:val="clear" w:color="auto" w:fill="FFFFFF"/>
        </w:rPr>
        <w:t>《危险性较大的分部分项工程安全管理规定》</w:t>
      </w:r>
      <w:r>
        <w:rPr>
          <w:rFonts w:hint="eastAsia" w:ascii="宋体" w:hAnsi="宋体" w:eastAsia="宋体" w:cs="宋体"/>
          <w:color w:val="auto"/>
          <w:sz w:val="24"/>
          <w:highlight w:val="none"/>
        </w:rPr>
        <w:t>要求，补充完善危大方案，</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附表。</w:t>
      </w:r>
    </w:p>
    <w:tbl>
      <w:tblPr>
        <w:tblStyle w:val="89"/>
        <w:tblW w:w="44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2"/>
        <w:gridCol w:w="2291"/>
        <w:gridCol w:w="1762"/>
        <w:gridCol w:w="2476"/>
        <w:gridCol w:w="1750"/>
      </w:tblGrid>
      <w:tr w14:paraId="55E3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Pr>
          <w:p w14:paraId="108F2026">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0" w:type="pct"/>
          </w:tcPr>
          <w:p w14:paraId="15266AF7">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46" w:type="pct"/>
          </w:tcPr>
          <w:p w14:paraId="592124EA">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专项方案</w:t>
            </w:r>
          </w:p>
        </w:tc>
        <w:tc>
          <w:tcPr>
            <w:tcW w:w="1329" w:type="pct"/>
          </w:tcPr>
          <w:p w14:paraId="05BF0214">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专家论证</w:t>
            </w:r>
          </w:p>
        </w:tc>
        <w:tc>
          <w:tcPr>
            <w:tcW w:w="939" w:type="pct"/>
          </w:tcPr>
          <w:p w14:paraId="562FB8EF">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CC0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Pr>
          <w:p w14:paraId="74437DCE">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30" w:type="pct"/>
          </w:tcPr>
          <w:p w14:paraId="380DDD34">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烟囱拆除</w:t>
            </w:r>
          </w:p>
        </w:tc>
        <w:tc>
          <w:tcPr>
            <w:tcW w:w="946" w:type="pct"/>
          </w:tcPr>
          <w:p w14:paraId="4C6AE1AF">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需要</w:t>
            </w:r>
          </w:p>
        </w:tc>
        <w:tc>
          <w:tcPr>
            <w:tcW w:w="1329" w:type="pct"/>
          </w:tcPr>
          <w:p w14:paraId="533AE021">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需要</w:t>
            </w:r>
          </w:p>
        </w:tc>
        <w:tc>
          <w:tcPr>
            <w:tcW w:w="939" w:type="pct"/>
          </w:tcPr>
          <w:p w14:paraId="675D43A2">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p>
        </w:tc>
      </w:tr>
      <w:tr w14:paraId="2AC82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Pr>
          <w:p w14:paraId="5EFAF14B">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30" w:type="pct"/>
          </w:tcPr>
          <w:p w14:paraId="3FBF8C7E">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主厂房、煤仓间</w:t>
            </w:r>
          </w:p>
        </w:tc>
        <w:tc>
          <w:tcPr>
            <w:tcW w:w="946" w:type="pct"/>
          </w:tcPr>
          <w:p w14:paraId="5FC471DC">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需要</w:t>
            </w:r>
          </w:p>
        </w:tc>
        <w:tc>
          <w:tcPr>
            <w:tcW w:w="1329" w:type="pct"/>
          </w:tcPr>
          <w:p w14:paraId="2339E978">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根据施工方案确定</w:t>
            </w:r>
          </w:p>
        </w:tc>
        <w:tc>
          <w:tcPr>
            <w:tcW w:w="939" w:type="pct"/>
          </w:tcPr>
          <w:p w14:paraId="5F0DEEC1">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default" w:ascii="宋体" w:hAnsi="宋体" w:eastAsia="宋体" w:cs="宋体"/>
                <w:color w:val="auto"/>
                <w:sz w:val="21"/>
                <w:szCs w:val="21"/>
                <w:highlight w:val="none"/>
                <w:lang w:val="en-US" w:eastAsia="zh-CN"/>
              </w:rPr>
            </w:pPr>
          </w:p>
        </w:tc>
      </w:tr>
      <w:tr w14:paraId="02932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Pr>
          <w:p w14:paraId="786B8FD6">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30" w:type="pct"/>
          </w:tcPr>
          <w:p w14:paraId="4E15FC68">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default" w:ascii="宋体" w:hAnsi="宋体" w:eastAsia="宋体" w:cs="宋体"/>
                <w:color w:val="auto"/>
                <w:sz w:val="21"/>
                <w:szCs w:val="21"/>
                <w:highlight w:val="none"/>
                <w:lang w:val="en-US" w:eastAsia="zh-CN"/>
              </w:rPr>
            </w:pPr>
          </w:p>
        </w:tc>
        <w:tc>
          <w:tcPr>
            <w:tcW w:w="946" w:type="pct"/>
            <w:vAlign w:val="top"/>
          </w:tcPr>
          <w:p w14:paraId="3EA18C6C">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center"/>
              <w:textAlignment w:val="auto"/>
              <w:rPr>
                <w:rFonts w:hint="eastAsia" w:ascii="宋体" w:hAnsi="宋体" w:eastAsia="宋体" w:cs="宋体"/>
                <w:color w:val="auto"/>
                <w:kern w:val="2"/>
                <w:sz w:val="21"/>
                <w:szCs w:val="21"/>
                <w:highlight w:val="none"/>
                <w:lang w:val="en-US" w:eastAsia="zh-CN" w:bidi="ar-SA"/>
              </w:rPr>
            </w:pPr>
          </w:p>
        </w:tc>
        <w:tc>
          <w:tcPr>
            <w:tcW w:w="1329" w:type="pct"/>
            <w:vAlign w:val="top"/>
          </w:tcPr>
          <w:p w14:paraId="37739C7E">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p>
        </w:tc>
        <w:tc>
          <w:tcPr>
            <w:tcW w:w="939" w:type="pct"/>
          </w:tcPr>
          <w:p w14:paraId="158B6BA2">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p>
        </w:tc>
      </w:tr>
      <w:tr w14:paraId="0058A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Pr>
          <w:p w14:paraId="5EB516CE">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p>
        </w:tc>
        <w:tc>
          <w:tcPr>
            <w:tcW w:w="1230" w:type="pct"/>
          </w:tcPr>
          <w:p w14:paraId="54B66D82">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p>
        </w:tc>
        <w:tc>
          <w:tcPr>
            <w:tcW w:w="946" w:type="pct"/>
          </w:tcPr>
          <w:p w14:paraId="3D439254">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p>
        </w:tc>
        <w:tc>
          <w:tcPr>
            <w:tcW w:w="1329" w:type="pct"/>
          </w:tcPr>
          <w:p w14:paraId="7430E047">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p>
        </w:tc>
        <w:tc>
          <w:tcPr>
            <w:tcW w:w="939" w:type="pct"/>
          </w:tcPr>
          <w:p w14:paraId="3D14275B">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p>
        </w:tc>
      </w:tr>
      <w:tr w14:paraId="164A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Pr>
          <w:p w14:paraId="26765CCD">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lang w:val="en-US" w:eastAsia="zh-CN"/>
              </w:rPr>
            </w:pPr>
          </w:p>
        </w:tc>
        <w:tc>
          <w:tcPr>
            <w:tcW w:w="1230" w:type="pct"/>
            <w:vAlign w:val="top"/>
          </w:tcPr>
          <w:p w14:paraId="5F10F25B">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p>
        </w:tc>
        <w:tc>
          <w:tcPr>
            <w:tcW w:w="946" w:type="pct"/>
            <w:vAlign w:val="top"/>
          </w:tcPr>
          <w:p w14:paraId="746EB130">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p>
        </w:tc>
        <w:tc>
          <w:tcPr>
            <w:tcW w:w="1329" w:type="pct"/>
            <w:vAlign w:val="top"/>
          </w:tcPr>
          <w:p w14:paraId="74B1CE29">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p>
        </w:tc>
        <w:tc>
          <w:tcPr>
            <w:tcW w:w="939" w:type="pct"/>
            <w:vAlign w:val="top"/>
          </w:tcPr>
          <w:p w14:paraId="2BC9554B">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kern w:val="2"/>
                <w:sz w:val="21"/>
                <w:szCs w:val="21"/>
                <w:highlight w:val="none"/>
                <w:lang w:val="en-US" w:eastAsia="zh-CN" w:bidi="ar-SA"/>
              </w:rPr>
            </w:pPr>
          </w:p>
        </w:tc>
      </w:tr>
      <w:tr w14:paraId="5E555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4" w:type="pct"/>
          </w:tcPr>
          <w:p w14:paraId="2B5AAE6F">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lang w:eastAsia="zh-CN"/>
              </w:rPr>
            </w:pPr>
          </w:p>
        </w:tc>
        <w:tc>
          <w:tcPr>
            <w:tcW w:w="1230" w:type="pct"/>
          </w:tcPr>
          <w:p w14:paraId="48E07734">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46" w:type="pct"/>
          </w:tcPr>
          <w:p w14:paraId="2453C7A1">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p>
        </w:tc>
        <w:tc>
          <w:tcPr>
            <w:tcW w:w="1329" w:type="pct"/>
          </w:tcPr>
          <w:p w14:paraId="0881930A">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p>
        </w:tc>
        <w:tc>
          <w:tcPr>
            <w:tcW w:w="939" w:type="pct"/>
          </w:tcPr>
          <w:p w14:paraId="496F75C7">
            <w:pPr>
              <w:pStyle w:val="2"/>
              <w:keepNext w:val="0"/>
              <w:keepLines w:val="0"/>
              <w:pageBreakBefore w:val="0"/>
              <w:widowControl w:val="0"/>
              <w:kinsoku/>
              <w:wordWrap/>
              <w:overflowPunct/>
              <w:topLinePunct w:val="0"/>
              <w:autoSpaceDE/>
              <w:autoSpaceDN/>
              <w:bidi w:val="0"/>
              <w:spacing w:after="0" w:line="240" w:lineRule="auto"/>
              <w:ind w:left="0" w:leftChars="0" w:firstLine="0" w:firstLine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乙方补充</w:t>
            </w:r>
          </w:p>
        </w:tc>
      </w:tr>
    </w:tbl>
    <w:p w14:paraId="26362EC2">
      <w:pPr>
        <w:pStyle w:val="1169"/>
        <w:keepNext w:val="0"/>
        <w:keepLines w:val="0"/>
        <w:pageBreakBefore w:val="0"/>
        <w:widowControl w:val="0"/>
        <w:numPr>
          <w:ilvl w:val="-1"/>
          <w:numId w:val="0"/>
        </w:numPr>
        <w:tabs>
          <w:tab w:val="left" w:pos="993"/>
        </w:tabs>
        <w:kinsoku/>
        <w:wordWrap/>
        <w:overflowPunct/>
        <w:topLinePunct w:val="0"/>
        <w:autoSpaceDE/>
        <w:autoSpaceDN/>
        <w:bidi w:val="0"/>
        <w:adjustRightInd w:val="0"/>
        <w:snapToGrid w:val="0"/>
        <w:spacing w:before="157" w:beforeLines="50" w:after="0" w:afterLines="0" w:line="360" w:lineRule="auto"/>
        <w:ind w:left="0" w:leftChars="0" w:firstLine="482" w:firstLineChars="200"/>
        <w:jc w:val="left"/>
        <w:textAlignment w:val="auto"/>
        <w:rPr>
          <w:rFonts w:hint="eastAsia" w:ascii="宋体" w:hAnsi="宋体" w:eastAsia="宋体" w:cs="宋体"/>
          <w:b/>
          <w:bCs/>
          <w:snapToGrid w:val="0"/>
          <w:color w:val="auto"/>
          <w:kern w:val="0"/>
          <w:sz w:val="24"/>
          <w:szCs w:val="24"/>
          <w:highlight w:val="none"/>
        </w:rPr>
      </w:pPr>
      <w:bookmarkStart w:id="760" w:name="_Toc23029"/>
      <w:r>
        <w:rPr>
          <w:rFonts w:hint="eastAsia" w:ascii="宋体" w:hAnsi="宋体" w:eastAsia="宋体" w:cs="宋体"/>
          <w:b/>
          <w:bCs/>
          <w:snapToGrid w:val="0"/>
          <w:color w:val="auto"/>
          <w:kern w:val="0"/>
          <w:sz w:val="24"/>
          <w:szCs w:val="24"/>
          <w:highlight w:val="none"/>
          <w:lang w:val="en-US" w:eastAsia="zh-CN"/>
        </w:rPr>
        <w:t>8.</w:t>
      </w:r>
      <w:r>
        <w:rPr>
          <w:rFonts w:hint="eastAsia" w:cs="宋体"/>
          <w:b/>
          <w:bCs/>
          <w:snapToGrid w:val="0"/>
          <w:color w:val="auto"/>
          <w:kern w:val="0"/>
          <w:sz w:val="24"/>
          <w:szCs w:val="24"/>
          <w:highlight w:val="none"/>
          <w:lang w:val="en-US" w:eastAsia="zh-CN"/>
        </w:rPr>
        <w:t>2</w:t>
      </w:r>
      <w:r>
        <w:rPr>
          <w:rFonts w:hint="eastAsia" w:ascii="宋体" w:hAnsi="宋体" w:eastAsia="宋体" w:cs="宋体"/>
          <w:b/>
          <w:bCs/>
          <w:snapToGrid w:val="0"/>
          <w:color w:val="auto"/>
          <w:kern w:val="0"/>
          <w:sz w:val="24"/>
          <w:szCs w:val="24"/>
          <w:highlight w:val="none"/>
        </w:rPr>
        <w:t>验收</w:t>
      </w:r>
      <w:bookmarkEnd w:id="760"/>
    </w:p>
    <w:p w14:paraId="296E79DE">
      <w:pPr>
        <w:keepNext w:val="0"/>
        <w:keepLines w:val="0"/>
        <w:pageBreakBefore w:val="0"/>
        <w:widowControl w:val="0"/>
        <w:numPr>
          <w:ilvl w:val="-1"/>
          <w:numId w:val="0"/>
        </w:numPr>
        <w:kinsoku/>
        <w:wordWrap/>
        <w:overflowPunct/>
        <w:topLinePunct w:val="0"/>
        <w:autoSpaceDE/>
        <w:autoSpaceDN/>
        <w:bidi w:val="0"/>
        <w:adjustRightInd w:val="0"/>
        <w:snapToGrid w:val="0"/>
        <w:spacing w:afterLines="0"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1）建构筑全部拆除完成，场地内拆除建筑垃圾清理完成</w:t>
      </w:r>
      <w:r>
        <w:rPr>
          <w:rFonts w:hint="eastAsia" w:ascii="宋体" w:hAnsi="宋体" w:eastAsia="宋体" w:cs="宋体"/>
          <w:color w:val="auto"/>
          <w:sz w:val="24"/>
          <w:highlight w:val="none"/>
        </w:rPr>
        <w:t>。</w:t>
      </w:r>
    </w:p>
    <w:p w14:paraId="6D874E61">
      <w:pPr>
        <w:keepNext w:val="0"/>
        <w:keepLines w:val="0"/>
        <w:pageBreakBefore w:val="0"/>
        <w:widowControl w:val="0"/>
        <w:numPr>
          <w:ilvl w:val="-1"/>
          <w:numId w:val="0"/>
        </w:numPr>
        <w:kinsoku/>
        <w:wordWrap/>
        <w:overflowPunct/>
        <w:topLinePunct w:val="0"/>
        <w:autoSpaceDE/>
        <w:autoSpaceDN/>
        <w:bidi w:val="0"/>
        <w:adjustRightInd w:val="0"/>
        <w:snapToGrid w:val="0"/>
        <w:spacing w:afterLines="0"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2）电缆沟、基坑内掉落垃圾清理完成，并覆盖或围蔽</w:t>
      </w:r>
      <w:r>
        <w:rPr>
          <w:rFonts w:hint="eastAsia" w:ascii="宋体" w:hAnsi="宋体" w:eastAsia="宋体" w:cs="宋体"/>
          <w:color w:val="auto"/>
          <w:sz w:val="24"/>
          <w:highlight w:val="none"/>
        </w:rPr>
        <w:t>。</w:t>
      </w:r>
    </w:p>
    <w:p w14:paraId="00D8FB92">
      <w:pPr>
        <w:keepNext w:val="0"/>
        <w:keepLines w:val="0"/>
        <w:pageBreakBefore w:val="0"/>
        <w:widowControl w:val="0"/>
        <w:numPr>
          <w:ilvl w:val="-1"/>
          <w:numId w:val="0"/>
        </w:numPr>
        <w:kinsoku/>
        <w:wordWrap/>
        <w:overflowPunct/>
        <w:topLinePunct w:val="0"/>
        <w:autoSpaceDE/>
        <w:autoSpaceDN/>
        <w:bidi w:val="0"/>
        <w:adjustRightInd w:val="0"/>
        <w:snapToGrid w:val="0"/>
        <w:spacing w:afterLines="0"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3）超过规定标高以上的竖向钢筋、钢柱等均切割、清理</w:t>
      </w:r>
      <w:r>
        <w:rPr>
          <w:rFonts w:hint="eastAsia" w:ascii="宋体" w:hAnsi="宋体" w:eastAsia="宋体" w:cs="宋体"/>
          <w:color w:val="auto"/>
          <w:sz w:val="24"/>
          <w:highlight w:val="none"/>
        </w:rPr>
        <w:t>。</w:t>
      </w:r>
    </w:p>
    <w:p w14:paraId="68FA9FC5">
      <w:pPr>
        <w:keepNext w:val="0"/>
        <w:keepLines w:val="0"/>
        <w:pageBreakBefore w:val="0"/>
        <w:widowControl w:val="0"/>
        <w:numPr>
          <w:ilvl w:val="-1"/>
          <w:numId w:val="0"/>
        </w:numPr>
        <w:kinsoku/>
        <w:wordWrap/>
        <w:overflowPunct/>
        <w:topLinePunct w:val="0"/>
        <w:autoSpaceDE/>
        <w:autoSpaceDN/>
        <w:bidi w:val="0"/>
        <w:adjustRightInd w:val="0"/>
        <w:snapToGrid w:val="0"/>
        <w:spacing w:afterLines="0"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4）区域内雨水管道畅通</w:t>
      </w:r>
      <w:r>
        <w:rPr>
          <w:rFonts w:hint="eastAsia" w:ascii="宋体" w:hAnsi="宋体" w:eastAsia="宋体" w:cs="宋体"/>
          <w:color w:val="auto"/>
          <w:sz w:val="24"/>
          <w:highlight w:val="none"/>
        </w:rPr>
        <w:t>。</w:t>
      </w:r>
    </w:p>
    <w:p w14:paraId="1CB4BD1F">
      <w:pPr>
        <w:keepNext w:val="0"/>
        <w:keepLines w:val="0"/>
        <w:pageBreakBefore w:val="0"/>
        <w:widowControl w:val="0"/>
        <w:numPr>
          <w:ilvl w:val="-1"/>
          <w:numId w:val="0"/>
        </w:numPr>
        <w:kinsoku/>
        <w:wordWrap/>
        <w:overflowPunct/>
        <w:topLinePunct w:val="0"/>
        <w:autoSpaceDE/>
        <w:autoSpaceDN/>
        <w:bidi w:val="0"/>
        <w:adjustRightInd w:val="0"/>
        <w:snapToGrid w:val="0"/>
        <w:spacing w:afterLines="0" w:line="360" w:lineRule="auto"/>
        <w:ind w:left="0" w:leftChars="0" w:firstLine="0" w:firstLineChars="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5）场地平整完成，不存在积水情况。</w:t>
      </w:r>
    </w:p>
    <w:p w14:paraId="0FBEABDB">
      <w:pPr>
        <w:keepNext w:val="0"/>
        <w:keepLines w:val="0"/>
        <w:pageBreakBefore w:val="0"/>
        <w:widowControl w:val="0"/>
        <w:numPr>
          <w:ilvl w:val="-1"/>
          <w:numId w:val="0"/>
        </w:numPr>
        <w:kinsoku/>
        <w:wordWrap/>
        <w:overflowPunct/>
        <w:topLinePunct w:val="0"/>
        <w:autoSpaceDE/>
        <w:autoSpaceDN/>
        <w:bidi w:val="0"/>
        <w:adjustRightInd w:val="0"/>
        <w:snapToGrid w:val="0"/>
        <w:spacing w:afterLines="0" w:line="360" w:lineRule="auto"/>
        <w:ind w:left="0" w:leftChars="0" w:firstLine="0" w:firstLineChars="0"/>
        <w:jc w:val="left"/>
        <w:textAlignment w:val="auto"/>
        <w:rPr>
          <w:rFonts w:hint="default"/>
          <w:color w:val="auto"/>
          <w:highlight w:val="none"/>
          <w:lang w:val="en-US" w:eastAsia="zh-CN"/>
        </w:rPr>
      </w:pPr>
      <w:r>
        <w:rPr>
          <w:rFonts w:hint="eastAsia" w:ascii="宋体" w:hAnsi="宋体" w:cs="宋体"/>
          <w:color w:val="auto"/>
          <w:sz w:val="24"/>
          <w:highlight w:val="none"/>
          <w:lang w:val="en-US" w:eastAsia="zh-CN"/>
        </w:rPr>
        <w:t>6）区域围蔽完好。</w:t>
      </w:r>
    </w:p>
    <w:p w14:paraId="5CE45C7C">
      <w:pPr>
        <w:pStyle w:val="428"/>
        <w:keepNext w:val="0"/>
        <w:keepLines w:val="0"/>
        <w:numPr>
          <w:ilvl w:val="-1"/>
          <w:numId w:val="0"/>
        </w:numPr>
        <w:tabs>
          <w:tab w:val="left" w:pos="851"/>
          <w:tab w:val="clear" w:pos="5954"/>
        </w:tabs>
        <w:adjustRightInd w:val="0"/>
        <w:snapToGrid w:val="0"/>
        <w:spacing w:afterLines="0" w:line="360" w:lineRule="auto"/>
        <w:ind w:left="136" w:leftChars="0" w:firstLine="0" w:firstLineChars="0"/>
        <w:rPr>
          <w:rFonts w:hint="eastAsia" w:ascii="宋体" w:hAnsi="宋体" w:eastAsia="宋体" w:cs="宋体"/>
          <w:b/>
          <w:bCs/>
          <w:snapToGrid w:val="0"/>
          <w:color w:val="auto"/>
          <w:sz w:val="24"/>
          <w:szCs w:val="24"/>
          <w:highlight w:val="none"/>
        </w:rPr>
      </w:pPr>
      <w:bookmarkStart w:id="761" w:name="_Toc1803"/>
      <w:r>
        <w:rPr>
          <w:rFonts w:hint="eastAsia" w:cs="宋体"/>
          <w:b/>
          <w:bCs/>
          <w:snapToGrid w:val="0"/>
          <w:color w:val="auto"/>
          <w:sz w:val="24"/>
          <w:szCs w:val="24"/>
          <w:highlight w:val="none"/>
          <w:lang w:val="en-US" w:eastAsia="zh-CN"/>
        </w:rPr>
        <w:t>9.</w:t>
      </w:r>
      <w:r>
        <w:rPr>
          <w:rFonts w:hint="eastAsia" w:ascii="宋体" w:hAnsi="宋体" w:eastAsia="宋体" w:cs="宋体"/>
          <w:b/>
          <w:bCs/>
          <w:snapToGrid w:val="0"/>
          <w:color w:val="auto"/>
          <w:sz w:val="24"/>
          <w:szCs w:val="24"/>
          <w:highlight w:val="none"/>
        </w:rPr>
        <w:t>安全文明施工</w:t>
      </w:r>
      <w:bookmarkEnd w:id="761"/>
    </w:p>
    <w:p w14:paraId="0F51F7B2">
      <w:pPr>
        <w:pStyle w:val="1169"/>
        <w:keepNext w:val="0"/>
        <w:keepLines w:val="0"/>
        <w:pageBreakBefore w:val="0"/>
        <w:widowControl w:val="0"/>
        <w:numPr>
          <w:ilvl w:val="-1"/>
          <w:numId w:val="0"/>
        </w:numPr>
        <w:tabs>
          <w:tab w:val="left" w:pos="993"/>
        </w:tabs>
        <w:kinsoku/>
        <w:wordWrap/>
        <w:overflowPunct/>
        <w:topLinePunct w:val="0"/>
        <w:autoSpaceDE/>
        <w:autoSpaceDN/>
        <w:bidi w:val="0"/>
        <w:adjustRightInd w:val="0"/>
        <w:snapToGrid w:val="0"/>
        <w:spacing w:after="0" w:afterLines="0" w:line="360" w:lineRule="auto"/>
        <w:ind w:left="0" w:leftChars="0" w:firstLine="482" w:firstLineChars="200"/>
        <w:textAlignment w:val="auto"/>
        <w:rPr>
          <w:rFonts w:hint="eastAsia" w:ascii="宋体" w:hAnsi="宋体" w:eastAsia="宋体" w:cs="宋体"/>
          <w:b/>
          <w:bCs/>
          <w:snapToGrid w:val="0"/>
          <w:color w:val="auto"/>
          <w:kern w:val="0"/>
          <w:sz w:val="24"/>
          <w:szCs w:val="24"/>
          <w:highlight w:val="none"/>
        </w:rPr>
      </w:pPr>
      <w:bookmarkStart w:id="762" w:name="_Toc9964"/>
      <w:r>
        <w:rPr>
          <w:rFonts w:hint="eastAsia" w:ascii="宋体" w:hAnsi="宋体" w:eastAsia="宋体" w:cs="宋体"/>
          <w:b/>
          <w:bCs/>
          <w:snapToGrid w:val="0"/>
          <w:color w:val="auto"/>
          <w:kern w:val="0"/>
          <w:sz w:val="24"/>
          <w:szCs w:val="24"/>
          <w:highlight w:val="none"/>
          <w:lang w:val="en-US" w:eastAsia="zh-CN"/>
        </w:rPr>
        <w:t>9.1</w:t>
      </w:r>
      <w:r>
        <w:rPr>
          <w:rFonts w:hint="eastAsia" w:ascii="宋体" w:hAnsi="宋体" w:eastAsia="宋体" w:cs="宋体"/>
          <w:b/>
          <w:bCs/>
          <w:snapToGrid w:val="0"/>
          <w:color w:val="auto"/>
          <w:kern w:val="0"/>
          <w:sz w:val="24"/>
          <w:szCs w:val="24"/>
          <w:highlight w:val="none"/>
        </w:rPr>
        <w:t>安全管理要求</w:t>
      </w:r>
      <w:bookmarkEnd w:id="762"/>
    </w:p>
    <w:p w14:paraId="6460F6BD">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eastAsia="宋体" w:cs="宋体"/>
          <w:color w:val="auto"/>
          <w:sz w:val="24"/>
          <w:highlight w:val="none"/>
        </w:rPr>
        <w:t>乙方应遵守所有使用的安全规则。乙方必须贯彻执行“安全第一、预防为主”的方针，必须严格执行国家有关安全生产管理的法律、法规、部门规章及</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有关安全生产管理的规章制度。</w:t>
      </w:r>
    </w:p>
    <w:p w14:paraId="215980F3">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rPr>
        <w:t>必须采取一切必要措施和手段强化施工安全管理，提高安全施工水平，制定严格的安全施工管理规定，以保证施工人员在施工中的安全与健康。</w:t>
      </w:r>
    </w:p>
    <w:p w14:paraId="3618B3A5">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乙方应当对从事使用、保管危险物品的人员,进行相应的安全技术考核或培训，考核不合格的不得上岗作业。重要部门或岗位,不得录用和接受有犯罪记录的人员。</w:t>
      </w:r>
    </w:p>
    <w:p w14:paraId="71EC1A47">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乙方的施工人员应经过必要的安全和环境培训，保证员工上岗前经过三级安全教育，具备安全完成相关活动的能力。特种工种、特殊工艺人员应持有效证件上岗。</w:t>
      </w:r>
    </w:p>
    <w:p w14:paraId="75F89ECA">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乙方应针对每个具体的施工项目进行施工策划，并根据本项目施工安全特点和年度生产安排，制定年度安全技术措施和计划。</w:t>
      </w:r>
    </w:p>
    <w:p w14:paraId="4FE22F14">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eastAsia="宋体" w:cs="宋体"/>
          <w:color w:val="auto"/>
          <w:sz w:val="24"/>
          <w:highlight w:val="none"/>
        </w:rPr>
        <w:t>乙方应针对施工过程中潜在的事故、紧急情况如火灾、爆炸、台风、水灾；现场人员和设施的意外伤害；有毒有害物质和射线意外泄漏；食物中毒或传染性疾病爆发；交通事故等编制应急计划、成立应急组织、培训人员、设置应急设施、联络工具等，当发生事故或其他紧急情况后，可及时进行救援和处理。</w:t>
      </w:r>
    </w:p>
    <w:p w14:paraId="013B69D9">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eastAsia="宋体" w:cs="宋体"/>
          <w:color w:val="auto"/>
          <w:sz w:val="24"/>
          <w:highlight w:val="none"/>
        </w:rPr>
        <w:t>应建立严密的三级安全监察网络和有效的安全保障体系，现场必须设立独立安全监察机构。乙方授权代表是乙方现场的第一安全责任人，必须亲自抓安全。</w:t>
      </w:r>
    </w:p>
    <w:p w14:paraId="68A9C5F8">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乙方在工程开工前编制危险作业清单，对施工过程的重大危险环境因素编制作业风险控制计划，进行施工作业中危险/环境因素的识别，明确主要危险点，并制订、落实控制措施。乙方应对危险作业从工作票制度、组织保证、技术保证等方面采取针对性的防范措施。乙方编制的危险作业清单、作业风险控制计划应报</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和监理工程师审核、备案。</w:t>
      </w:r>
    </w:p>
    <w:p w14:paraId="64ACE86B">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乙方应对其施工作业过程中影响区域安全的危险作业如土石方爆破、沟道开挖、脚手架和模板拆除、吊装、冲管等制定审批、告示、警戒、隔离、防护的相关制度，以确保作业安全进行。</w:t>
      </w:r>
    </w:p>
    <w:p w14:paraId="0AB57F99">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乙方应加强对施工中危险品、化学品的运输、装卸和贮存的管理，设置独立的危险化学品库房贮存，根据危险化学品的种类、特性，进行分类分区贮存，标识清楚，设置必要的通风、防晒、调温、防火、灭火、防爆、泄压、防毒、消毒、中和、防潮、防雷、防静电、防腐、防渗漏、防辐射等安全设施、设备，并按照国家标准和国家有关规定进行维护、保养。</w:t>
      </w:r>
    </w:p>
    <w:p w14:paraId="40959D47">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11）</w:t>
      </w:r>
      <w:r>
        <w:rPr>
          <w:rFonts w:hint="eastAsia" w:ascii="宋体" w:hAnsi="宋体" w:eastAsia="宋体" w:cs="宋体"/>
          <w:color w:val="auto"/>
          <w:sz w:val="24"/>
          <w:highlight w:val="none"/>
        </w:rPr>
        <w:t>乙方应加强对其施工用的氧气库、乙炔库的安全管理，氧气、乙炔管理人员应经培训，掌握氧气、乙炔的基本知识和安全特性。氧气、乙炔库应有醒目的“严禁烟火”标志，禁止吸烟。严禁携带火种进入氧气、乙炔库。严禁穿锦纶衣服和带钉子的鞋进入氧气、乙炔库。</w:t>
      </w:r>
    </w:p>
    <w:p w14:paraId="6BB07AB9">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rPr>
        <w:t>乙方应根据环境保护的有关规定和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管理程序中有关废弃物处置的要求，采用先进适用的污染防治技术减少或杜绝环境污染。</w:t>
      </w:r>
    </w:p>
    <w:p w14:paraId="0C14AA92">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13）</w:t>
      </w:r>
      <w:r>
        <w:rPr>
          <w:rFonts w:hint="eastAsia" w:ascii="宋体" w:hAnsi="宋体" w:eastAsia="宋体" w:cs="宋体"/>
          <w:color w:val="auto"/>
          <w:sz w:val="24"/>
          <w:highlight w:val="none"/>
        </w:rPr>
        <w:t>乙方应消减施工过程中污染源或减少污染物排放，采用无毒、低毒、低污染替代材料，加强施工过程中机械设备和贮存设备的管理，禁止使用国家明令禁止使用的己淘汰的施工机械、工器具和施工工艺，对废弃的危险化学品应交物资供应商统一集中处置或采取政府环保部门规定的其他有效的措施进行处理，尽可能回收利用并统一处理废物料。</w:t>
      </w:r>
    </w:p>
    <w:p w14:paraId="7C846932">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14）</w:t>
      </w:r>
      <w:r>
        <w:rPr>
          <w:rFonts w:hint="eastAsia" w:ascii="宋体" w:hAnsi="宋体" w:eastAsia="宋体" w:cs="宋体"/>
          <w:color w:val="auto"/>
          <w:sz w:val="24"/>
          <w:highlight w:val="none"/>
        </w:rPr>
        <w:t>在施工中发生重大人身伤亡事故、设备安全事故时应及时通知监理和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，并在国家规定的期限内,将事故调查和处理意见报告监理和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.并按程序上报主管部门和地方劳动部门。由乙方原因引起的事故，乙方应承担相应的赔偿责任。</w:t>
      </w:r>
    </w:p>
    <w:p w14:paraId="2005133E">
      <w:pPr>
        <w:keepNext w:val="0"/>
        <w:keepLines w:val="0"/>
        <w:pageBreakBefore w:val="0"/>
        <w:widowControl w:val="0"/>
        <w:numPr>
          <w:ilvl w:val="-1"/>
          <w:numId w:val="0"/>
        </w:numPr>
        <w:tabs>
          <w:tab w:val="left" w:pos="0"/>
        </w:tabs>
        <w:kinsoku/>
        <w:wordWrap/>
        <w:overflowPunct/>
        <w:topLinePunct w:val="0"/>
        <w:autoSpaceDE/>
        <w:autoSpaceDN/>
        <w:bidi w:val="0"/>
        <w:adjustRightInd w:val="0"/>
        <w:snapToGrid w:val="0"/>
        <w:spacing w:line="360" w:lineRule="auto"/>
        <w:ind w:left="0" w:leftChars="0" w:firstLine="0" w:firstLineChars="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rPr>
        <w:t>乙方应以自己的费用采取适当的措施，确保其工作人员和劳务人员的健康和安全。</w:t>
      </w:r>
    </w:p>
    <w:p w14:paraId="76BF6E46">
      <w:pPr>
        <w:pStyle w:val="2"/>
        <w:keepNext w:val="0"/>
        <w:keepLines w:val="0"/>
        <w:pageBreakBefore w:val="0"/>
        <w:widowControl w:val="0"/>
        <w:numPr>
          <w:ilvl w:val="-1"/>
          <w:numId w:val="0"/>
        </w:numPr>
        <w:tabs>
          <w:tab w:val="left" w:pos="0"/>
        </w:tabs>
        <w:kinsoku/>
        <w:wordWrap/>
        <w:overflowPunct/>
        <w:topLinePunct w:val="0"/>
        <w:autoSpaceDE/>
        <w:autoSpaceDN/>
        <w:bidi w:val="0"/>
        <w:adjustRightInd w:val="0"/>
        <w:spacing w:after="0" w:line="360" w:lineRule="auto"/>
        <w:ind w:left="0" w:leftChars="0" w:firstLine="0" w:firstLineChars="0"/>
        <w:jc w:val="left"/>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16）</w:t>
      </w:r>
      <w:r>
        <w:rPr>
          <w:rFonts w:hint="eastAsia" w:ascii="宋体" w:hAnsi="宋体" w:eastAsia="宋体" w:cs="宋体"/>
          <w:color w:val="auto"/>
          <w:kern w:val="2"/>
          <w:sz w:val="24"/>
          <w:szCs w:val="24"/>
          <w:highlight w:val="none"/>
          <w:lang w:val="en-US" w:eastAsia="zh-CN" w:bidi="ar-SA"/>
        </w:rPr>
        <w:t>特种作业人员持证上岗，进入施工现场人员年龄满足南沙区政府相关管理部门及相关政策要求</w:t>
      </w:r>
      <w:r>
        <w:rPr>
          <w:rFonts w:hint="eastAsia" w:ascii="宋体" w:hAnsi="宋体" w:cs="宋体"/>
          <w:color w:val="auto"/>
          <w:kern w:val="2"/>
          <w:sz w:val="24"/>
          <w:szCs w:val="24"/>
          <w:highlight w:val="none"/>
          <w:lang w:val="en-US" w:eastAsia="zh-CN" w:bidi="ar-SA"/>
        </w:rPr>
        <w:t>。</w:t>
      </w:r>
    </w:p>
    <w:p w14:paraId="5517566F">
      <w:pPr>
        <w:pStyle w:val="1169"/>
        <w:keepNext w:val="0"/>
        <w:keepLines w:val="0"/>
        <w:pageBreakBefore w:val="0"/>
        <w:widowControl w:val="0"/>
        <w:numPr>
          <w:ilvl w:val="-1"/>
          <w:numId w:val="0"/>
        </w:numPr>
        <w:tabs>
          <w:tab w:val="left" w:pos="993"/>
        </w:tabs>
        <w:kinsoku/>
        <w:wordWrap/>
        <w:overflowPunct/>
        <w:topLinePunct w:val="0"/>
        <w:autoSpaceDE/>
        <w:autoSpaceDN/>
        <w:bidi w:val="0"/>
        <w:adjustRightInd w:val="0"/>
        <w:snapToGrid w:val="0"/>
        <w:spacing w:after="0" w:line="360" w:lineRule="auto"/>
        <w:ind w:left="0" w:leftChars="0" w:firstLine="482" w:firstLineChars="200"/>
        <w:jc w:val="left"/>
        <w:textAlignment w:val="auto"/>
        <w:rPr>
          <w:rFonts w:hint="eastAsia" w:ascii="宋体" w:hAnsi="宋体" w:eastAsia="宋体" w:cs="宋体"/>
          <w:b/>
          <w:bCs/>
          <w:snapToGrid w:val="0"/>
          <w:color w:val="auto"/>
          <w:kern w:val="0"/>
          <w:sz w:val="24"/>
          <w:szCs w:val="24"/>
          <w:highlight w:val="none"/>
        </w:rPr>
      </w:pPr>
      <w:bookmarkStart w:id="763" w:name="_Toc19721"/>
      <w:r>
        <w:rPr>
          <w:rFonts w:hint="eastAsia" w:ascii="宋体" w:hAnsi="宋体" w:eastAsia="宋体" w:cs="宋体"/>
          <w:b/>
          <w:bCs/>
          <w:snapToGrid w:val="0"/>
          <w:color w:val="auto"/>
          <w:kern w:val="0"/>
          <w:sz w:val="24"/>
          <w:szCs w:val="24"/>
          <w:highlight w:val="none"/>
          <w:lang w:val="en-US" w:eastAsia="zh-CN"/>
        </w:rPr>
        <w:t>9.2</w:t>
      </w:r>
      <w:r>
        <w:rPr>
          <w:rFonts w:hint="eastAsia" w:ascii="宋体" w:hAnsi="宋体" w:eastAsia="宋体" w:cs="宋体"/>
          <w:b/>
          <w:bCs/>
          <w:snapToGrid w:val="0"/>
          <w:color w:val="auto"/>
          <w:kern w:val="0"/>
          <w:sz w:val="24"/>
          <w:szCs w:val="24"/>
          <w:highlight w:val="none"/>
        </w:rPr>
        <w:t>文明</w:t>
      </w:r>
      <w:r>
        <w:rPr>
          <w:rFonts w:hint="eastAsia" w:cs="宋体"/>
          <w:b/>
          <w:bCs/>
          <w:snapToGrid w:val="0"/>
          <w:color w:val="auto"/>
          <w:kern w:val="0"/>
          <w:sz w:val="24"/>
          <w:szCs w:val="24"/>
          <w:highlight w:val="none"/>
          <w:lang w:eastAsia="zh-CN"/>
        </w:rPr>
        <w:t>、</w:t>
      </w:r>
      <w:r>
        <w:rPr>
          <w:rFonts w:hint="eastAsia" w:cs="宋体"/>
          <w:b/>
          <w:bCs/>
          <w:snapToGrid w:val="0"/>
          <w:color w:val="auto"/>
          <w:kern w:val="0"/>
          <w:sz w:val="24"/>
          <w:szCs w:val="24"/>
          <w:highlight w:val="none"/>
          <w:lang w:val="en-US" w:eastAsia="zh-CN"/>
        </w:rPr>
        <w:t>环保</w:t>
      </w:r>
      <w:r>
        <w:rPr>
          <w:rFonts w:hint="eastAsia" w:ascii="宋体" w:hAnsi="宋体" w:eastAsia="宋体" w:cs="宋体"/>
          <w:b/>
          <w:bCs/>
          <w:snapToGrid w:val="0"/>
          <w:color w:val="auto"/>
          <w:kern w:val="0"/>
          <w:sz w:val="24"/>
          <w:szCs w:val="24"/>
          <w:highlight w:val="none"/>
        </w:rPr>
        <w:t>施工</w:t>
      </w:r>
      <w:bookmarkEnd w:id="763"/>
    </w:p>
    <w:p w14:paraId="1A96CC0F">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乙方在现场应遵守所有现行的有关文明施工的规章制度，必须承诺无条件执行</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对现场文明施工进行的整体策划，并积极进行布置和落实。</w:t>
      </w:r>
    </w:p>
    <w:p w14:paraId="718293F3">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乙方应建立专门的文明施工管理机构，配备专职管理人员负责全面领导、协调其施工现场责任区域范围内的文明施工管理。</w:t>
      </w:r>
    </w:p>
    <w:p w14:paraId="102DAA1A">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乙方应对其文明施工目标进行策划，按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要求制定的安全文明施工总目标进行分解，确定量化的、便于分解和展开、可以考核执行的文明施工目标。 </w:t>
      </w:r>
    </w:p>
    <w:p w14:paraId="2837D751">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乙方应在施工现场设置工程概况牌、安全纪律牌、防火需知牌、安全无重大事故计时牌、安全生产、文明施工牌、 施工总平面图、项目经理部结构及主要管理人员名单图规范化的“五牌二图”。 </w:t>
      </w:r>
    </w:p>
    <w:p w14:paraId="33CC56A6">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乙方应做好施工现场地下管线和邻近建筑物、构筑物、设备的保护及成品的二次污染制定相应的保护规定和措施。</w:t>
      </w:r>
    </w:p>
    <w:p w14:paraId="4D1A0D29">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乙方应做好施工仓库区材料贮存、堆放和施工作业面材料贮存、堆放的定置管理，做到施工材料文明装卸、不污染环境。</w:t>
      </w:r>
    </w:p>
    <w:p w14:paraId="57A1AE56">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在工程施工期间，乙方应避免现场出现不必要的障碍，及时排除雨水或污水，废旧材料及设备、物资包装材料处置有序，废料、垃圾及不再需要的临时工程要及时清除，不影响和污染环境。</w:t>
      </w:r>
    </w:p>
    <w:p w14:paraId="503DB189">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乙方应对影响厂区交通的施工活动制定审批、告示、警戒、隔离等相关制度,对可以进入现场车辆管理，确保其在检修、行驶过程达到环保控制的标准，避免车辆装载物品污染厂区环境的情况发生。</w:t>
      </w:r>
    </w:p>
    <w:p w14:paraId="4F893FF0">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为了保护工程或为了公众及他人的安全及方便，乙方应对其施工现场标志进行策划、布置和维护管理，应以其自己的费用提供并维修所有的照明、护栏、围墙、警告标志及守卫设施。</w:t>
      </w:r>
    </w:p>
    <w:p w14:paraId="7F325E3C">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乙方未按工程需要设置符合标准的施工照明、围栏及警卫等安全、防护设施及维修，由此造成工程、财产和人身伤害，由乙方承担责任。</w:t>
      </w:r>
    </w:p>
    <w:p w14:paraId="787E232C">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乙方在任何时候均应采取一切合理的预防措施，以防止其雇员或在其雇员之中发生任何违法的、暴乱性的或妨害治安的行为，并维护治安和保护工程附近的个人或财产免遭上述行为的破坏。</w:t>
      </w:r>
    </w:p>
    <w:p w14:paraId="65668BAF">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乙方应建立生产生活区的治安保卫管理制度，建有相应的治安保卫组织机构，负责其责任区内的治安保卫工作。</w:t>
      </w:r>
    </w:p>
    <w:p w14:paraId="40AD784B">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乙方应编制符合项目要求的治安保卫实施细则，并报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和监理工程师或专门治安保卫单位审核。</w:t>
      </w:r>
    </w:p>
    <w:p w14:paraId="0F088909">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乙方应建立相应的消防管理制度，明确防火责任制，有专门的职能部门负责现场消防的日常管理工作。</w:t>
      </w:r>
    </w:p>
    <w:p w14:paraId="626AC4CD">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乙方应结合现场安全检查等对现场进行防火防爆专项检查，保证现场消防设施的完善性、充分性、有效性。</w:t>
      </w:r>
    </w:p>
    <w:p w14:paraId="76F5D1C5">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施工现场除吸烟室外严禁吸烟并设禁烟标志，地面无烟头，施工现场设吸烟室，每日清扫。</w:t>
      </w:r>
    </w:p>
    <w:p w14:paraId="2D974E3A">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施工现场因地制宜，建造沉淀池、隔油池等污水临时处理设施，对含油量高的施工机械冲洗水或悬浮物含量高的其他施工废水需经处理后处置。</w:t>
      </w:r>
    </w:p>
    <w:p w14:paraId="433C2324">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本期工程对噪声防治采用综合治理方式，首先从声源上加以控制，对声源无法根治的噪声，则采用必要的隔声、消声、吸声及隔振等控制措施，将环境噪声控制在规定的标准之内。</w:t>
      </w:r>
    </w:p>
    <w:p w14:paraId="50179598">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中华人民共和国住房和城乡建设部《住房城乡建设部办公厅关于印发建筑工地施工扬尘专项治理工作方案的通知》建办督函[2017]169号文件。施工单位应当建立施工扬尘治理责任制，针对工程项目特点制定具体的施工扬尘治理实施方案，并严格实施。施工单位应当在建筑工地公示施工扬尘治理措施、责任人、主管部门等信息，并及时向当地主管部门报送施工扬尘治理措施落实情况。</w:t>
      </w:r>
    </w:p>
    <w:p w14:paraId="3EF122E6">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建筑土方、建筑垃圾应当及时清运；在场地内堆存的，应当采用密闭式防尘网遮盖。建筑物内垃圾应采用容器或搭设专用封闭式垃圾道的方式清运，严禁凌空抛掷。施工现场严禁焚烧各类废弃物。土方和建筑垃圾的运输必须采用封闭式运输车辆或采取覆盖措施。</w:t>
      </w:r>
    </w:p>
    <w:p w14:paraId="0A4D06F2">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道路清理、降尘工作每天不低于两次，并配备1辆不小于10吨洒水车，每天不少于4人进行道路清理。</w:t>
      </w:r>
    </w:p>
    <w:p w14:paraId="2239E528">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施工围蔽顶设置自动喷淋系统。</w:t>
      </w:r>
    </w:p>
    <w:p w14:paraId="24689B02">
      <w:pPr>
        <w:keepNext w:val="0"/>
        <w:keepLines w:val="0"/>
        <w:pageBreakBefore w:val="0"/>
        <w:widowControl w:val="0"/>
        <w:numPr>
          <w:ilvl w:val="0"/>
          <w:numId w:val="16"/>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color w:val="auto"/>
          <w:sz w:val="24"/>
          <w:szCs w:val="24"/>
          <w:highlight w:val="none"/>
          <w:lang w:val="en-US" w:eastAsia="zh-CN"/>
        </w:rPr>
      </w:pPr>
      <w:r>
        <w:rPr>
          <w:rFonts w:hint="eastAsia" w:ascii="宋体" w:hAnsi="宋体" w:cs="宋体"/>
          <w:color w:val="auto"/>
          <w:sz w:val="24"/>
          <w:szCs w:val="24"/>
          <w:highlight w:val="none"/>
          <w:lang w:val="en-US" w:eastAsia="zh-CN"/>
        </w:rPr>
        <w:t>施工进出口设置车辆清洗系统，地面混凝土硬化，禁止带泥上路。</w:t>
      </w:r>
    </w:p>
    <w:p w14:paraId="755F6B97">
      <w:pPr>
        <w:pStyle w:val="428"/>
        <w:keepNext w:val="0"/>
        <w:keepLines w:val="0"/>
        <w:numPr>
          <w:ilvl w:val="-1"/>
          <w:numId w:val="0"/>
        </w:numPr>
        <w:tabs>
          <w:tab w:val="left" w:pos="851"/>
          <w:tab w:val="clear" w:pos="5954"/>
        </w:tabs>
        <w:adjustRightInd w:val="0"/>
        <w:snapToGrid w:val="0"/>
        <w:spacing w:before="0" w:beforeLines="0" w:after="0" w:afterLines="0" w:line="360" w:lineRule="auto"/>
        <w:ind w:left="136" w:leftChars="0" w:firstLine="0" w:firstLineChars="0"/>
        <w:rPr>
          <w:rFonts w:hint="eastAsia" w:ascii="宋体" w:hAnsi="宋体" w:eastAsia="宋体" w:cs="宋体"/>
          <w:b/>
          <w:bCs/>
          <w:snapToGrid w:val="0"/>
          <w:color w:val="auto"/>
          <w:sz w:val="24"/>
          <w:szCs w:val="24"/>
          <w:highlight w:val="none"/>
        </w:rPr>
      </w:pPr>
      <w:bookmarkStart w:id="764" w:name="_Toc6112"/>
      <w:r>
        <w:rPr>
          <w:rFonts w:hint="eastAsia" w:cs="宋体"/>
          <w:b/>
          <w:bCs/>
          <w:snapToGrid w:val="0"/>
          <w:color w:val="auto"/>
          <w:sz w:val="24"/>
          <w:szCs w:val="24"/>
          <w:highlight w:val="none"/>
          <w:lang w:val="en-US" w:eastAsia="zh-CN"/>
        </w:rPr>
        <w:t>10.</w:t>
      </w:r>
      <w:r>
        <w:rPr>
          <w:rFonts w:hint="eastAsia" w:ascii="宋体" w:hAnsi="宋体" w:eastAsia="宋体" w:cs="宋体"/>
          <w:b/>
          <w:bCs/>
          <w:snapToGrid w:val="0"/>
          <w:color w:val="auto"/>
          <w:sz w:val="24"/>
          <w:szCs w:val="24"/>
          <w:highlight w:val="none"/>
        </w:rPr>
        <w:t>考核</w:t>
      </w:r>
      <w:bookmarkEnd w:id="764"/>
    </w:p>
    <w:p w14:paraId="3FEED23A">
      <w:pPr>
        <w:numPr>
          <w:ilvl w:val="-1"/>
          <w:numId w:val="0"/>
        </w:numPr>
        <w:tabs>
          <w:tab w:val="left" w:pos="1276"/>
        </w:tabs>
        <w:adjustRightInd w:val="0"/>
        <w:snapToGrid w:val="0"/>
        <w:spacing w:before="0" w:beforeLines="0" w:after="0" w:afterLines="0" w:line="360" w:lineRule="auto"/>
        <w:ind w:left="148" w:firstLine="0" w:firstLineChars="0"/>
        <w:textAlignment w:val="baseline"/>
        <w:outlineLvl w:val="1"/>
        <w:rPr>
          <w:rFonts w:hint="eastAsia" w:ascii="宋体" w:hAnsi="宋体" w:cs="宋体"/>
          <w:b/>
          <w:bCs/>
          <w:color w:val="auto"/>
          <w:sz w:val="24"/>
          <w:highlight w:val="none"/>
          <w:lang w:val="en-US" w:eastAsia="zh-CN"/>
        </w:rPr>
      </w:pPr>
      <w:bookmarkStart w:id="765" w:name="_Toc21634"/>
      <w:r>
        <w:rPr>
          <w:rFonts w:hint="eastAsia" w:ascii="宋体" w:hAnsi="宋体" w:cs="宋体"/>
          <w:b/>
          <w:bCs/>
          <w:color w:val="auto"/>
          <w:sz w:val="24"/>
          <w:highlight w:val="none"/>
          <w:lang w:val="en-US" w:eastAsia="zh-CN"/>
        </w:rPr>
        <w:t>10.1工期考核</w:t>
      </w:r>
      <w:bookmarkEnd w:id="765"/>
    </w:p>
    <w:p w14:paraId="01547273">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firstLine="480" w:firstLineChars="200"/>
        <w:textAlignment w:val="auto"/>
        <w:outlineLvl w:val="1"/>
        <w:rPr>
          <w:rFonts w:hint="eastAsia" w:ascii="宋体" w:hAnsi="宋体" w:eastAsia="宋体" w:cs="宋体"/>
          <w:b w:val="0"/>
          <w:bCs w:val="0"/>
          <w:color w:val="auto"/>
          <w:sz w:val="24"/>
          <w:highlight w:val="none"/>
        </w:rPr>
      </w:pPr>
      <w:bookmarkStart w:id="766" w:name="_Toc2326"/>
      <w:r>
        <w:rPr>
          <w:rFonts w:hint="eastAsia" w:ascii="宋体" w:hAnsi="宋体" w:eastAsia="宋体" w:cs="宋体"/>
          <w:b w:val="0"/>
          <w:bCs w:val="0"/>
          <w:color w:val="auto"/>
          <w:sz w:val="24"/>
          <w:highlight w:val="none"/>
        </w:rPr>
        <w:t>因承包人原因导致的工期延误，每延误一天扣工程款5万元。</w:t>
      </w:r>
      <w:bookmarkEnd w:id="766"/>
    </w:p>
    <w:p w14:paraId="7BA26C13">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firstLine="480" w:firstLineChars="200"/>
        <w:textAlignment w:val="auto"/>
        <w:outlineLvl w:val="1"/>
        <w:rPr>
          <w:rFonts w:hint="eastAsia" w:ascii="宋体" w:hAnsi="宋体" w:eastAsia="宋体" w:cs="宋体"/>
          <w:b w:val="0"/>
          <w:bCs w:val="0"/>
          <w:color w:val="auto"/>
          <w:sz w:val="24"/>
          <w:highlight w:val="none"/>
        </w:rPr>
      </w:pPr>
      <w:bookmarkStart w:id="767" w:name="_Toc9761"/>
      <w:r>
        <w:rPr>
          <w:rFonts w:hint="eastAsia" w:ascii="宋体" w:hAnsi="宋体" w:eastAsia="宋体" w:cs="宋体"/>
          <w:b w:val="0"/>
          <w:bCs w:val="0"/>
          <w:color w:val="auto"/>
          <w:sz w:val="24"/>
          <w:highlight w:val="none"/>
        </w:rPr>
        <w:t>因不可抗力及发包人原因造成的工期延误，可以相应顺延工期，但承包人不得因此要求调整合同总价。</w:t>
      </w:r>
      <w:bookmarkEnd w:id="767"/>
    </w:p>
    <w:p w14:paraId="486C655D">
      <w:pPr>
        <w:adjustRightInd w:val="0"/>
        <w:snapToGrid w:val="0"/>
        <w:spacing w:before="157" w:beforeLines="50" w:afterLines="0" w:line="360" w:lineRule="auto"/>
        <w:ind w:firstLine="480" w:firstLineChars="200"/>
        <w:outlineLvl w:val="1"/>
        <w:rPr>
          <w:rFonts w:hint="default" w:cs="宋体"/>
          <w:b w:val="0"/>
          <w:bCs w:val="0"/>
          <w:color w:val="auto"/>
          <w:sz w:val="24"/>
          <w:highlight w:val="none"/>
          <w:lang w:val="en-US" w:eastAsia="zh-CN"/>
        </w:rPr>
      </w:pPr>
      <w:bookmarkStart w:id="768" w:name="_Toc28702"/>
      <w:r>
        <w:rPr>
          <w:rFonts w:hint="eastAsia" w:cs="宋体"/>
          <w:b w:val="0"/>
          <w:bCs w:val="0"/>
          <w:color w:val="auto"/>
          <w:sz w:val="24"/>
          <w:highlight w:val="none"/>
          <w:lang w:val="en-US" w:eastAsia="zh-CN"/>
        </w:rPr>
        <w:t>节点考核见下表。</w:t>
      </w:r>
      <w:bookmarkEnd w:id="768"/>
    </w:p>
    <w:p w14:paraId="4F461311">
      <w:pPr>
        <w:pStyle w:val="8"/>
        <w:numPr>
          <w:ilvl w:val="-1"/>
          <w:numId w:val="0"/>
        </w:numPr>
        <w:ind w:left="148" w:firstLine="0" w:firstLineChars="0"/>
        <w:jc w:val="center"/>
        <w:rPr>
          <w:rFonts w:hint="default"/>
          <w:color w:val="auto"/>
          <w:highlight w:val="none"/>
          <w:lang w:val="en-US" w:eastAsia="zh-CN"/>
        </w:rPr>
      </w:pPr>
      <w:r>
        <w:rPr>
          <w:rFonts w:hint="eastAsia" w:cs="宋体"/>
          <w:b w:val="0"/>
          <w:bCs w:val="0"/>
          <w:color w:val="auto"/>
          <w:sz w:val="24"/>
          <w:highlight w:val="none"/>
          <w:lang w:val="en-US" w:eastAsia="zh-CN"/>
        </w:rPr>
        <w:t>表-节点考核表</w:t>
      </w:r>
    </w:p>
    <w:tbl>
      <w:tblPr>
        <w:tblStyle w:val="8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9"/>
        <w:gridCol w:w="3385"/>
        <w:gridCol w:w="2740"/>
        <w:gridCol w:w="3278"/>
      </w:tblGrid>
      <w:tr w14:paraId="171C3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75B1E984">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1632" w:type="pct"/>
            <w:vAlign w:val="center"/>
          </w:tcPr>
          <w:p w14:paraId="2B21CC17">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项目</w:t>
            </w:r>
          </w:p>
        </w:tc>
        <w:tc>
          <w:tcPr>
            <w:tcW w:w="1321" w:type="pct"/>
            <w:vAlign w:val="center"/>
          </w:tcPr>
          <w:p w14:paraId="2B0BC23E">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计划时间</w:t>
            </w:r>
          </w:p>
        </w:tc>
        <w:tc>
          <w:tcPr>
            <w:tcW w:w="1577" w:type="pct"/>
            <w:vAlign w:val="center"/>
          </w:tcPr>
          <w:p w14:paraId="5700B2D1">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人民币（元）/每延期一天</w:t>
            </w:r>
          </w:p>
        </w:tc>
      </w:tr>
      <w:tr w14:paraId="38F5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7" w:type="pct"/>
            <w:vAlign w:val="center"/>
          </w:tcPr>
          <w:p w14:paraId="52EE0CEA">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w:t>
            </w:r>
          </w:p>
        </w:tc>
        <w:tc>
          <w:tcPr>
            <w:tcW w:w="1632" w:type="pct"/>
            <w:vAlign w:val="center"/>
          </w:tcPr>
          <w:p w14:paraId="3457B356">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烟囱拆除</w:t>
            </w:r>
          </w:p>
        </w:tc>
        <w:tc>
          <w:tcPr>
            <w:tcW w:w="1321" w:type="pct"/>
            <w:vAlign w:val="center"/>
          </w:tcPr>
          <w:p w14:paraId="73FC19F7">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180日历天</w:t>
            </w:r>
          </w:p>
        </w:tc>
        <w:tc>
          <w:tcPr>
            <w:tcW w:w="1577" w:type="pct"/>
            <w:vAlign w:val="center"/>
          </w:tcPr>
          <w:p w14:paraId="5F692A5D">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
              </w:rPr>
              <w:t>2</w:t>
            </w:r>
            <w:r>
              <w:rPr>
                <w:rFonts w:hint="eastAsia" w:ascii="宋体" w:hAnsi="宋体" w:cs="宋体"/>
                <w:color w:val="auto"/>
                <w:sz w:val="21"/>
                <w:szCs w:val="21"/>
                <w:highlight w:val="none"/>
                <w:lang w:val="en-US" w:eastAsia="zh-CN"/>
              </w:rPr>
              <w:t>5000</w:t>
            </w:r>
          </w:p>
        </w:tc>
      </w:tr>
      <w:tr w14:paraId="1A5E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 w:type="pct"/>
            <w:vAlign w:val="center"/>
          </w:tcPr>
          <w:p w14:paraId="0EA27B65">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w:t>
            </w:r>
          </w:p>
        </w:tc>
        <w:tc>
          <w:tcPr>
            <w:tcW w:w="1632" w:type="pct"/>
            <w:vAlign w:val="center"/>
          </w:tcPr>
          <w:p w14:paraId="25036FD0">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主厂房及煤仓间拆除完成</w:t>
            </w:r>
          </w:p>
        </w:tc>
        <w:tc>
          <w:tcPr>
            <w:tcW w:w="1321" w:type="pct"/>
            <w:vAlign w:val="center"/>
          </w:tcPr>
          <w:p w14:paraId="0A98656F">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75日历天</w:t>
            </w:r>
          </w:p>
        </w:tc>
        <w:tc>
          <w:tcPr>
            <w:tcW w:w="1577" w:type="pct"/>
            <w:vAlign w:val="center"/>
          </w:tcPr>
          <w:p w14:paraId="7DC9E20B">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eastAsia" w:ascii="宋体" w:hAnsi="宋体" w:eastAsia="宋体" w:cs="宋体"/>
                <w:color w:val="auto"/>
                <w:sz w:val="21"/>
                <w:szCs w:val="21"/>
                <w:highlight w:val="none"/>
                <w:lang w:val="en-US" w:eastAsia="zh"/>
              </w:rPr>
            </w:pPr>
            <w:r>
              <w:rPr>
                <w:rFonts w:hint="eastAsia" w:ascii="宋体" w:hAnsi="宋体" w:cs="宋体"/>
                <w:color w:val="auto"/>
                <w:sz w:val="21"/>
                <w:szCs w:val="21"/>
                <w:highlight w:val="none"/>
                <w:lang w:val="en-US" w:eastAsia="zh-CN"/>
              </w:rPr>
              <w:t>2000</w:t>
            </w:r>
            <w:r>
              <w:rPr>
                <w:rFonts w:hint="eastAsia" w:ascii="宋体" w:hAnsi="宋体" w:cs="宋体"/>
                <w:color w:val="auto"/>
                <w:sz w:val="21"/>
                <w:szCs w:val="21"/>
                <w:highlight w:val="none"/>
                <w:lang w:val="en-US" w:eastAsia="zh"/>
              </w:rPr>
              <w:t>0</w:t>
            </w:r>
          </w:p>
        </w:tc>
      </w:tr>
      <w:tr w14:paraId="22E21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bottom"/>
          </w:tcPr>
          <w:p w14:paraId="1B6B15AD">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jc w:val="both"/>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开工日期以甲方通知为准。</w:t>
            </w:r>
          </w:p>
        </w:tc>
      </w:tr>
    </w:tbl>
    <w:p w14:paraId="5D481B74">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firstLine="482" w:firstLineChars="200"/>
        <w:textAlignment w:val="auto"/>
        <w:outlineLvl w:val="1"/>
        <w:rPr>
          <w:rFonts w:hint="eastAsia" w:ascii="宋体" w:hAnsi="宋体" w:eastAsia="宋体" w:cs="宋体"/>
          <w:b/>
          <w:bCs/>
          <w:color w:val="auto"/>
          <w:sz w:val="24"/>
          <w:highlight w:val="none"/>
        </w:rPr>
      </w:pPr>
      <w:bookmarkStart w:id="769" w:name="_Toc31354"/>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eastAsia="宋体" w:cs="宋体"/>
          <w:b/>
          <w:bCs/>
          <w:color w:val="auto"/>
          <w:sz w:val="24"/>
          <w:highlight w:val="none"/>
        </w:rPr>
        <w:t>.2安全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文明施工</w:t>
      </w:r>
      <w:r>
        <w:rPr>
          <w:rFonts w:hint="eastAsia" w:ascii="宋体" w:hAnsi="宋体" w:eastAsia="宋体" w:cs="宋体"/>
          <w:b/>
          <w:bCs/>
          <w:color w:val="auto"/>
          <w:sz w:val="24"/>
          <w:highlight w:val="none"/>
        </w:rPr>
        <w:t>考核</w:t>
      </w:r>
      <w:bookmarkEnd w:id="769"/>
    </w:p>
    <w:tbl>
      <w:tblPr>
        <w:tblStyle w:val="8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904"/>
        <w:gridCol w:w="2278"/>
        <w:gridCol w:w="3251"/>
      </w:tblGrid>
      <w:tr w14:paraId="45BA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14:paraId="14A8CB47">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1882" w:type="pct"/>
          </w:tcPr>
          <w:p w14:paraId="315137B1">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考核项目</w:t>
            </w:r>
          </w:p>
        </w:tc>
        <w:tc>
          <w:tcPr>
            <w:tcW w:w="1098" w:type="pct"/>
          </w:tcPr>
          <w:p w14:paraId="29C24D77">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未达到标准</w:t>
            </w:r>
          </w:p>
        </w:tc>
        <w:tc>
          <w:tcPr>
            <w:tcW w:w="1565" w:type="pct"/>
          </w:tcPr>
          <w:p w14:paraId="3C1F7DAB">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考核额度</w:t>
            </w:r>
          </w:p>
        </w:tc>
      </w:tr>
      <w:tr w14:paraId="351A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453" w:type="pct"/>
            <w:vAlign w:val="center"/>
          </w:tcPr>
          <w:p w14:paraId="33AF781F">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vAlign w:val="center"/>
          </w:tcPr>
          <w:p w14:paraId="04ABE9F1">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lef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建筑垃圾未按规定运输、倾倒至处置场地</w:t>
            </w:r>
          </w:p>
        </w:tc>
        <w:tc>
          <w:tcPr>
            <w:tcW w:w="1098" w:type="pct"/>
            <w:vAlign w:val="center"/>
          </w:tcPr>
          <w:p w14:paraId="5AD340A0">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每发生一次</w:t>
            </w:r>
          </w:p>
        </w:tc>
        <w:tc>
          <w:tcPr>
            <w:tcW w:w="1565" w:type="pct"/>
            <w:vAlign w:val="center"/>
          </w:tcPr>
          <w:p w14:paraId="74AC0FE5">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20000元</w:t>
            </w:r>
            <w:r>
              <w:rPr>
                <w:rFonts w:hint="eastAsia" w:ascii="仿宋" w:hAnsi="仿宋" w:eastAsia="仿宋" w:cs="仿宋"/>
                <w:color w:val="auto"/>
                <w:sz w:val="24"/>
                <w:szCs w:val="24"/>
                <w:highlight w:val="none"/>
                <w:lang w:val="en-US" w:eastAsia="zh-CN"/>
              </w:rPr>
              <w:t>～</w:t>
            </w:r>
            <w:r>
              <w:rPr>
                <w:rFonts w:hint="eastAsia" w:ascii="宋体" w:hAnsi="宋体" w:cs="宋体"/>
                <w:color w:val="auto"/>
                <w:sz w:val="21"/>
                <w:szCs w:val="21"/>
                <w:highlight w:val="none"/>
                <w:vertAlign w:val="baseline"/>
                <w:lang w:val="en-US" w:eastAsia="zh-CN"/>
              </w:rPr>
              <w:t>100000元</w:t>
            </w:r>
          </w:p>
        </w:tc>
      </w:tr>
      <w:tr w14:paraId="449A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77B011A1">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vAlign w:val="center"/>
          </w:tcPr>
          <w:p w14:paraId="571C2244">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未按批准方案施工</w:t>
            </w:r>
          </w:p>
        </w:tc>
        <w:tc>
          <w:tcPr>
            <w:tcW w:w="1098" w:type="pct"/>
            <w:vAlign w:val="center"/>
          </w:tcPr>
          <w:p w14:paraId="1D23838F">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每发生一次</w:t>
            </w:r>
          </w:p>
        </w:tc>
        <w:tc>
          <w:tcPr>
            <w:tcW w:w="1565" w:type="pct"/>
            <w:vAlign w:val="center"/>
          </w:tcPr>
          <w:p w14:paraId="45030C20">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1000元</w:t>
            </w:r>
            <w:r>
              <w:rPr>
                <w:rFonts w:hint="eastAsia" w:ascii="仿宋" w:hAnsi="仿宋" w:eastAsia="仿宋" w:cs="仿宋"/>
                <w:color w:val="auto"/>
                <w:sz w:val="24"/>
                <w:szCs w:val="24"/>
                <w:highlight w:val="none"/>
                <w:lang w:val="en-US" w:eastAsia="zh-CN"/>
              </w:rPr>
              <w:t>～</w:t>
            </w:r>
            <w:r>
              <w:rPr>
                <w:rFonts w:hint="eastAsia" w:ascii="宋体" w:hAnsi="宋体" w:cs="宋体"/>
                <w:color w:val="auto"/>
                <w:sz w:val="21"/>
                <w:szCs w:val="21"/>
                <w:highlight w:val="none"/>
                <w:vertAlign w:val="baseline"/>
                <w:lang w:val="en-US" w:eastAsia="zh-CN"/>
              </w:rPr>
              <w:t>20000元</w:t>
            </w:r>
          </w:p>
        </w:tc>
      </w:tr>
      <w:tr w14:paraId="5583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1B817BFE">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vAlign w:val="center"/>
          </w:tcPr>
          <w:p w14:paraId="6260DCD5">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运输车辆、施工机械、起重设备检查不合格</w:t>
            </w:r>
          </w:p>
        </w:tc>
        <w:tc>
          <w:tcPr>
            <w:tcW w:w="1098" w:type="pct"/>
            <w:vAlign w:val="center"/>
          </w:tcPr>
          <w:p w14:paraId="35EE14E1">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每发生一次</w:t>
            </w:r>
          </w:p>
        </w:tc>
        <w:tc>
          <w:tcPr>
            <w:tcW w:w="1565" w:type="pct"/>
            <w:vAlign w:val="center"/>
          </w:tcPr>
          <w:p w14:paraId="67A4C1D1">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5000元</w:t>
            </w:r>
          </w:p>
        </w:tc>
      </w:tr>
      <w:tr w14:paraId="19447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18BB8E68">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vAlign w:val="center"/>
          </w:tcPr>
          <w:p w14:paraId="789C3819">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left"/>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临边、洞口未防护或防护不合格</w:t>
            </w:r>
          </w:p>
        </w:tc>
        <w:tc>
          <w:tcPr>
            <w:tcW w:w="1098" w:type="pct"/>
            <w:vAlign w:val="center"/>
          </w:tcPr>
          <w:p w14:paraId="27310E64">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每发生一次</w:t>
            </w:r>
          </w:p>
        </w:tc>
        <w:tc>
          <w:tcPr>
            <w:tcW w:w="1565" w:type="pct"/>
            <w:vAlign w:val="center"/>
          </w:tcPr>
          <w:p w14:paraId="2471C595">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500元</w:t>
            </w:r>
          </w:p>
        </w:tc>
      </w:tr>
      <w:tr w14:paraId="2C1E8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492FC568">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vAlign w:val="center"/>
          </w:tcPr>
          <w:p w14:paraId="083C06FD">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lef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施工污水随意排放</w:t>
            </w:r>
          </w:p>
        </w:tc>
        <w:tc>
          <w:tcPr>
            <w:tcW w:w="1098" w:type="pct"/>
            <w:vAlign w:val="center"/>
          </w:tcPr>
          <w:p w14:paraId="7E91264C">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每发生一次</w:t>
            </w:r>
          </w:p>
        </w:tc>
        <w:tc>
          <w:tcPr>
            <w:tcW w:w="1565" w:type="pct"/>
            <w:vAlign w:val="center"/>
          </w:tcPr>
          <w:p w14:paraId="2F70C7EC">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5000元</w:t>
            </w:r>
          </w:p>
        </w:tc>
      </w:tr>
      <w:tr w14:paraId="366F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727A7B8C">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vAlign w:val="center"/>
          </w:tcPr>
          <w:p w14:paraId="6A3059E0">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left"/>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雨水管道堵塞</w:t>
            </w:r>
          </w:p>
        </w:tc>
        <w:tc>
          <w:tcPr>
            <w:tcW w:w="1098" w:type="pct"/>
            <w:vAlign w:val="center"/>
          </w:tcPr>
          <w:p w14:paraId="2D7EE0F5">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每发生一次</w:t>
            </w:r>
          </w:p>
        </w:tc>
        <w:tc>
          <w:tcPr>
            <w:tcW w:w="1565" w:type="pct"/>
            <w:vAlign w:val="center"/>
          </w:tcPr>
          <w:p w14:paraId="7F0C519D">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5000元</w:t>
            </w:r>
          </w:p>
        </w:tc>
      </w:tr>
      <w:tr w14:paraId="27755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Align w:val="center"/>
          </w:tcPr>
          <w:p w14:paraId="12D4B5E5">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vAlign w:val="center"/>
          </w:tcPr>
          <w:p w14:paraId="414E50BB">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left"/>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未按计划要求配置洒水车、抑尘设施等扬尘措施</w:t>
            </w:r>
          </w:p>
        </w:tc>
        <w:tc>
          <w:tcPr>
            <w:tcW w:w="1098" w:type="pct"/>
            <w:vAlign w:val="center"/>
          </w:tcPr>
          <w:p w14:paraId="1709933C">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每发生一次</w:t>
            </w:r>
          </w:p>
        </w:tc>
        <w:tc>
          <w:tcPr>
            <w:tcW w:w="1565" w:type="pct"/>
            <w:vAlign w:val="center"/>
          </w:tcPr>
          <w:p w14:paraId="63D51761">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1000元</w:t>
            </w:r>
            <w:r>
              <w:rPr>
                <w:rFonts w:hint="eastAsia" w:ascii="仿宋" w:hAnsi="仿宋" w:eastAsia="仿宋" w:cs="仿宋"/>
                <w:color w:val="auto"/>
                <w:sz w:val="24"/>
                <w:szCs w:val="24"/>
                <w:highlight w:val="none"/>
                <w:lang w:val="en-US" w:eastAsia="zh-CN"/>
              </w:rPr>
              <w:t>～</w:t>
            </w:r>
            <w:r>
              <w:rPr>
                <w:rFonts w:hint="eastAsia" w:ascii="宋体" w:hAnsi="宋体" w:cs="宋体"/>
                <w:color w:val="auto"/>
                <w:sz w:val="21"/>
                <w:szCs w:val="21"/>
                <w:highlight w:val="none"/>
                <w:vertAlign w:val="baseline"/>
                <w:lang w:val="en-US" w:eastAsia="zh-CN"/>
              </w:rPr>
              <w:t>10000元</w:t>
            </w:r>
          </w:p>
        </w:tc>
      </w:tr>
      <w:tr w14:paraId="499D9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5000" w:type="pct"/>
            <w:gridSpan w:val="4"/>
            <w:vAlign w:val="center"/>
          </w:tcPr>
          <w:p w14:paraId="095411DF">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jc w:val="both"/>
              <w:textAlignment w:val="auto"/>
              <w:rPr>
                <w:color w:val="auto"/>
                <w:highlight w:val="none"/>
              </w:rPr>
            </w:pPr>
            <w:r>
              <w:rPr>
                <w:rFonts w:hint="eastAsia" w:ascii="宋体" w:hAnsi="宋体" w:eastAsia="宋体" w:cs="宋体"/>
                <w:color w:val="auto"/>
                <w:szCs w:val="21"/>
                <w:highlight w:val="none"/>
                <w:lang w:val="en-US" w:eastAsia="zh-CN"/>
              </w:rPr>
              <w:t>注：1）、其他安全、文明施工详细考核按厂区管理标准执行。</w:t>
            </w:r>
          </w:p>
          <w:p w14:paraId="23498B77">
            <w:pPr>
              <w:ind w:firstLine="420" w:firstLineChars="200"/>
              <w:rPr>
                <w:rFonts w:hint="default"/>
                <w:color w:val="auto"/>
                <w:highlight w:val="none"/>
                <w:lang w:val="en-US" w:eastAsia="zh-CN"/>
              </w:rPr>
            </w:pPr>
            <w:r>
              <w:rPr>
                <w:rFonts w:hint="eastAsia" w:ascii="宋体" w:hAnsi="宋体" w:eastAsia="宋体" w:cs="宋体"/>
                <w:color w:val="auto"/>
                <w:sz w:val="21"/>
                <w:szCs w:val="21"/>
                <w:highlight w:val="none"/>
                <w:lang w:val="en-US" w:eastAsia="zh-CN"/>
              </w:rPr>
              <w:t>2）、因乙方原因发生政府部门处罚或上级集团考核事件，甲方按照处罚或考核金额的1.2～1.5倍考核。</w:t>
            </w:r>
          </w:p>
        </w:tc>
      </w:tr>
    </w:tbl>
    <w:p w14:paraId="482AC0E9">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firstLine="482" w:firstLineChars="200"/>
        <w:textAlignment w:val="auto"/>
        <w:outlineLvl w:val="1"/>
        <w:rPr>
          <w:rFonts w:hint="eastAsia" w:ascii="宋体" w:hAnsi="宋体" w:eastAsia="宋体" w:cs="宋体"/>
          <w:b/>
          <w:bCs/>
          <w:color w:val="auto"/>
          <w:sz w:val="24"/>
          <w:highlight w:val="none"/>
          <w:lang w:val="en-US" w:eastAsia="zh-CN"/>
        </w:rPr>
      </w:pPr>
    </w:p>
    <w:p w14:paraId="7373A111">
      <w:pPr>
        <w:pStyle w:val="428"/>
        <w:keepNext w:val="0"/>
        <w:keepLines w:val="0"/>
        <w:pageBreakBefore w:val="0"/>
        <w:widowControl w:val="0"/>
        <w:numPr>
          <w:ilvl w:val="-1"/>
          <w:numId w:val="0"/>
        </w:numPr>
        <w:tabs>
          <w:tab w:val="left" w:pos="851"/>
          <w:tab w:val="clear" w:pos="5954"/>
        </w:tabs>
        <w:kinsoku/>
        <w:wordWrap/>
        <w:overflowPunct/>
        <w:topLinePunct w:val="0"/>
        <w:autoSpaceDE/>
        <w:autoSpaceDN/>
        <w:bidi w:val="0"/>
        <w:adjustRightInd w:val="0"/>
        <w:snapToGrid w:val="0"/>
        <w:spacing w:line="360" w:lineRule="auto"/>
        <w:ind w:left="420" w:leftChars="200" w:firstLine="0" w:firstLineChars="0"/>
        <w:jc w:val="left"/>
        <w:textAlignment w:val="auto"/>
        <w:rPr>
          <w:rFonts w:hint="eastAsia" w:ascii="宋体" w:hAnsi="宋体" w:eastAsia="宋体" w:cs="宋体"/>
          <w:b/>
          <w:bCs/>
          <w:snapToGrid w:val="0"/>
          <w:color w:val="auto"/>
          <w:sz w:val="24"/>
          <w:szCs w:val="24"/>
          <w:highlight w:val="none"/>
        </w:rPr>
      </w:pPr>
      <w:bookmarkStart w:id="770" w:name="_Toc32605"/>
      <w:r>
        <w:rPr>
          <w:rFonts w:hint="eastAsia" w:cs="宋体"/>
          <w:b/>
          <w:bCs/>
          <w:snapToGrid w:val="0"/>
          <w:color w:val="auto"/>
          <w:sz w:val="24"/>
          <w:szCs w:val="24"/>
          <w:highlight w:val="none"/>
          <w:lang w:val="en-US" w:eastAsia="zh-CN"/>
        </w:rPr>
        <w:t>11.</w:t>
      </w:r>
      <w:r>
        <w:rPr>
          <w:rFonts w:hint="eastAsia" w:ascii="宋体" w:hAnsi="宋体" w:eastAsia="宋体" w:cs="宋体"/>
          <w:b/>
          <w:bCs/>
          <w:snapToGrid w:val="0"/>
          <w:color w:val="auto"/>
          <w:sz w:val="24"/>
          <w:szCs w:val="24"/>
          <w:highlight w:val="none"/>
        </w:rPr>
        <w:t>附件</w:t>
      </w:r>
      <w:bookmarkEnd w:id="770"/>
    </w:p>
    <w:p w14:paraId="254BADED">
      <w:pPr>
        <w:pStyle w:val="2"/>
        <w:keepNext w:val="0"/>
        <w:keepLines w:val="0"/>
        <w:pageBreakBefore w:val="0"/>
        <w:widowControl w:val="0"/>
        <w:kinsoku/>
        <w:wordWrap/>
        <w:overflowPunct/>
        <w:topLinePunct w:val="0"/>
        <w:autoSpaceDE/>
        <w:autoSpaceDN/>
        <w:bidi w:val="0"/>
        <w:adjustRightInd w:val="0"/>
        <w:snapToGrid/>
        <w:spacing w:beforeAutospacing="0" w:after="0" w:line="360" w:lineRule="auto"/>
        <w:ind w:left="0" w:leftChars="0" w:firstLine="480" w:firstLineChars="200"/>
        <w:jc w:val="left"/>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1：结构施工图（见招标文件附件1-1；1-2）</w:t>
      </w:r>
    </w:p>
    <w:p w14:paraId="0AFECC22">
      <w:pPr>
        <w:pStyle w:val="2"/>
        <w:keepNext w:val="0"/>
        <w:keepLines w:val="0"/>
        <w:pageBreakBefore w:val="0"/>
        <w:widowControl w:val="0"/>
        <w:kinsoku/>
        <w:wordWrap/>
        <w:overflowPunct/>
        <w:topLinePunct w:val="0"/>
        <w:autoSpaceDE/>
        <w:autoSpaceDN/>
        <w:bidi w:val="0"/>
        <w:adjustRightInd w:val="0"/>
        <w:snapToGrid/>
        <w:spacing w:before="0" w:beforeAutospacing="0" w:after="0" w:line="360" w:lineRule="auto"/>
        <w:ind w:left="0" w:leftChars="0" w:firstLine="0" w:firstLineChars="0"/>
        <w:jc w:val="left"/>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2：主厂房、煤仓间封闭技术方案（见招标文件附件2）</w:t>
      </w:r>
    </w:p>
    <w:p w14:paraId="57C21DE9">
      <w:pPr>
        <w:pStyle w:val="108"/>
        <w:keepNext w:val="0"/>
        <w:keepLines w:val="0"/>
        <w:pageBreakBefore w:val="0"/>
        <w:widowControl w:val="0"/>
        <w:kinsoku/>
        <w:wordWrap/>
        <w:overflowPunct/>
        <w:topLinePunct w:val="0"/>
        <w:autoSpaceDE/>
        <w:autoSpaceDN/>
        <w:bidi w:val="0"/>
        <w:adjustRightInd/>
        <w:snapToGrid/>
        <w:spacing w:before="0" w:beforeAutospacing="0" w:after="0" w:line="360" w:lineRule="auto"/>
        <w:ind w:left="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3：建构筑物拆除及施工项目内容表（见招标文件附件3）</w:t>
      </w:r>
    </w:p>
    <w:p w14:paraId="27EFB5DA">
      <w:pPr>
        <w:pStyle w:val="2"/>
        <w:keepNext w:val="0"/>
        <w:keepLines w:val="0"/>
        <w:pageBreakBefore w:val="0"/>
        <w:widowControl w:val="0"/>
        <w:kinsoku/>
        <w:wordWrap/>
        <w:overflowPunct/>
        <w:topLinePunct w:val="0"/>
        <w:autoSpaceDE/>
        <w:autoSpaceDN/>
        <w:bidi w:val="0"/>
        <w:adjustRightInd w:val="0"/>
        <w:snapToGrid/>
        <w:spacing w:before="0" w:beforeAutospacing="0" w:after="0" w:line="360" w:lineRule="auto"/>
        <w:ind w:left="0" w:leftChars="0" w:firstLine="480" w:firstLineChars="200"/>
        <w:jc w:val="left"/>
        <w:textAlignment w:val="baseline"/>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4：机组拆除里程碑节点</w:t>
      </w:r>
    </w:p>
    <w:p w14:paraId="169A0CAD">
      <w:pPr>
        <w:ind w:firstLine="420" w:firstLineChars="200"/>
        <w:rPr>
          <w:color w:val="auto"/>
          <w:highlight w:val="none"/>
        </w:rPr>
      </w:pPr>
    </w:p>
    <w:p w14:paraId="3C4CB72A">
      <w:pPr>
        <w:rPr>
          <w:color w:val="auto"/>
          <w:highlight w:val="none"/>
        </w:rPr>
      </w:pPr>
    </w:p>
    <w:p w14:paraId="066D4635">
      <w:pPr>
        <w:rPr>
          <w:color w:val="auto"/>
          <w:highlight w:val="none"/>
        </w:rPr>
      </w:pPr>
    </w:p>
    <w:p w14:paraId="34C9A5B9">
      <w:pPr>
        <w:jc w:val="left"/>
        <w:rPr>
          <w:rFonts w:hint="eastAsia" w:asciiTheme="minorEastAsia" w:hAnsiTheme="minorEastAsia" w:cstheme="minorEastAsia"/>
          <w:color w:val="auto"/>
          <w:sz w:val="24"/>
          <w:szCs w:val="24"/>
          <w:highlight w:val="none"/>
          <w:lang w:val="en-US" w:eastAsia="zh-CN"/>
        </w:rPr>
      </w:pPr>
    </w:p>
    <w:p w14:paraId="2EF8CD62">
      <w:pPr>
        <w:jc w:val="left"/>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cstheme="minorEastAsia"/>
          <w:color w:val="auto"/>
          <w:sz w:val="24"/>
          <w:szCs w:val="24"/>
          <w:highlight w:val="none"/>
          <w:lang w:val="en-US" w:eastAsia="zh-CN"/>
        </w:rPr>
        <w:t>附件4</w:t>
      </w:r>
    </w:p>
    <w:p w14:paraId="6DF1F1CB">
      <w:pPr>
        <w:jc w:val="center"/>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机组拆除里程碑节点</w:t>
      </w:r>
    </w:p>
    <w:tbl>
      <w:tblPr>
        <w:tblStyle w:val="88"/>
        <w:tblW w:w="101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0"/>
        <w:gridCol w:w="3302"/>
        <w:gridCol w:w="2880"/>
        <w:gridCol w:w="3210"/>
      </w:tblGrid>
      <w:tr w14:paraId="1EC08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77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序号</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71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工程内容</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89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开始时间</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06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完成时间</w:t>
            </w:r>
          </w:p>
        </w:tc>
      </w:tr>
      <w:tr w14:paraId="4A2DC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9DE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sz w:val="24"/>
                <w:szCs w:val="24"/>
                <w:highlight w:val="none"/>
                <w:u w:val="none"/>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166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工程开工</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891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2025年</w:t>
            </w:r>
            <w:r>
              <w:rPr>
                <w:rFonts w:hint="eastAsia" w:asciiTheme="minorEastAsia" w:hAnsiTheme="minorEastAsia" w:cstheme="minorEastAsia"/>
                <w:i w:val="0"/>
                <w:iCs w:val="0"/>
                <w:color w:val="auto"/>
                <w:kern w:val="2"/>
                <w:sz w:val="24"/>
                <w:szCs w:val="24"/>
                <w:highlight w:val="none"/>
                <w:u w:val="none"/>
                <w:lang w:val="en-US" w:eastAsia="zh-CN" w:bidi="ar-SA"/>
              </w:rPr>
              <w:t>5</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月</w:t>
            </w:r>
            <w:r>
              <w:rPr>
                <w:rFonts w:hint="eastAsia" w:asciiTheme="minorEastAsia" w:hAnsiTheme="minorEastAsia" w:cstheme="minorEastAsia"/>
                <w:i w:val="0"/>
                <w:iCs w:val="0"/>
                <w:color w:val="auto"/>
                <w:kern w:val="2"/>
                <w:sz w:val="24"/>
                <w:szCs w:val="24"/>
                <w:highlight w:val="none"/>
                <w:u w:val="none"/>
                <w:lang w:val="en-US" w:eastAsia="zh-CN" w:bidi="ar-SA"/>
              </w:rPr>
              <w:t>15</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114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202</w:t>
            </w:r>
            <w:r>
              <w:rPr>
                <w:rFonts w:hint="eastAsia" w:asciiTheme="minorEastAsia" w:hAnsiTheme="minorEastAsia" w:cstheme="minorEastAsia"/>
                <w:i w:val="0"/>
                <w:iCs w:val="0"/>
                <w:color w:val="auto"/>
                <w:kern w:val="2"/>
                <w:sz w:val="24"/>
                <w:szCs w:val="24"/>
                <w:highlight w:val="none"/>
                <w:u w:val="none"/>
                <w:lang w:val="en-US" w:eastAsia="zh-CN" w:bidi="ar-SA"/>
              </w:rPr>
              <w:t>6</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年</w:t>
            </w:r>
            <w:r>
              <w:rPr>
                <w:rFonts w:hint="eastAsia" w:asciiTheme="minorEastAsia" w:hAnsiTheme="minorEastAsia" w:cstheme="minorEastAsia"/>
                <w:i w:val="0"/>
                <w:iCs w:val="0"/>
                <w:color w:val="auto"/>
                <w:kern w:val="2"/>
                <w:sz w:val="24"/>
                <w:szCs w:val="24"/>
                <w:highlight w:val="none"/>
                <w:u w:val="none"/>
                <w:lang w:val="en-US" w:eastAsia="zh-CN" w:bidi="ar-SA"/>
              </w:rPr>
              <w:t>3</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月</w:t>
            </w:r>
            <w:r>
              <w:rPr>
                <w:rFonts w:hint="eastAsia" w:asciiTheme="minorEastAsia" w:hAnsiTheme="minorEastAsia" w:cstheme="minorEastAsia"/>
                <w:i w:val="0"/>
                <w:iCs w:val="0"/>
                <w:color w:val="auto"/>
                <w:kern w:val="2"/>
                <w:sz w:val="24"/>
                <w:szCs w:val="24"/>
                <w:highlight w:val="none"/>
                <w:u w:val="none"/>
                <w:lang w:val="en-US" w:eastAsia="zh-CN" w:bidi="ar-SA"/>
              </w:rPr>
              <w:t>15</w:t>
            </w:r>
            <w:r>
              <w:rPr>
                <w:rFonts w:hint="eastAsia" w:asciiTheme="minorEastAsia" w:hAnsiTheme="minorEastAsia" w:eastAsiaTheme="minorEastAsia" w:cstheme="minorEastAsia"/>
                <w:i w:val="0"/>
                <w:iCs w:val="0"/>
                <w:color w:val="auto"/>
                <w:kern w:val="2"/>
                <w:sz w:val="24"/>
                <w:szCs w:val="24"/>
                <w:highlight w:val="none"/>
                <w:u w:val="none"/>
                <w:lang w:val="en-US" w:eastAsia="zh-CN" w:bidi="ar-SA"/>
              </w:rPr>
              <w:t>日</w:t>
            </w:r>
          </w:p>
        </w:tc>
      </w:tr>
      <w:tr w14:paraId="4404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DA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BA83">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烟囱拆除</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5F5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月1</w:t>
            </w:r>
            <w:r>
              <w:rPr>
                <w:rFonts w:hint="eastAsia" w:asciiTheme="minorEastAsia" w:hAnsiTheme="minorEastAsia" w:cstheme="minorEastAsia"/>
                <w:i w:val="0"/>
                <w:iCs w:val="0"/>
                <w:color w:val="auto"/>
                <w:kern w:val="0"/>
                <w:sz w:val="24"/>
                <w:szCs w:val="24"/>
                <w:highlight w:val="none"/>
                <w:u w:val="none"/>
                <w:lang w:val="en-US" w:eastAsia="zh-CN" w:bidi="ar"/>
              </w:rPr>
              <w:t>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816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w:t>
            </w:r>
            <w:r>
              <w:rPr>
                <w:rFonts w:hint="eastAsia" w:asciiTheme="minorEastAsia" w:hAnsiTheme="minorEastAsia" w:cstheme="minorEastAsia"/>
                <w:i w:val="0"/>
                <w:iCs w:val="0"/>
                <w:color w:val="auto"/>
                <w:kern w:val="0"/>
                <w:sz w:val="24"/>
                <w:szCs w:val="24"/>
                <w:highlight w:val="none"/>
                <w:u w:val="none"/>
                <w:lang w:val="en-US" w:eastAsia="zh-CN" w:bidi="ar"/>
              </w:rPr>
              <w: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年</w:t>
            </w:r>
            <w:r>
              <w:rPr>
                <w:rFonts w:hint="eastAsia" w:asciiTheme="minorEastAsia" w:hAnsiTheme="minorEastAsia" w:cstheme="minorEastAsia"/>
                <w:i w:val="0"/>
                <w:iCs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w:t>
            </w:r>
            <w:r>
              <w:rPr>
                <w:rFonts w:hint="eastAsia" w:asciiTheme="minorEastAsia" w:hAnsiTheme="minorEastAsia" w:cstheme="minorEastAsia"/>
                <w:i w:val="0"/>
                <w:iCs w:val="0"/>
                <w:color w:val="auto"/>
                <w:kern w:val="0"/>
                <w:sz w:val="24"/>
                <w:szCs w:val="24"/>
                <w:highlight w:val="none"/>
                <w:u w:val="none"/>
                <w:lang w:val="en-US" w:eastAsia="zh-CN" w:bidi="ar"/>
              </w:rPr>
              <w:t>15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r>
      <w:tr w14:paraId="4345B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BC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3</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7E9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#1、#2锅炉拆除</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DCBA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月1</w:t>
            </w:r>
            <w:r>
              <w:rPr>
                <w:rFonts w:hint="eastAsia" w:asciiTheme="minorEastAsia" w:hAnsiTheme="minorEastAsia" w:cstheme="minorEastAsia"/>
                <w:i w:val="0"/>
                <w:iCs w:val="0"/>
                <w:color w:val="auto"/>
                <w:kern w:val="0"/>
                <w:sz w:val="24"/>
                <w:szCs w:val="24"/>
                <w:highlight w:val="none"/>
                <w:u w:val="none"/>
                <w:lang w:val="en-US" w:eastAsia="zh-CN" w:bidi="ar"/>
              </w:rPr>
              <w:t>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FD0F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w:t>
            </w:r>
            <w:r>
              <w:rPr>
                <w:rFonts w:hint="eastAsia" w:asciiTheme="minorEastAsia" w:hAnsiTheme="minorEastAsia" w:cstheme="minorEastAsia"/>
                <w:i w:val="0"/>
                <w:iCs w:val="0"/>
                <w:color w:val="auto"/>
                <w:kern w:val="0"/>
                <w:sz w:val="24"/>
                <w:szCs w:val="24"/>
                <w:highlight w:val="none"/>
                <w:u w:val="none"/>
                <w:lang w:val="en-US" w:eastAsia="zh-CN" w:bidi="ar"/>
              </w:rPr>
              <w: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年</w:t>
            </w:r>
            <w:r>
              <w:rPr>
                <w:rFonts w:hint="eastAsia" w:asciiTheme="minorEastAsia" w:hAnsiTheme="minorEastAsia" w:cstheme="minorEastAsia"/>
                <w:i w:val="0"/>
                <w:iCs w:val="0"/>
                <w:color w:val="auto"/>
                <w:kern w:val="0"/>
                <w:sz w:val="24"/>
                <w:szCs w:val="24"/>
                <w:highlight w:val="none"/>
                <w:u w:val="none"/>
                <w:lang w:val="en-US" w:eastAsia="zh-CN" w:bidi="ar"/>
              </w:rPr>
              <w:t>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w:t>
            </w:r>
            <w:r>
              <w:rPr>
                <w:rFonts w:hint="eastAsia" w:asciiTheme="minorEastAsia" w:hAnsiTheme="minorEastAsia" w:cstheme="minorEastAsia"/>
                <w:i w:val="0"/>
                <w:iCs w:val="0"/>
                <w:color w:val="auto"/>
                <w:kern w:val="0"/>
                <w:sz w:val="24"/>
                <w:szCs w:val="24"/>
                <w:highlight w:val="none"/>
                <w:u w:val="none"/>
                <w:lang w:val="en-US" w:eastAsia="zh-CN" w:bidi="ar"/>
              </w:rPr>
              <w:t>15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r>
      <w:tr w14:paraId="5A84D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750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4</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D497">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#1、#2汽机本体及附属设备拆除</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B0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w:t>
            </w:r>
            <w:r>
              <w:rPr>
                <w:rFonts w:hint="eastAsia" w:asciiTheme="minorEastAsia" w:hAnsiTheme="minorEastAsia" w:cstheme="minorEastAsia"/>
                <w:i w:val="0"/>
                <w:iCs w:val="0"/>
                <w:color w:val="auto"/>
                <w:kern w:val="0"/>
                <w:sz w:val="24"/>
                <w:szCs w:val="24"/>
                <w:highlight w:val="none"/>
                <w:u w:val="none"/>
                <w:lang w:val="en-US" w:eastAsia="zh-CN" w:bidi="ar"/>
              </w:rPr>
              <w:t>26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475CB">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8</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w:t>
            </w:r>
            <w:r>
              <w:rPr>
                <w:rFonts w:hint="eastAsia" w:asciiTheme="minorEastAsia" w:hAnsiTheme="minorEastAsia" w:cstheme="minorEastAsia"/>
                <w:i w:val="0"/>
                <w:iCs w:val="0"/>
                <w:color w:val="auto"/>
                <w:kern w:val="0"/>
                <w:sz w:val="24"/>
                <w:szCs w:val="24"/>
                <w:highlight w:val="none"/>
                <w:u w:val="none"/>
                <w:lang w:val="en-US" w:eastAsia="zh-CN" w:bidi="ar"/>
              </w:rPr>
              <w:t>25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r>
      <w:tr w14:paraId="6BE96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4F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5</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20E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#2炉脱硫设备拆除（含烟囱</w:t>
            </w:r>
            <w:r>
              <w:rPr>
                <w:rFonts w:hint="eastAsia" w:asciiTheme="minorEastAsia" w:hAnsiTheme="minorEastAsia" w:cstheme="minorEastAsia"/>
                <w:i w:val="0"/>
                <w:iCs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0米范围内）</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2AF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月1</w:t>
            </w:r>
            <w:r>
              <w:rPr>
                <w:rFonts w:hint="eastAsia" w:asciiTheme="minorEastAsia" w:hAnsiTheme="minorEastAsia" w:cstheme="minorEastAsia"/>
                <w:i w:val="0"/>
                <w:iCs w:val="0"/>
                <w:color w:val="auto"/>
                <w:kern w:val="0"/>
                <w:sz w:val="24"/>
                <w:szCs w:val="24"/>
                <w:highlight w:val="none"/>
                <w:u w:val="none"/>
                <w:lang w:val="en-US" w:eastAsia="zh-CN" w:bidi="ar"/>
              </w:rPr>
              <w:t>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277CC">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w:t>
            </w:r>
            <w:r>
              <w:rPr>
                <w:rFonts w:hint="eastAsia" w:asciiTheme="minorEastAsia" w:hAnsiTheme="minorEastAsia" w:cstheme="minorEastAsia"/>
                <w:i w:val="0"/>
                <w:iCs w:val="0"/>
                <w:color w:val="auto"/>
                <w:kern w:val="0"/>
                <w:sz w:val="24"/>
                <w:szCs w:val="24"/>
                <w:highlight w:val="none"/>
                <w:u w:val="none"/>
                <w:lang w:val="en-US" w:eastAsia="zh-CN" w:bidi="ar"/>
              </w:rPr>
              <w:t>15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r>
      <w:tr w14:paraId="570FB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E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cstheme="minorEastAsia"/>
                <w:i w:val="0"/>
                <w:iCs w:val="0"/>
                <w:color w:val="auto"/>
                <w:kern w:val="0"/>
                <w:sz w:val="24"/>
                <w:szCs w:val="24"/>
                <w:highlight w:val="none"/>
                <w:u w:val="none"/>
                <w:lang w:val="en-US" w:eastAsia="zh-CN" w:bidi="ar"/>
              </w:rPr>
              <w:t>6</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BB58">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汽机房封堵</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0DFF">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7</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月1日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52EA">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10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w:t>
            </w:r>
            <w:r>
              <w:rPr>
                <w:rFonts w:hint="eastAsia" w:asciiTheme="minorEastAsia" w:hAnsiTheme="minorEastAsia" w:cstheme="minorEastAsia"/>
                <w:i w:val="0"/>
                <w:iCs w:val="0"/>
                <w:color w:val="auto"/>
                <w:kern w:val="0"/>
                <w:sz w:val="24"/>
                <w:szCs w:val="24"/>
                <w:highlight w:val="none"/>
                <w:u w:val="none"/>
                <w:lang w:val="en-US" w:eastAsia="zh-CN" w:bidi="ar"/>
              </w:rPr>
              <w:t>31</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r>
      <w:tr w14:paraId="42C2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03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cstheme="minorEastAsia"/>
                <w:i w:val="0"/>
                <w:iCs w:val="0"/>
                <w:color w:val="auto"/>
                <w:kern w:val="0"/>
                <w:sz w:val="24"/>
                <w:szCs w:val="24"/>
                <w:highlight w:val="none"/>
                <w:u w:val="none"/>
                <w:lang w:val="en-US" w:eastAsia="zh-CN" w:bidi="ar"/>
              </w:rPr>
              <w:t>7</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F0F9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汽机房拆除</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A4C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12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月1日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4E1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w:t>
            </w:r>
            <w:r>
              <w:rPr>
                <w:rFonts w:hint="eastAsia" w:asciiTheme="minorEastAsia" w:hAnsiTheme="minorEastAsia" w:cstheme="minorEastAsia"/>
                <w:i w:val="0"/>
                <w:iCs w:val="0"/>
                <w:color w:val="auto"/>
                <w:kern w:val="0"/>
                <w:sz w:val="24"/>
                <w:szCs w:val="24"/>
                <w:highlight w:val="none"/>
                <w:u w:val="none"/>
                <w:lang w:val="en-US" w:eastAsia="zh-CN" w:bidi="ar"/>
              </w:rPr>
              <w: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年</w:t>
            </w:r>
            <w:r>
              <w:rPr>
                <w:rFonts w:hint="eastAsia" w:asciiTheme="minorEastAsia" w:hAnsiTheme="minorEastAsia" w:cstheme="minorEastAsia"/>
                <w:i w:val="0"/>
                <w:iCs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w:t>
            </w:r>
            <w:r>
              <w:rPr>
                <w:rFonts w:hint="eastAsia" w:asciiTheme="minorEastAsia" w:hAnsiTheme="minorEastAsia" w:cstheme="minorEastAsia"/>
                <w:i w:val="0"/>
                <w:iCs w:val="0"/>
                <w:color w:val="auto"/>
                <w:kern w:val="0"/>
                <w:sz w:val="24"/>
                <w:szCs w:val="24"/>
                <w:highlight w:val="none"/>
                <w:u w:val="none"/>
                <w:lang w:val="en-US" w:eastAsia="zh-CN" w:bidi="ar"/>
              </w:rPr>
              <w:t>15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r>
      <w:tr w14:paraId="660D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70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cstheme="minorEastAsia"/>
                <w:i w:val="0"/>
                <w:iCs w:val="0"/>
                <w:color w:val="auto"/>
                <w:kern w:val="0"/>
                <w:sz w:val="24"/>
                <w:szCs w:val="24"/>
                <w:highlight w:val="none"/>
                <w:u w:val="none"/>
                <w:lang w:val="en-US" w:eastAsia="zh-CN" w:bidi="ar"/>
              </w:rPr>
              <w:t>8</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6495E">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输煤栈桥拆除</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DA7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10</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w:t>
            </w:r>
            <w:r>
              <w:rPr>
                <w:rFonts w:hint="eastAsia" w:asciiTheme="minorEastAsia" w:hAnsiTheme="minorEastAsia" w:cstheme="minorEastAsia"/>
                <w:i w:val="0"/>
                <w:iCs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1日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4EA6">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2025年1</w:t>
            </w:r>
            <w:r>
              <w:rPr>
                <w:rFonts w:hint="eastAsia" w:asciiTheme="minorEastAsia" w:hAnsiTheme="minorEastAsia" w:cstheme="minorEastAsia"/>
                <w:i w:val="0"/>
                <w:iCs w:val="0"/>
                <w:color w:val="auto"/>
                <w:kern w:val="0"/>
                <w:sz w:val="24"/>
                <w:szCs w:val="24"/>
                <w:highlight w:val="none"/>
                <w:u w:val="none"/>
                <w:lang w:val="en-US" w:eastAsia="zh-CN" w:bidi="ar"/>
              </w:rPr>
              <w:t>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月31日</w:t>
            </w:r>
          </w:p>
        </w:tc>
      </w:tr>
      <w:tr w14:paraId="7A58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2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cstheme="minorEastAsia"/>
                <w:i w:val="0"/>
                <w:iCs w:val="0"/>
                <w:color w:val="auto"/>
                <w:kern w:val="0"/>
                <w:sz w:val="24"/>
                <w:szCs w:val="24"/>
                <w:highlight w:val="none"/>
                <w:u w:val="none"/>
                <w:lang w:val="en-US" w:eastAsia="zh-CN" w:bidi="ar"/>
              </w:rPr>
              <w:t>9</w:t>
            </w:r>
          </w:p>
        </w:tc>
        <w:tc>
          <w:tcPr>
            <w:tcW w:w="33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13C2">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其他建筑拆除</w:t>
            </w:r>
          </w:p>
        </w:tc>
        <w:tc>
          <w:tcPr>
            <w:tcW w:w="28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881D">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2025年</w:t>
            </w:r>
            <w:r>
              <w:rPr>
                <w:rFonts w:hint="eastAsia" w:asciiTheme="minorEastAsia" w:hAnsiTheme="minorEastAsia" w:cstheme="minorEastAsia"/>
                <w:i w:val="0"/>
                <w:iCs w:val="0"/>
                <w:color w:val="auto"/>
                <w:kern w:val="0"/>
                <w:sz w:val="24"/>
                <w:szCs w:val="24"/>
                <w:highlight w:val="none"/>
                <w:u w:val="none"/>
                <w:lang w:val="en-US" w:eastAsia="zh-CN" w:bidi="ar"/>
              </w:rPr>
              <w:t>12</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月1日</w:t>
            </w:r>
          </w:p>
        </w:tc>
        <w:tc>
          <w:tcPr>
            <w:tcW w:w="32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38F34">
            <w:pPr>
              <w:keepNext w:val="0"/>
              <w:keepLines w:val="0"/>
              <w:widowControl/>
              <w:suppressLineNumbers w:val="0"/>
              <w:jc w:val="left"/>
              <w:textAlignment w:val="center"/>
              <w:rPr>
                <w:rFonts w:hint="eastAsia" w:asciiTheme="minorEastAsia" w:hAnsiTheme="minorEastAsia" w:eastAsiaTheme="minorEastAsia" w:cstheme="minorEastAsia"/>
                <w:i w:val="0"/>
                <w:iCs w:val="0"/>
                <w:color w:val="auto"/>
                <w:kern w:val="2"/>
                <w:sz w:val="24"/>
                <w:szCs w:val="24"/>
                <w:highlight w:val="none"/>
                <w:u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202</w:t>
            </w:r>
            <w:r>
              <w:rPr>
                <w:rFonts w:hint="eastAsia" w:asciiTheme="minorEastAsia" w:hAnsiTheme="minorEastAsia" w:cstheme="minorEastAsia"/>
                <w:i w:val="0"/>
                <w:iCs w:val="0"/>
                <w:color w:val="auto"/>
                <w:kern w:val="0"/>
                <w:sz w:val="24"/>
                <w:szCs w:val="24"/>
                <w:highlight w:val="none"/>
                <w:u w:val="none"/>
                <w:lang w:val="en-US" w:eastAsia="zh-CN" w:bidi="ar"/>
              </w:rPr>
              <w:t>6</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年</w:t>
            </w:r>
            <w:r>
              <w:rPr>
                <w:rFonts w:hint="eastAsia" w:asciiTheme="minorEastAsia" w:hAnsiTheme="minorEastAsia" w:cstheme="minorEastAsia"/>
                <w:i w:val="0"/>
                <w:iCs w:val="0"/>
                <w:color w:val="auto"/>
                <w:kern w:val="0"/>
                <w:sz w:val="24"/>
                <w:szCs w:val="24"/>
                <w:highlight w:val="none"/>
                <w:u w:val="none"/>
                <w:lang w:val="en-US" w:eastAsia="zh-CN" w:bidi="ar"/>
              </w:rPr>
              <w:t>3</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月</w:t>
            </w:r>
            <w:r>
              <w:rPr>
                <w:rFonts w:hint="eastAsia" w:asciiTheme="minorEastAsia" w:hAnsiTheme="minorEastAsia" w:cstheme="minorEastAsia"/>
                <w:i w:val="0"/>
                <w:iCs w:val="0"/>
                <w:color w:val="auto"/>
                <w:kern w:val="0"/>
                <w:sz w:val="24"/>
                <w:szCs w:val="24"/>
                <w:highlight w:val="none"/>
                <w:u w:val="none"/>
                <w:lang w:val="en-US" w:eastAsia="zh-CN" w:bidi="ar"/>
              </w:rPr>
              <w:t>15</w:t>
            </w: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日</w:t>
            </w:r>
          </w:p>
        </w:tc>
      </w:tr>
      <w:tr w14:paraId="088EA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1014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06A2">
            <w:pPr>
              <w:keepNext w:val="0"/>
              <w:keepLines w:val="0"/>
              <w:widowControl/>
              <w:suppressLineNumbers w:val="0"/>
              <w:jc w:val="left"/>
              <w:textAlignment w:val="center"/>
              <w:rPr>
                <w:rFonts w:hint="default" w:asciiTheme="minorEastAsia" w:hAnsiTheme="minorEastAsia" w:eastAsiaTheme="minorEastAsia" w:cstheme="minorEastAsia"/>
                <w:i w:val="0"/>
                <w:iCs w:val="0"/>
                <w:color w:val="auto"/>
                <w:kern w:val="0"/>
                <w:sz w:val="24"/>
                <w:szCs w:val="24"/>
                <w:highlight w:val="none"/>
                <w:u w:val="none"/>
                <w:lang w:val="en-US" w:eastAsia="zh-CN" w:bidi="ar"/>
              </w:rPr>
            </w:pPr>
            <w:r>
              <w:rPr>
                <w:rFonts w:hint="eastAsia" w:asciiTheme="minorEastAsia" w:hAnsiTheme="minorEastAsia" w:eastAsiaTheme="minorEastAsia" w:cstheme="minorEastAsia"/>
                <w:i w:val="0"/>
                <w:iCs w:val="0"/>
                <w:color w:val="auto"/>
                <w:kern w:val="0"/>
                <w:sz w:val="24"/>
                <w:szCs w:val="24"/>
                <w:highlight w:val="none"/>
                <w:u w:val="none"/>
                <w:lang w:val="en-US" w:eastAsia="zh-CN" w:bidi="ar"/>
              </w:rPr>
              <w:t>注：开始时间为暂定时间，</w:t>
            </w:r>
            <w:r>
              <w:rPr>
                <w:rFonts w:hint="eastAsia" w:asciiTheme="minorEastAsia" w:hAnsiTheme="minorEastAsia" w:cstheme="minorEastAsia"/>
                <w:i w:val="0"/>
                <w:iCs w:val="0"/>
                <w:color w:val="auto"/>
                <w:kern w:val="0"/>
                <w:sz w:val="24"/>
                <w:szCs w:val="24"/>
                <w:highlight w:val="none"/>
                <w:u w:val="none"/>
                <w:lang w:val="en-US" w:eastAsia="zh-CN" w:bidi="ar"/>
              </w:rPr>
              <w:t>具体开工时间以甲方通知为准，开工时间延后，工期顺延，相对工期不变。</w:t>
            </w:r>
          </w:p>
        </w:tc>
      </w:tr>
    </w:tbl>
    <w:p w14:paraId="0C4819C7">
      <w:pPr>
        <w:rPr>
          <w:rFonts w:hint="default"/>
          <w:color w:val="auto"/>
          <w:highlight w:val="none"/>
          <w:lang w:val="en-US" w:eastAsia="zh-CN"/>
        </w:rPr>
      </w:pPr>
    </w:p>
    <w:p w14:paraId="6C0D7AFA">
      <w:pPr>
        <w:pStyle w:val="9"/>
        <w:spacing w:line="360" w:lineRule="auto"/>
        <w:jc w:val="center"/>
        <w:rPr>
          <w:rFonts w:hint="eastAsia" w:eastAsia="宋体"/>
          <w:b/>
          <w:bCs/>
          <w:color w:val="auto"/>
          <w:sz w:val="24"/>
          <w:szCs w:val="24"/>
          <w:highlight w:val="none"/>
          <w:lang w:val="en-US" w:eastAsia="zh-CN"/>
        </w:rPr>
      </w:pPr>
    </w:p>
    <w:p w14:paraId="67C13EF7">
      <w:pPr>
        <w:pStyle w:val="48"/>
        <w:spacing w:after="120" w:afterLines="50" w:line="360" w:lineRule="auto"/>
        <w:ind w:firstLine="482"/>
        <w:jc w:val="center"/>
        <w:outlineLvl w:val="0"/>
        <w:rPr>
          <w:rStyle w:val="1152"/>
          <w:color w:val="auto"/>
          <w:sz w:val="24"/>
          <w:szCs w:val="24"/>
          <w:highlight w:val="none"/>
          <w:u w:val="single"/>
        </w:rPr>
      </w:pPr>
    </w:p>
    <w:p w14:paraId="6DA7969E">
      <w:pPr>
        <w:pStyle w:val="48"/>
        <w:spacing w:after="120" w:afterLines="50" w:line="360" w:lineRule="auto"/>
        <w:ind w:firstLine="0"/>
        <w:jc w:val="both"/>
        <w:outlineLvl w:val="0"/>
        <w:rPr>
          <w:rStyle w:val="1152"/>
          <w:color w:val="auto"/>
          <w:sz w:val="24"/>
          <w:szCs w:val="24"/>
          <w:highlight w:val="none"/>
          <w:u w:val="single"/>
        </w:rPr>
      </w:pPr>
    </w:p>
    <w:p w14:paraId="5CA9F88D">
      <w:pPr>
        <w:pStyle w:val="48"/>
        <w:spacing w:after="120" w:afterLines="50" w:line="360" w:lineRule="auto"/>
        <w:ind w:firstLine="0"/>
        <w:jc w:val="both"/>
        <w:outlineLvl w:val="0"/>
        <w:rPr>
          <w:rStyle w:val="1152"/>
          <w:color w:val="auto"/>
          <w:sz w:val="24"/>
          <w:szCs w:val="24"/>
          <w:highlight w:val="none"/>
          <w:u w:val="single"/>
        </w:rPr>
      </w:pPr>
    </w:p>
    <w:p w14:paraId="7C2A386A">
      <w:pPr>
        <w:pStyle w:val="48"/>
        <w:spacing w:after="120" w:afterLines="50" w:line="360" w:lineRule="auto"/>
        <w:ind w:firstLine="0"/>
        <w:jc w:val="both"/>
        <w:outlineLvl w:val="0"/>
        <w:rPr>
          <w:rStyle w:val="1152"/>
          <w:color w:val="auto"/>
          <w:sz w:val="24"/>
          <w:szCs w:val="24"/>
          <w:highlight w:val="none"/>
          <w:u w:val="single"/>
        </w:rPr>
      </w:pPr>
    </w:p>
    <w:p w14:paraId="56D58422">
      <w:pPr>
        <w:pStyle w:val="48"/>
        <w:spacing w:after="120" w:afterLines="50" w:line="360" w:lineRule="auto"/>
        <w:ind w:firstLine="0"/>
        <w:jc w:val="both"/>
        <w:outlineLvl w:val="0"/>
        <w:rPr>
          <w:rStyle w:val="1152"/>
          <w:color w:val="auto"/>
          <w:sz w:val="24"/>
          <w:szCs w:val="24"/>
          <w:highlight w:val="none"/>
          <w:u w:val="single"/>
        </w:rPr>
      </w:pPr>
    </w:p>
    <w:p w14:paraId="5D52D7A9">
      <w:pPr>
        <w:pStyle w:val="48"/>
        <w:spacing w:after="120" w:afterLines="50" w:line="360" w:lineRule="auto"/>
        <w:ind w:firstLine="0"/>
        <w:jc w:val="both"/>
        <w:outlineLvl w:val="0"/>
        <w:rPr>
          <w:rStyle w:val="1152"/>
          <w:color w:val="auto"/>
          <w:sz w:val="24"/>
          <w:szCs w:val="24"/>
          <w:highlight w:val="none"/>
          <w:u w:val="single"/>
        </w:rPr>
      </w:pPr>
    </w:p>
    <w:p w14:paraId="55780894">
      <w:pPr>
        <w:pStyle w:val="48"/>
        <w:spacing w:after="120" w:afterLines="50" w:line="360" w:lineRule="auto"/>
        <w:ind w:firstLine="0"/>
        <w:jc w:val="both"/>
        <w:outlineLvl w:val="0"/>
        <w:rPr>
          <w:rStyle w:val="1152"/>
          <w:color w:val="auto"/>
          <w:sz w:val="24"/>
          <w:szCs w:val="24"/>
          <w:highlight w:val="none"/>
          <w:u w:val="single"/>
        </w:rPr>
      </w:pPr>
    </w:p>
    <w:p w14:paraId="1AB789AF">
      <w:pPr>
        <w:pStyle w:val="48"/>
        <w:spacing w:after="120" w:afterLines="50" w:line="360" w:lineRule="auto"/>
        <w:ind w:firstLine="0"/>
        <w:jc w:val="both"/>
        <w:outlineLvl w:val="0"/>
        <w:rPr>
          <w:rStyle w:val="1152"/>
          <w:color w:val="auto"/>
          <w:sz w:val="24"/>
          <w:szCs w:val="24"/>
          <w:highlight w:val="none"/>
          <w:u w:val="single"/>
        </w:rPr>
      </w:pPr>
    </w:p>
    <w:p w14:paraId="0626A164">
      <w:pPr>
        <w:rPr>
          <w:color w:val="auto"/>
          <w:highlight w:val="none"/>
        </w:rPr>
      </w:pPr>
    </w:p>
    <w:p w14:paraId="7E258A1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 w:val="32"/>
          <w:szCs w:val="32"/>
          <w:highlight w:val="none"/>
        </w:rPr>
      </w:pPr>
      <w:bookmarkStart w:id="771" w:name="_Toc31226"/>
      <w:bookmarkStart w:id="772" w:name="_Toc25428"/>
      <w:bookmarkStart w:id="773" w:name="_Toc21981"/>
    </w:p>
    <w:p w14:paraId="026D617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rPr>
        <w:t>广州珠江电厂</w:t>
      </w:r>
      <w:r>
        <w:rPr>
          <w:rFonts w:hint="eastAsia" w:ascii="宋体" w:hAnsi="宋体" w:cs="宋体"/>
          <w:b/>
          <w:bCs/>
          <w:color w:val="auto"/>
          <w:sz w:val="32"/>
          <w:szCs w:val="32"/>
          <w:highlight w:val="none"/>
          <w:lang w:val="en-US" w:eastAsia="zh-CN"/>
        </w:rPr>
        <w:t>一期</w:t>
      </w:r>
    </w:p>
    <w:p w14:paraId="65EBE0A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建构筑物</w:t>
      </w:r>
      <w:r>
        <w:rPr>
          <w:rFonts w:hint="eastAsia" w:ascii="宋体" w:hAnsi="宋体" w:cs="宋体"/>
          <w:b/>
          <w:bCs/>
          <w:color w:val="auto"/>
          <w:sz w:val="32"/>
          <w:szCs w:val="32"/>
          <w:highlight w:val="none"/>
          <w:lang w:val="en-US" w:eastAsia="zh-CN"/>
        </w:rPr>
        <w:t>拆除</w:t>
      </w:r>
      <w:r>
        <w:rPr>
          <w:rFonts w:hint="eastAsia" w:ascii="宋体" w:hAnsi="宋体" w:cs="宋体"/>
          <w:b/>
          <w:bCs/>
          <w:color w:val="auto"/>
          <w:sz w:val="32"/>
          <w:szCs w:val="32"/>
          <w:highlight w:val="none"/>
        </w:rPr>
        <w:t>技术规范书</w:t>
      </w:r>
      <w:r>
        <w:rPr>
          <w:rFonts w:hint="eastAsia" w:ascii="宋体" w:hAnsi="宋体" w:cs="宋体"/>
          <w:b/>
          <w:bCs/>
          <w:color w:val="auto"/>
          <w:sz w:val="32"/>
          <w:szCs w:val="32"/>
          <w:highlight w:val="none"/>
          <w:lang w:val="en-US" w:eastAsia="zh-CN"/>
        </w:rPr>
        <w:t>2（输煤系统）</w:t>
      </w:r>
    </w:p>
    <w:p w14:paraId="47B95453">
      <w:pPr>
        <w:jc w:val="center"/>
        <w:rPr>
          <w:rFonts w:hint="eastAsia" w:ascii="宋体" w:hAnsi="宋体" w:cs="宋体"/>
          <w:color w:val="auto"/>
          <w:sz w:val="24"/>
          <w:highlight w:val="none"/>
        </w:rPr>
      </w:pPr>
    </w:p>
    <w:p w14:paraId="39704D5B">
      <w:pPr>
        <w:ind w:firstLine="0" w:firstLineChars="0"/>
        <w:jc w:val="center"/>
        <w:rPr>
          <w:rFonts w:hint="eastAsia" w:ascii="宋体" w:hAnsi="宋体" w:cs="宋体"/>
          <w:color w:val="auto"/>
          <w:sz w:val="24"/>
          <w:highlight w:val="none"/>
        </w:rPr>
      </w:pPr>
    </w:p>
    <w:p w14:paraId="00A917A2">
      <w:pPr>
        <w:ind w:firstLine="0" w:firstLineChars="0"/>
        <w:jc w:val="center"/>
        <w:rPr>
          <w:rFonts w:hint="eastAsia" w:ascii="宋体" w:hAnsi="宋体" w:cs="宋体"/>
          <w:color w:val="auto"/>
          <w:sz w:val="24"/>
          <w:highlight w:val="none"/>
        </w:rPr>
      </w:pPr>
    </w:p>
    <w:p w14:paraId="0B2C8807">
      <w:pPr>
        <w:ind w:firstLine="0" w:firstLineChars="0"/>
        <w:jc w:val="center"/>
        <w:rPr>
          <w:rFonts w:hint="eastAsia" w:ascii="宋体" w:hAnsi="宋体" w:cs="宋体"/>
          <w:color w:val="auto"/>
          <w:sz w:val="24"/>
          <w:highlight w:val="none"/>
        </w:rPr>
      </w:pPr>
    </w:p>
    <w:p w14:paraId="249C2524">
      <w:pPr>
        <w:ind w:firstLine="0" w:firstLineChars="0"/>
        <w:jc w:val="center"/>
        <w:rPr>
          <w:rFonts w:hint="eastAsia" w:ascii="宋体" w:hAnsi="宋体" w:cs="宋体"/>
          <w:color w:val="auto"/>
          <w:sz w:val="24"/>
          <w:highlight w:val="none"/>
        </w:rPr>
      </w:pPr>
    </w:p>
    <w:p w14:paraId="23028482">
      <w:pPr>
        <w:ind w:firstLine="0" w:firstLineChars="0"/>
        <w:jc w:val="center"/>
        <w:rPr>
          <w:rFonts w:hint="eastAsia" w:ascii="宋体" w:hAnsi="宋体" w:cs="宋体"/>
          <w:color w:val="auto"/>
          <w:sz w:val="24"/>
          <w:highlight w:val="none"/>
        </w:rPr>
      </w:pPr>
    </w:p>
    <w:p w14:paraId="786B1970">
      <w:pPr>
        <w:ind w:firstLine="0" w:firstLineChars="0"/>
        <w:jc w:val="center"/>
        <w:rPr>
          <w:rFonts w:hint="eastAsia" w:ascii="宋体" w:hAnsi="宋体" w:cs="宋体"/>
          <w:color w:val="auto"/>
          <w:sz w:val="24"/>
          <w:highlight w:val="none"/>
        </w:rPr>
      </w:pPr>
    </w:p>
    <w:p w14:paraId="7D852B8C">
      <w:pPr>
        <w:ind w:firstLine="0" w:firstLineChars="0"/>
        <w:jc w:val="center"/>
        <w:rPr>
          <w:rFonts w:hint="eastAsia" w:ascii="宋体" w:hAnsi="宋体" w:cs="宋体"/>
          <w:color w:val="auto"/>
          <w:sz w:val="24"/>
          <w:highlight w:val="none"/>
        </w:rPr>
      </w:pPr>
    </w:p>
    <w:p w14:paraId="7C2EDC33">
      <w:pPr>
        <w:ind w:firstLine="0" w:firstLineChars="0"/>
        <w:jc w:val="center"/>
        <w:rPr>
          <w:rFonts w:hint="eastAsia" w:ascii="宋体" w:hAnsi="宋体" w:cs="宋体"/>
          <w:color w:val="auto"/>
          <w:sz w:val="24"/>
          <w:highlight w:val="none"/>
        </w:rPr>
      </w:pPr>
    </w:p>
    <w:p w14:paraId="41BF7CA3">
      <w:pPr>
        <w:ind w:firstLine="0" w:firstLineChars="0"/>
        <w:jc w:val="center"/>
        <w:rPr>
          <w:rFonts w:hint="eastAsia" w:ascii="宋体" w:hAnsi="宋体" w:cs="宋体"/>
          <w:color w:val="auto"/>
          <w:sz w:val="24"/>
          <w:highlight w:val="none"/>
        </w:rPr>
      </w:pPr>
    </w:p>
    <w:p w14:paraId="199E4ED3">
      <w:pPr>
        <w:ind w:firstLine="3200" w:firstLineChars="1000"/>
        <w:rPr>
          <w:rFonts w:hint="eastAsia" w:ascii="宋体" w:hAnsi="宋体" w:cs="宋体"/>
          <w:color w:val="auto"/>
          <w:sz w:val="32"/>
          <w:szCs w:val="32"/>
          <w:highlight w:val="none"/>
        </w:rPr>
      </w:pPr>
    </w:p>
    <w:p w14:paraId="4E5464A1">
      <w:pPr>
        <w:ind w:firstLine="3200" w:firstLineChars="1000"/>
        <w:rPr>
          <w:rFonts w:hint="eastAsia" w:ascii="宋体" w:hAnsi="宋体" w:cs="宋体"/>
          <w:color w:val="auto"/>
          <w:sz w:val="32"/>
          <w:szCs w:val="32"/>
          <w:highlight w:val="none"/>
        </w:rPr>
      </w:pPr>
    </w:p>
    <w:p w14:paraId="407E3D2E">
      <w:pPr>
        <w:ind w:firstLine="3200" w:firstLineChars="1000"/>
        <w:rPr>
          <w:rFonts w:hint="eastAsia" w:ascii="宋体" w:hAnsi="宋体" w:cs="宋体"/>
          <w:color w:val="auto"/>
          <w:sz w:val="32"/>
          <w:szCs w:val="32"/>
          <w:highlight w:val="none"/>
        </w:rPr>
      </w:pPr>
    </w:p>
    <w:p w14:paraId="3FE891A9">
      <w:pPr>
        <w:ind w:firstLine="3200" w:firstLineChars="1000"/>
        <w:rPr>
          <w:rFonts w:hint="eastAsia" w:ascii="宋体" w:hAnsi="宋体" w:cs="宋体"/>
          <w:color w:val="auto"/>
          <w:sz w:val="32"/>
          <w:szCs w:val="32"/>
          <w:highlight w:val="none"/>
        </w:rPr>
      </w:pPr>
    </w:p>
    <w:p w14:paraId="3F8B671C">
      <w:pPr>
        <w:ind w:firstLine="3200" w:firstLineChars="1000"/>
        <w:rPr>
          <w:rFonts w:hint="eastAsia" w:ascii="宋体" w:hAnsi="宋体" w:cs="宋体"/>
          <w:color w:val="auto"/>
          <w:sz w:val="32"/>
          <w:szCs w:val="32"/>
          <w:highlight w:val="none"/>
        </w:rPr>
      </w:pPr>
    </w:p>
    <w:p w14:paraId="0D9CF75F">
      <w:pPr>
        <w:rPr>
          <w:rFonts w:hint="eastAsia" w:ascii="宋体" w:hAnsi="宋体" w:cs="宋体"/>
          <w:color w:val="auto"/>
          <w:sz w:val="24"/>
          <w:highlight w:val="none"/>
        </w:rPr>
      </w:pPr>
    </w:p>
    <w:p w14:paraId="6745D4B3">
      <w:pPr>
        <w:rPr>
          <w:rFonts w:hint="eastAsia" w:ascii="宋体" w:hAnsi="宋体" w:cs="宋体"/>
          <w:color w:val="auto"/>
          <w:sz w:val="24"/>
          <w:highlight w:val="none"/>
        </w:rPr>
      </w:pPr>
    </w:p>
    <w:p w14:paraId="4E075545">
      <w:pPr>
        <w:rPr>
          <w:rFonts w:hint="eastAsia" w:ascii="宋体" w:hAnsi="宋体" w:cs="宋体"/>
          <w:color w:val="auto"/>
          <w:sz w:val="24"/>
          <w:highlight w:val="none"/>
        </w:rPr>
      </w:pPr>
    </w:p>
    <w:p w14:paraId="5315EAA8">
      <w:pPr>
        <w:pStyle w:val="2"/>
        <w:rPr>
          <w:rFonts w:hint="eastAsia" w:ascii="宋体" w:hAnsi="宋体" w:cs="宋体"/>
          <w:color w:val="auto"/>
          <w:sz w:val="24"/>
          <w:highlight w:val="none"/>
        </w:rPr>
      </w:pPr>
    </w:p>
    <w:p w14:paraId="7C4E8798">
      <w:pPr>
        <w:pStyle w:val="2"/>
        <w:rPr>
          <w:rFonts w:hint="eastAsia" w:ascii="宋体" w:hAnsi="宋体" w:cs="宋体"/>
          <w:color w:val="auto"/>
          <w:sz w:val="24"/>
          <w:highlight w:val="none"/>
        </w:rPr>
      </w:pPr>
    </w:p>
    <w:p w14:paraId="44844DE8">
      <w:pPr>
        <w:pStyle w:val="2"/>
        <w:rPr>
          <w:rFonts w:hint="eastAsia" w:ascii="宋体" w:hAnsi="宋体" w:cs="宋体"/>
          <w:color w:val="auto"/>
          <w:sz w:val="24"/>
          <w:highlight w:val="none"/>
        </w:rPr>
      </w:pPr>
    </w:p>
    <w:p w14:paraId="3905E587">
      <w:pPr>
        <w:pStyle w:val="2"/>
        <w:rPr>
          <w:rFonts w:hint="default" w:ascii="宋体" w:hAnsi="宋体" w:cs="宋体"/>
          <w:color w:val="auto"/>
          <w:sz w:val="24"/>
          <w:highlight w:val="none"/>
        </w:rPr>
      </w:pPr>
    </w:p>
    <w:p w14:paraId="4565460E">
      <w:pPr>
        <w:rPr>
          <w:rFonts w:hint="eastAsia" w:ascii="宋体" w:hAnsi="宋体" w:cs="宋体"/>
          <w:color w:val="auto"/>
          <w:sz w:val="24"/>
          <w:highlight w:val="none"/>
        </w:rPr>
      </w:pPr>
    </w:p>
    <w:p w14:paraId="19F3862E">
      <w:pPr>
        <w:ind w:firstLine="0" w:firstLineChars="0"/>
        <w:rPr>
          <w:rFonts w:hint="eastAsia" w:ascii="宋体" w:hAnsi="宋体" w:cs="宋体"/>
          <w:color w:val="auto"/>
          <w:sz w:val="24"/>
          <w:highlight w:val="none"/>
        </w:rPr>
      </w:pPr>
      <w:r>
        <w:rPr>
          <w:rFonts w:hint="eastAsia" w:ascii="宋体" w:hAnsi="宋体" w:cs="宋体"/>
          <w:color w:val="auto"/>
          <w:sz w:val="24"/>
          <w:highlight w:val="none"/>
          <w:lang w:val="en-US" w:eastAsia="zh-CN"/>
        </w:rPr>
        <w:t xml:space="preserve">                           广州南沙发展煤炭码头有限公司</w:t>
      </w:r>
    </w:p>
    <w:p w14:paraId="17DA7A8D">
      <w:pPr>
        <w:rPr>
          <w:rFonts w:hint="eastAsia"/>
          <w:color w:val="auto"/>
          <w:highlight w:val="none"/>
        </w:rPr>
      </w:pPr>
    </w:p>
    <w:p w14:paraId="7387A6F4">
      <w:pPr>
        <w:pStyle w:val="8"/>
        <w:rPr>
          <w:rFonts w:hint="eastAsia" w:ascii="宋体" w:hAnsi="宋体" w:cs="宋体"/>
          <w:color w:val="auto"/>
          <w:sz w:val="24"/>
          <w:highlight w:val="none"/>
        </w:rPr>
      </w:pPr>
      <w:r>
        <w:rPr>
          <w:rFonts w:hint="eastAsia"/>
          <w:color w:val="auto"/>
          <w:highlight w:val="none"/>
          <w:lang w:val="en-US" w:eastAsia="zh-CN"/>
        </w:rPr>
        <w:t xml:space="preserve">                                 </w:t>
      </w:r>
      <w:r>
        <w:rPr>
          <w:rFonts w:hint="eastAsia" w:ascii="宋体" w:hAnsi="宋体" w:cs="宋体"/>
          <w:color w:val="auto"/>
          <w:sz w:val="24"/>
          <w:highlight w:val="none"/>
        </w:rPr>
        <w:t>2024年</w:t>
      </w:r>
      <w:r>
        <w:rPr>
          <w:rFonts w:hint="eastAsia" w:ascii="宋体" w:hAnsi="宋体" w:cs="宋体"/>
          <w:color w:val="auto"/>
          <w:sz w:val="24"/>
          <w:highlight w:val="none"/>
          <w:lang w:val="en-US" w:eastAsia="zh-CN"/>
        </w:rPr>
        <w:t>11</w:t>
      </w:r>
      <w:r>
        <w:rPr>
          <w:rFonts w:hint="eastAsia" w:ascii="宋体" w:hAnsi="宋体" w:cs="宋体"/>
          <w:color w:val="auto"/>
          <w:sz w:val="24"/>
          <w:highlight w:val="none"/>
        </w:rPr>
        <w:t>月</w:t>
      </w:r>
    </w:p>
    <w:p w14:paraId="3211BC6E">
      <w:pPr>
        <w:rPr>
          <w:rFonts w:hint="eastAsia" w:ascii="宋体" w:hAnsi="宋体" w:cs="宋体"/>
          <w:color w:val="auto"/>
          <w:sz w:val="24"/>
          <w:highlight w:val="none"/>
        </w:rPr>
      </w:pPr>
    </w:p>
    <w:p w14:paraId="7BD3589E">
      <w:pPr>
        <w:pStyle w:val="8"/>
        <w:rPr>
          <w:rFonts w:hint="eastAsia" w:ascii="宋体" w:hAnsi="宋体" w:cs="宋体"/>
          <w:color w:val="auto"/>
          <w:sz w:val="24"/>
          <w:highlight w:val="none"/>
        </w:rPr>
      </w:pPr>
    </w:p>
    <w:p w14:paraId="7A5398FF">
      <w:pPr>
        <w:rPr>
          <w:rFonts w:hint="eastAsia" w:ascii="宋体" w:hAnsi="宋体" w:cs="宋体"/>
          <w:color w:val="auto"/>
          <w:sz w:val="24"/>
          <w:highlight w:val="none"/>
        </w:rPr>
      </w:pPr>
    </w:p>
    <w:p w14:paraId="1E35B53B">
      <w:pPr>
        <w:pStyle w:val="8"/>
        <w:rPr>
          <w:rFonts w:hint="eastAsia" w:ascii="宋体" w:hAnsi="宋体" w:cs="宋体"/>
          <w:color w:val="auto"/>
          <w:sz w:val="24"/>
          <w:highlight w:val="none"/>
        </w:rPr>
      </w:pPr>
    </w:p>
    <w:p w14:paraId="74B2D87D">
      <w:pPr>
        <w:rPr>
          <w:rFonts w:hint="eastAsia" w:ascii="宋体" w:hAnsi="宋体" w:cs="宋体"/>
          <w:color w:val="auto"/>
          <w:sz w:val="24"/>
          <w:highlight w:val="none"/>
        </w:rPr>
      </w:pPr>
    </w:p>
    <w:p w14:paraId="31D1E0DC">
      <w:pPr>
        <w:pStyle w:val="8"/>
        <w:jc w:val="center"/>
        <w:rPr>
          <w:rFonts w:hint="eastAsia" w:ascii="宋体" w:hAnsi="宋体" w:cs="宋体"/>
          <w:color w:val="auto"/>
          <w:sz w:val="24"/>
          <w:highlight w:val="none"/>
        </w:rPr>
      </w:pPr>
    </w:p>
    <w:p w14:paraId="02BBB1C5">
      <w:pPr>
        <w:rPr>
          <w:rFonts w:hint="eastAsia" w:ascii="宋体" w:hAnsi="宋体" w:cs="宋体"/>
          <w:color w:val="auto"/>
          <w:sz w:val="24"/>
          <w:highlight w:val="none"/>
        </w:rPr>
      </w:pPr>
    </w:p>
    <w:p w14:paraId="7F74F975">
      <w:pPr>
        <w:pStyle w:val="8"/>
        <w:rPr>
          <w:rFonts w:hint="eastAsia" w:ascii="宋体" w:hAnsi="宋体" w:cs="宋体"/>
          <w:color w:val="auto"/>
          <w:sz w:val="24"/>
          <w:highlight w:val="none"/>
        </w:rPr>
      </w:pPr>
    </w:p>
    <w:p w14:paraId="6CF7A09B">
      <w:pPr>
        <w:rPr>
          <w:rFonts w:hint="eastAsia" w:ascii="宋体" w:hAnsi="宋体" w:cs="宋体"/>
          <w:color w:val="auto"/>
          <w:sz w:val="24"/>
          <w:highlight w:val="none"/>
        </w:rPr>
      </w:pPr>
    </w:p>
    <w:p w14:paraId="62F5EA6F">
      <w:pPr>
        <w:pStyle w:val="8"/>
        <w:rPr>
          <w:rFonts w:hint="eastAsia" w:ascii="宋体" w:hAnsi="宋体" w:cs="宋体"/>
          <w:color w:val="auto"/>
          <w:sz w:val="24"/>
          <w:highlight w:val="none"/>
        </w:rPr>
      </w:pPr>
    </w:p>
    <w:p w14:paraId="487FB027">
      <w:pPr>
        <w:rPr>
          <w:rFonts w:hint="eastAsia" w:ascii="宋体" w:hAnsi="宋体" w:cs="宋体"/>
          <w:color w:val="auto"/>
          <w:sz w:val="24"/>
          <w:highlight w:val="none"/>
        </w:rPr>
      </w:pPr>
    </w:p>
    <w:p w14:paraId="1FA1BEBD">
      <w:pPr>
        <w:pStyle w:val="8"/>
        <w:rPr>
          <w:rFonts w:hint="default"/>
          <w:color w:val="auto"/>
          <w:highlight w:val="none"/>
          <w:lang w:val="en-US" w:eastAsia="zh-CN"/>
        </w:rPr>
      </w:pPr>
    </w:p>
    <w:p w14:paraId="28907826">
      <w:pPr>
        <w:pStyle w:val="428"/>
        <w:keepNext w:val="0"/>
        <w:keepLines w:val="0"/>
        <w:numPr>
          <w:ilvl w:val="0"/>
          <w:numId w:val="18"/>
        </w:numPr>
        <w:tabs>
          <w:tab w:val="left" w:pos="851"/>
          <w:tab w:val="clear" w:pos="420"/>
          <w:tab w:val="clear" w:pos="5954"/>
        </w:tabs>
        <w:adjustRightInd w:val="0"/>
        <w:snapToGrid w:val="0"/>
        <w:spacing w:beforeLines="0" w:afterLines="0" w:line="360" w:lineRule="auto"/>
        <w:ind w:left="136" w:leftChars="0" w:firstLine="0" w:firstLineChars="0"/>
        <w:jc w:val="left"/>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总则</w:t>
      </w:r>
    </w:p>
    <w:p w14:paraId="58B6A5E0">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504"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color w:val="auto"/>
          <w:spacing w:val="6"/>
          <w:sz w:val="24"/>
          <w:highlight w:val="none"/>
        </w:rPr>
        <w:t>本技术规范书适用于</w:t>
      </w:r>
      <w:r>
        <w:rPr>
          <w:rFonts w:hint="eastAsia" w:ascii="宋体" w:hAnsi="宋体" w:cs="宋体"/>
          <w:bCs/>
          <w:color w:val="auto"/>
          <w:sz w:val="24"/>
          <w:highlight w:val="none"/>
          <w:u w:val="none"/>
          <w:lang w:eastAsia="zh-CN"/>
        </w:rPr>
        <w:t>广州珠江电厂</w:t>
      </w:r>
      <w:r>
        <w:rPr>
          <w:rFonts w:hint="eastAsia" w:ascii="宋体" w:hAnsi="宋体" w:cs="宋体"/>
          <w:bCs/>
          <w:color w:val="auto"/>
          <w:sz w:val="24"/>
          <w:szCs w:val="24"/>
          <w:highlight w:val="none"/>
          <w:lang w:eastAsia="zh-CN"/>
        </w:rPr>
        <w:t>一</w:t>
      </w:r>
      <w:r>
        <w:rPr>
          <w:rFonts w:hint="eastAsia" w:ascii="宋体" w:hAnsi="宋体" w:cs="宋体"/>
          <w:bCs/>
          <w:color w:val="auto"/>
          <w:sz w:val="24"/>
          <w:highlight w:val="none"/>
          <w:u w:val="none"/>
          <w:lang w:eastAsia="zh-CN"/>
        </w:rPr>
        <w:t>期建构筑物拆除</w:t>
      </w:r>
      <w:r>
        <w:rPr>
          <w:rFonts w:hint="eastAsia" w:ascii="宋体" w:hAnsi="宋体" w:cs="宋体"/>
          <w:bCs/>
          <w:color w:val="auto"/>
          <w:sz w:val="24"/>
          <w:highlight w:val="none"/>
          <w:u w:val="none"/>
          <w:lang w:val="en-US" w:eastAsia="zh-CN"/>
        </w:rPr>
        <w:t>（输煤系统）</w:t>
      </w:r>
      <w:r>
        <w:rPr>
          <w:rFonts w:hint="eastAsia" w:ascii="宋体" w:hAnsi="宋体" w:eastAsia="宋体" w:cs="宋体"/>
          <w:bCs/>
          <w:color w:val="auto"/>
          <w:sz w:val="24"/>
          <w:highlight w:val="none"/>
          <w:u w:val="none"/>
        </w:rPr>
        <w:t>施工总承包</w:t>
      </w:r>
      <w:r>
        <w:rPr>
          <w:rFonts w:hint="eastAsia" w:ascii="宋体" w:hAnsi="宋体" w:eastAsia="宋体" w:cs="宋体"/>
          <w:bCs/>
          <w:color w:val="auto"/>
          <w:sz w:val="24"/>
          <w:highlight w:val="none"/>
        </w:rPr>
        <w:t>的技术要求。</w:t>
      </w:r>
    </w:p>
    <w:p w14:paraId="6D8BC170">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504" w:firstLineChars="200"/>
        <w:jc w:val="left"/>
        <w:textAlignment w:val="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本技术规范书提出的是最低限度的技术要求，并未对一切技术细节作出规定，也未充分引述有关标准和规范的条文。乙方应保证提供符合本规范书和有关最新工业标准的高质量的产品及其相应服务。同时必须满足国家的有关安全、消防、环保等强制性法规、标准的要求。</w:t>
      </w:r>
    </w:p>
    <w:p w14:paraId="02F9B206">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504" w:firstLineChars="200"/>
        <w:jc w:val="left"/>
        <w:textAlignment w:val="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本技术规范书所使用的标准，如遇与乙方所执行的标准不一致时，经甲方同意后才能执行。</w:t>
      </w:r>
    </w:p>
    <w:p w14:paraId="00CE2177">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Cs/>
          <w:snapToGrid w:val="0"/>
          <w:color w:val="auto"/>
          <w:kern w:val="0"/>
          <w:sz w:val="24"/>
          <w:highlight w:val="none"/>
        </w:rPr>
        <w:t>乙方负责</w:t>
      </w:r>
      <w:r>
        <w:rPr>
          <w:rFonts w:hint="eastAsia" w:ascii="宋体" w:hAnsi="宋体" w:cs="宋体"/>
          <w:b w:val="0"/>
          <w:bCs/>
          <w:color w:val="auto"/>
          <w:sz w:val="24"/>
          <w:highlight w:val="none"/>
          <w:u w:val="none"/>
          <w:lang w:eastAsia="zh-CN"/>
        </w:rPr>
        <w:t>广州珠江电厂</w:t>
      </w:r>
      <w:r>
        <w:rPr>
          <w:rFonts w:hint="eastAsia" w:ascii="宋体" w:hAnsi="宋体" w:cs="宋体"/>
          <w:bCs/>
          <w:color w:val="auto"/>
          <w:sz w:val="24"/>
          <w:szCs w:val="24"/>
          <w:highlight w:val="none"/>
          <w:u w:val="none"/>
          <w:lang w:eastAsia="zh-CN"/>
        </w:rPr>
        <w:t>一</w:t>
      </w:r>
      <w:r>
        <w:rPr>
          <w:rFonts w:hint="eastAsia" w:ascii="宋体" w:hAnsi="宋体" w:cs="宋体"/>
          <w:bCs/>
          <w:color w:val="auto"/>
          <w:sz w:val="24"/>
          <w:highlight w:val="none"/>
          <w:u w:val="none"/>
          <w:lang w:eastAsia="zh-CN"/>
        </w:rPr>
        <w:t>期</w:t>
      </w:r>
      <w:r>
        <w:rPr>
          <w:rFonts w:hint="eastAsia" w:ascii="宋体" w:hAnsi="宋体" w:cs="宋体"/>
          <w:b w:val="0"/>
          <w:bCs/>
          <w:color w:val="auto"/>
          <w:sz w:val="24"/>
          <w:highlight w:val="none"/>
          <w:u w:val="none"/>
          <w:lang w:eastAsia="zh-CN"/>
        </w:rPr>
        <w:t>建构筑物</w:t>
      </w:r>
      <w:r>
        <w:rPr>
          <w:rFonts w:hint="eastAsia" w:ascii="宋体" w:hAnsi="宋体" w:cs="宋体"/>
          <w:b w:val="0"/>
          <w:bCs/>
          <w:color w:val="auto"/>
          <w:sz w:val="24"/>
          <w:highlight w:val="none"/>
          <w:u w:val="none"/>
          <w:lang w:val="en-US" w:eastAsia="zh-CN"/>
        </w:rPr>
        <w:t>（</w:t>
      </w:r>
      <w:r>
        <w:rPr>
          <w:rFonts w:hint="eastAsia" w:ascii="宋体" w:hAnsi="宋体" w:cs="宋体"/>
          <w:bCs/>
          <w:color w:val="auto"/>
          <w:sz w:val="24"/>
          <w:highlight w:val="none"/>
          <w:u w:val="none"/>
          <w:lang w:val="en-US" w:eastAsia="zh-CN"/>
        </w:rPr>
        <w:t>输煤系统）</w:t>
      </w:r>
      <w:r>
        <w:rPr>
          <w:rFonts w:hint="eastAsia" w:ascii="宋体" w:hAnsi="宋体" w:eastAsia="宋体" w:cs="宋体"/>
          <w:bCs/>
          <w:snapToGrid w:val="0"/>
          <w:color w:val="auto"/>
          <w:kern w:val="0"/>
          <w:sz w:val="24"/>
          <w:highlight w:val="none"/>
        </w:rPr>
        <w:t>的</w:t>
      </w:r>
      <w:r>
        <w:rPr>
          <w:rFonts w:hint="eastAsia" w:ascii="宋体" w:hAnsi="宋体" w:cs="宋体"/>
          <w:bCs/>
          <w:color w:val="auto"/>
          <w:sz w:val="24"/>
          <w:highlight w:val="none"/>
          <w:lang w:val="en-US" w:eastAsia="zh-CN"/>
        </w:rPr>
        <w:t>建构筑物、附着物拆除，拆除建筑垃圾、工业垃圾处置等拆除及拆除涉及的措施、手续办理工作</w:t>
      </w:r>
      <w:r>
        <w:rPr>
          <w:rFonts w:hint="eastAsia" w:ascii="宋体" w:hAnsi="宋体" w:cs="宋体"/>
          <w:bCs/>
          <w:color w:val="auto"/>
          <w:sz w:val="24"/>
          <w:highlight w:val="none"/>
          <w:lang w:eastAsia="zh-CN"/>
        </w:rPr>
        <w:t>。</w:t>
      </w:r>
    </w:p>
    <w:p w14:paraId="6988B84A">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snapToGrid w:val="0"/>
          <w:color w:val="auto"/>
          <w:kern w:val="0"/>
          <w:sz w:val="24"/>
          <w:highlight w:val="none"/>
          <w:lang w:val="en-US" w:eastAsia="zh-CN"/>
        </w:rPr>
      </w:pPr>
      <w:r>
        <w:rPr>
          <w:rFonts w:hint="eastAsia" w:ascii="宋体" w:hAnsi="宋体" w:eastAsia="宋体" w:cs="宋体"/>
          <w:bCs/>
          <w:snapToGrid w:val="0"/>
          <w:color w:val="auto"/>
          <w:kern w:val="0"/>
          <w:sz w:val="24"/>
          <w:highlight w:val="none"/>
          <w:lang w:val="en-US" w:eastAsia="zh-CN"/>
        </w:rPr>
        <w:t>所有留在拆除范围内建筑物内外的物品清理均属于</w:t>
      </w:r>
      <w:r>
        <w:rPr>
          <w:rFonts w:hint="eastAsia" w:ascii="宋体" w:hAnsi="宋体" w:cs="宋体"/>
          <w:bCs/>
          <w:snapToGrid w:val="0"/>
          <w:color w:val="auto"/>
          <w:kern w:val="0"/>
          <w:sz w:val="24"/>
          <w:highlight w:val="none"/>
          <w:lang w:val="en-US" w:eastAsia="zh-CN"/>
        </w:rPr>
        <w:t>乙方</w:t>
      </w:r>
      <w:r>
        <w:rPr>
          <w:rFonts w:hint="eastAsia" w:ascii="宋体" w:hAnsi="宋体" w:eastAsia="宋体" w:cs="宋体"/>
          <w:bCs/>
          <w:snapToGrid w:val="0"/>
          <w:color w:val="auto"/>
          <w:kern w:val="0"/>
          <w:sz w:val="24"/>
          <w:highlight w:val="none"/>
          <w:lang w:val="en-US" w:eastAsia="zh-CN"/>
        </w:rPr>
        <w:t>工作范围</w:t>
      </w:r>
      <w:r>
        <w:rPr>
          <w:rFonts w:hint="eastAsia" w:ascii="宋体" w:hAnsi="宋体" w:cs="宋体"/>
          <w:bCs/>
          <w:snapToGrid w:val="0"/>
          <w:color w:val="auto"/>
          <w:kern w:val="0"/>
          <w:sz w:val="24"/>
          <w:highlight w:val="none"/>
          <w:lang w:val="en-US" w:eastAsia="zh-CN"/>
        </w:rPr>
        <w:t>。</w:t>
      </w:r>
    </w:p>
    <w:p w14:paraId="6C59A6E4">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Cs/>
          <w:snapToGrid w:val="0"/>
          <w:color w:val="auto"/>
          <w:kern w:val="0"/>
          <w:sz w:val="24"/>
          <w:highlight w:val="none"/>
          <w:lang w:val="en-US" w:eastAsia="zh-CN"/>
        </w:rPr>
      </w:pPr>
      <w:r>
        <w:rPr>
          <w:rFonts w:hint="eastAsia" w:ascii="宋体" w:hAnsi="宋体" w:eastAsia="宋体" w:cs="宋体"/>
          <w:bCs/>
          <w:snapToGrid w:val="0"/>
          <w:color w:val="auto"/>
          <w:kern w:val="0"/>
          <w:sz w:val="24"/>
          <w:highlight w:val="none"/>
          <w:lang w:val="en-US" w:eastAsia="zh-CN"/>
        </w:rPr>
        <w:t>室外设备</w:t>
      </w:r>
      <w:r>
        <w:rPr>
          <w:rFonts w:hint="eastAsia" w:ascii="宋体" w:hAnsi="宋体" w:cs="宋体"/>
          <w:bCs/>
          <w:snapToGrid w:val="0"/>
          <w:color w:val="auto"/>
          <w:kern w:val="0"/>
          <w:sz w:val="24"/>
          <w:highlight w:val="none"/>
          <w:lang w:val="en-US" w:eastAsia="zh-CN"/>
        </w:rPr>
        <w:t>基础、构筑物</w:t>
      </w:r>
      <w:r>
        <w:rPr>
          <w:rFonts w:hint="eastAsia" w:ascii="宋体" w:hAnsi="宋体" w:eastAsia="宋体" w:cs="宋体"/>
          <w:bCs/>
          <w:snapToGrid w:val="0"/>
          <w:color w:val="auto"/>
          <w:kern w:val="0"/>
          <w:sz w:val="24"/>
          <w:highlight w:val="none"/>
          <w:lang w:val="en-US" w:eastAsia="zh-CN"/>
        </w:rPr>
        <w:t>基础高出室外地坪以上的由乙方负责。</w:t>
      </w:r>
    </w:p>
    <w:p w14:paraId="0D62C8DB">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Cs/>
          <w:snapToGrid w:val="0"/>
          <w:color w:val="auto"/>
          <w:kern w:val="0"/>
          <w:sz w:val="24"/>
          <w:highlight w:val="none"/>
          <w:lang w:val="en-US" w:eastAsia="zh-CN"/>
        </w:rPr>
      </w:pPr>
      <w:r>
        <w:rPr>
          <w:rFonts w:hint="eastAsia" w:ascii="宋体" w:hAnsi="宋体" w:eastAsia="宋体" w:cs="宋体"/>
          <w:bCs/>
          <w:snapToGrid w:val="0"/>
          <w:color w:val="auto"/>
          <w:kern w:val="0"/>
          <w:sz w:val="24"/>
          <w:highlight w:val="none"/>
          <w:lang w:val="en-US" w:eastAsia="zh-CN"/>
        </w:rPr>
        <w:t>本标段范围内拆除的</w:t>
      </w:r>
      <w:r>
        <w:rPr>
          <w:rFonts w:hint="eastAsia" w:ascii="宋体" w:hAnsi="宋体" w:cs="宋体"/>
          <w:bCs/>
          <w:snapToGrid w:val="0"/>
          <w:color w:val="auto"/>
          <w:kern w:val="0"/>
          <w:sz w:val="24"/>
          <w:highlight w:val="none"/>
          <w:lang w:val="en-US" w:eastAsia="zh-CN"/>
        </w:rPr>
        <w:t>拆除物（</w:t>
      </w:r>
      <w:r>
        <w:rPr>
          <w:rFonts w:hint="eastAsia" w:ascii="宋体" w:hAnsi="宋体" w:eastAsia="宋体" w:cs="宋体"/>
          <w:bCs/>
          <w:snapToGrid w:val="0"/>
          <w:color w:val="auto"/>
          <w:kern w:val="0"/>
          <w:sz w:val="24"/>
          <w:highlight w:val="none"/>
          <w:lang w:val="en-US" w:eastAsia="zh-CN"/>
        </w:rPr>
        <w:t>钢筋、型钢、电线</w:t>
      </w:r>
      <w:r>
        <w:rPr>
          <w:rFonts w:hint="eastAsia" w:ascii="宋体" w:hAnsi="宋体" w:cs="宋体"/>
          <w:bCs/>
          <w:snapToGrid w:val="0"/>
          <w:color w:val="auto"/>
          <w:kern w:val="0"/>
          <w:sz w:val="24"/>
          <w:highlight w:val="none"/>
          <w:lang w:val="en-US" w:eastAsia="zh-CN"/>
        </w:rPr>
        <w:t>等）所有材料均</w:t>
      </w:r>
      <w:r>
        <w:rPr>
          <w:rFonts w:hint="eastAsia" w:ascii="宋体" w:hAnsi="宋体" w:cs="宋体"/>
          <w:bCs/>
          <w:snapToGrid w:val="0"/>
          <w:color w:val="auto"/>
          <w:kern w:val="0"/>
          <w:sz w:val="24"/>
          <w:highlight w:val="none"/>
          <w:lang w:val="en-US" w:eastAsia="zh"/>
        </w:rPr>
        <w:t>由</w:t>
      </w:r>
      <w:r>
        <w:rPr>
          <w:rFonts w:hint="eastAsia" w:ascii="宋体" w:hAnsi="宋体" w:cs="宋体"/>
          <w:bCs/>
          <w:snapToGrid w:val="0"/>
          <w:color w:val="auto"/>
          <w:kern w:val="0"/>
          <w:sz w:val="24"/>
          <w:highlight w:val="none"/>
          <w:lang w:val="en-US" w:eastAsia="zh-CN"/>
        </w:rPr>
        <w:t>乙方负责处理。</w:t>
      </w:r>
    </w:p>
    <w:p w14:paraId="05F8688C">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Cs/>
          <w:snapToGrid w:val="0"/>
          <w:color w:val="auto"/>
          <w:kern w:val="0"/>
          <w:sz w:val="24"/>
          <w:highlight w:val="none"/>
          <w:lang w:val="en-US" w:eastAsia="zh-CN"/>
        </w:rPr>
      </w:pPr>
      <w:r>
        <w:rPr>
          <w:rFonts w:hint="default" w:ascii="宋体" w:hAnsi="宋体" w:eastAsia="宋体" w:cs="宋体"/>
          <w:bCs/>
          <w:snapToGrid w:val="0"/>
          <w:color w:val="auto"/>
          <w:kern w:val="0"/>
          <w:sz w:val="24"/>
          <w:highlight w:val="none"/>
          <w:lang w:val="en-US" w:eastAsia="zh-CN"/>
        </w:rPr>
        <w:t>拆除所产生的废弃物</w:t>
      </w:r>
      <w:r>
        <w:rPr>
          <w:rFonts w:hint="eastAsia" w:ascii="宋体" w:hAnsi="宋体" w:eastAsia="宋体" w:cs="宋体"/>
          <w:bCs/>
          <w:snapToGrid w:val="0"/>
          <w:color w:val="auto"/>
          <w:kern w:val="0"/>
          <w:sz w:val="24"/>
          <w:highlight w:val="none"/>
          <w:lang w:val="en-US" w:eastAsia="zh-CN"/>
        </w:rPr>
        <w:t>按相关</w:t>
      </w:r>
      <w:r>
        <w:rPr>
          <w:rFonts w:hint="eastAsia" w:ascii="宋体" w:hAnsi="宋体" w:cs="宋体"/>
          <w:bCs/>
          <w:snapToGrid w:val="0"/>
          <w:color w:val="auto"/>
          <w:kern w:val="0"/>
          <w:sz w:val="24"/>
          <w:highlight w:val="none"/>
          <w:lang w:val="en-US" w:eastAsia="zh-CN"/>
        </w:rPr>
        <w:t>政府</w:t>
      </w:r>
      <w:r>
        <w:rPr>
          <w:rFonts w:hint="eastAsia" w:ascii="宋体" w:hAnsi="宋体" w:eastAsia="宋体" w:cs="宋体"/>
          <w:bCs/>
          <w:snapToGrid w:val="0"/>
          <w:color w:val="auto"/>
          <w:kern w:val="0"/>
          <w:sz w:val="24"/>
          <w:highlight w:val="none"/>
          <w:lang w:val="en-US" w:eastAsia="zh-CN"/>
        </w:rPr>
        <w:t>部门管理要求</w:t>
      </w:r>
      <w:r>
        <w:rPr>
          <w:rFonts w:hint="default" w:ascii="宋体" w:hAnsi="宋体" w:eastAsia="宋体" w:cs="宋体"/>
          <w:bCs/>
          <w:snapToGrid w:val="0"/>
          <w:color w:val="auto"/>
          <w:kern w:val="0"/>
          <w:sz w:val="24"/>
          <w:highlight w:val="none"/>
          <w:lang w:val="en-US" w:eastAsia="zh-CN"/>
        </w:rPr>
        <w:t>外运至合法收纳场地</w:t>
      </w:r>
      <w:r>
        <w:rPr>
          <w:rFonts w:hint="eastAsia" w:ascii="宋体" w:hAnsi="宋体" w:eastAsia="宋体" w:cs="宋体"/>
          <w:bCs/>
          <w:snapToGrid w:val="0"/>
          <w:color w:val="auto"/>
          <w:kern w:val="0"/>
          <w:sz w:val="24"/>
          <w:highlight w:val="none"/>
          <w:lang w:val="en-US" w:eastAsia="zh-CN"/>
        </w:rPr>
        <w:t>。</w:t>
      </w:r>
    </w:p>
    <w:p w14:paraId="0350569B">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Cs/>
          <w:snapToGrid w:val="0"/>
          <w:color w:val="auto"/>
          <w:kern w:val="0"/>
          <w:sz w:val="24"/>
          <w:highlight w:val="none"/>
          <w:lang w:val="en-US" w:eastAsia="zh-CN"/>
        </w:rPr>
      </w:pPr>
      <w:r>
        <w:rPr>
          <w:rFonts w:hint="eastAsia" w:ascii="宋体" w:hAnsi="宋体" w:eastAsia="宋体" w:cs="宋体"/>
          <w:bCs/>
          <w:snapToGrid w:val="0"/>
          <w:color w:val="auto"/>
          <w:kern w:val="0"/>
          <w:sz w:val="24"/>
          <w:highlight w:val="none"/>
          <w:lang w:val="en-US" w:eastAsia="zh-CN"/>
        </w:rPr>
        <w:t>施工期间厂区内乙方车辆通行道路清理、清扫、维护由乙方负责</w:t>
      </w:r>
      <w:r>
        <w:rPr>
          <w:rFonts w:hint="eastAsia" w:ascii="宋体" w:hAnsi="宋体" w:cs="宋体"/>
          <w:bCs/>
          <w:snapToGrid w:val="0"/>
          <w:color w:val="auto"/>
          <w:kern w:val="0"/>
          <w:sz w:val="24"/>
          <w:highlight w:val="none"/>
          <w:lang w:val="en-US" w:eastAsia="zh-CN"/>
        </w:rPr>
        <w:t>。</w:t>
      </w:r>
    </w:p>
    <w:p w14:paraId="15658CAB">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80" w:firstLineChars="200"/>
        <w:jc w:val="left"/>
        <w:textAlignment w:val="auto"/>
        <w:rPr>
          <w:rFonts w:hint="default" w:ascii="宋体" w:hAnsi="宋体" w:eastAsia="宋体" w:cs="宋体"/>
          <w:bCs/>
          <w:snapToGrid w:val="0"/>
          <w:color w:val="auto"/>
          <w:kern w:val="0"/>
          <w:sz w:val="24"/>
          <w:highlight w:val="none"/>
          <w:lang w:val="en-US" w:eastAsia="zh-CN"/>
        </w:rPr>
      </w:pPr>
      <w:r>
        <w:rPr>
          <w:rFonts w:hint="eastAsia" w:ascii="宋体" w:hAnsi="宋体" w:eastAsia="宋体" w:cs="宋体"/>
          <w:bCs/>
          <w:snapToGrid w:val="0"/>
          <w:color w:val="auto"/>
          <w:kern w:val="0"/>
          <w:sz w:val="24"/>
          <w:highlight w:val="none"/>
          <w:lang w:val="en-US" w:eastAsia="zh-CN"/>
        </w:rPr>
        <w:t>建构物拆除必须以设备、设施拆除为前提，</w:t>
      </w:r>
      <w:r>
        <w:rPr>
          <w:rFonts w:hint="eastAsia" w:ascii="宋体" w:hAnsi="宋体" w:cs="宋体"/>
          <w:bCs/>
          <w:snapToGrid w:val="0"/>
          <w:color w:val="auto"/>
          <w:kern w:val="0"/>
          <w:sz w:val="24"/>
          <w:highlight w:val="none"/>
          <w:lang w:val="en-US" w:eastAsia="zh-CN"/>
        </w:rPr>
        <w:t>乙方充分考虑间歇时间。</w:t>
      </w:r>
    </w:p>
    <w:p w14:paraId="57A88E54">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504" w:firstLineChars="200"/>
        <w:jc w:val="left"/>
        <w:textAlignment w:val="auto"/>
        <w:rPr>
          <w:rFonts w:hint="eastAsia" w:ascii="宋体" w:hAnsi="宋体" w:eastAsia="宋体" w:cs="宋体"/>
          <w:bCs/>
          <w:color w:val="auto"/>
          <w:spacing w:val="6"/>
          <w:sz w:val="24"/>
          <w:highlight w:val="none"/>
        </w:rPr>
      </w:pPr>
      <w:r>
        <w:rPr>
          <w:rFonts w:hint="eastAsia" w:ascii="宋体" w:hAnsi="宋体" w:eastAsia="宋体" w:cs="宋体"/>
          <w:bCs/>
          <w:color w:val="auto"/>
          <w:spacing w:val="6"/>
          <w:sz w:val="24"/>
          <w:highlight w:val="none"/>
        </w:rPr>
        <w:t>乙方在施工时应配合甲方生产现场运营需求，不影响正常生产运营。</w:t>
      </w:r>
    </w:p>
    <w:p w14:paraId="2D86CA95">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504" w:firstLineChars="200"/>
        <w:jc w:val="left"/>
        <w:textAlignment w:val="auto"/>
        <w:rPr>
          <w:rFonts w:hint="default" w:ascii="宋体" w:hAnsi="宋体" w:eastAsia="宋体" w:cs="宋体"/>
          <w:bCs/>
          <w:color w:val="auto"/>
          <w:spacing w:val="6"/>
          <w:sz w:val="24"/>
          <w:highlight w:val="none"/>
          <w:lang w:val="en-US" w:eastAsia="zh-CN"/>
        </w:rPr>
      </w:pPr>
      <w:r>
        <w:rPr>
          <w:rFonts w:hint="eastAsia" w:ascii="宋体" w:hAnsi="宋体" w:eastAsia="宋体" w:cs="宋体"/>
          <w:bCs/>
          <w:color w:val="auto"/>
          <w:spacing w:val="6"/>
          <w:sz w:val="24"/>
          <w:highlight w:val="none"/>
          <w:lang w:val="en-US" w:eastAsia="zh-CN"/>
        </w:rPr>
        <w:t>本工程所有建构物拆除采用机械拆除和人工拆除方式进行，所有建构筑禁止采用推到</w:t>
      </w:r>
      <w:r>
        <w:rPr>
          <w:rFonts w:hint="eastAsia" w:ascii="宋体" w:hAnsi="宋体" w:cs="宋体"/>
          <w:bCs/>
          <w:color w:val="auto"/>
          <w:spacing w:val="6"/>
          <w:sz w:val="24"/>
          <w:highlight w:val="none"/>
          <w:lang w:val="en-US" w:eastAsia="zh-CN"/>
        </w:rPr>
        <w:t>式</w:t>
      </w:r>
      <w:r>
        <w:rPr>
          <w:rFonts w:hint="eastAsia" w:ascii="宋体" w:hAnsi="宋体" w:eastAsia="宋体" w:cs="宋体"/>
          <w:bCs/>
          <w:color w:val="auto"/>
          <w:spacing w:val="6"/>
          <w:sz w:val="24"/>
          <w:highlight w:val="none"/>
          <w:lang w:val="en-US" w:eastAsia="zh-CN"/>
        </w:rPr>
        <w:t>拆除方案。</w:t>
      </w:r>
    </w:p>
    <w:p w14:paraId="481DD2D2">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504" w:firstLineChars="200"/>
        <w:jc w:val="left"/>
        <w:textAlignment w:val="auto"/>
        <w:rPr>
          <w:rFonts w:hint="default" w:ascii="宋体" w:hAnsi="宋体" w:eastAsia="宋体" w:cs="宋体"/>
          <w:bCs/>
          <w:color w:val="auto"/>
          <w:spacing w:val="6"/>
          <w:sz w:val="24"/>
          <w:highlight w:val="none"/>
          <w:lang w:val="en-US" w:eastAsia="zh-CN"/>
        </w:rPr>
      </w:pPr>
      <w:r>
        <w:rPr>
          <w:rFonts w:hint="eastAsia" w:ascii="宋体" w:hAnsi="宋体" w:eastAsia="宋体" w:cs="宋体"/>
          <w:bCs/>
          <w:color w:val="auto"/>
          <w:spacing w:val="6"/>
          <w:sz w:val="24"/>
          <w:highlight w:val="none"/>
          <w:lang w:val="en-US" w:eastAsia="zh-CN"/>
        </w:rPr>
        <w:t>所有建筑垃圾处理外运距离</w:t>
      </w:r>
      <w:r>
        <w:rPr>
          <w:rFonts w:hint="eastAsia" w:ascii="宋体" w:hAnsi="宋体" w:cs="宋体"/>
          <w:bCs/>
          <w:color w:val="auto"/>
          <w:spacing w:val="6"/>
          <w:sz w:val="24"/>
          <w:highlight w:val="none"/>
          <w:lang w:val="en-US" w:eastAsia="zh-CN"/>
        </w:rPr>
        <w:t>乙方自行考虑，建筑垃圾随拆除进展</w:t>
      </w:r>
      <w:r>
        <w:rPr>
          <w:rFonts w:hint="eastAsia" w:ascii="宋体" w:hAnsi="宋体" w:cs="宋体"/>
          <w:bCs/>
          <w:color w:val="auto"/>
          <w:spacing w:val="6"/>
          <w:sz w:val="24"/>
          <w:highlight w:val="none"/>
          <w:lang w:val="en-US" w:eastAsia="zh"/>
        </w:rPr>
        <w:t>运</w:t>
      </w:r>
      <w:r>
        <w:rPr>
          <w:rFonts w:hint="eastAsia" w:ascii="宋体" w:hAnsi="宋体" w:cs="宋体"/>
          <w:bCs/>
          <w:color w:val="auto"/>
          <w:spacing w:val="6"/>
          <w:sz w:val="24"/>
          <w:highlight w:val="none"/>
          <w:lang w:val="en-US" w:eastAsia="zh-CN"/>
        </w:rPr>
        <w:t>出场外，施工区域内禁止堆放</w:t>
      </w:r>
      <w:r>
        <w:rPr>
          <w:rFonts w:hint="eastAsia" w:ascii="宋体" w:hAnsi="宋体" w:eastAsia="宋体" w:cs="宋体"/>
          <w:bCs/>
          <w:color w:val="auto"/>
          <w:spacing w:val="6"/>
          <w:sz w:val="24"/>
          <w:highlight w:val="none"/>
          <w:lang w:val="en-US" w:eastAsia="zh-CN"/>
        </w:rPr>
        <w:t>。</w:t>
      </w:r>
    </w:p>
    <w:p w14:paraId="44D39586">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504" w:firstLineChars="200"/>
        <w:jc w:val="left"/>
        <w:textAlignment w:val="auto"/>
        <w:rPr>
          <w:rFonts w:hint="default" w:ascii="宋体" w:hAnsi="宋体" w:eastAsia="宋体" w:cs="宋体"/>
          <w:bCs/>
          <w:color w:val="auto"/>
          <w:spacing w:val="6"/>
          <w:sz w:val="24"/>
          <w:highlight w:val="none"/>
          <w:lang w:val="en-US" w:eastAsia="zh-CN"/>
        </w:rPr>
      </w:pPr>
      <w:r>
        <w:rPr>
          <w:rFonts w:hint="eastAsia" w:ascii="宋体" w:hAnsi="宋体" w:eastAsia="宋体" w:cs="宋体"/>
          <w:bCs/>
          <w:color w:val="auto"/>
          <w:spacing w:val="6"/>
          <w:sz w:val="24"/>
          <w:highlight w:val="none"/>
          <w:lang w:val="en-US" w:eastAsia="zh-CN"/>
        </w:rPr>
        <w:t>施工区域硬质隔离封闭施工结束后不拆除，破损部分乙方修复，经监理、甲方验收合格后移交甲方。</w:t>
      </w:r>
    </w:p>
    <w:p w14:paraId="1D7416DE">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504" w:firstLineChars="200"/>
        <w:jc w:val="left"/>
        <w:textAlignment w:val="auto"/>
        <w:rPr>
          <w:rFonts w:hint="default" w:ascii="宋体" w:hAnsi="宋体" w:eastAsia="宋体" w:cs="宋体"/>
          <w:bCs/>
          <w:color w:val="auto"/>
          <w:spacing w:val="6"/>
          <w:sz w:val="24"/>
          <w:highlight w:val="none"/>
          <w:lang w:val="en-US" w:eastAsia="zh-CN"/>
        </w:rPr>
      </w:pPr>
      <w:r>
        <w:rPr>
          <w:rFonts w:hint="eastAsia" w:ascii="宋体" w:hAnsi="宋体" w:eastAsia="宋体" w:cs="宋体"/>
          <w:bCs/>
          <w:color w:val="auto"/>
          <w:spacing w:val="6"/>
          <w:sz w:val="24"/>
          <w:highlight w:val="none"/>
          <w:lang w:val="en-US" w:eastAsia="zh-CN"/>
        </w:rPr>
        <w:t>甲方尽可能提供所有建构筑结构图纸，图纸不详细或不足部分，乙方根据现场实际情况探查后再进行施工。</w:t>
      </w:r>
    </w:p>
    <w:p w14:paraId="7C84C4A2">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504" w:firstLineChars="200"/>
        <w:jc w:val="left"/>
        <w:textAlignment w:val="auto"/>
        <w:rPr>
          <w:rFonts w:hint="default" w:ascii="宋体" w:hAnsi="宋体" w:eastAsia="宋体" w:cs="宋体"/>
          <w:bCs/>
          <w:color w:val="auto"/>
          <w:spacing w:val="6"/>
          <w:sz w:val="24"/>
          <w:highlight w:val="none"/>
          <w:lang w:val="en-US" w:eastAsia="zh-CN"/>
        </w:rPr>
      </w:pPr>
      <w:r>
        <w:rPr>
          <w:rFonts w:hint="eastAsia" w:ascii="宋体" w:hAnsi="宋体" w:eastAsia="宋体" w:cs="宋体"/>
          <w:bCs/>
          <w:color w:val="auto"/>
          <w:spacing w:val="6"/>
          <w:sz w:val="24"/>
          <w:highlight w:val="none"/>
          <w:lang w:val="en-US" w:eastAsia="zh-CN"/>
        </w:rPr>
        <w:t>建构筑拆除期间，设备拆除仍在施工，乙方充分考虑设备拆除进度对建构筑物</w:t>
      </w:r>
      <w:r>
        <w:rPr>
          <w:rFonts w:hint="eastAsia" w:ascii="宋体" w:hAnsi="宋体" w:cs="宋体"/>
          <w:bCs/>
          <w:color w:val="auto"/>
          <w:spacing w:val="6"/>
          <w:sz w:val="24"/>
          <w:highlight w:val="none"/>
          <w:lang w:val="en-US" w:eastAsia="zh-CN"/>
        </w:rPr>
        <w:t>拆除</w:t>
      </w:r>
      <w:r>
        <w:rPr>
          <w:rFonts w:hint="eastAsia" w:ascii="宋体" w:hAnsi="宋体" w:eastAsia="宋体" w:cs="宋体"/>
          <w:bCs/>
          <w:color w:val="auto"/>
          <w:spacing w:val="6"/>
          <w:sz w:val="24"/>
          <w:highlight w:val="none"/>
          <w:lang w:val="en-US" w:eastAsia="zh-CN"/>
        </w:rPr>
        <w:t>施工影响。因涉及交叉作业，乙方无条件服务从监理、甲方工程师管理。</w:t>
      </w:r>
    </w:p>
    <w:p w14:paraId="5A1E51EB">
      <w:pPr>
        <w:numPr>
          <w:ilvl w:val="0"/>
          <w:numId w:val="19"/>
        </w:numPr>
        <w:spacing w:line="360" w:lineRule="auto"/>
        <w:ind w:firstLine="504" w:firstLineChars="200"/>
        <w:jc w:val="left"/>
        <w:rPr>
          <w:rFonts w:hint="eastAsia" w:ascii="宋体" w:hAnsi="宋体" w:eastAsia="宋体" w:cs="宋体"/>
          <w:bCs/>
          <w:color w:val="auto"/>
          <w:spacing w:val="6"/>
          <w:sz w:val="24"/>
          <w:highlight w:val="none"/>
          <w:lang w:val="en-US" w:eastAsia="zh-CN"/>
        </w:rPr>
      </w:pPr>
      <w:r>
        <w:rPr>
          <w:rFonts w:hint="eastAsia" w:ascii="宋体" w:hAnsi="宋体" w:eastAsia="宋体" w:cs="宋体"/>
          <w:bCs/>
          <w:color w:val="auto"/>
          <w:spacing w:val="6"/>
          <w:sz w:val="24"/>
          <w:highlight w:val="none"/>
          <w:lang w:val="en-US" w:eastAsia="zh-CN"/>
        </w:rPr>
        <w:t>乙方必须按照甲方要求在施工现场设置足够数量的安全监督视频摄像设施，视频信号需接入甲方相关安全管理系统。</w:t>
      </w:r>
    </w:p>
    <w:p w14:paraId="4DDA4E4D">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504" w:firstLineChars="200"/>
        <w:jc w:val="left"/>
        <w:textAlignment w:val="auto"/>
        <w:rPr>
          <w:rFonts w:hint="eastAsia" w:ascii="宋体" w:hAnsi="宋体" w:eastAsia="宋体" w:cs="宋体"/>
          <w:bCs/>
          <w:color w:val="auto"/>
          <w:spacing w:val="6"/>
          <w:sz w:val="24"/>
          <w:highlight w:val="none"/>
          <w:lang w:val="en-US" w:eastAsia="zh-CN"/>
        </w:rPr>
      </w:pPr>
      <w:r>
        <w:rPr>
          <w:rFonts w:hint="eastAsia" w:ascii="宋体" w:hAnsi="宋体" w:eastAsia="宋体" w:cs="宋体"/>
          <w:bCs/>
          <w:color w:val="auto"/>
          <w:spacing w:val="6"/>
          <w:sz w:val="24"/>
          <w:highlight w:val="none"/>
          <w:lang w:val="en-US" w:eastAsia="zh-CN"/>
        </w:rPr>
        <w:t>对于乙方所提供的设计产品（包括图纸、文件、资料等）和服务所涉及的专利技术、专有技术等所含有的有关知识产权，乙方须保证甲方自然对其拥有使用权，并保证甲方使用这些产品和服务时避免知识产权的诉讼纠纷。</w:t>
      </w:r>
    </w:p>
    <w:p w14:paraId="21C2004A">
      <w:pPr>
        <w:pStyle w:val="428"/>
        <w:keepNext w:val="0"/>
        <w:keepLines w:val="0"/>
        <w:numPr>
          <w:ilvl w:val="0"/>
          <w:numId w:val="18"/>
        </w:numPr>
        <w:tabs>
          <w:tab w:val="left" w:pos="851"/>
          <w:tab w:val="clear" w:pos="420"/>
          <w:tab w:val="clear" w:pos="5954"/>
        </w:tabs>
        <w:adjustRightInd w:val="0"/>
        <w:snapToGrid w:val="0"/>
        <w:spacing w:beforeLines="0" w:afterLines="0" w:line="360" w:lineRule="auto"/>
        <w:ind w:left="136" w:leftChars="0" w:firstLine="0" w:firstLineChars="0"/>
        <w:jc w:val="left"/>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项目概况</w:t>
      </w:r>
    </w:p>
    <w:p w14:paraId="2B1ED2A1">
      <w:pPr>
        <w:pStyle w:val="1167"/>
        <w:keepNext w:val="0"/>
        <w:keepLines w:val="0"/>
        <w:pageBreakBefore w:val="0"/>
        <w:widowControl w:val="0"/>
        <w:tabs>
          <w:tab w:val="left" w:pos="276"/>
        </w:tabs>
        <w:kinsoku/>
        <w:wordWrap/>
        <w:overflowPunct/>
        <w:topLinePunct w:val="0"/>
        <w:autoSpaceDE/>
        <w:autoSpaceDN/>
        <w:bidi w:val="0"/>
        <w:adjustRightInd w:val="0"/>
        <w:snapToGrid w:val="0"/>
        <w:spacing w:beforeLines="0" w:afterLines="0" w:line="360" w:lineRule="auto"/>
        <w:ind w:firstLine="0"/>
        <w:jc w:val="left"/>
        <w:textAlignment w:val="auto"/>
        <w:outlineLvl w:val="1"/>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2.1地理位置</w:t>
      </w:r>
    </w:p>
    <w:p w14:paraId="148F5F88">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广州珠江电厂位于珠江口西岸，广州南沙区内。广州南沙区位于广州市南部，地处珠江出海口水道西岸，循水陆距香港38km，距澳门41km，陆路距广州54km，东与东莞市虎门镇隔海相望，西与中山市、佛山市顺德区接壤，处于粤港澳大湾区的中心位置，是京港澳高速公路的交汇处。</w:t>
      </w:r>
    </w:p>
    <w:p w14:paraId="50F63EEC">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厂址西侧紧邻已建的珠江LNG电厂</w:t>
      </w:r>
      <w:r>
        <w:rPr>
          <w:rFonts w:hint="eastAsia" w:ascii="宋体" w:hAnsi="宋体" w:cs="宋体"/>
          <w:color w:val="auto"/>
          <w:szCs w:val="24"/>
          <w:highlight w:val="none"/>
          <w:lang w:eastAsia="zh-CN"/>
        </w:rPr>
        <w:t>一期</w:t>
      </w:r>
      <w:r>
        <w:rPr>
          <w:rFonts w:hint="eastAsia" w:ascii="宋体" w:hAnsi="宋体" w:eastAsia="宋体" w:cs="宋体"/>
          <w:color w:val="auto"/>
          <w:szCs w:val="24"/>
          <w:highlight w:val="none"/>
        </w:rPr>
        <w:t>；东侧紧邻珠江LNG电厂二期工程；西北面是广州发展油品经营有限公司南沙油库用地、建滔石化有限公司沙螺湾化工品生产基地；南面是已建成的宽60m环市大道北；西南面的环市大道北对面是珠江LNG电厂的供气末站、调压站场地和广州发展电力集团有限公司下属的部分自有物业。</w:t>
      </w:r>
    </w:p>
    <w:p w14:paraId="078EF411">
      <w:pPr>
        <w:pStyle w:val="1167"/>
        <w:keepNext w:val="0"/>
        <w:keepLines w:val="0"/>
        <w:pageBreakBefore w:val="0"/>
        <w:widowControl w:val="0"/>
        <w:tabs>
          <w:tab w:val="left" w:pos="276"/>
        </w:tabs>
        <w:kinsoku/>
        <w:wordWrap/>
        <w:overflowPunct/>
        <w:topLinePunct w:val="0"/>
        <w:autoSpaceDE/>
        <w:autoSpaceDN/>
        <w:bidi w:val="0"/>
        <w:adjustRightInd w:val="0"/>
        <w:snapToGrid w:val="0"/>
        <w:spacing w:beforeLines="0" w:afterLines="0" w:line="360" w:lineRule="auto"/>
        <w:ind w:firstLine="0"/>
        <w:jc w:val="left"/>
        <w:textAlignment w:val="auto"/>
        <w:outlineLvl w:val="1"/>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2.</w:t>
      </w:r>
      <w:r>
        <w:rPr>
          <w:rFonts w:hint="eastAsia" w:ascii="宋体" w:hAnsi="宋体" w:eastAsia="宋体" w:cs="宋体"/>
          <w:color w:val="auto"/>
          <w:kern w:val="0"/>
          <w:szCs w:val="24"/>
          <w:highlight w:val="none"/>
          <w:lang w:val="en-US" w:eastAsia="zh-CN"/>
        </w:rPr>
        <w:t>2</w:t>
      </w:r>
      <w:r>
        <w:rPr>
          <w:rFonts w:hint="eastAsia" w:ascii="宋体" w:hAnsi="宋体" w:eastAsia="宋体" w:cs="宋体"/>
          <w:color w:val="auto"/>
          <w:kern w:val="0"/>
          <w:szCs w:val="24"/>
          <w:highlight w:val="none"/>
        </w:rPr>
        <w:t>水文气象</w:t>
      </w:r>
    </w:p>
    <w:p w14:paraId="18B239C9">
      <w:pPr>
        <w:pStyle w:val="1168"/>
        <w:widowControl w:val="0"/>
        <w:tabs>
          <w:tab w:val="left" w:pos="1080"/>
        </w:tabs>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珠江电厂地属广州市南沙经济技术开发区境内，临近南海，属于亚热带气候区。</w:t>
      </w:r>
    </w:p>
    <w:p w14:paraId="75D21DB6">
      <w:pPr>
        <w:pStyle w:val="1168"/>
        <w:widowControl w:val="0"/>
        <w:tabs>
          <w:tab w:val="left" w:pos="1080"/>
        </w:tabs>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极端最高气温</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color w:val="auto"/>
          <w:szCs w:val="24"/>
          <w:highlight w:val="none"/>
        </w:rPr>
        <w:t>39.7℃(2017年8月22日)</w:t>
      </w:r>
    </w:p>
    <w:p w14:paraId="107D02E6">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极端最低气温</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-0.4℃ (1967年1月17日)</w:t>
      </w:r>
    </w:p>
    <w:p w14:paraId="08FE41BD">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多年平均相对湿度</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81 %</w:t>
      </w:r>
    </w:p>
    <w:p w14:paraId="1BD7594C">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历年最小相对湿度</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8 %</w:t>
      </w:r>
    </w:p>
    <w:p w14:paraId="521F7D98">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多年最高气压(hPa)：</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1034.2</w:t>
      </w:r>
    </w:p>
    <w:p w14:paraId="43D34E5E">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多年最低气压(hPa)：</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976.9</w:t>
      </w:r>
    </w:p>
    <w:p w14:paraId="51F22453">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1637.7mm</w:t>
      </w:r>
    </w:p>
    <w:p w14:paraId="19E55382">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多年年最大降雨量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2652.5mm</w:t>
      </w:r>
    </w:p>
    <w:p w14:paraId="3465D179">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多年年最小降雨量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1030.1mm</w:t>
      </w:r>
    </w:p>
    <w:p w14:paraId="31D66D53">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多年日最大降雨量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374.8mm</w:t>
      </w:r>
    </w:p>
    <w:p w14:paraId="43EDE8DA">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多年1小时最大降雨量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90.2mm (1979年8月16日)</w:t>
      </w:r>
    </w:p>
    <w:p w14:paraId="5BCF45A9">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多年10分钟最大降雨量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30.6mm (1973年8月20日)</w:t>
      </w:r>
    </w:p>
    <w:p w14:paraId="392B1C16">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多年平均年蒸发量</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1651.8mm</w:t>
      </w:r>
    </w:p>
    <w:p w14:paraId="41E8EB12">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多年平均相对湿度</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81%</w:t>
      </w:r>
    </w:p>
    <w:p w14:paraId="6623B27A">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历年最小相对湿度</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8%</w:t>
      </w:r>
    </w:p>
    <w:p w14:paraId="30282BBC">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多年平均日照数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1929.5h</w:t>
      </w:r>
    </w:p>
    <w:p w14:paraId="10757CB6">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多年年平均雷暴日数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78d</w:t>
      </w:r>
    </w:p>
    <w:p w14:paraId="16185631">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多年平均雨日数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164d</w:t>
      </w:r>
    </w:p>
    <w:p w14:paraId="3E302C04">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多年平均冰雹日数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0.2d</w:t>
      </w:r>
    </w:p>
    <w:p w14:paraId="43DFC132">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多年平均雾日数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10d</w:t>
      </w:r>
    </w:p>
    <w:p w14:paraId="771B8316">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多年平均大风日数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3d</w:t>
      </w:r>
    </w:p>
    <w:p w14:paraId="23DCCDDC">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多年平均霜日数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2d</w:t>
      </w:r>
    </w:p>
    <w:p w14:paraId="736CD5CC">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多年平均晴天日数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47d</w:t>
      </w:r>
    </w:p>
    <w:p w14:paraId="2BB96FEF">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多年平均阴天日数</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179d</w:t>
      </w:r>
    </w:p>
    <w:p w14:paraId="6BCE0F10">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10m高10min平均风速50年一遇设计风速为：</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37.3m/s</w:t>
      </w:r>
    </w:p>
    <w:p w14:paraId="7C68A1DC">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多年平均风速:</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2.2m/s</w:t>
      </w:r>
    </w:p>
    <w:p w14:paraId="55458117">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历年实测10m高10min平均最大风速</w:t>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ab/>
      </w:r>
      <w:r>
        <w:rPr>
          <w:rFonts w:hint="eastAsia" w:ascii="宋体" w:hAnsi="宋体" w:eastAsia="宋体" w:cs="宋体"/>
          <w:color w:val="auto"/>
          <w:szCs w:val="24"/>
          <w:highlight w:val="none"/>
        </w:rPr>
        <w:t>24.0 m/s</w:t>
      </w:r>
    </w:p>
    <w:p w14:paraId="5C9C5D44">
      <w:pPr>
        <w:pStyle w:val="1168"/>
        <w:widowControl w:val="0"/>
        <w:suppressAutoHyphen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基本风压(W</w:t>
      </w:r>
      <w:r>
        <w:rPr>
          <w:rFonts w:hint="eastAsia" w:ascii="宋体" w:hAnsi="宋体" w:eastAsia="宋体" w:cs="宋体"/>
          <w:color w:val="auto"/>
          <w:szCs w:val="24"/>
          <w:highlight w:val="none"/>
          <w:vertAlign w:val="subscript"/>
        </w:rPr>
        <w:t>0</w:t>
      </w:r>
      <w:r>
        <w:rPr>
          <w:rFonts w:hint="eastAsia" w:ascii="宋体" w:hAnsi="宋体" w:eastAsia="宋体" w:cs="宋体"/>
          <w:color w:val="auto"/>
          <w:szCs w:val="24"/>
          <w:highlight w:val="none"/>
        </w:rPr>
        <w:t>)：0.80kN/m</w:t>
      </w:r>
      <w:r>
        <w:rPr>
          <w:rFonts w:hint="eastAsia" w:ascii="宋体" w:hAnsi="宋体" w:eastAsia="宋体" w:cs="宋体"/>
          <w:color w:val="auto"/>
          <w:szCs w:val="24"/>
          <w:highlight w:val="none"/>
          <w:vertAlign w:val="superscript"/>
        </w:rPr>
        <w:t>2</w:t>
      </w:r>
      <w:r>
        <w:rPr>
          <w:rFonts w:hint="eastAsia" w:ascii="宋体" w:hAnsi="宋体" w:eastAsia="宋体" w:cs="宋体"/>
          <w:color w:val="auto"/>
          <w:szCs w:val="24"/>
          <w:highlight w:val="none"/>
        </w:rPr>
        <w:t>(50年一遇)；0.90kN/m</w:t>
      </w:r>
      <w:r>
        <w:rPr>
          <w:rFonts w:hint="eastAsia" w:ascii="宋体" w:hAnsi="宋体" w:eastAsia="宋体" w:cs="宋体"/>
          <w:color w:val="auto"/>
          <w:szCs w:val="24"/>
          <w:highlight w:val="none"/>
          <w:vertAlign w:val="superscript"/>
        </w:rPr>
        <w:t>2</w:t>
      </w:r>
      <w:r>
        <w:rPr>
          <w:rFonts w:hint="eastAsia" w:ascii="宋体" w:hAnsi="宋体" w:eastAsia="宋体" w:cs="宋体"/>
          <w:color w:val="auto"/>
          <w:szCs w:val="24"/>
          <w:highlight w:val="none"/>
        </w:rPr>
        <w:t xml:space="preserve"> (100年一遇)</w:t>
      </w:r>
    </w:p>
    <w:p w14:paraId="7C20C961">
      <w:pPr>
        <w:pStyle w:val="1167"/>
        <w:keepNext w:val="0"/>
        <w:keepLines w:val="0"/>
        <w:pageBreakBefore w:val="0"/>
        <w:widowControl w:val="0"/>
        <w:tabs>
          <w:tab w:val="left" w:pos="276"/>
        </w:tabs>
        <w:kinsoku/>
        <w:wordWrap/>
        <w:overflowPunct/>
        <w:topLinePunct w:val="0"/>
        <w:autoSpaceDE/>
        <w:autoSpaceDN/>
        <w:bidi w:val="0"/>
        <w:adjustRightInd w:val="0"/>
        <w:snapToGrid w:val="0"/>
        <w:spacing w:beforeLines="0" w:afterLines="0" w:line="360" w:lineRule="auto"/>
        <w:ind w:firstLine="0"/>
        <w:jc w:val="left"/>
        <w:textAlignment w:val="auto"/>
        <w:outlineLvl w:val="1"/>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2.3 </w:t>
      </w:r>
      <w:r>
        <w:rPr>
          <w:rFonts w:hint="eastAsia" w:ascii="宋体" w:hAnsi="宋体" w:eastAsia="宋体" w:cs="宋体"/>
          <w:color w:val="auto"/>
          <w:kern w:val="0"/>
          <w:szCs w:val="24"/>
          <w:highlight w:val="none"/>
          <w:lang w:val="en-US" w:eastAsia="zh-CN"/>
        </w:rPr>
        <w:t>现场</w:t>
      </w:r>
      <w:r>
        <w:rPr>
          <w:rFonts w:hint="eastAsia" w:ascii="宋体" w:hAnsi="宋体" w:eastAsia="宋体" w:cs="宋体"/>
          <w:color w:val="auto"/>
          <w:kern w:val="0"/>
          <w:szCs w:val="24"/>
          <w:highlight w:val="none"/>
        </w:rPr>
        <w:t>条件和要求</w:t>
      </w:r>
    </w:p>
    <w:p w14:paraId="077A6121">
      <w:pPr>
        <w:pStyle w:val="8"/>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60" w:lineRule="auto"/>
        <w:ind w:left="0" w:leftChars="0" w:firstLine="0" w:firstLineChars="0"/>
        <w:jc w:val="left"/>
        <w:textAlignment w:val="auto"/>
        <w:rPr>
          <w:rFonts w:hint="eastAsia" w:ascii="宋体" w:hAnsi="宋体" w:eastAsia="宋体" w:cs="宋体"/>
          <w:b w:val="0"/>
          <w:bCs w:val="0"/>
          <w:snapToGrid w:val="0"/>
          <w:color w:val="auto"/>
          <w:kern w:val="0"/>
          <w:sz w:val="24"/>
          <w:szCs w:val="24"/>
          <w:highlight w:val="none"/>
        </w:rPr>
      </w:pPr>
      <w:r>
        <w:rPr>
          <w:rFonts w:hint="eastAsia" w:ascii="宋体" w:hAnsi="宋体" w:eastAsia="宋体" w:cs="宋体"/>
          <w:snapToGrid w:val="0"/>
          <w:color w:val="auto"/>
          <w:kern w:val="0"/>
          <w:sz w:val="24"/>
          <w:szCs w:val="24"/>
          <w:highlight w:val="none"/>
          <w:lang w:val="en-US" w:eastAsia="zh-CN"/>
        </w:rPr>
        <w:t xml:space="preserve">    乙方在施工期间产生的水、电费将据实结算，以签订的用水、电协议为准。</w:t>
      </w:r>
    </w:p>
    <w:p w14:paraId="7363D70F">
      <w:pPr>
        <w:pStyle w:val="1167"/>
        <w:keepNext w:val="0"/>
        <w:keepLines w:val="0"/>
        <w:pageBreakBefore w:val="0"/>
        <w:widowControl w:val="0"/>
        <w:numPr>
          <w:ilvl w:val="0"/>
          <w:numId w:val="0"/>
        </w:numPr>
        <w:tabs>
          <w:tab w:val="left" w:pos="276"/>
        </w:tabs>
        <w:kinsoku/>
        <w:wordWrap/>
        <w:overflowPunct/>
        <w:topLinePunct w:val="0"/>
        <w:autoSpaceDE/>
        <w:autoSpaceDN/>
        <w:bidi w:val="0"/>
        <w:adjustRightInd w:val="0"/>
        <w:snapToGrid w:val="0"/>
        <w:spacing w:beforeLines="0" w:afterLines="0" w:line="360" w:lineRule="auto"/>
        <w:ind w:left="420" w:leftChars="200" w:firstLine="0" w:firstLineChars="0"/>
        <w:jc w:val="left"/>
        <w:textAlignment w:val="auto"/>
        <w:outlineLvl w:val="9"/>
        <w:rPr>
          <w:rFonts w:hint="eastAsia" w:ascii="宋体" w:hAnsi="宋体" w:eastAsia="宋体" w:cs="宋体"/>
          <w:color w:val="auto"/>
          <w:kern w:val="0"/>
          <w:szCs w:val="24"/>
          <w:highlight w:val="none"/>
          <w:lang w:val="en-US" w:eastAsia="zh-CN"/>
        </w:rPr>
      </w:pPr>
      <w:r>
        <w:rPr>
          <w:rFonts w:hint="eastAsia" w:cs="宋体"/>
          <w:color w:val="auto"/>
          <w:kern w:val="0"/>
          <w:szCs w:val="24"/>
          <w:highlight w:val="none"/>
          <w:lang w:val="en-US" w:eastAsia="zh-CN"/>
        </w:rPr>
        <w:t>2.3.1</w:t>
      </w:r>
      <w:r>
        <w:rPr>
          <w:rFonts w:hint="eastAsia" w:ascii="宋体" w:hAnsi="宋体" w:eastAsia="宋体" w:cs="宋体"/>
          <w:color w:val="auto"/>
          <w:kern w:val="0"/>
          <w:szCs w:val="24"/>
          <w:highlight w:val="none"/>
          <w:lang w:val="en-US" w:eastAsia="zh-CN"/>
        </w:rPr>
        <w:t>施工用电</w:t>
      </w:r>
    </w:p>
    <w:p w14:paraId="081A27F7">
      <w:pPr>
        <w:pStyle w:val="8"/>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60" w:lineRule="auto"/>
        <w:ind w:firstLine="42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甲方提供</w:t>
      </w:r>
      <w:r>
        <w:rPr>
          <w:rFonts w:hint="eastAsia" w:ascii="宋体" w:hAnsi="宋体" w:eastAsia="宋体" w:cs="宋体"/>
          <w:snapToGrid w:val="0"/>
          <w:color w:val="auto"/>
          <w:kern w:val="0"/>
          <w:sz w:val="24"/>
          <w:szCs w:val="24"/>
          <w:highlight w:val="none"/>
          <w:lang w:val="en-US" w:eastAsia="zh-CN"/>
        </w:rPr>
        <w:t>电源接入点</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施工用电接引、维护由乙方负责。</w:t>
      </w:r>
    </w:p>
    <w:p w14:paraId="41C8AF58">
      <w:pPr>
        <w:pStyle w:val="1167"/>
        <w:keepNext w:val="0"/>
        <w:keepLines w:val="0"/>
        <w:pageBreakBefore w:val="0"/>
        <w:widowControl w:val="0"/>
        <w:numPr>
          <w:ilvl w:val="0"/>
          <w:numId w:val="0"/>
        </w:numPr>
        <w:tabs>
          <w:tab w:val="left" w:pos="276"/>
        </w:tabs>
        <w:kinsoku/>
        <w:wordWrap/>
        <w:overflowPunct/>
        <w:topLinePunct w:val="0"/>
        <w:autoSpaceDE/>
        <w:autoSpaceDN/>
        <w:bidi w:val="0"/>
        <w:adjustRightInd w:val="0"/>
        <w:snapToGrid w:val="0"/>
        <w:spacing w:beforeLines="0" w:afterLines="0" w:line="360" w:lineRule="auto"/>
        <w:ind w:left="420" w:leftChars="200" w:firstLine="0" w:firstLineChars="0"/>
        <w:jc w:val="left"/>
        <w:textAlignment w:val="auto"/>
        <w:outlineLvl w:val="9"/>
        <w:rPr>
          <w:rFonts w:hint="eastAsia" w:ascii="宋体" w:hAnsi="宋体" w:eastAsia="宋体" w:cs="宋体"/>
          <w:color w:val="auto"/>
          <w:szCs w:val="24"/>
          <w:highlight w:val="none"/>
          <w:lang w:val="en-US" w:eastAsia="zh-CN"/>
        </w:rPr>
      </w:pPr>
      <w:r>
        <w:rPr>
          <w:rFonts w:hint="eastAsia" w:cs="宋体"/>
          <w:color w:val="auto"/>
          <w:szCs w:val="24"/>
          <w:highlight w:val="none"/>
          <w:lang w:val="en-US" w:eastAsia="zh-CN"/>
        </w:rPr>
        <w:t>2.3.2</w:t>
      </w:r>
      <w:r>
        <w:rPr>
          <w:rFonts w:hint="eastAsia" w:ascii="宋体" w:hAnsi="宋体" w:eastAsia="宋体" w:cs="宋体"/>
          <w:color w:val="auto"/>
          <w:szCs w:val="24"/>
          <w:highlight w:val="none"/>
          <w:lang w:val="en-US" w:eastAsia="zh-CN"/>
        </w:rPr>
        <w:t>施工用水</w:t>
      </w:r>
    </w:p>
    <w:p w14:paraId="7D55DF0A">
      <w:pPr>
        <w:pStyle w:val="8"/>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60" w:lineRule="auto"/>
        <w:ind w:firstLine="42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甲方提供</w:t>
      </w:r>
      <w:r>
        <w:rPr>
          <w:rFonts w:hint="eastAsia" w:ascii="宋体" w:hAnsi="宋体" w:eastAsia="宋体" w:cs="宋体"/>
          <w:snapToGrid w:val="0"/>
          <w:color w:val="auto"/>
          <w:kern w:val="0"/>
          <w:sz w:val="24"/>
          <w:szCs w:val="24"/>
          <w:highlight w:val="none"/>
          <w:lang w:val="en-US" w:eastAsia="zh-CN"/>
        </w:rPr>
        <w:t>水源接入点</w:t>
      </w:r>
      <w:r>
        <w:rPr>
          <w:rFonts w:hint="eastAsia" w:ascii="宋体" w:hAnsi="宋体" w:eastAsia="宋体" w:cs="宋体"/>
          <w:snapToGrid w:val="0"/>
          <w:color w:val="auto"/>
          <w:kern w:val="0"/>
          <w:sz w:val="24"/>
          <w:szCs w:val="24"/>
          <w:highlight w:val="none"/>
        </w:rPr>
        <w:t>，</w:t>
      </w:r>
      <w:r>
        <w:rPr>
          <w:rFonts w:hint="eastAsia" w:ascii="宋体" w:hAnsi="宋体" w:eastAsia="宋体" w:cs="宋体"/>
          <w:snapToGrid w:val="0"/>
          <w:color w:val="auto"/>
          <w:kern w:val="0"/>
          <w:sz w:val="24"/>
          <w:szCs w:val="24"/>
          <w:highlight w:val="none"/>
          <w:lang w:val="en-US" w:eastAsia="zh-CN"/>
        </w:rPr>
        <w:t>施工用水接引、维护由乙方负责。</w:t>
      </w:r>
    </w:p>
    <w:p w14:paraId="05261306">
      <w:pPr>
        <w:pStyle w:val="1167"/>
        <w:keepNext w:val="0"/>
        <w:keepLines w:val="0"/>
        <w:pageBreakBefore w:val="0"/>
        <w:widowControl w:val="0"/>
        <w:numPr>
          <w:ilvl w:val="0"/>
          <w:numId w:val="0"/>
        </w:numPr>
        <w:tabs>
          <w:tab w:val="left" w:pos="276"/>
        </w:tabs>
        <w:kinsoku/>
        <w:wordWrap/>
        <w:overflowPunct/>
        <w:topLinePunct w:val="0"/>
        <w:autoSpaceDE/>
        <w:autoSpaceDN/>
        <w:bidi w:val="0"/>
        <w:adjustRightInd w:val="0"/>
        <w:snapToGrid w:val="0"/>
        <w:spacing w:beforeLines="0" w:afterLines="0" w:line="360" w:lineRule="auto"/>
        <w:ind w:left="420" w:leftChars="200" w:firstLine="0" w:firstLineChars="0"/>
        <w:jc w:val="left"/>
        <w:textAlignment w:val="auto"/>
        <w:outlineLvl w:val="9"/>
        <w:rPr>
          <w:rFonts w:hint="eastAsia" w:ascii="宋体" w:hAnsi="宋体" w:eastAsia="宋体" w:cs="宋体"/>
          <w:color w:val="auto"/>
          <w:szCs w:val="24"/>
          <w:highlight w:val="none"/>
          <w:lang w:val="en-US" w:eastAsia="zh-CN"/>
        </w:rPr>
      </w:pPr>
      <w:r>
        <w:rPr>
          <w:rFonts w:hint="eastAsia" w:cs="宋体"/>
          <w:color w:val="auto"/>
          <w:szCs w:val="24"/>
          <w:highlight w:val="none"/>
          <w:lang w:val="en-US" w:eastAsia="zh-CN"/>
        </w:rPr>
        <w:t>2.3.3</w:t>
      </w:r>
      <w:r>
        <w:rPr>
          <w:rFonts w:hint="eastAsia" w:ascii="宋体" w:hAnsi="宋体" w:eastAsia="宋体" w:cs="宋体"/>
          <w:color w:val="auto"/>
          <w:szCs w:val="24"/>
          <w:highlight w:val="none"/>
          <w:lang w:val="en-US" w:eastAsia="zh-CN"/>
        </w:rPr>
        <w:t>施工用地</w:t>
      </w:r>
    </w:p>
    <w:p w14:paraId="27E86523">
      <w:pPr>
        <w:pStyle w:val="8"/>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60" w:lineRule="auto"/>
        <w:ind w:firstLine="42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不提供施工生活、生产用地，乙方自行负责解决。</w:t>
      </w:r>
    </w:p>
    <w:p w14:paraId="1DB7AEB3">
      <w:pPr>
        <w:pStyle w:val="1167"/>
        <w:keepNext w:val="0"/>
        <w:keepLines w:val="0"/>
        <w:pageBreakBefore w:val="0"/>
        <w:widowControl w:val="0"/>
        <w:numPr>
          <w:ilvl w:val="0"/>
          <w:numId w:val="0"/>
        </w:numPr>
        <w:tabs>
          <w:tab w:val="left" w:pos="276"/>
        </w:tabs>
        <w:kinsoku/>
        <w:wordWrap/>
        <w:overflowPunct/>
        <w:topLinePunct w:val="0"/>
        <w:autoSpaceDE/>
        <w:autoSpaceDN/>
        <w:bidi w:val="0"/>
        <w:adjustRightInd w:val="0"/>
        <w:snapToGrid w:val="0"/>
        <w:spacing w:beforeLines="0" w:afterLines="0" w:line="360" w:lineRule="auto"/>
        <w:ind w:left="420" w:leftChars="200" w:firstLine="0" w:firstLineChars="0"/>
        <w:jc w:val="left"/>
        <w:textAlignment w:val="auto"/>
        <w:outlineLvl w:val="9"/>
        <w:rPr>
          <w:rFonts w:hint="eastAsia" w:ascii="宋体" w:hAnsi="宋体" w:eastAsia="宋体" w:cs="宋体"/>
          <w:color w:val="auto"/>
          <w:szCs w:val="24"/>
          <w:highlight w:val="none"/>
          <w:lang w:val="en-US" w:eastAsia="zh-CN"/>
        </w:rPr>
      </w:pPr>
      <w:r>
        <w:rPr>
          <w:rFonts w:hint="eastAsia" w:cs="宋体"/>
          <w:color w:val="auto"/>
          <w:szCs w:val="24"/>
          <w:highlight w:val="none"/>
          <w:lang w:val="en-US" w:eastAsia="zh-CN"/>
        </w:rPr>
        <w:t>2.3.4</w:t>
      </w:r>
      <w:r>
        <w:rPr>
          <w:rFonts w:hint="eastAsia" w:ascii="宋体" w:hAnsi="宋体" w:eastAsia="宋体" w:cs="宋体"/>
          <w:color w:val="auto"/>
          <w:szCs w:val="24"/>
          <w:highlight w:val="none"/>
          <w:lang w:val="en-US" w:eastAsia="zh-CN"/>
        </w:rPr>
        <w:t>施工排水</w:t>
      </w:r>
    </w:p>
    <w:p w14:paraId="279F30E4">
      <w:pPr>
        <w:pStyle w:val="8"/>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60" w:lineRule="auto"/>
        <w:ind w:firstLine="42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施工区域雨水排水系统由乙方负责维护，确保通畅。</w:t>
      </w:r>
    </w:p>
    <w:p w14:paraId="14D392C7">
      <w:pPr>
        <w:pStyle w:val="1167"/>
        <w:keepNext w:val="0"/>
        <w:keepLines w:val="0"/>
        <w:pageBreakBefore w:val="0"/>
        <w:widowControl w:val="0"/>
        <w:numPr>
          <w:ilvl w:val="0"/>
          <w:numId w:val="0"/>
        </w:numPr>
        <w:tabs>
          <w:tab w:val="left" w:pos="276"/>
        </w:tabs>
        <w:kinsoku/>
        <w:wordWrap/>
        <w:overflowPunct/>
        <w:topLinePunct w:val="0"/>
        <w:autoSpaceDE/>
        <w:autoSpaceDN/>
        <w:bidi w:val="0"/>
        <w:adjustRightInd w:val="0"/>
        <w:snapToGrid w:val="0"/>
        <w:spacing w:beforeLines="0" w:afterLines="0" w:line="360" w:lineRule="auto"/>
        <w:ind w:left="420" w:leftChars="200" w:firstLine="0" w:firstLineChars="0"/>
        <w:jc w:val="left"/>
        <w:textAlignment w:val="auto"/>
        <w:outlineLvl w:val="9"/>
        <w:rPr>
          <w:rFonts w:hint="eastAsia" w:ascii="宋体" w:hAnsi="宋体" w:eastAsia="宋体" w:cs="宋体"/>
          <w:color w:val="auto"/>
          <w:szCs w:val="24"/>
          <w:highlight w:val="none"/>
          <w:lang w:val="en-US" w:eastAsia="zh-CN"/>
        </w:rPr>
      </w:pPr>
      <w:r>
        <w:rPr>
          <w:rFonts w:hint="eastAsia" w:cs="宋体"/>
          <w:color w:val="auto"/>
          <w:szCs w:val="24"/>
          <w:highlight w:val="none"/>
          <w:lang w:val="en-US" w:eastAsia="zh-CN"/>
        </w:rPr>
        <w:t>2.3.5</w:t>
      </w:r>
      <w:r>
        <w:rPr>
          <w:rFonts w:hint="eastAsia" w:ascii="宋体" w:hAnsi="宋体" w:eastAsia="宋体" w:cs="宋体"/>
          <w:color w:val="auto"/>
          <w:szCs w:val="24"/>
          <w:highlight w:val="none"/>
          <w:lang w:val="en-US" w:eastAsia="zh-CN"/>
        </w:rPr>
        <w:t>力能管理</w:t>
      </w:r>
    </w:p>
    <w:p w14:paraId="6631530B">
      <w:pPr>
        <w:pStyle w:val="8"/>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60" w:lineRule="auto"/>
        <w:ind w:firstLine="42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氧气、乙炔、氩气、混合气、压缩空气等乙方自行负责解决。</w:t>
      </w:r>
    </w:p>
    <w:p w14:paraId="2AC999FA">
      <w:pPr>
        <w:pStyle w:val="1167"/>
        <w:numPr>
          <w:ilvl w:val="0"/>
          <w:numId w:val="0"/>
        </w:numPr>
        <w:tabs>
          <w:tab w:val="left" w:pos="276"/>
        </w:tabs>
        <w:adjustRightInd w:val="0"/>
        <w:snapToGrid w:val="0"/>
        <w:ind w:leftChars="200" w:firstLineChars="0"/>
        <w:outlineLvl w:val="9"/>
        <w:rPr>
          <w:rFonts w:hint="eastAsia" w:cs="宋体"/>
          <w:color w:val="auto"/>
          <w:szCs w:val="24"/>
          <w:highlight w:val="none"/>
          <w:lang w:val="en-US" w:eastAsia="zh-CN"/>
        </w:rPr>
      </w:pPr>
      <w:r>
        <w:rPr>
          <w:rFonts w:hint="eastAsia" w:cs="宋体"/>
          <w:color w:val="auto"/>
          <w:szCs w:val="24"/>
          <w:highlight w:val="none"/>
          <w:lang w:val="en-US" w:eastAsia="zh-CN"/>
        </w:rPr>
        <w:t>2.3.6 道路</w:t>
      </w:r>
    </w:p>
    <w:p w14:paraId="79D287FC">
      <w:pPr>
        <w:pStyle w:val="8"/>
        <w:keepNext w:val="0"/>
        <w:keepLines w:val="0"/>
        <w:pageBreakBefore w:val="0"/>
        <w:widowControl w:val="0"/>
        <w:numPr>
          <w:ilvl w:val="0"/>
          <w:numId w:val="0"/>
        </w:numPr>
        <w:kinsoku/>
        <w:wordWrap/>
        <w:overflowPunct/>
        <w:topLinePunct w:val="0"/>
        <w:autoSpaceDE/>
        <w:autoSpaceDN/>
        <w:bidi w:val="0"/>
        <w:snapToGrid w:val="0"/>
        <w:spacing w:before="0" w:beforeLines="0" w:after="0" w:afterLines="0" w:line="360" w:lineRule="auto"/>
        <w:ind w:firstLine="420"/>
        <w:jc w:val="left"/>
        <w:textAlignment w:val="auto"/>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val="en-US" w:eastAsia="zh-CN"/>
        </w:rPr>
        <w:t>厂内道路按规定路线通行，厂外道路自行解决。</w:t>
      </w:r>
    </w:p>
    <w:p w14:paraId="368E9EEF">
      <w:pPr>
        <w:pStyle w:val="1167"/>
        <w:keepNext w:val="0"/>
        <w:keepLines w:val="0"/>
        <w:pageBreakBefore w:val="0"/>
        <w:widowControl w:val="0"/>
        <w:tabs>
          <w:tab w:val="left" w:pos="276"/>
        </w:tabs>
        <w:kinsoku/>
        <w:wordWrap/>
        <w:overflowPunct/>
        <w:topLinePunct w:val="0"/>
        <w:autoSpaceDE/>
        <w:autoSpaceDN/>
        <w:bidi w:val="0"/>
        <w:adjustRightInd w:val="0"/>
        <w:snapToGrid w:val="0"/>
        <w:spacing w:beforeLines="0" w:afterLines="0" w:line="360" w:lineRule="auto"/>
        <w:ind w:firstLine="0"/>
        <w:jc w:val="left"/>
        <w:textAlignment w:val="auto"/>
        <w:outlineLvl w:val="1"/>
        <w:rPr>
          <w:rFonts w:hint="eastAsia" w:ascii="宋体" w:hAnsi="宋体" w:eastAsia="宋体" w:cs="宋体"/>
          <w:color w:val="auto"/>
          <w:kern w:val="0"/>
          <w:szCs w:val="24"/>
          <w:highlight w:val="none"/>
        </w:rPr>
      </w:pPr>
      <w:r>
        <w:rPr>
          <w:rFonts w:hint="eastAsia" w:cs="宋体"/>
          <w:color w:val="auto"/>
          <w:kern w:val="0"/>
          <w:szCs w:val="24"/>
          <w:highlight w:val="none"/>
          <w:lang w:val="en-US" w:eastAsia="zh-CN"/>
        </w:rPr>
        <w:t>2.4</w:t>
      </w:r>
      <w:r>
        <w:rPr>
          <w:rFonts w:hint="eastAsia" w:ascii="宋体" w:hAnsi="宋体" w:eastAsia="宋体" w:cs="宋体"/>
          <w:color w:val="auto"/>
          <w:kern w:val="0"/>
          <w:szCs w:val="24"/>
          <w:highlight w:val="none"/>
        </w:rPr>
        <w:t>工</w:t>
      </w:r>
      <w:r>
        <w:rPr>
          <w:rFonts w:hint="eastAsia" w:ascii="宋体" w:hAnsi="宋体" w:eastAsia="宋体" w:cs="宋体"/>
          <w:color w:val="auto"/>
          <w:kern w:val="0"/>
          <w:szCs w:val="24"/>
          <w:highlight w:val="none"/>
          <w:lang w:eastAsia="zh-CN"/>
        </w:rPr>
        <w:t>期</w:t>
      </w:r>
      <w:r>
        <w:rPr>
          <w:rFonts w:hint="eastAsia" w:ascii="宋体" w:hAnsi="宋体" w:eastAsia="宋体" w:cs="宋体"/>
          <w:color w:val="auto"/>
          <w:kern w:val="0"/>
          <w:szCs w:val="24"/>
          <w:highlight w:val="none"/>
        </w:rPr>
        <w:t>及资质要求</w:t>
      </w:r>
    </w:p>
    <w:p w14:paraId="723DAE27">
      <w:pPr>
        <w:pStyle w:val="8"/>
        <w:numPr>
          <w:ilvl w:val="0"/>
          <w:numId w:val="20"/>
        </w:numPr>
        <w:spacing w:beforeLines="0" w:afterLines="0" w:line="360" w:lineRule="auto"/>
        <w:ind w:left="0" w:leftChars="0"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本项目乙方资质要求为：建设行政主管部门颁发的建筑工程施工总承包一级或以上资质。</w:t>
      </w:r>
    </w:p>
    <w:p w14:paraId="0FF4BBB6">
      <w:pPr>
        <w:pStyle w:val="8"/>
        <w:numPr>
          <w:ilvl w:val="0"/>
          <w:numId w:val="0"/>
        </w:numPr>
        <w:spacing w:beforeLines="0" w:afterLines="0" w:line="360" w:lineRule="auto"/>
        <w:ind w:left="0" w:leftChars="0"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本项目接受联合体投标，接受最多由2家单位组成的联合体。</w:t>
      </w:r>
    </w:p>
    <w:p w14:paraId="067CDD98">
      <w:pPr>
        <w:pStyle w:val="8"/>
        <w:numPr>
          <w:ilvl w:val="0"/>
          <w:numId w:val="0"/>
        </w:numPr>
        <w:spacing w:beforeLines="0" w:afterLines="0" w:line="360" w:lineRule="auto"/>
        <w:ind w:left="0" w:leftChars="0"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如投标人组成联合体，明确联合体中的任意一方为</w:t>
      </w:r>
      <w:r>
        <w:rPr>
          <w:rFonts w:hint="eastAsia" w:cs="宋体"/>
          <w:bCs/>
          <w:color w:val="auto"/>
          <w:sz w:val="24"/>
          <w:highlight w:val="none"/>
          <w:lang w:eastAsia="zh-CN"/>
        </w:rPr>
        <w:t>牵头方</w:t>
      </w:r>
      <w:r>
        <w:rPr>
          <w:rFonts w:hint="eastAsia" w:ascii="宋体" w:hAnsi="宋体" w:cs="宋体"/>
          <w:bCs/>
          <w:color w:val="auto"/>
          <w:sz w:val="24"/>
          <w:highlight w:val="none"/>
        </w:rPr>
        <w:t>，并签</w:t>
      </w:r>
      <w:r>
        <w:rPr>
          <w:rFonts w:hint="eastAsia" w:cs="宋体"/>
          <w:bCs/>
          <w:color w:val="auto"/>
          <w:sz w:val="24"/>
          <w:highlight w:val="none"/>
          <w:lang w:eastAsia="zh-CN"/>
        </w:rPr>
        <w:t>订</w:t>
      </w:r>
      <w:r>
        <w:rPr>
          <w:rFonts w:hint="eastAsia" w:ascii="宋体" w:hAnsi="宋体" w:cs="宋体"/>
          <w:bCs/>
          <w:color w:val="auto"/>
          <w:sz w:val="24"/>
          <w:highlight w:val="none"/>
        </w:rPr>
        <w:t>联合体工作协议。联合体工作协议应明确约定各方拟承担的工作和责任。</w:t>
      </w:r>
    </w:p>
    <w:p w14:paraId="6CDF2104">
      <w:pPr>
        <w:pStyle w:val="8"/>
        <w:numPr>
          <w:ilvl w:val="0"/>
          <w:numId w:val="20"/>
        </w:numPr>
        <w:spacing w:beforeLines="0" w:afterLines="0" w:line="360" w:lineRule="auto"/>
        <w:ind w:left="0" w:leftChars="0"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业绩要求：</w:t>
      </w:r>
    </w:p>
    <w:p w14:paraId="5959F242">
      <w:pPr>
        <w:pStyle w:val="8"/>
        <w:numPr>
          <w:ilvl w:val="0"/>
          <w:numId w:val="0"/>
        </w:numPr>
        <w:spacing w:beforeLines="0" w:afterLines="0" w:line="360" w:lineRule="auto"/>
        <w:ind w:left="0" w:leftChars="0"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1)构筑物拆除业绩：投标人（或联合体中的其中一方）自2019年1月1日起至投标截止日期止，完成过140m或以上高度钢筋混凝土结构的构筑物拆除工程（拆除方式为人工或机械拆除）业绩。（最终以招标文件为准）</w:t>
      </w:r>
    </w:p>
    <w:p w14:paraId="13C53374">
      <w:pPr>
        <w:pStyle w:val="8"/>
        <w:numPr>
          <w:ilvl w:val="0"/>
          <w:numId w:val="0"/>
        </w:numPr>
        <w:spacing w:beforeLines="0" w:afterLines="0" w:line="360" w:lineRule="auto"/>
        <w:ind w:left="0" w:leftChars="0" w:firstLine="480" w:firstLineChars="200"/>
        <w:jc w:val="left"/>
        <w:rPr>
          <w:rFonts w:hint="eastAsia" w:ascii="宋体" w:hAnsi="宋体" w:cs="宋体"/>
          <w:bCs/>
          <w:color w:val="auto"/>
          <w:sz w:val="24"/>
          <w:highlight w:val="none"/>
        </w:rPr>
      </w:pPr>
      <w:r>
        <w:rPr>
          <w:rFonts w:hint="eastAsia" w:ascii="宋体" w:hAnsi="宋体" w:cs="宋体"/>
          <w:bCs/>
          <w:color w:val="auto"/>
          <w:sz w:val="24"/>
          <w:highlight w:val="none"/>
        </w:rPr>
        <w:t>2)建筑物拆除业绩：投标人（或联合体中的另一方）自2019年1月1日起至投标截止日期止，完成过质量合格且中标金额大于或等于400万元的钢筋混凝土结构的建筑物拆除工程业绩。（最终以招标文件为准）</w:t>
      </w:r>
    </w:p>
    <w:p w14:paraId="5C41F052">
      <w:pPr>
        <w:pStyle w:val="8"/>
        <w:numPr>
          <w:ilvl w:val="0"/>
          <w:numId w:val="0"/>
        </w:numPr>
        <w:spacing w:beforeLines="0" w:afterLines="0" w:line="360" w:lineRule="auto"/>
        <w:ind w:left="0" w:firstLine="480" w:firstLineChars="200"/>
        <w:jc w:val="left"/>
        <w:rPr>
          <w:rFonts w:hint="eastAsia" w:ascii="宋体" w:hAnsi="宋体" w:eastAsia="宋体" w:cs="宋体"/>
          <w:color w:val="auto"/>
          <w:szCs w:val="24"/>
          <w:highlight w:val="none"/>
          <w:lang w:val="en-US" w:eastAsia="zh-CN"/>
        </w:rPr>
      </w:pPr>
      <w:r>
        <w:rPr>
          <w:rFonts w:hint="eastAsia" w:ascii="宋体" w:hAnsi="宋体" w:cs="宋体"/>
          <w:bCs/>
          <w:color w:val="auto"/>
          <w:sz w:val="24"/>
          <w:highlight w:val="none"/>
        </w:rPr>
        <w:t>（3）本项目工期：计划开工日期：2025年</w:t>
      </w:r>
      <w:r>
        <w:rPr>
          <w:rFonts w:hint="eastAsia" w:cs="宋体"/>
          <w:bCs/>
          <w:color w:val="auto"/>
          <w:sz w:val="24"/>
          <w:highlight w:val="none"/>
          <w:lang w:val="en-US" w:eastAsia="zh-CN"/>
        </w:rPr>
        <w:t>5</w:t>
      </w:r>
      <w:r>
        <w:rPr>
          <w:rFonts w:hint="eastAsia" w:ascii="宋体" w:hAnsi="宋体" w:cs="宋体"/>
          <w:bCs/>
          <w:color w:val="auto"/>
          <w:sz w:val="24"/>
          <w:highlight w:val="none"/>
        </w:rPr>
        <w:t>月</w:t>
      </w:r>
      <w:r>
        <w:rPr>
          <w:rFonts w:hint="eastAsia" w:cs="宋体"/>
          <w:bCs/>
          <w:color w:val="auto"/>
          <w:sz w:val="24"/>
          <w:highlight w:val="none"/>
          <w:lang w:val="en-US" w:eastAsia="zh-CN"/>
        </w:rPr>
        <w:t>15</w:t>
      </w:r>
      <w:r>
        <w:rPr>
          <w:rFonts w:hint="eastAsia" w:ascii="宋体" w:hAnsi="宋体" w:cs="宋体"/>
          <w:bCs/>
          <w:color w:val="auto"/>
          <w:sz w:val="24"/>
          <w:highlight w:val="none"/>
        </w:rPr>
        <w:t>日（暂定），具体开工日期以甲方书面通知为准。计划竣工日期：202</w:t>
      </w:r>
      <w:r>
        <w:rPr>
          <w:rFonts w:hint="eastAsia" w:cs="宋体"/>
          <w:bCs/>
          <w:color w:val="auto"/>
          <w:sz w:val="24"/>
          <w:highlight w:val="none"/>
          <w:lang w:val="en-US" w:eastAsia="zh-CN"/>
        </w:rPr>
        <w:t>6</w:t>
      </w:r>
      <w:r>
        <w:rPr>
          <w:rFonts w:hint="eastAsia" w:ascii="宋体" w:hAnsi="宋体" w:cs="宋体"/>
          <w:bCs/>
          <w:color w:val="auto"/>
          <w:sz w:val="24"/>
          <w:highlight w:val="none"/>
        </w:rPr>
        <w:t>年</w:t>
      </w:r>
      <w:r>
        <w:rPr>
          <w:rFonts w:hint="eastAsia" w:cs="宋体"/>
          <w:bCs/>
          <w:color w:val="auto"/>
          <w:sz w:val="24"/>
          <w:highlight w:val="none"/>
          <w:lang w:val="en-US" w:eastAsia="zh-CN"/>
        </w:rPr>
        <w:t>3</w:t>
      </w:r>
      <w:r>
        <w:rPr>
          <w:rFonts w:hint="eastAsia" w:ascii="宋体" w:hAnsi="宋体" w:cs="宋体"/>
          <w:bCs/>
          <w:color w:val="auto"/>
          <w:sz w:val="24"/>
          <w:highlight w:val="none"/>
        </w:rPr>
        <w:t>月</w:t>
      </w:r>
      <w:r>
        <w:rPr>
          <w:rFonts w:hint="eastAsia" w:cs="宋体"/>
          <w:bCs/>
          <w:color w:val="auto"/>
          <w:sz w:val="24"/>
          <w:highlight w:val="none"/>
          <w:lang w:val="en-US" w:eastAsia="zh-CN"/>
        </w:rPr>
        <w:t>15</w:t>
      </w:r>
      <w:r>
        <w:rPr>
          <w:rFonts w:hint="eastAsia" w:ascii="宋体" w:hAnsi="宋体" w:cs="宋体"/>
          <w:bCs/>
          <w:color w:val="auto"/>
          <w:sz w:val="24"/>
          <w:highlight w:val="none"/>
        </w:rPr>
        <w:t>日（暂定）。开始时间为暂定时间，开工时间延后，工期顺延，相对工期不变</w:t>
      </w:r>
      <w:r>
        <w:rPr>
          <w:rFonts w:hint="eastAsia" w:ascii="宋体" w:hAnsi="宋体" w:cs="宋体"/>
          <w:i w:val="0"/>
          <w:iCs w:val="0"/>
          <w:color w:val="auto"/>
          <w:kern w:val="0"/>
          <w:sz w:val="24"/>
          <w:szCs w:val="24"/>
          <w:highlight w:val="none"/>
          <w:u w:val="none"/>
          <w:lang w:val="en-US" w:eastAsia="zh-CN" w:bidi="ar"/>
        </w:rPr>
        <w:t>。</w:t>
      </w:r>
    </w:p>
    <w:p w14:paraId="3300B2B4">
      <w:pPr>
        <w:pStyle w:val="428"/>
        <w:keepNext w:val="0"/>
        <w:keepLines w:val="0"/>
        <w:numPr>
          <w:ilvl w:val="0"/>
          <w:numId w:val="18"/>
        </w:numPr>
        <w:tabs>
          <w:tab w:val="left" w:pos="851"/>
          <w:tab w:val="clear" w:pos="420"/>
          <w:tab w:val="clear" w:pos="5954"/>
        </w:tabs>
        <w:adjustRightInd w:val="0"/>
        <w:snapToGrid w:val="0"/>
        <w:spacing w:beforeLines="0" w:afterLines="0" w:line="360" w:lineRule="auto"/>
        <w:ind w:left="136" w:leftChars="0" w:firstLine="0" w:firstLineChars="0"/>
        <w:jc w:val="left"/>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采用的技术要求、标准及规范</w:t>
      </w:r>
    </w:p>
    <w:p w14:paraId="5D9BEED5">
      <w:pPr>
        <w:pStyle w:val="1169"/>
        <w:keepNext w:val="0"/>
        <w:keepLines w:val="0"/>
        <w:numPr>
          <w:ilvl w:val="1"/>
          <w:numId w:val="18"/>
        </w:numPr>
        <w:tabs>
          <w:tab w:val="left" w:pos="993"/>
        </w:tabs>
        <w:snapToGrid w:val="0"/>
        <w:spacing w:beforeLines="0" w:after="0" w:afterLines="0" w:line="360" w:lineRule="auto"/>
        <w:ind w:left="148" w:leftChars="0" w:firstLine="0" w:firstLineChars="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工程质量标准</w:t>
      </w:r>
    </w:p>
    <w:p w14:paraId="475C3896">
      <w:pPr>
        <w:pStyle w:val="8"/>
        <w:spacing w:before="0" w:beforeLines="0" w:after="0" w:afterLines="0" w:line="360" w:lineRule="auto"/>
        <w:ind w:firstLine="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国家及部颁与本工程有关的各种有效版本的技术规范、规程、设计院和制造厂技术文件上的质量标准和要求适用于本</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工程。国外电力设备和安装，原则上按制造国的质量标准执行；如无要求，则按我国的现行国家、部颁质量标准实施。质量标准发生矛盾时由监理工程师及甲方负责协调解决。</w:t>
      </w:r>
    </w:p>
    <w:p w14:paraId="72FC7C3D">
      <w:pPr>
        <w:pStyle w:val="1169"/>
        <w:keepNext w:val="0"/>
        <w:keepLines w:val="0"/>
        <w:numPr>
          <w:ilvl w:val="1"/>
          <w:numId w:val="18"/>
        </w:numPr>
        <w:tabs>
          <w:tab w:val="left" w:pos="993"/>
        </w:tabs>
        <w:snapToGrid w:val="0"/>
        <w:spacing w:beforeLines="0" w:after="0" w:afterLines="0" w:line="360" w:lineRule="auto"/>
        <w:ind w:left="148" w:leftChars="0" w:firstLine="0" w:firstLineChars="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rPr>
        <w:t>采用的技术要求及有关标准、规程、规范</w:t>
      </w:r>
    </w:p>
    <w:p w14:paraId="08C5E59F">
      <w:pPr>
        <w:pStyle w:val="8"/>
        <w:spacing w:beforeLines="0" w:afterLines="0" w:line="360" w:lineRule="auto"/>
        <w:ind w:firstLine="0"/>
        <w:jc w:val="left"/>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本工程执行现行有效的法规、规范、规程、规定、标准包括(但不限于)：</w:t>
      </w:r>
    </w:p>
    <w:p w14:paraId="1D4CD6B3">
      <w:pPr>
        <w:pStyle w:val="1168"/>
        <w:snapToGrid w:val="0"/>
        <w:spacing w:before="0" w:beforeLines="0" w:beforeAutospacing="0" w:after="0" w:afterLines="0" w:afterAutospacing="0" w:line="360" w:lineRule="auto"/>
        <w:ind w:left="0" w:firstLine="480" w:firstLineChars="200"/>
        <w:jc w:val="left"/>
        <w:outlineLvl w:val="9"/>
        <w:rPr>
          <w:rFonts w:hint="eastAsia" w:ascii="宋体" w:hAnsi="宋体" w:eastAsia="宋体" w:cs="宋体"/>
          <w:b w:val="0"/>
          <w:bCs w:val="0"/>
          <w:color w:val="auto"/>
          <w:szCs w:val="24"/>
          <w:highlight w:val="none"/>
        </w:rPr>
      </w:pPr>
      <w:r>
        <w:rPr>
          <w:rFonts w:hint="eastAsia" w:ascii="宋体" w:hAnsi="宋体" w:eastAsia="宋体" w:cs="宋体"/>
          <w:b w:val="0"/>
          <w:bCs w:val="0"/>
          <w:color w:val="auto"/>
          <w:szCs w:val="24"/>
          <w:highlight w:val="none"/>
        </w:rPr>
        <w:t>国家有关法规</w:t>
      </w:r>
    </w:p>
    <w:p w14:paraId="2E6E1F96">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《中华人民共和国安全生产法》</w:t>
      </w:r>
    </w:p>
    <w:p w14:paraId="360B05BF">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《中华人民共和国大气污染防治法》</w:t>
      </w:r>
    </w:p>
    <w:p w14:paraId="752990D9">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《中华人民共和国电力法》</w:t>
      </w:r>
    </w:p>
    <w:p w14:paraId="2926FF1A">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《中华人民共和国电力行业标准—火力发电厂设计技术规程》及其引用标准</w:t>
      </w:r>
    </w:p>
    <w:p w14:paraId="66641AF9">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《中华人民共和国工程建设标准强制性条文—电力工程部分》</w:t>
      </w:r>
    </w:p>
    <w:p w14:paraId="4A32CD1E">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《中华人民共和国环境保护法》</w:t>
      </w:r>
    </w:p>
    <w:p w14:paraId="65428E5A">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color w:val="auto"/>
          <w:sz w:val="24"/>
          <w:highlight w:val="none"/>
        </w:rPr>
        <w:t>《中华人民共和国消防法》</w:t>
      </w:r>
    </w:p>
    <w:p w14:paraId="3772AE22">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《中华人民共和国建筑法》</w:t>
      </w:r>
    </w:p>
    <w:p w14:paraId="0FE80693">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《中华人民共和国劳动法》</w:t>
      </w:r>
    </w:p>
    <w:p w14:paraId="5E32C981">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《中华人民共和国水土保护法》</w:t>
      </w:r>
    </w:p>
    <w:p w14:paraId="783BF53B">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《中华人民共和国水污染防治法》</w:t>
      </w:r>
    </w:p>
    <w:p w14:paraId="784D246C">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《中华人民共和国土地法》</w:t>
      </w:r>
    </w:p>
    <w:p w14:paraId="2A198664">
      <w:pPr>
        <w:pStyle w:val="1168"/>
        <w:widowControl w:val="0"/>
        <w:numPr>
          <w:ilvl w:val="4"/>
          <w:numId w:val="12"/>
        </w:numPr>
        <w:shd w:val="clear" w:color="auto" w:fill="FFFFFF"/>
        <w:tabs>
          <w:tab w:val="left" w:pos="945"/>
        </w:tabs>
        <w:snapToGrid w:val="0"/>
        <w:spacing w:before="0" w:beforeLines="0" w:beforeAutospacing="0" w:after="0" w:afterLines="0" w:afterAutospacing="0" w:line="360" w:lineRule="auto"/>
        <w:ind w:left="0" w:firstLine="0"/>
        <w:rPr>
          <w:rFonts w:hint="default" w:ascii="宋体" w:hAnsi="宋体" w:eastAsia="宋体" w:cs="宋体"/>
          <w:color w:val="auto"/>
          <w:szCs w:val="24"/>
          <w:highlight w:val="none"/>
          <w:lang w:val="en-US"/>
        </w:rPr>
      </w:pPr>
      <w:r>
        <w:rPr>
          <w:rFonts w:hint="eastAsia" w:ascii="宋体" w:hAnsi="宋体" w:eastAsia="宋体" w:cs="宋体"/>
          <w:b w:val="0"/>
          <w:bCs w:val="0"/>
          <w:color w:val="auto"/>
          <w:sz w:val="24"/>
          <w:szCs w:val="24"/>
          <w:highlight w:val="none"/>
        </w:rPr>
        <w:t>《</w:t>
      </w:r>
      <w:r>
        <w:rPr>
          <w:rFonts w:hint="eastAsia" w:ascii="宋体" w:hAnsi="宋体" w:cs="宋体"/>
          <w:b w:val="0"/>
          <w:bCs w:val="0"/>
          <w:color w:val="auto"/>
          <w:sz w:val="24"/>
          <w:szCs w:val="24"/>
          <w:highlight w:val="none"/>
          <w:shd w:val="clear" w:color="auto" w:fill="FFFFFF"/>
          <w:lang w:val="en-US" w:eastAsia="zh-CN"/>
        </w:rPr>
        <w:t>建筑物、构筑物拆除规程</w:t>
      </w:r>
      <w:r>
        <w:rPr>
          <w:rFonts w:hint="eastAsia" w:ascii="宋体" w:hAnsi="宋体" w:eastAsia="宋体" w:cs="宋体"/>
          <w:b w:val="0"/>
          <w:bCs w:val="0"/>
          <w:color w:val="auto"/>
          <w:sz w:val="24"/>
          <w:szCs w:val="24"/>
          <w:highlight w:val="none"/>
        </w:rPr>
        <w:t>》</w:t>
      </w:r>
      <w:r>
        <w:rPr>
          <w:rStyle w:val="90"/>
          <w:rFonts w:hint="eastAsia" w:ascii="宋体" w:hAnsi="宋体" w:cs="宋体"/>
          <w:b w:val="0"/>
          <w:bCs w:val="0"/>
          <w:color w:val="auto"/>
          <w:sz w:val="24"/>
          <w:szCs w:val="24"/>
          <w:highlight w:val="none"/>
          <w:shd w:val="clear" w:color="auto" w:fill="FFFFFF"/>
          <w:lang w:val="en-US" w:eastAsia="zh-CN"/>
        </w:rPr>
        <w:t xml:space="preserve">DJG08 </w:t>
      </w:r>
    </w:p>
    <w:p w14:paraId="255040FD">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《建筑拆除工程安全技术规范》JGJ147</w:t>
      </w:r>
      <w:r>
        <w:rPr>
          <w:rFonts w:hint="eastAsia" w:ascii="宋体" w:hAnsi="宋体" w:cs="宋体"/>
          <w:color w:val="auto"/>
          <w:szCs w:val="24"/>
          <w:highlight w:val="none"/>
          <w:lang w:val="en-US" w:eastAsia="zh-CN"/>
        </w:rPr>
        <w:t xml:space="preserve"> </w:t>
      </w:r>
    </w:p>
    <w:p w14:paraId="532AD5C4">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《建筑施工场界环境噪声排放标准》GB12523</w:t>
      </w:r>
      <w:r>
        <w:rPr>
          <w:rFonts w:hint="eastAsia" w:ascii="宋体" w:hAnsi="宋体" w:cs="宋体"/>
          <w:color w:val="auto"/>
          <w:szCs w:val="24"/>
          <w:highlight w:val="none"/>
          <w:lang w:val="en-US" w:eastAsia="zh-CN"/>
        </w:rPr>
        <w:t xml:space="preserve"> </w:t>
      </w:r>
    </w:p>
    <w:p w14:paraId="60FA3775">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《建筑施工高处作业安全技术规范》JGJ80-2016</w:t>
      </w:r>
    </w:p>
    <w:p w14:paraId="45B930F2">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《电力建设安全工作规程第1部分：火力发电》</w:t>
      </w:r>
      <w:r>
        <w:rPr>
          <w:rFonts w:hint="eastAsia" w:ascii="宋体" w:hAnsi="宋体" w:cs="宋体"/>
          <w:color w:val="auto"/>
          <w:szCs w:val="24"/>
          <w:highlight w:val="none"/>
          <w:lang w:val="en-US" w:eastAsia="zh-CN"/>
        </w:rPr>
        <w:t>DL5009.1</w:t>
      </w:r>
    </w:p>
    <w:p w14:paraId="0F4EDA50">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cs="宋体"/>
          <w:color w:val="auto"/>
          <w:szCs w:val="24"/>
          <w:highlight w:val="none"/>
          <w:lang w:eastAsia="zh-CN"/>
        </w:rPr>
        <w:t>《电力建设安全工作规程第</w:t>
      </w:r>
      <w:r>
        <w:rPr>
          <w:rFonts w:hint="eastAsia" w:ascii="宋体" w:hAnsi="宋体" w:cs="宋体"/>
          <w:color w:val="auto"/>
          <w:szCs w:val="24"/>
          <w:highlight w:val="none"/>
          <w:lang w:val="en-US" w:eastAsia="zh-CN"/>
        </w:rPr>
        <w:t>2</w:t>
      </w:r>
      <w:r>
        <w:rPr>
          <w:rFonts w:hint="eastAsia" w:ascii="宋体" w:hAnsi="宋体" w:cs="宋体"/>
          <w:color w:val="auto"/>
          <w:szCs w:val="24"/>
          <w:highlight w:val="none"/>
          <w:lang w:eastAsia="zh-CN"/>
        </w:rPr>
        <w:t>部分：</w:t>
      </w:r>
      <w:r>
        <w:rPr>
          <w:rFonts w:hint="eastAsia" w:ascii="宋体" w:hAnsi="宋体" w:cs="宋体"/>
          <w:color w:val="auto"/>
          <w:szCs w:val="24"/>
          <w:highlight w:val="none"/>
          <w:lang w:val="en-US" w:eastAsia="zh-CN"/>
        </w:rPr>
        <w:t>电力线路</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DL5009.</w:t>
      </w:r>
      <w:r>
        <w:rPr>
          <w:rFonts w:hint="eastAsia" w:ascii="宋体" w:hAnsi="宋体" w:cs="宋体"/>
          <w:color w:val="auto"/>
          <w:szCs w:val="24"/>
          <w:highlight w:val="none"/>
          <w:lang w:val="en-US" w:eastAsia="zh"/>
        </w:rPr>
        <w:t>2</w:t>
      </w:r>
    </w:p>
    <w:p w14:paraId="012DC593">
      <w:pPr>
        <w:pStyle w:val="1168"/>
        <w:widowControl w:val="0"/>
        <w:numPr>
          <w:ilvl w:val="4"/>
          <w:numId w:val="12"/>
        </w:numPr>
        <w:tabs>
          <w:tab w:val="left" w:pos="945"/>
        </w:tabs>
        <w:snapToGrid w:val="0"/>
        <w:spacing w:before="0" w:beforeLines="0" w:beforeAutospacing="0" w:after="0" w:afterLines="0" w:afterAutospacing="0" w:line="360" w:lineRule="auto"/>
        <w:ind w:left="0" w:firstLine="0"/>
        <w:jc w:val="left"/>
        <w:rPr>
          <w:rFonts w:hint="eastAsia" w:ascii="宋体" w:hAnsi="宋体" w:eastAsia="宋体" w:cs="宋体"/>
          <w:color w:val="auto"/>
          <w:szCs w:val="24"/>
          <w:highlight w:val="none"/>
        </w:rPr>
      </w:pPr>
      <w:r>
        <w:rPr>
          <w:rFonts w:hint="eastAsia" w:ascii="宋体" w:hAnsi="宋体" w:eastAsia="宋体" w:cs="宋体"/>
          <w:color w:val="auto"/>
          <w:szCs w:val="24"/>
          <w:highlight w:val="none"/>
        </w:rPr>
        <w:t>《危险性较大的分部分项工程安全管理规定》建质办〔2021〕37号；</w:t>
      </w:r>
    </w:p>
    <w:p w14:paraId="0A0C0CD4">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有关质量标准与管理规程</w:t>
      </w:r>
    </w:p>
    <w:p w14:paraId="0216A23F">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有关试验规程、规范和评定标准</w:t>
      </w:r>
    </w:p>
    <w:p w14:paraId="161F01AF">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主管部门对相关规程、规范的补充规定和解释说明</w:t>
      </w:r>
    </w:p>
    <w:p w14:paraId="71F59FAE">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甲方</w:t>
      </w:r>
      <w:r>
        <w:rPr>
          <w:rFonts w:hint="eastAsia" w:ascii="宋体" w:hAnsi="宋体" w:cs="宋体"/>
          <w:b w:val="0"/>
          <w:bCs/>
          <w:color w:val="auto"/>
          <w:kern w:val="2"/>
          <w:sz w:val="24"/>
          <w:szCs w:val="24"/>
          <w:highlight w:val="none"/>
        </w:rPr>
        <w:t>、监理单位及当地政府的有关管理手册、管理办法、制度。</w:t>
      </w:r>
    </w:p>
    <w:p w14:paraId="01824AE6">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除上述国家及电力工业部颁发的规范、规程以外，检查验收仍需要遵照如下图纸、文件：</w:t>
      </w:r>
    </w:p>
    <w:p w14:paraId="6B854396">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经会审签证的施工图纸和设计文件；</w:t>
      </w:r>
    </w:p>
    <w:p w14:paraId="0E39702E">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rPr>
        <w:t>批准签证的设计变更；</w:t>
      </w:r>
    </w:p>
    <w:p w14:paraId="09A9EB87">
      <w:pPr>
        <w:pStyle w:val="8"/>
        <w:spacing w:before="0" w:beforeLines="0" w:afterLines="0" w:line="360" w:lineRule="auto"/>
        <w:ind w:firstLine="480" w:firstLineChars="200"/>
        <w:jc w:val="left"/>
        <w:rPr>
          <w:rFonts w:hint="eastAsia" w:ascii="宋体" w:hAnsi="宋体" w:cs="宋体"/>
          <w:b w:val="0"/>
          <w:bCs/>
          <w:color w:val="auto"/>
          <w:kern w:val="2"/>
          <w:sz w:val="24"/>
          <w:szCs w:val="24"/>
          <w:highlight w:val="none"/>
        </w:rPr>
      </w:pPr>
      <w:r>
        <w:rPr>
          <w:rFonts w:hint="eastAsia" w:ascii="宋体" w:hAnsi="宋体" w:cs="宋体"/>
          <w:b w:val="0"/>
          <w:bCs/>
          <w:color w:val="auto"/>
          <w:kern w:val="2"/>
          <w:sz w:val="24"/>
          <w:szCs w:val="24"/>
          <w:highlight w:val="none"/>
          <w:lang w:val="en-US" w:eastAsia="zh-CN"/>
        </w:rPr>
        <w:t>甲方</w:t>
      </w:r>
      <w:r>
        <w:rPr>
          <w:rFonts w:hint="eastAsia" w:ascii="宋体" w:hAnsi="宋体" w:cs="宋体"/>
          <w:b w:val="0"/>
          <w:bCs/>
          <w:color w:val="auto"/>
          <w:kern w:val="2"/>
          <w:sz w:val="24"/>
          <w:szCs w:val="24"/>
          <w:highlight w:val="none"/>
        </w:rPr>
        <w:t>与监理单位签订的合同文件及相关监理文件；</w:t>
      </w:r>
    </w:p>
    <w:p w14:paraId="23A9F8A9">
      <w:pPr>
        <w:pStyle w:val="8"/>
        <w:spacing w:beforeLines="0" w:afterLines="0" w:line="360" w:lineRule="auto"/>
        <w:ind w:firstLine="480" w:firstLineChars="200"/>
        <w:jc w:val="left"/>
        <w:rPr>
          <w:rFonts w:hint="eastAsia" w:ascii="宋体" w:hAnsi="宋体" w:eastAsia="宋体" w:cs="宋体"/>
          <w:color w:val="auto"/>
          <w:szCs w:val="24"/>
          <w:highlight w:val="none"/>
        </w:rPr>
      </w:pPr>
      <w:r>
        <w:rPr>
          <w:rFonts w:hint="eastAsia" w:ascii="宋体" w:hAnsi="宋体" w:cs="宋体"/>
          <w:color w:val="auto"/>
          <w:kern w:val="2"/>
          <w:sz w:val="24"/>
          <w:szCs w:val="24"/>
          <w:highlight w:val="none"/>
        </w:rPr>
        <w:t>以上标准如有新的标准则执行新标准，替代原有标准。</w:t>
      </w:r>
    </w:p>
    <w:p w14:paraId="0D4A2E64">
      <w:pPr>
        <w:pStyle w:val="428"/>
        <w:keepNext w:val="0"/>
        <w:keepLines w:val="0"/>
        <w:numPr>
          <w:ilvl w:val="0"/>
          <w:numId w:val="18"/>
        </w:numPr>
        <w:tabs>
          <w:tab w:val="left" w:pos="851"/>
          <w:tab w:val="clear" w:pos="420"/>
          <w:tab w:val="clear" w:pos="5954"/>
        </w:tabs>
        <w:adjustRightInd w:val="0"/>
        <w:snapToGrid w:val="0"/>
        <w:spacing w:beforeLines="0" w:after="0" w:afterLines="0" w:line="360" w:lineRule="auto"/>
        <w:ind w:left="136" w:leftChars="0" w:firstLine="0" w:firstLineChars="0"/>
        <w:jc w:val="left"/>
        <w:outlineLvl w:val="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sz w:val="24"/>
          <w:szCs w:val="24"/>
          <w:highlight w:val="none"/>
        </w:rPr>
        <w:t>施工范围及分界点</w:t>
      </w:r>
    </w:p>
    <w:p w14:paraId="343B81BD">
      <w:pPr>
        <w:pStyle w:val="1169"/>
        <w:keepNext w:val="0"/>
        <w:keepLines w:val="0"/>
        <w:numPr>
          <w:ilvl w:val="0"/>
          <w:numId w:val="0"/>
        </w:numPr>
        <w:tabs>
          <w:tab w:val="left" w:pos="993"/>
        </w:tabs>
        <w:snapToGrid w:val="0"/>
        <w:spacing w:beforeLines="0" w:after="0" w:afterLines="0" w:line="360" w:lineRule="auto"/>
        <w:ind w:left="420" w:leftChars="200" w:firstLine="0" w:firstLineChars="0"/>
        <w:jc w:val="left"/>
        <w:rPr>
          <w:rFonts w:hint="default" w:ascii="宋体" w:hAnsi="宋体" w:eastAsia="宋体" w:cs="宋体"/>
          <w:b w:val="0"/>
          <w:bCs w:val="0"/>
          <w:snapToGrid w:val="0"/>
          <w:color w:val="auto"/>
          <w:kern w:val="0"/>
          <w:sz w:val="24"/>
          <w:szCs w:val="24"/>
          <w:highlight w:val="none"/>
          <w:lang w:val="en-US" w:eastAsia="zh-CN"/>
        </w:rPr>
      </w:pPr>
      <w:r>
        <w:rPr>
          <w:rFonts w:hint="eastAsia" w:eastAsia="宋体" w:cs="宋体"/>
          <w:b w:val="0"/>
          <w:bCs w:val="0"/>
          <w:snapToGrid w:val="0"/>
          <w:color w:val="auto"/>
          <w:kern w:val="0"/>
          <w:sz w:val="24"/>
          <w:szCs w:val="24"/>
          <w:highlight w:val="none"/>
          <w:lang w:val="en-US" w:eastAsia="zh-CN"/>
        </w:rPr>
        <w:t>4.1 拆除工程范围</w:t>
      </w:r>
    </w:p>
    <w:p w14:paraId="6B6293D0">
      <w:pPr>
        <w:pStyle w:val="1168"/>
        <w:keepNext w:val="0"/>
        <w:keepLines w:val="0"/>
        <w:pageBreakBefore w:val="0"/>
        <w:widowControl w:val="0"/>
        <w:numPr>
          <w:ilvl w:val="0"/>
          <w:numId w:val="0"/>
        </w:numPr>
        <w:tabs>
          <w:tab w:val="left" w:pos="108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Chars="0" w:firstLine="480" w:firstLineChars="200"/>
        <w:jc w:val="left"/>
        <w:textAlignment w:val="auto"/>
        <w:rPr>
          <w:rFonts w:hint="eastAsia" w:ascii="宋体" w:hAnsi="宋体" w:eastAsia="宋体" w:cs="宋体"/>
          <w:color w:val="auto"/>
          <w:szCs w:val="24"/>
          <w:highlight w:val="none"/>
        </w:rPr>
      </w:pPr>
      <w:r>
        <w:rPr>
          <w:rFonts w:hint="eastAsia" w:ascii="宋体" w:hAnsi="宋体" w:cs="宋体"/>
          <w:color w:val="auto"/>
          <w:szCs w:val="24"/>
          <w:highlight w:val="none"/>
          <w:lang w:val="en-US" w:eastAsia="zh-CN"/>
        </w:rPr>
        <w:t>本工程拆除建构物范围包括：C106输煤栈桥（与筛碎室连接的第一跨部分）、筛碎室、C212输煤栈桥、C107输煤栈桥（包括筛碎室与T207转运站连接的C107栈桥部分）、C108输煤栈桥（#1、#2炉范围，分界点在新建临时过渡系统带式输送机头部），拆除建构筑物及附属物、设备基础等范围内所有建构筑物</w:t>
      </w:r>
      <w:r>
        <w:rPr>
          <w:rFonts w:hint="eastAsia" w:ascii="宋体" w:hAnsi="宋体" w:eastAsia="宋体" w:cs="宋体"/>
          <w:color w:val="auto"/>
          <w:szCs w:val="24"/>
          <w:highlight w:val="none"/>
        </w:rPr>
        <w:t>。</w:t>
      </w:r>
    </w:p>
    <w:p w14:paraId="2E275AA6">
      <w:pPr>
        <w:pStyle w:val="1169"/>
        <w:keepNext w:val="0"/>
        <w:keepLines w:val="0"/>
        <w:numPr>
          <w:ilvl w:val="0"/>
          <w:numId w:val="0"/>
        </w:numPr>
        <w:tabs>
          <w:tab w:val="left" w:pos="993"/>
        </w:tabs>
        <w:snapToGrid w:val="0"/>
        <w:spacing w:beforeLines="0" w:after="0" w:afterLines="0" w:line="360" w:lineRule="auto"/>
        <w:ind w:left="420" w:leftChars="200" w:firstLine="0" w:firstLineChars="0"/>
        <w:jc w:val="left"/>
        <w:rPr>
          <w:rFonts w:hint="eastAsia" w:eastAsia="宋体" w:cs="宋体"/>
          <w:b w:val="0"/>
          <w:bCs w:val="0"/>
          <w:snapToGrid w:val="0"/>
          <w:color w:val="auto"/>
          <w:kern w:val="0"/>
          <w:sz w:val="24"/>
          <w:szCs w:val="24"/>
          <w:highlight w:val="none"/>
          <w:lang w:val="en-US" w:eastAsia="zh-CN"/>
        </w:rPr>
      </w:pPr>
      <w:r>
        <w:rPr>
          <w:rFonts w:hint="eastAsia" w:eastAsia="宋体" w:cs="宋体"/>
          <w:b w:val="0"/>
          <w:bCs w:val="0"/>
          <w:snapToGrid w:val="0"/>
          <w:color w:val="auto"/>
          <w:kern w:val="0"/>
          <w:sz w:val="24"/>
          <w:szCs w:val="24"/>
          <w:highlight w:val="none"/>
          <w:lang w:val="en-US" w:eastAsia="zh-CN"/>
        </w:rPr>
        <w:t xml:space="preserve">4.2 </w:t>
      </w:r>
      <w:r>
        <w:rPr>
          <w:rFonts w:hint="eastAsia" w:ascii="宋体" w:hAnsi="宋体" w:eastAsia="宋体" w:cs="宋体"/>
          <w:b w:val="0"/>
          <w:bCs w:val="0"/>
          <w:snapToGrid w:val="0"/>
          <w:color w:val="auto"/>
          <w:kern w:val="0"/>
          <w:sz w:val="24"/>
          <w:szCs w:val="24"/>
          <w:highlight w:val="none"/>
          <w:lang w:val="en-US" w:eastAsia="zh-CN"/>
        </w:rPr>
        <w:t>封闭施工范围</w:t>
      </w:r>
    </w:p>
    <w:p w14:paraId="1C21EA9B">
      <w:pPr>
        <w:pStyle w:val="1168"/>
        <w:keepNext w:val="0"/>
        <w:keepLines w:val="0"/>
        <w:pageBreakBefore w:val="0"/>
        <w:widowControl w:val="0"/>
        <w:numPr>
          <w:ilvl w:val="0"/>
          <w:numId w:val="21"/>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C106输煤栈桥（与筛碎室连接的第一跨部分）。</w:t>
      </w:r>
    </w:p>
    <w:p w14:paraId="48D50F72">
      <w:pPr>
        <w:pStyle w:val="1168"/>
        <w:keepNext w:val="0"/>
        <w:keepLines w:val="0"/>
        <w:pageBreakBefore w:val="0"/>
        <w:widowControl w:val="0"/>
        <w:numPr>
          <w:ilvl w:val="0"/>
          <w:numId w:val="21"/>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b w:val="0"/>
          <w:bCs w:val="0"/>
          <w:color w:val="auto"/>
          <w:sz w:val="24"/>
          <w:szCs w:val="24"/>
          <w:highlight w:val="none"/>
          <w:lang w:val="en-US" w:eastAsia="zh-CN"/>
        </w:rPr>
        <w:t>C212输煤栈桥（与T207转运站连接处）。</w:t>
      </w:r>
    </w:p>
    <w:p w14:paraId="2CA4704E">
      <w:pPr>
        <w:pStyle w:val="1168"/>
        <w:keepNext w:val="0"/>
        <w:keepLines w:val="0"/>
        <w:pageBreakBefore w:val="0"/>
        <w:widowControl w:val="0"/>
        <w:numPr>
          <w:ilvl w:val="0"/>
          <w:numId w:val="21"/>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b w:val="0"/>
          <w:bCs w:val="0"/>
          <w:color w:val="auto"/>
          <w:sz w:val="24"/>
          <w:szCs w:val="24"/>
          <w:highlight w:val="none"/>
          <w:lang w:val="en-US" w:eastAsia="zh-CN"/>
        </w:rPr>
        <w:t>C108输煤栈桥（</w:t>
      </w:r>
      <w:r>
        <w:rPr>
          <w:rFonts w:hint="eastAsia" w:ascii="宋体" w:hAnsi="宋体" w:cs="宋体"/>
          <w:color w:val="auto"/>
          <w:szCs w:val="24"/>
          <w:highlight w:val="none"/>
          <w:lang w:val="en-US" w:eastAsia="zh-CN"/>
        </w:rPr>
        <w:t>新建临时过渡系统带式输送机头部</w:t>
      </w:r>
      <w:r>
        <w:rPr>
          <w:rFonts w:hint="eastAsia" w:ascii="宋体" w:hAnsi="宋体" w:cs="宋体"/>
          <w:b w:val="0"/>
          <w:bCs w:val="0"/>
          <w:color w:val="auto"/>
          <w:sz w:val="24"/>
          <w:szCs w:val="24"/>
          <w:highlight w:val="none"/>
          <w:lang w:val="en-US" w:eastAsia="zh-CN"/>
        </w:rPr>
        <w:t>）。</w:t>
      </w:r>
    </w:p>
    <w:p w14:paraId="25E9934F">
      <w:pPr>
        <w:pStyle w:val="1169"/>
        <w:keepNext w:val="0"/>
        <w:keepLines w:val="0"/>
        <w:numPr>
          <w:ilvl w:val="0"/>
          <w:numId w:val="0"/>
        </w:numPr>
        <w:tabs>
          <w:tab w:val="left" w:pos="993"/>
        </w:tabs>
        <w:snapToGrid w:val="0"/>
        <w:spacing w:beforeLines="0" w:after="0" w:afterLines="0" w:line="360" w:lineRule="auto"/>
        <w:ind w:left="420" w:leftChars="200" w:firstLine="0" w:firstLineChars="0"/>
        <w:jc w:val="left"/>
        <w:rPr>
          <w:rFonts w:hint="default" w:eastAsia="宋体" w:cs="宋体"/>
          <w:b w:val="0"/>
          <w:bCs w:val="0"/>
          <w:snapToGrid w:val="0"/>
          <w:color w:val="auto"/>
          <w:kern w:val="0"/>
          <w:sz w:val="24"/>
          <w:szCs w:val="24"/>
          <w:highlight w:val="none"/>
          <w:lang w:val="en-US" w:eastAsia="zh-CN"/>
        </w:rPr>
      </w:pPr>
      <w:r>
        <w:rPr>
          <w:rFonts w:hint="eastAsia" w:eastAsia="宋体" w:cs="宋体"/>
          <w:b w:val="0"/>
          <w:bCs w:val="0"/>
          <w:snapToGrid w:val="0"/>
          <w:color w:val="auto"/>
          <w:kern w:val="0"/>
          <w:sz w:val="24"/>
          <w:szCs w:val="24"/>
          <w:highlight w:val="none"/>
          <w:lang w:val="en-US" w:eastAsia="zh-CN"/>
        </w:rPr>
        <w:t>4.3 防护、维护范围</w:t>
      </w:r>
    </w:p>
    <w:p w14:paraId="3AC06AAD">
      <w:pPr>
        <w:pStyle w:val="1168"/>
        <w:keepNext w:val="0"/>
        <w:keepLines w:val="0"/>
        <w:pageBreakBefore w:val="0"/>
        <w:widowControl w:val="0"/>
        <w:numPr>
          <w:ilvl w:val="0"/>
          <w:numId w:val="22"/>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施工区域内雨水排水系统在施工前由监理、甲方、乙方确认，施工期间乙方按原状态维护、保持畅通。</w:t>
      </w:r>
    </w:p>
    <w:p w14:paraId="2FDC2BE0">
      <w:pPr>
        <w:pStyle w:val="1168"/>
        <w:keepNext w:val="0"/>
        <w:keepLines w:val="0"/>
        <w:pageBreakBefore w:val="0"/>
        <w:widowControl w:val="0"/>
        <w:numPr>
          <w:ilvl w:val="0"/>
          <w:numId w:val="22"/>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施工区域内电缆沟沟道盖板禁止拆除，因施工破损由乙方负责更换。</w:t>
      </w:r>
    </w:p>
    <w:p w14:paraId="7AA6AEBD">
      <w:pPr>
        <w:pStyle w:val="1168"/>
        <w:keepNext w:val="0"/>
        <w:keepLines w:val="0"/>
        <w:pageBreakBefore w:val="0"/>
        <w:widowControl w:val="0"/>
        <w:numPr>
          <w:ilvl w:val="0"/>
          <w:numId w:val="22"/>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施工期间保护现有施工区域道路完好。</w:t>
      </w:r>
    </w:p>
    <w:p w14:paraId="4708241E">
      <w:pPr>
        <w:pStyle w:val="1168"/>
        <w:keepNext w:val="0"/>
        <w:keepLines w:val="0"/>
        <w:pageBreakBefore w:val="0"/>
        <w:widowControl w:val="0"/>
        <w:numPr>
          <w:ilvl w:val="0"/>
          <w:numId w:val="22"/>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lang w:val="en-US" w:eastAsia="zh-CN"/>
        </w:rPr>
        <w:t>乙方</w:t>
      </w:r>
      <w:r>
        <w:rPr>
          <w:rFonts w:hint="eastAsia" w:ascii="宋体" w:hAnsi="宋体" w:cs="宋体"/>
          <w:color w:val="auto"/>
          <w:szCs w:val="24"/>
          <w:highlight w:val="none"/>
          <w:lang w:val="en-US" w:eastAsia="zh-CN"/>
        </w:rPr>
        <w:t>在施工区门口</w:t>
      </w:r>
      <w:r>
        <w:rPr>
          <w:rFonts w:hint="eastAsia" w:ascii="宋体" w:hAnsi="宋体" w:eastAsia="宋体" w:cs="宋体"/>
          <w:color w:val="auto"/>
          <w:szCs w:val="24"/>
          <w:highlight w:val="none"/>
          <w:lang w:val="en-US" w:eastAsia="zh-CN"/>
        </w:rPr>
        <w:t>设置车辆</w:t>
      </w:r>
      <w:r>
        <w:rPr>
          <w:rFonts w:hint="eastAsia" w:ascii="宋体" w:hAnsi="宋体" w:cs="宋体"/>
          <w:color w:val="auto"/>
          <w:szCs w:val="24"/>
          <w:highlight w:val="none"/>
          <w:lang w:val="en-US" w:eastAsia="zh-CN"/>
        </w:rPr>
        <w:t>清洗系统</w:t>
      </w:r>
      <w:r>
        <w:rPr>
          <w:rFonts w:hint="eastAsia" w:ascii="宋体" w:hAnsi="宋体" w:eastAsia="宋体" w:cs="宋体"/>
          <w:color w:val="auto"/>
          <w:szCs w:val="24"/>
          <w:highlight w:val="none"/>
          <w:lang w:val="en-US" w:eastAsia="zh-CN"/>
        </w:rPr>
        <w:t>，避免车辆带泥上路。</w:t>
      </w:r>
    </w:p>
    <w:p w14:paraId="751759C7">
      <w:pPr>
        <w:pStyle w:val="1168"/>
        <w:keepNext w:val="0"/>
        <w:keepLines w:val="0"/>
        <w:pageBreakBefore w:val="0"/>
        <w:widowControl w:val="0"/>
        <w:numPr>
          <w:ilvl w:val="0"/>
          <w:numId w:val="22"/>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eastAsia="宋体" w:cs="宋体"/>
          <w:color w:val="auto"/>
          <w:szCs w:val="24"/>
          <w:highlight w:val="none"/>
          <w:lang w:val="en-US" w:eastAsia="zh-CN"/>
        </w:rPr>
      </w:pPr>
      <w:r>
        <w:rPr>
          <w:rFonts w:hint="eastAsia" w:ascii="宋体" w:hAnsi="宋体" w:cs="宋体"/>
          <w:color w:val="auto"/>
          <w:szCs w:val="24"/>
          <w:highlight w:val="none"/>
          <w:lang w:val="en-US" w:eastAsia="zh-CN"/>
        </w:rPr>
        <w:t>乙方现场设置移动卫生间，卫生间数量考虑设备拆除单位人员，设备拆除单位施工人员数量暂按60人考虑，原建筑卫生间不再使用，卫生间清理、维护由乙方负责。</w:t>
      </w:r>
    </w:p>
    <w:p w14:paraId="5DCF4E90">
      <w:pPr>
        <w:pStyle w:val="1169"/>
        <w:keepNext w:val="0"/>
        <w:keepLines w:val="0"/>
        <w:pageBreakBefore w:val="0"/>
        <w:widowControl w:val="0"/>
        <w:numPr>
          <w:ilvl w:val="0"/>
          <w:numId w:val="0"/>
        </w:numPr>
        <w:tabs>
          <w:tab w:val="left" w:pos="993"/>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420" w:leftChars="200" w:firstLine="0" w:firstLineChars="0"/>
        <w:jc w:val="left"/>
        <w:textAlignment w:val="auto"/>
        <w:rPr>
          <w:rFonts w:hint="eastAsia" w:ascii="宋体" w:hAnsi="宋体" w:eastAsia="宋体" w:cs="宋体"/>
          <w:snapToGrid w:val="0"/>
          <w:color w:val="auto"/>
          <w:sz w:val="24"/>
          <w:szCs w:val="24"/>
          <w:highlight w:val="none"/>
          <w:lang w:val="en-US" w:eastAsia="zh-CN"/>
        </w:rPr>
      </w:pPr>
      <w:r>
        <w:rPr>
          <w:rFonts w:hint="eastAsia" w:cs="宋体"/>
          <w:snapToGrid w:val="0"/>
          <w:color w:val="auto"/>
          <w:sz w:val="24"/>
          <w:szCs w:val="24"/>
          <w:highlight w:val="none"/>
          <w:lang w:val="en-US" w:eastAsia="zh-CN"/>
        </w:rPr>
        <w:t xml:space="preserve">4.4 </w:t>
      </w:r>
      <w:r>
        <w:rPr>
          <w:rFonts w:hint="eastAsia" w:ascii="宋体" w:hAnsi="宋体" w:cs="宋体"/>
          <w:snapToGrid w:val="0"/>
          <w:color w:val="auto"/>
          <w:sz w:val="24"/>
          <w:szCs w:val="24"/>
          <w:highlight w:val="none"/>
          <w:lang w:val="en-US" w:eastAsia="zh-CN"/>
        </w:rPr>
        <w:t>其他</w:t>
      </w:r>
    </w:p>
    <w:p w14:paraId="7ABBB184">
      <w:pPr>
        <w:pStyle w:val="1168"/>
        <w:keepNext w:val="0"/>
        <w:keepLines w:val="0"/>
        <w:pageBreakBefore w:val="0"/>
        <w:widowControl w:val="0"/>
        <w:numPr>
          <w:ilvl w:val="0"/>
          <w:numId w:val="23"/>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拆除过程中如涉及危废、危险品等特殊建筑垃圾手续办理。</w:t>
      </w:r>
    </w:p>
    <w:p w14:paraId="17595D36">
      <w:pPr>
        <w:pStyle w:val="1168"/>
        <w:keepNext w:val="0"/>
        <w:keepLines w:val="0"/>
        <w:pageBreakBefore w:val="0"/>
        <w:widowControl w:val="0"/>
        <w:numPr>
          <w:ilvl w:val="0"/>
          <w:numId w:val="23"/>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eastAsia="宋体" w:cs="宋体"/>
          <w:bCs/>
          <w:color w:val="auto"/>
          <w:sz w:val="24"/>
          <w:highlight w:val="none"/>
        </w:rPr>
        <w:t>报建、</w:t>
      </w:r>
      <w:r>
        <w:rPr>
          <w:rFonts w:hint="eastAsia" w:ascii="宋体" w:hAnsi="宋体" w:cs="宋体"/>
          <w:bCs/>
          <w:color w:val="auto"/>
          <w:sz w:val="24"/>
          <w:highlight w:val="none"/>
          <w:lang w:val="en-US" w:eastAsia="zh-CN"/>
        </w:rPr>
        <w:t>建筑垃圾处置</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环保</w:t>
      </w:r>
      <w:r>
        <w:rPr>
          <w:rFonts w:hint="eastAsia" w:ascii="宋体" w:hAnsi="宋体" w:eastAsia="宋体" w:cs="宋体"/>
          <w:bCs/>
          <w:color w:val="auto"/>
          <w:sz w:val="24"/>
          <w:highlight w:val="none"/>
        </w:rPr>
        <w:t>、</w:t>
      </w:r>
      <w:r>
        <w:rPr>
          <w:rFonts w:hint="eastAsia" w:ascii="宋体" w:hAnsi="宋体" w:cs="宋体"/>
          <w:bCs/>
          <w:color w:val="auto"/>
          <w:sz w:val="24"/>
          <w:highlight w:val="none"/>
          <w:lang w:val="en-US" w:eastAsia="zh-CN"/>
        </w:rPr>
        <w:t>消防、环卫等政府相关管理部门手续办理、当地关系协调等</w:t>
      </w:r>
      <w:r>
        <w:rPr>
          <w:rFonts w:hint="eastAsia" w:ascii="宋体" w:hAnsi="宋体" w:eastAsia="宋体" w:cs="宋体"/>
          <w:bCs/>
          <w:color w:val="auto"/>
          <w:sz w:val="24"/>
          <w:highlight w:val="none"/>
        </w:rPr>
        <w:t>工作</w:t>
      </w:r>
      <w:r>
        <w:rPr>
          <w:rFonts w:hint="eastAsia" w:ascii="宋体" w:hAnsi="宋体" w:cs="宋体"/>
          <w:bCs/>
          <w:color w:val="auto"/>
          <w:sz w:val="24"/>
          <w:highlight w:val="none"/>
          <w:lang w:eastAsia="zh-CN"/>
        </w:rPr>
        <w:t>。</w:t>
      </w:r>
    </w:p>
    <w:p w14:paraId="7B2875FC">
      <w:pPr>
        <w:keepNext w:val="0"/>
        <w:keepLines w:val="0"/>
        <w:pageBreakBefore w:val="0"/>
        <w:widowControl w:val="0"/>
        <w:numPr>
          <w:ilvl w:val="0"/>
          <w:numId w:val="23"/>
        </w:numPr>
        <w:kinsoku/>
        <w:wordWrap/>
        <w:overflowPunct/>
        <w:topLinePunct w:val="0"/>
        <w:autoSpaceDE/>
        <w:autoSpaceDN/>
        <w:bidi w:val="0"/>
        <w:adjustRightInd/>
        <w:snapToGrid/>
        <w:spacing w:beforeLines="0" w:afterLines="0" w:line="360" w:lineRule="auto"/>
        <w:ind w:left="0" w:leftChars="0" w:firstLine="480" w:firstLineChars="200"/>
        <w:jc w:val="left"/>
        <w:textAlignment w:val="auto"/>
        <w:rPr>
          <w:rFonts w:hint="default"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专项方案编制、评审，包括会议组织、专家接待等所有事项。</w:t>
      </w:r>
    </w:p>
    <w:p w14:paraId="7C118DE6">
      <w:pPr>
        <w:keepNext w:val="0"/>
        <w:keepLines w:val="0"/>
        <w:pageBreakBefore w:val="0"/>
        <w:widowControl w:val="0"/>
        <w:numPr>
          <w:ilvl w:val="0"/>
          <w:numId w:val="23"/>
        </w:numPr>
        <w:kinsoku/>
        <w:wordWrap/>
        <w:overflowPunct/>
        <w:topLinePunct w:val="0"/>
        <w:autoSpaceDE/>
        <w:autoSpaceDN/>
        <w:bidi w:val="0"/>
        <w:adjustRightInd/>
        <w:snapToGrid/>
        <w:spacing w:beforeLines="0" w:afterLines="0" w:line="360" w:lineRule="auto"/>
        <w:ind w:left="0" w:leftChars="0" w:firstLine="480" w:firstLineChars="200"/>
        <w:jc w:val="left"/>
        <w:textAlignment w:val="auto"/>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建构筑拆除过程中数据监测及数据统计。</w:t>
      </w:r>
    </w:p>
    <w:p w14:paraId="79E7590A">
      <w:pPr>
        <w:pStyle w:val="8"/>
        <w:spacing w:line="360" w:lineRule="auto"/>
        <w:rPr>
          <w:rFonts w:hint="default"/>
          <w:color w:val="auto"/>
          <w:highlight w:val="none"/>
          <w:lang w:val="en-US" w:eastAsia="zh-CN"/>
        </w:rPr>
      </w:pPr>
      <w:r>
        <w:rPr>
          <w:rFonts w:hint="eastAsia" w:ascii="宋体" w:hAnsi="宋体" w:cs="宋体"/>
          <w:bCs/>
          <w:color w:val="auto"/>
          <w:sz w:val="24"/>
          <w:highlight w:val="none"/>
          <w:lang w:val="en-US" w:eastAsia="zh-CN"/>
        </w:rPr>
        <w:t>5）施工区域内与厂区连接消防通道保持通畅，占用消防道路需经厂区安全环管理部门批准。施工区域内消防通道临时改道或扩宽等需场地平整时由乙方负责。</w:t>
      </w:r>
    </w:p>
    <w:p w14:paraId="5C32042B">
      <w:pPr>
        <w:pStyle w:val="1169"/>
        <w:keepNext w:val="0"/>
        <w:keepLines w:val="0"/>
        <w:numPr>
          <w:ilvl w:val="0"/>
          <w:numId w:val="0"/>
        </w:numPr>
        <w:tabs>
          <w:tab w:val="left" w:pos="993"/>
        </w:tabs>
        <w:snapToGrid w:val="0"/>
        <w:spacing w:beforeLines="0" w:after="0" w:afterLines="0" w:line="360" w:lineRule="auto"/>
        <w:ind w:left="420" w:leftChars="200" w:firstLine="0" w:firstLineChars="0"/>
        <w:jc w:val="left"/>
        <w:rPr>
          <w:rFonts w:hint="eastAsia" w:eastAsia="宋体" w:cs="宋体"/>
          <w:b w:val="0"/>
          <w:bCs w:val="0"/>
          <w:snapToGrid w:val="0"/>
          <w:color w:val="auto"/>
          <w:kern w:val="0"/>
          <w:sz w:val="24"/>
          <w:szCs w:val="24"/>
          <w:highlight w:val="none"/>
          <w:lang w:val="en-US" w:eastAsia="zh-CN"/>
        </w:rPr>
      </w:pPr>
      <w:r>
        <w:rPr>
          <w:rFonts w:hint="eastAsia" w:eastAsia="宋体" w:cs="宋体"/>
          <w:b w:val="0"/>
          <w:bCs w:val="0"/>
          <w:snapToGrid w:val="0"/>
          <w:color w:val="auto"/>
          <w:kern w:val="0"/>
          <w:sz w:val="24"/>
          <w:szCs w:val="24"/>
          <w:highlight w:val="none"/>
          <w:lang w:val="en-US" w:eastAsia="zh-CN"/>
        </w:rPr>
        <w:t>4.5 施工分界点</w:t>
      </w:r>
    </w:p>
    <w:p w14:paraId="142BCDF7">
      <w:pPr>
        <w:pStyle w:val="1168"/>
        <w:keepNext w:val="0"/>
        <w:keepLines w:val="0"/>
        <w:pageBreakBefore w:val="0"/>
        <w:widowControl w:val="0"/>
        <w:numPr>
          <w:ilvl w:val="0"/>
          <w:numId w:val="24"/>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除设备及附属设施之外建构筑物均由乙方拆除并处置。</w:t>
      </w:r>
    </w:p>
    <w:p w14:paraId="5398E51F">
      <w:pPr>
        <w:pStyle w:val="1168"/>
        <w:keepNext w:val="0"/>
        <w:keepLines w:val="0"/>
        <w:pageBreakBefore w:val="0"/>
        <w:widowControl w:val="0"/>
        <w:numPr>
          <w:ilvl w:val="0"/>
          <w:numId w:val="24"/>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室外以地坪标高为准，地坪标高以上由乙方负责拆除。</w:t>
      </w:r>
    </w:p>
    <w:p w14:paraId="535B979B">
      <w:pPr>
        <w:pStyle w:val="1168"/>
        <w:keepNext w:val="0"/>
        <w:keepLines w:val="0"/>
        <w:pageBreakBefore w:val="0"/>
        <w:widowControl w:val="0"/>
        <w:numPr>
          <w:ilvl w:val="0"/>
          <w:numId w:val="24"/>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bCs/>
          <w:color w:val="auto"/>
          <w:sz w:val="24"/>
          <w:highlight w:val="none"/>
          <w:lang w:val="en-US" w:eastAsia="zh-CN"/>
        </w:rPr>
        <w:t>室内以室内地面标高为准，地面标高以上全部拆除。</w:t>
      </w:r>
    </w:p>
    <w:p w14:paraId="24C798A6">
      <w:pPr>
        <w:pStyle w:val="1168"/>
        <w:keepNext w:val="0"/>
        <w:keepLines w:val="0"/>
        <w:pageBreakBefore w:val="0"/>
        <w:widowControl w:val="0"/>
        <w:numPr>
          <w:ilvl w:val="0"/>
          <w:numId w:val="24"/>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拆除后产生的坑、洞由乙方负责回填，回填材料采用砂。</w:t>
      </w:r>
    </w:p>
    <w:p w14:paraId="7E4D1C52">
      <w:pPr>
        <w:pStyle w:val="1168"/>
        <w:keepNext w:val="0"/>
        <w:keepLines w:val="0"/>
        <w:pageBreakBefore w:val="0"/>
        <w:widowControl w:val="0"/>
        <w:numPr>
          <w:ilvl w:val="0"/>
          <w:numId w:val="24"/>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拆除建构物内格栅板除留用部分外由乙方处置。</w:t>
      </w:r>
    </w:p>
    <w:p w14:paraId="395999BE">
      <w:pPr>
        <w:pStyle w:val="1168"/>
        <w:keepNext w:val="0"/>
        <w:keepLines w:val="0"/>
        <w:pageBreakBefore w:val="0"/>
        <w:widowControl w:val="0"/>
        <w:numPr>
          <w:ilvl w:val="0"/>
          <w:numId w:val="24"/>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default" w:ascii="宋体" w:hAnsi="宋体" w:cs="宋体"/>
          <w:color w:val="auto"/>
          <w:szCs w:val="24"/>
          <w:highlight w:val="none"/>
          <w:lang w:val="en-US" w:eastAsia="zh-CN"/>
        </w:rPr>
        <w:t>接口界面工作中，</w:t>
      </w:r>
      <w:r>
        <w:rPr>
          <w:rFonts w:hint="eastAsia" w:ascii="宋体" w:hAnsi="宋体" w:cs="宋体"/>
          <w:color w:val="auto"/>
          <w:szCs w:val="24"/>
          <w:highlight w:val="none"/>
          <w:lang w:val="en-US" w:eastAsia="zh-CN"/>
        </w:rPr>
        <w:t>乙方必须</w:t>
      </w:r>
      <w:r>
        <w:rPr>
          <w:rFonts w:hint="default" w:ascii="宋体" w:hAnsi="宋体" w:cs="宋体"/>
          <w:color w:val="auto"/>
          <w:szCs w:val="24"/>
          <w:highlight w:val="none"/>
          <w:lang w:val="en-US" w:eastAsia="zh-CN"/>
        </w:rPr>
        <w:t>无条件服从监理、</w:t>
      </w:r>
      <w:r>
        <w:rPr>
          <w:rFonts w:hint="eastAsia" w:ascii="宋体" w:hAnsi="宋体" w:cs="宋体"/>
          <w:color w:val="auto"/>
          <w:szCs w:val="24"/>
          <w:highlight w:val="none"/>
          <w:lang w:val="en-US" w:eastAsia="zh-CN"/>
        </w:rPr>
        <w:t>甲方</w:t>
      </w:r>
      <w:r>
        <w:rPr>
          <w:rFonts w:hint="default" w:ascii="宋体" w:hAnsi="宋体" w:cs="宋体"/>
          <w:color w:val="auto"/>
          <w:szCs w:val="24"/>
          <w:highlight w:val="none"/>
          <w:lang w:val="en-US" w:eastAsia="zh-CN"/>
        </w:rPr>
        <w:t>工程师的调度。对有争议的接口交界，需按监理、</w:t>
      </w:r>
      <w:r>
        <w:rPr>
          <w:rFonts w:hint="eastAsia" w:ascii="宋体" w:hAnsi="宋体" w:cs="宋体"/>
          <w:color w:val="auto"/>
          <w:szCs w:val="24"/>
          <w:highlight w:val="none"/>
          <w:lang w:val="en-US" w:eastAsia="zh-CN"/>
        </w:rPr>
        <w:t>甲方</w:t>
      </w:r>
      <w:r>
        <w:rPr>
          <w:rFonts w:hint="default" w:ascii="宋体" w:hAnsi="宋体" w:cs="宋体"/>
          <w:color w:val="auto"/>
          <w:szCs w:val="24"/>
          <w:highlight w:val="none"/>
          <w:lang w:val="en-US" w:eastAsia="zh-CN"/>
        </w:rPr>
        <w:t>工程师指令无条件实施</w:t>
      </w:r>
      <w:r>
        <w:rPr>
          <w:rFonts w:hint="eastAsia" w:ascii="宋体" w:hAnsi="宋体" w:cs="宋体"/>
          <w:color w:val="auto"/>
          <w:szCs w:val="24"/>
          <w:highlight w:val="none"/>
          <w:lang w:val="en-US" w:eastAsia="zh-CN"/>
        </w:rPr>
        <w:t>。</w:t>
      </w:r>
    </w:p>
    <w:p w14:paraId="75E316CE">
      <w:pPr>
        <w:pStyle w:val="428"/>
        <w:keepNext w:val="0"/>
        <w:keepLines w:val="0"/>
        <w:numPr>
          <w:ilvl w:val="0"/>
          <w:numId w:val="18"/>
        </w:numPr>
        <w:tabs>
          <w:tab w:val="left" w:pos="851"/>
          <w:tab w:val="clear" w:pos="420"/>
          <w:tab w:val="clear" w:pos="5954"/>
        </w:tabs>
        <w:adjustRightInd w:val="0"/>
        <w:snapToGrid w:val="0"/>
        <w:spacing w:afterLines="0" w:line="360" w:lineRule="auto"/>
        <w:ind w:left="136" w:leftChars="0" w:firstLine="0" w:firstLineChars="0"/>
        <w:outlineLvl w:val="0"/>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施工技术要求</w:t>
      </w:r>
    </w:p>
    <w:p w14:paraId="71C46E3E">
      <w:pPr>
        <w:pStyle w:val="1169"/>
        <w:keepNext w:val="0"/>
        <w:keepLines w:val="0"/>
        <w:pageBreakBefore w:val="0"/>
        <w:widowControl w:val="0"/>
        <w:numPr>
          <w:ilvl w:val="0"/>
          <w:numId w:val="0"/>
        </w:numPr>
        <w:tabs>
          <w:tab w:val="left" w:pos="993"/>
        </w:tabs>
        <w:kinsoku/>
        <w:wordWrap/>
        <w:overflowPunct/>
        <w:topLinePunct w:val="0"/>
        <w:autoSpaceDE/>
        <w:autoSpaceDN/>
        <w:bidi w:val="0"/>
        <w:adjustRightInd w:val="0"/>
        <w:snapToGrid w:val="0"/>
        <w:spacing w:beforeLines="0" w:after="0" w:afterLines="0" w:line="360" w:lineRule="auto"/>
        <w:ind w:left="0" w:leftChars="0" w:firstLine="0" w:firstLineChars="0"/>
        <w:jc w:val="left"/>
        <w:textAlignment w:val="auto"/>
        <w:rPr>
          <w:rFonts w:hint="eastAsia" w:ascii="宋体" w:hAnsi="宋体" w:eastAsia="宋体" w:cs="宋体"/>
          <w:b w:val="0"/>
          <w:bCs w:val="0"/>
          <w:snapToGrid w:val="0"/>
          <w:color w:val="auto"/>
          <w:kern w:val="0"/>
          <w:sz w:val="24"/>
          <w:szCs w:val="24"/>
          <w:highlight w:val="none"/>
          <w:lang w:val="en-US" w:eastAsia="zh-CN"/>
        </w:rPr>
      </w:pPr>
      <w:r>
        <w:rPr>
          <w:rFonts w:hint="eastAsia" w:eastAsia="宋体" w:cs="宋体"/>
          <w:b w:val="0"/>
          <w:bCs w:val="0"/>
          <w:snapToGrid w:val="0"/>
          <w:color w:val="auto"/>
          <w:kern w:val="0"/>
          <w:sz w:val="24"/>
          <w:szCs w:val="24"/>
          <w:highlight w:val="none"/>
          <w:lang w:val="en-US" w:eastAsia="zh-CN"/>
        </w:rPr>
        <w:t>5.1 建构物拆除顺序</w:t>
      </w:r>
      <w:r>
        <w:rPr>
          <w:rFonts w:hint="eastAsia" w:ascii="宋体" w:hAnsi="宋体" w:eastAsia="宋体" w:cs="宋体"/>
          <w:b w:val="0"/>
          <w:bCs w:val="0"/>
          <w:snapToGrid w:val="0"/>
          <w:color w:val="auto"/>
          <w:kern w:val="0"/>
          <w:sz w:val="24"/>
          <w:szCs w:val="24"/>
          <w:highlight w:val="none"/>
          <w:lang w:val="en-US" w:eastAsia="zh-CN"/>
        </w:rPr>
        <w:t>及原则</w:t>
      </w:r>
    </w:p>
    <w:p w14:paraId="7C5A0486">
      <w:pPr>
        <w:pStyle w:val="1168"/>
        <w:keepNext w:val="0"/>
        <w:keepLines w:val="0"/>
        <w:pageBreakBefore w:val="0"/>
        <w:widowControl w:val="0"/>
        <w:numPr>
          <w:ilvl w:val="0"/>
          <w:numId w:val="25"/>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按输煤栈桥-其他建构筑物拆除顺序进行施工，每个单位拆除前需报甲方审批。</w:t>
      </w:r>
    </w:p>
    <w:p w14:paraId="72C27ED0">
      <w:pPr>
        <w:pStyle w:val="1168"/>
        <w:keepNext w:val="0"/>
        <w:keepLines w:val="0"/>
        <w:pageBreakBefore w:val="0"/>
        <w:widowControl w:val="0"/>
        <w:numPr>
          <w:ilvl w:val="0"/>
          <w:numId w:val="25"/>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建构筑拆除原则遵循：先上后下，先维护后主体，先次要结构后承重结构，楼梯及防护设施随拆除高度逐层拆除。</w:t>
      </w:r>
    </w:p>
    <w:p w14:paraId="33F119A8">
      <w:pPr>
        <w:pStyle w:val="1168"/>
        <w:keepNext w:val="0"/>
        <w:keepLines w:val="0"/>
        <w:pageBreakBefore w:val="0"/>
        <w:widowControl w:val="0"/>
        <w:numPr>
          <w:ilvl w:val="0"/>
          <w:numId w:val="25"/>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所有建构筑均采用人工+机械方式拆除，禁止采用推</w:t>
      </w:r>
      <w:r>
        <w:rPr>
          <w:rFonts w:hint="eastAsia" w:ascii="宋体" w:hAnsi="宋体" w:cs="宋体"/>
          <w:color w:val="auto"/>
          <w:szCs w:val="24"/>
          <w:highlight w:val="none"/>
          <w:lang w:val="en-US" w:eastAsia="zh"/>
        </w:rPr>
        <w:t>倒式</w:t>
      </w:r>
      <w:r>
        <w:rPr>
          <w:rFonts w:hint="eastAsia" w:ascii="宋体" w:hAnsi="宋体" w:cs="宋体"/>
          <w:color w:val="auto"/>
          <w:szCs w:val="24"/>
          <w:highlight w:val="none"/>
          <w:lang w:val="en-US" w:eastAsia="zh-CN"/>
        </w:rPr>
        <w:t>拆除。</w:t>
      </w:r>
    </w:p>
    <w:p w14:paraId="6EC4C3BE">
      <w:pPr>
        <w:pStyle w:val="1168"/>
        <w:keepNext w:val="0"/>
        <w:keepLines w:val="0"/>
        <w:pageBreakBefore w:val="0"/>
        <w:widowControl w:val="0"/>
        <w:numPr>
          <w:ilvl w:val="0"/>
          <w:numId w:val="25"/>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建筑物禁止分段错层阶梯式拆除。</w:t>
      </w:r>
    </w:p>
    <w:p w14:paraId="6DC0A545">
      <w:pPr>
        <w:pStyle w:val="1168"/>
        <w:keepNext w:val="0"/>
        <w:keepLines w:val="0"/>
        <w:pageBreakBefore w:val="0"/>
        <w:widowControl w:val="0"/>
        <w:numPr>
          <w:ilvl w:val="0"/>
          <w:numId w:val="25"/>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拆除建构筑竖向钢筋切除至地面标高，禁止外露。</w:t>
      </w:r>
    </w:p>
    <w:p w14:paraId="2CF47A87">
      <w:pPr>
        <w:pStyle w:val="1168"/>
        <w:keepNext w:val="0"/>
        <w:keepLines w:val="0"/>
        <w:pageBreakBefore w:val="0"/>
        <w:widowControl w:val="0"/>
        <w:numPr>
          <w:ilvl w:val="0"/>
          <w:numId w:val="25"/>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eastAsia" w:ascii="宋体" w:hAnsi="宋体" w:cs="宋体"/>
          <w:color w:val="auto"/>
          <w:szCs w:val="24"/>
          <w:highlight w:val="none"/>
          <w:lang w:val="en-US" w:eastAsia="zh-CN"/>
        </w:rPr>
      </w:pPr>
      <w:r>
        <w:rPr>
          <w:rFonts w:hint="eastAsia" w:ascii="宋体" w:hAnsi="宋体" w:cs="宋体"/>
          <w:color w:val="auto"/>
          <w:szCs w:val="24"/>
          <w:highlight w:val="none"/>
          <w:lang w:val="en-US" w:eastAsia="zh-CN"/>
        </w:rPr>
        <w:t>喷水、喷雾降尘设备喷水高度不低于降尘点。</w:t>
      </w:r>
    </w:p>
    <w:p w14:paraId="37ED7150">
      <w:pPr>
        <w:pStyle w:val="1168"/>
        <w:keepNext w:val="0"/>
        <w:keepLines w:val="0"/>
        <w:pageBreakBefore w:val="0"/>
        <w:widowControl w:val="0"/>
        <w:numPr>
          <w:ilvl w:val="0"/>
          <w:numId w:val="25"/>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拆除过程中，原有硬化地面在施工中减少破坏。</w:t>
      </w:r>
    </w:p>
    <w:p w14:paraId="0767EC25">
      <w:pPr>
        <w:pStyle w:val="1169"/>
        <w:tabs>
          <w:tab w:val="left" w:pos="993"/>
        </w:tabs>
        <w:adjustRightInd w:val="0"/>
        <w:spacing w:beforeLines="0"/>
        <w:rPr>
          <w:rFonts w:hint="eastAsia" w:cs="宋体"/>
          <w:color w:val="auto"/>
          <w:szCs w:val="24"/>
          <w:highlight w:val="none"/>
          <w:lang w:val="en-US" w:eastAsia="zh-CN"/>
        </w:rPr>
      </w:pPr>
      <w:r>
        <w:rPr>
          <w:rFonts w:hint="eastAsia" w:ascii="宋体" w:hAnsi="宋体" w:eastAsia="宋体" w:cs="宋体"/>
          <w:b w:val="0"/>
          <w:bCs w:val="0"/>
          <w:snapToGrid w:val="0"/>
          <w:color w:val="auto"/>
          <w:kern w:val="0"/>
          <w:sz w:val="24"/>
          <w:szCs w:val="24"/>
          <w:highlight w:val="none"/>
          <w:lang w:val="en-US" w:eastAsia="zh-CN"/>
        </w:rPr>
        <w:t>5.2 防护、维护</w:t>
      </w:r>
    </w:p>
    <w:p w14:paraId="7BA01004">
      <w:pPr>
        <w:pStyle w:val="8"/>
        <w:numPr>
          <w:ilvl w:val="0"/>
          <w:numId w:val="0"/>
        </w:numPr>
        <w:snapToGrid w:val="0"/>
        <w:spacing w:afterLines="0" w:line="360" w:lineRule="auto"/>
        <w:ind w:firstLine="480" w:firstLineChars="200"/>
        <w:jc w:val="left"/>
        <w:rPr>
          <w:rFonts w:hint="default" w:cs="宋体"/>
          <w:color w:val="auto"/>
          <w:sz w:val="24"/>
          <w:szCs w:val="24"/>
          <w:highlight w:val="none"/>
          <w:lang w:val="en-US" w:eastAsia="zh-CN"/>
        </w:rPr>
      </w:pPr>
      <w:r>
        <w:rPr>
          <w:rFonts w:hint="eastAsia" w:cs="宋体"/>
          <w:color w:val="auto"/>
          <w:sz w:val="24"/>
          <w:szCs w:val="24"/>
          <w:highlight w:val="none"/>
          <w:lang w:val="en-US" w:eastAsia="zh"/>
        </w:rPr>
        <w:t>拆</w:t>
      </w:r>
      <w:r>
        <w:rPr>
          <w:rFonts w:hint="eastAsia" w:cs="宋体"/>
          <w:color w:val="auto"/>
          <w:sz w:val="24"/>
          <w:szCs w:val="24"/>
          <w:highlight w:val="none"/>
          <w:lang w:val="en-US" w:eastAsia="zh-CN"/>
        </w:rPr>
        <w:t>除区域留用建构筑、设备</w:t>
      </w:r>
      <w:r>
        <w:rPr>
          <w:rFonts w:hint="eastAsia" w:cs="宋体"/>
          <w:color w:val="auto"/>
          <w:sz w:val="24"/>
          <w:szCs w:val="24"/>
          <w:highlight w:val="none"/>
          <w:lang w:val="en-US" w:eastAsia="zh"/>
        </w:rPr>
        <w:t>和安全通道</w:t>
      </w:r>
      <w:r>
        <w:rPr>
          <w:rFonts w:hint="eastAsia" w:cs="宋体"/>
          <w:color w:val="auto"/>
          <w:sz w:val="24"/>
          <w:szCs w:val="24"/>
          <w:highlight w:val="none"/>
          <w:lang w:val="en-US" w:eastAsia="zh-CN"/>
        </w:rPr>
        <w:t>等</w:t>
      </w:r>
      <w:r>
        <w:rPr>
          <w:rFonts w:hint="eastAsia" w:cs="宋体"/>
          <w:color w:val="auto"/>
          <w:sz w:val="24"/>
          <w:szCs w:val="24"/>
          <w:highlight w:val="none"/>
          <w:lang w:val="en-US" w:eastAsia="zh"/>
        </w:rPr>
        <w:t>防护棚顶层应使用脚手板铺设双层防护</w:t>
      </w:r>
      <w:r>
        <w:rPr>
          <w:rFonts w:hint="eastAsia" w:cs="宋体"/>
          <w:color w:val="auto"/>
          <w:sz w:val="24"/>
          <w:szCs w:val="24"/>
          <w:highlight w:val="none"/>
          <w:lang w:val="en-US" w:eastAsia="zh-CN"/>
        </w:rPr>
        <w:t>，顶层钢板厚度不小于2mm、下层木板不小于25mm，必要区域侧面增加防护，</w:t>
      </w:r>
      <w:r>
        <w:rPr>
          <w:rFonts w:hint="eastAsia" w:cs="宋体"/>
          <w:color w:val="auto"/>
          <w:sz w:val="24"/>
          <w:szCs w:val="24"/>
          <w:highlight w:val="none"/>
          <w:lang w:val="en-US" w:eastAsia="zh"/>
        </w:rPr>
        <w:t>当坠落高度大于 20m 时，应加设厚度不小于 5mm 的钢板防护。</w:t>
      </w:r>
    </w:p>
    <w:p w14:paraId="2F60A44E">
      <w:pPr>
        <w:pStyle w:val="8"/>
        <w:numPr>
          <w:ilvl w:val="0"/>
          <w:numId w:val="0"/>
        </w:numPr>
        <w:snapToGrid w:val="0"/>
        <w:spacing w:afterLines="0" w:line="360" w:lineRule="auto"/>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履带车辆通行厂区内、施工区域内道路时，铺设模板等材料对路面进行保护。</w:t>
      </w:r>
    </w:p>
    <w:p w14:paraId="08BBE36F">
      <w:pPr>
        <w:pStyle w:val="8"/>
        <w:numPr>
          <w:ilvl w:val="0"/>
          <w:numId w:val="0"/>
        </w:numPr>
        <w:snapToGrid w:val="0"/>
        <w:spacing w:afterLines="0" w:line="360" w:lineRule="auto"/>
        <w:ind w:firstLine="480" w:firstLineChars="20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施工区域</w:t>
      </w:r>
      <w:r>
        <w:rPr>
          <w:rFonts w:hint="eastAsia" w:cs="宋体"/>
          <w:color w:val="auto"/>
          <w:sz w:val="24"/>
          <w:szCs w:val="24"/>
          <w:highlight w:val="none"/>
          <w:lang w:val="en-US" w:eastAsia="zh"/>
        </w:rPr>
        <w:t>围蔽</w:t>
      </w:r>
      <w:r>
        <w:rPr>
          <w:rFonts w:hint="eastAsia" w:cs="宋体"/>
          <w:color w:val="auto"/>
          <w:sz w:val="24"/>
          <w:szCs w:val="24"/>
          <w:highlight w:val="none"/>
          <w:lang w:val="en-US" w:eastAsia="zh-CN"/>
        </w:rPr>
        <w:t>高度不低于2.2m，立柱采用钢钢管厚度不小于2mm，底座</w:t>
      </w:r>
      <w:r>
        <w:rPr>
          <w:rFonts w:hint="eastAsia" w:cs="宋体"/>
          <w:color w:val="auto"/>
          <w:sz w:val="24"/>
          <w:szCs w:val="24"/>
          <w:highlight w:val="none"/>
          <w:lang w:val="en-US" w:eastAsia="zh"/>
        </w:rPr>
        <w:t>高度</w:t>
      </w:r>
      <w:r>
        <w:rPr>
          <w:rFonts w:hint="eastAsia" w:cs="宋体"/>
          <w:color w:val="auto"/>
          <w:sz w:val="24"/>
          <w:szCs w:val="24"/>
          <w:highlight w:val="none"/>
          <w:lang w:val="en-US" w:eastAsia="zh-CN"/>
        </w:rPr>
        <w:t>采用不低于0.3m混凝土块，</w:t>
      </w:r>
      <w:r>
        <w:rPr>
          <w:rFonts w:hint="eastAsia" w:cs="宋体"/>
          <w:color w:val="auto"/>
          <w:sz w:val="24"/>
          <w:szCs w:val="24"/>
          <w:highlight w:val="none"/>
          <w:lang w:val="en-US" w:eastAsia="zh"/>
        </w:rPr>
        <w:t>围蔽</w:t>
      </w:r>
      <w:r>
        <w:rPr>
          <w:rFonts w:hint="eastAsia" w:cs="宋体"/>
          <w:color w:val="auto"/>
          <w:sz w:val="24"/>
          <w:szCs w:val="24"/>
          <w:highlight w:val="none"/>
          <w:lang w:val="en-US" w:eastAsia="zh-CN"/>
        </w:rPr>
        <w:t>钢板厚度不小于0.6mm，钢板颜色、型式由甲方确认。</w:t>
      </w:r>
    </w:p>
    <w:p w14:paraId="3880A9BC">
      <w:pPr>
        <w:pStyle w:val="8"/>
        <w:numPr>
          <w:ilvl w:val="0"/>
          <w:numId w:val="0"/>
        </w:numPr>
        <w:snapToGrid w:val="0"/>
        <w:spacing w:afterLines="0" w:line="360" w:lineRule="auto"/>
        <w:ind w:firstLine="480" w:firstLineChars="200"/>
        <w:jc w:val="left"/>
        <w:rPr>
          <w:rFonts w:hint="default" w:cs="宋体"/>
          <w:color w:val="auto"/>
          <w:sz w:val="24"/>
          <w:szCs w:val="24"/>
          <w:highlight w:val="none"/>
          <w:lang w:val="en-US" w:eastAsia="zh-CN"/>
        </w:rPr>
      </w:pPr>
      <w:r>
        <w:rPr>
          <w:rFonts w:hint="eastAsia" w:cs="宋体"/>
          <w:color w:val="auto"/>
          <w:sz w:val="24"/>
          <w:szCs w:val="24"/>
          <w:highlight w:val="none"/>
          <w:lang w:val="en-US" w:eastAsia="zh-CN"/>
        </w:rPr>
        <w:t>施工区域大门采用电动推拉门，配置门禁系统，配置数量根据现场实际情况由甲方确认。大门配置摄像头，摄像头至少能存储72小时数据供监理、甲方查询。</w:t>
      </w:r>
    </w:p>
    <w:p w14:paraId="7EB2B479">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Lines="0" w:line="360" w:lineRule="auto"/>
        <w:ind w:left="0" w:leftChars="0" w:firstLine="0" w:firstLineChars="0"/>
        <w:jc w:val="left"/>
        <w:textAlignment w:val="auto"/>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5.3 其他</w:t>
      </w:r>
    </w:p>
    <w:p w14:paraId="4504E24F">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Lines="0" w:line="360" w:lineRule="auto"/>
        <w:ind w:leftChars="200"/>
        <w:jc w:val="left"/>
        <w:textAlignment w:val="auto"/>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施工人员和车辆进出厂区，按厂区规定线路通行。</w:t>
      </w:r>
    </w:p>
    <w:p w14:paraId="0DB4DF39">
      <w:pPr>
        <w:pStyle w:val="8"/>
        <w:keepNext w:val="0"/>
        <w:keepLines w:val="0"/>
        <w:pageBreakBefore w:val="0"/>
        <w:widowControl w:val="0"/>
        <w:numPr>
          <w:ilvl w:val="0"/>
          <w:numId w:val="0"/>
        </w:numPr>
        <w:tabs>
          <w:tab w:val="left" w:pos="0"/>
        </w:tabs>
        <w:kinsoku/>
        <w:wordWrap/>
        <w:overflowPunct/>
        <w:topLinePunct w:val="0"/>
        <w:autoSpaceDE/>
        <w:autoSpaceDN/>
        <w:bidi w:val="0"/>
        <w:adjustRightInd/>
        <w:snapToGrid w:val="0"/>
        <w:spacing w:afterLines="0" w:line="360" w:lineRule="auto"/>
        <w:ind w:leftChars="200"/>
        <w:jc w:val="left"/>
        <w:textAlignment w:val="auto"/>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拆除过程中</w:t>
      </w:r>
      <w:r>
        <w:rPr>
          <w:rFonts w:hint="eastAsia" w:cs="宋体"/>
          <w:b w:val="0"/>
          <w:bCs w:val="0"/>
          <w:snapToGrid/>
          <w:color w:val="auto"/>
          <w:kern w:val="2"/>
          <w:sz w:val="24"/>
          <w:szCs w:val="24"/>
          <w:highlight w:val="none"/>
          <w:lang w:val="en-US" w:eastAsia="zh"/>
        </w:rPr>
        <w:t>采用</w:t>
      </w:r>
      <w:r>
        <w:rPr>
          <w:rFonts w:hint="eastAsia" w:cs="宋体"/>
          <w:b w:val="0"/>
          <w:bCs w:val="0"/>
          <w:snapToGrid/>
          <w:color w:val="auto"/>
          <w:kern w:val="2"/>
          <w:sz w:val="24"/>
          <w:szCs w:val="24"/>
          <w:highlight w:val="none"/>
          <w:lang w:val="en-US" w:eastAsia="zh-CN"/>
        </w:rPr>
        <w:t>隔档等有效措施防止碎物飞溅。</w:t>
      </w:r>
    </w:p>
    <w:p w14:paraId="26B81296">
      <w:pPr>
        <w:pStyle w:val="8"/>
        <w:numPr>
          <w:ilvl w:val="0"/>
          <w:numId w:val="0"/>
        </w:numPr>
        <w:snapToGrid w:val="0"/>
        <w:spacing w:afterLines="0" w:line="360" w:lineRule="auto"/>
        <w:ind w:firstLine="480" w:firstLineChars="200"/>
        <w:jc w:val="left"/>
        <w:rPr>
          <w:rFonts w:hint="default"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拆除前施工区域原有电源全部切断，厂区照明由乙方重新布置。</w:t>
      </w:r>
    </w:p>
    <w:p w14:paraId="5AD9216A">
      <w:pPr>
        <w:pStyle w:val="8"/>
        <w:numPr>
          <w:ilvl w:val="0"/>
          <w:numId w:val="0"/>
        </w:numPr>
        <w:snapToGrid w:val="0"/>
        <w:spacing w:afterLines="0" w:line="360" w:lineRule="auto"/>
        <w:ind w:firstLine="480" w:firstLineChars="200"/>
        <w:jc w:val="left"/>
        <w:rPr>
          <w:rFonts w:hint="eastAsia" w:cs="宋体"/>
          <w:b w:val="0"/>
          <w:bCs w:val="0"/>
          <w:snapToGrid/>
          <w:color w:val="auto"/>
          <w:kern w:val="2"/>
          <w:sz w:val="24"/>
          <w:szCs w:val="24"/>
          <w:highlight w:val="none"/>
          <w:lang w:val="en-US" w:eastAsia="zh-CN"/>
        </w:rPr>
      </w:pPr>
      <w:r>
        <w:rPr>
          <w:rFonts w:hint="eastAsia" w:cs="宋体"/>
          <w:b w:val="0"/>
          <w:bCs w:val="0"/>
          <w:snapToGrid/>
          <w:color w:val="auto"/>
          <w:kern w:val="2"/>
          <w:sz w:val="24"/>
          <w:szCs w:val="24"/>
          <w:highlight w:val="none"/>
          <w:lang w:val="en-US" w:eastAsia="zh-CN"/>
        </w:rPr>
        <w:t>施工过程中临边洞口做好防护。</w:t>
      </w:r>
    </w:p>
    <w:p w14:paraId="175E3EB6">
      <w:pPr>
        <w:pStyle w:val="8"/>
        <w:numPr>
          <w:ilvl w:val="0"/>
          <w:numId w:val="0"/>
        </w:numPr>
        <w:tabs>
          <w:tab w:val="left" w:pos="0"/>
        </w:tabs>
        <w:snapToGrid w:val="0"/>
        <w:spacing w:afterLines="0" w:line="360" w:lineRule="auto"/>
        <w:ind w:leftChars="0" w:firstLine="0" w:firstLineChars="0"/>
        <w:jc w:val="left"/>
        <w:rPr>
          <w:rFonts w:hint="default" w:cs="宋体"/>
          <w:color w:val="auto"/>
          <w:sz w:val="24"/>
          <w:highlight w:val="none"/>
          <w:lang w:val="en-US" w:eastAsia="zh-CN"/>
        </w:rPr>
      </w:pPr>
      <w:r>
        <w:rPr>
          <w:rFonts w:hint="eastAsia" w:cs="宋体"/>
          <w:color w:val="auto"/>
          <w:sz w:val="24"/>
          <w:highlight w:val="none"/>
          <w:lang w:val="en-US" w:eastAsia="zh-CN"/>
        </w:rPr>
        <w:t>5.4 输煤栈桥、筛碎室封堵事项</w:t>
      </w:r>
    </w:p>
    <w:p w14:paraId="70DC0F6B">
      <w:pPr>
        <w:pStyle w:val="8"/>
        <w:numPr>
          <w:ilvl w:val="0"/>
          <w:numId w:val="0"/>
        </w:numPr>
        <w:snapToGrid w:val="0"/>
        <w:spacing w:afterLines="0" w:line="360" w:lineRule="auto"/>
        <w:ind w:firstLine="480" w:firstLineChars="200"/>
        <w:jc w:val="left"/>
        <w:rPr>
          <w:rFonts w:hint="eastAsia" w:cs="宋体"/>
          <w:color w:val="auto"/>
          <w:sz w:val="24"/>
          <w:highlight w:val="none"/>
          <w:lang w:val="en-US" w:eastAsia="zh-CN"/>
        </w:rPr>
      </w:pPr>
      <w:r>
        <w:rPr>
          <w:rFonts w:hint="eastAsia" w:cs="宋体"/>
          <w:color w:val="auto"/>
          <w:sz w:val="24"/>
          <w:highlight w:val="none"/>
          <w:lang w:val="en-US" w:eastAsia="zh-CN"/>
        </w:rPr>
        <w:t>输煤栈桥、转运站拆除后，墙体洞口采用砌体进行封堵，封堵后外墙涂刷白色涂料。</w:t>
      </w:r>
    </w:p>
    <w:p w14:paraId="74CBF81A">
      <w:pPr>
        <w:pStyle w:val="8"/>
        <w:numPr>
          <w:ilvl w:val="0"/>
          <w:numId w:val="0"/>
        </w:numPr>
        <w:snapToGrid w:val="0"/>
        <w:spacing w:afterLines="0" w:line="360" w:lineRule="auto"/>
        <w:ind w:firstLine="480" w:firstLineChars="200"/>
        <w:jc w:val="left"/>
        <w:rPr>
          <w:rFonts w:hint="eastAsia" w:cs="宋体"/>
          <w:color w:val="auto"/>
          <w:sz w:val="24"/>
          <w:highlight w:val="none"/>
          <w:lang w:val="en-US" w:eastAsia="zh-CN"/>
        </w:rPr>
      </w:pPr>
      <w:r>
        <w:rPr>
          <w:rFonts w:hint="eastAsia" w:cs="宋体"/>
          <w:color w:val="auto"/>
          <w:sz w:val="24"/>
          <w:highlight w:val="none"/>
          <w:lang w:val="en-US" w:eastAsia="zh-CN"/>
        </w:rPr>
        <w:t>筛碎室及转运站拆除前，需编制专项拆除方案确定与其关联栈桥拆除范围。</w:t>
      </w:r>
    </w:p>
    <w:p w14:paraId="64942948">
      <w:pPr>
        <w:pStyle w:val="8"/>
        <w:numPr>
          <w:ilvl w:val="0"/>
          <w:numId w:val="0"/>
        </w:numPr>
        <w:snapToGrid w:val="0"/>
        <w:spacing w:afterLines="0" w:line="360" w:lineRule="auto"/>
        <w:ind w:firstLine="480" w:firstLineChars="200"/>
        <w:jc w:val="left"/>
        <w:rPr>
          <w:rFonts w:hint="eastAsia" w:cs="宋体"/>
          <w:color w:val="auto"/>
          <w:sz w:val="24"/>
          <w:highlight w:val="none"/>
          <w:lang w:val="en-US" w:eastAsia="zh-CN"/>
        </w:rPr>
      </w:pPr>
      <w:r>
        <w:rPr>
          <w:rFonts w:hint="eastAsia" w:cs="宋体"/>
          <w:color w:val="auto"/>
          <w:sz w:val="24"/>
          <w:highlight w:val="none"/>
          <w:lang w:val="en-US" w:eastAsia="zh-CN"/>
        </w:rPr>
        <w:t>栈桥按封闭结构-钢筋混凝土底板-型钢结构梁-立柱顺序拆除，底板钢筋混凝土人工拆除后，型钢梁分段运输至地面。</w:t>
      </w:r>
    </w:p>
    <w:p w14:paraId="6048B4AA">
      <w:pPr>
        <w:pStyle w:val="1169"/>
        <w:keepNext/>
        <w:keepLines/>
        <w:pageBreakBefore w:val="0"/>
        <w:widowControl w:val="0"/>
        <w:numPr>
          <w:ilvl w:val="0"/>
          <w:numId w:val="0"/>
        </w:numPr>
        <w:tabs>
          <w:tab w:val="left" w:pos="993"/>
        </w:tabs>
        <w:kinsoku/>
        <w:wordWrap/>
        <w:overflowPunct/>
        <w:topLinePunct w:val="0"/>
        <w:autoSpaceDE/>
        <w:autoSpaceDN/>
        <w:bidi w:val="0"/>
        <w:adjustRightInd w:val="0"/>
        <w:snapToGrid/>
        <w:spacing w:beforeLines="0" w:line="360" w:lineRule="auto"/>
        <w:jc w:val="left"/>
        <w:textAlignment w:val="auto"/>
        <w:rPr>
          <w:rFonts w:hint="eastAsia" w:ascii="Times New Roman" w:hAnsi="Times New Roman" w:eastAsia="宋体" w:cs="宋体"/>
          <w:b w:val="0"/>
          <w:bCs w:val="0"/>
          <w:snapToGrid/>
          <w:color w:val="auto"/>
          <w:kern w:val="2"/>
          <w:sz w:val="24"/>
          <w:szCs w:val="24"/>
          <w:highlight w:val="none"/>
          <w:lang w:val="en-US" w:eastAsia="zh-CN"/>
        </w:rPr>
      </w:pPr>
      <w:r>
        <w:rPr>
          <w:rFonts w:hint="eastAsia" w:ascii="Times New Roman" w:hAnsi="Times New Roman" w:eastAsia="宋体" w:cs="宋体"/>
          <w:b w:val="0"/>
          <w:bCs w:val="0"/>
          <w:snapToGrid/>
          <w:color w:val="auto"/>
          <w:kern w:val="2"/>
          <w:sz w:val="24"/>
          <w:szCs w:val="24"/>
          <w:highlight w:val="none"/>
          <w:lang w:val="en-US" w:eastAsia="zh-CN"/>
        </w:rPr>
        <w:t>5.5 施工主要注意问题</w:t>
      </w:r>
    </w:p>
    <w:p w14:paraId="265E131F">
      <w:pPr>
        <w:pStyle w:val="1168"/>
        <w:keepNext w:val="0"/>
        <w:keepLines w:val="0"/>
        <w:pageBreakBefore w:val="0"/>
        <w:widowControl w:val="0"/>
        <w:numPr>
          <w:ilvl w:val="0"/>
          <w:numId w:val="26"/>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因乙方施工期间设备仍在拆除施工，建构筑拆除需在设备拆除完成后进行，乙方充分考虑间歇时间，同时考虑拆除建筑材料堆放、看管。</w:t>
      </w:r>
    </w:p>
    <w:p w14:paraId="702C0086">
      <w:pPr>
        <w:pStyle w:val="1168"/>
        <w:keepNext w:val="0"/>
        <w:keepLines w:val="0"/>
        <w:pageBreakBefore w:val="0"/>
        <w:widowControl w:val="0"/>
        <w:numPr>
          <w:ilvl w:val="0"/>
          <w:numId w:val="26"/>
        </w:numPr>
        <w:tabs>
          <w:tab w:val="left" w:pos="1080"/>
          <w:tab w:val="clear" w:pos="0"/>
        </w:tabs>
        <w:suppressAutoHyphens/>
        <w:kinsoku/>
        <w:wordWrap/>
        <w:overflowPunct/>
        <w:topLinePunct w:val="0"/>
        <w:autoSpaceDE w:val="0"/>
        <w:autoSpaceDN w:val="0"/>
        <w:bidi w:val="0"/>
        <w:adjustRightInd w:val="0"/>
        <w:snapToGrid w:val="0"/>
        <w:spacing w:before="0" w:beforeLines="0" w:beforeAutospacing="0" w:after="0" w:afterLines="0" w:afterAutospacing="0" w:line="360" w:lineRule="auto"/>
        <w:ind w:left="0" w:leftChars="0" w:firstLine="480" w:firstLineChars="200"/>
        <w:jc w:val="left"/>
        <w:textAlignment w:val="auto"/>
        <w:rPr>
          <w:rFonts w:hint="default" w:ascii="宋体" w:hAnsi="宋体" w:cs="宋体"/>
          <w:color w:val="auto"/>
          <w:szCs w:val="24"/>
          <w:highlight w:val="none"/>
          <w:lang w:val="en-US" w:eastAsia="zh-CN"/>
        </w:rPr>
      </w:pPr>
      <w:r>
        <w:rPr>
          <w:rFonts w:hint="eastAsia" w:ascii="宋体" w:hAnsi="宋体" w:cs="宋体"/>
          <w:color w:val="auto"/>
          <w:szCs w:val="24"/>
          <w:highlight w:val="none"/>
          <w:lang w:val="en-US" w:eastAsia="zh-CN"/>
        </w:rPr>
        <w:t>厂区内禁止进行建筑混凝土块破碎、堆放，拆除建筑垃圾随拆随清理。</w:t>
      </w:r>
    </w:p>
    <w:p w14:paraId="40B65984">
      <w:pPr>
        <w:numPr>
          <w:ilvl w:val="0"/>
          <w:numId w:val="26"/>
        </w:numPr>
        <w:adjustRightInd w:val="0"/>
        <w:snapToGrid w:val="0"/>
        <w:spacing w:afterLines="0"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拆除建筑垃圾按南沙区政府要求办理相应手续、并运送至指定处理点，禁止随意倾倒、掩埋。</w:t>
      </w:r>
    </w:p>
    <w:p w14:paraId="6DE196EA">
      <w:pPr>
        <w:numPr>
          <w:ilvl w:val="0"/>
          <w:numId w:val="26"/>
        </w:numPr>
        <w:adjustRightInd w:val="0"/>
        <w:snapToGrid w:val="0"/>
        <w:spacing w:afterLines="0" w:line="360" w:lineRule="auto"/>
        <w:ind w:left="0" w:leftChars="0"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#3、#4号机组仍在运行，工作中需进入#3、#4机组区域范围内或涉及运行设备需要按厂区管理规定办理相应工作票。</w:t>
      </w:r>
    </w:p>
    <w:p w14:paraId="6C3810A6">
      <w:pPr>
        <w:numPr>
          <w:ilvl w:val="0"/>
          <w:numId w:val="26"/>
        </w:numPr>
        <w:adjustRightInd w:val="0"/>
        <w:snapToGrid w:val="0"/>
        <w:spacing w:afterLines="0" w:line="360" w:lineRule="auto"/>
        <w:ind w:left="0" w:leftChars="0" w:firstLine="480" w:firstLineChars="200"/>
        <w:jc w:val="left"/>
        <w:rPr>
          <w:rFonts w:hint="default"/>
          <w:color w:val="auto"/>
          <w:highlight w:val="none"/>
          <w:lang w:val="en-US" w:eastAsia="zh-CN"/>
        </w:rPr>
      </w:pPr>
      <w:r>
        <w:rPr>
          <w:rFonts w:hint="eastAsia" w:ascii="宋体" w:hAnsi="宋体" w:cs="宋体"/>
          <w:color w:val="auto"/>
          <w:sz w:val="24"/>
          <w:highlight w:val="none"/>
          <w:lang w:val="en-US" w:eastAsia="zh-CN"/>
        </w:rPr>
        <w:t>厂区距周边居民区较近，乙方充分考虑施工过程噪音控制措施。</w:t>
      </w:r>
    </w:p>
    <w:p w14:paraId="7B0F3BDB">
      <w:pPr>
        <w:numPr>
          <w:ilvl w:val="0"/>
          <w:numId w:val="26"/>
        </w:numPr>
        <w:adjustRightInd w:val="0"/>
        <w:snapToGrid w:val="0"/>
        <w:spacing w:afterLines="0" w:line="360" w:lineRule="auto"/>
        <w:ind w:left="0" w:leftChars="0" w:firstLine="480" w:firstLineChars="2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提供附件内容仅供参考。</w:t>
      </w:r>
    </w:p>
    <w:p w14:paraId="70E71881">
      <w:pPr>
        <w:pStyle w:val="428"/>
        <w:keepNext w:val="0"/>
        <w:keepLines w:val="0"/>
        <w:numPr>
          <w:ilvl w:val="0"/>
          <w:numId w:val="18"/>
        </w:numPr>
        <w:tabs>
          <w:tab w:val="left" w:pos="851"/>
          <w:tab w:val="clear" w:pos="420"/>
          <w:tab w:val="clear" w:pos="5954"/>
        </w:tabs>
        <w:adjustRightInd w:val="0"/>
        <w:snapToGrid w:val="0"/>
        <w:spacing w:afterLines="0" w:line="360" w:lineRule="auto"/>
        <w:ind w:left="136" w:leftChars="0" w:firstLine="0" w:firstLineChars="0"/>
        <w:jc w:val="left"/>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技术资料及交付进度</w:t>
      </w:r>
    </w:p>
    <w:p w14:paraId="610582EB">
      <w:pPr>
        <w:numPr>
          <w:ilvl w:val="0"/>
          <w:numId w:val="27"/>
        </w:numPr>
        <w:adjustRightInd w:val="0"/>
        <w:snapToGrid w:val="0"/>
        <w:spacing w:afterLines="0" w:line="360" w:lineRule="auto"/>
        <w:ind w:left="0" w:leftChars="0"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资料的组织结构清晰、逻辑性强。资料内容正确、准确、一致、清晰完整，满足工程要求。</w:t>
      </w:r>
    </w:p>
    <w:p w14:paraId="164B8E2C">
      <w:pPr>
        <w:numPr>
          <w:ilvl w:val="0"/>
          <w:numId w:val="27"/>
        </w:numPr>
        <w:adjustRightInd w:val="0"/>
        <w:snapToGrid w:val="0"/>
        <w:spacing w:afterLines="0" w:line="360" w:lineRule="auto"/>
        <w:ind w:left="0" w:leftChars="0" w:firstLine="480" w:firstLineChars="20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乙方资料的提交及时、充分，满足工程进度要求。</w:t>
      </w:r>
    </w:p>
    <w:p w14:paraId="55CC2094">
      <w:pPr>
        <w:numPr>
          <w:ilvl w:val="0"/>
          <w:numId w:val="27"/>
        </w:numPr>
        <w:adjustRightInd w:val="0"/>
        <w:snapToGrid w:val="0"/>
        <w:spacing w:afterLines="0" w:line="360" w:lineRule="auto"/>
        <w:ind w:left="0" w:leftChars="0" w:firstLine="480" w:firstLineChars="200"/>
        <w:jc w:val="left"/>
        <w:rPr>
          <w:rFonts w:hint="eastAsia"/>
          <w:color w:val="auto"/>
          <w:highlight w:val="none"/>
        </w:rPr>
      </w:pPr>
      <w:r>
        <w:rPr>
          <w:rFonts w:hint="eastAsia" w:ascii="宋体" w:hAnsi="宋体" w:cs="宋体"/>
          <w:color w:val="auto"/>
          <w:sz w:val="24"/>
          <w:highlight w:val="none"/>
          <w:lang w:val="en-US" w:eastAsia="zh-CN"/>
        </w:rPr>
        <w:t>影响资料包括施工前、施工过程、施工结束，每个单体不少于30张典型照片，照片应清晰，JPG格式。每次随进度款资料一同提交。</w:t>
      </w:r>
    </w:p>
    <w:p w14:paraId="5E516348">
      <w:pPr>
        <w:pStyle w:val="428"/>
        <w:keepNext w:val="0"/>
        <w:keepLines w:val="0"/>
        <w:numPr>
          <w:ilvl w:val="0"/>
          <w:numId w:val="18"/>
        </w:numPr>
        <w:tabs>
          <w:tab w:val="left" w:pos="851"/>
          <w:tab w:val="clear" w:pos="420"/>
          <w:tab w:val="clear" w:pos="5954"/>
        </w:tabs>
        <w:adjustRightInd w:val="0"/>
        <w:snapToGrid w:val="0"/>
        <w:spacing w:afterLines="0" w:line="360" w:lineRule="auto"/>
        <w:ind w:left="136" w:leftChars="0" w:firstLine="0" w:firstLineChars="0"/>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设备检验和验收</w:t>
      </w:r>
    </w:p>
    <w:p w14:paraId="4F64ECCC">
      <w:pPr>
        <w:keepNext w:val="0"/>
        <w:keepLines w:val="0"/>
        <w:numPr>
          <w:ilvl w:val="0"/>
          <w:numId w:val="0"/>
        </w:numPr>
        <w:adjustRightInd w:val="0"/>
        <w:snapToGrid w:val="0"/>
        <w:spacing w:after="0" w:afterLines="0" w:line="360" w:lineRule="auto"/>
        <w:ind w:left="0"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进入厂区内用于施工的机械设备、工具、车辆等均需具有相应合格证和年检证等文件提供甲方审核</w:t>
      </w:r>
      <w:r>
        <w:rPr>
          <w:rFonts w:hint="eastAsia" w:ascii="宋体" w:hAnsi="宋体" w:eastAsia="宋体" w:cs="宋体"/>
          <w:color w:val="auto"/>
          <w:sz w:val="24"/>
          <w:szCs w:val="24"/>
          <w:highlight w:val="none"/>
        </w:rPr>
        <w:t>。</w:t>
      </w:r>
    </w:p>
    <w:p w14:paraId="4CCD5753">
      <w:pPr>
        <w:keepNext w:val="0"/>
        <w:keepLines w:val="0"/>
        <w:numPr>
          <w:ilvl w:val="0"/>
          <w:numId w:val="0"/>
        </w:numPr>
        <w:adjustRightInd w:val="0"/>
        <w:snapToGrid w:val="0"/>
        <w:spacing w:after="0" w:afterLines="0" w:line="360" w:lineRule="auto"/>
        <w:ind w:left="0" w:firstLine="480" w:firstLineChars="200"/>
        <w:rPr>
          <w:rFonts w:hint="default" w:eastAsia="宋体"/>
          <w:color w:val="auto"/>
          <w:highlight w:val="none"/>
          <w:lang w:val="en-US" w:eastAsia="zh-CN"/>
        </w:rPr>
      </w:pPr>
      <w:r>
        <w:rPr>
          <w:rFonts w:hint="eastAsia" w:ascii="宋体" w:hAnsi="宋体" w:cs="宋体"/>
          <w:color w:val="auto"/>
          <w:sz w:val="24"/>
          <w:szCs w:val="24"/>
          <w:highlight w:val="none"/>
          <w:lang w:val="en-US" w:eastAsia="zh-CN"/>
        </w:rPr>
        <w:t>大型承重设备、设施需进行现场承重试验，合格后经甲方批准后使用。</w:t>
      </w:r>
    </w:p>
    <w:p w14:paraId="328AA447">
      <w:pPr>
        <w:pStyle w:val="428"/>
        <w:keepNext w:val="0"/>
        <w:keepLines w:val="0"/>
        <w:numPr>
          <w:ilvl w:val="0"/>
          <w:numId w:val="18"/>
        </w:numPr>
        <w:tabs>
          <w:tab w:val="left" w:pos="851"/>
          <w:tab w:val="clear" w:pos="420"/>
          <w:tab w:val="clear" w:pos="5954"/>
        </w:tabs>
        <w:adjustRightInd w:val="0"/>
        <w:snapToGrid w:val="0"/>
        <w:spacing w:afterLines="0" w:line="360" w:lineRule="auto"/>
        <w:ind w:left="136" w:leftChars="0" w:firstLine="0" w:firstLineChars="0"/>
        <w:jc w:val="left"/>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工程施工、验收</w:t>
      </w:r>
    </w:p>
    <w:p w14:paraId="17CD8F8A">
      <w:pPr>
        <w:pStyle w:val="1169"/>
        <w:keepNext w:val="0"/>
        <w:keepLines w:val="0"/>
        <w:numPr>
          <w:ilvl w:val="0"/>
          <w:numId w:val="0"/>
        </w:numPr>
        <w:tabs>
          <w:tab w:val="left" w:pos="993"/>
        </w:tabs>
        <w:snapToGrid w:val="0"/>
        <w:spacing w:after="0" w:afterLines="0" w:line="360" w:lineRule="auto"/>
        <w:ind w:left="0"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8.1</w:t>
      </w:r>
      <w:r>
        <w:rPr>
          <w:rFonts w:hint="eastAsia" w:ascii="宋体" w:hAnsi="宋体" w:eastAsia="宋体" w:cs="宋体"/>
          <w:b/>
          <w:bCs/>
          <w:snapToGrid w:val="0"/>
          <w:color w:val="auto"/>
          <w:kern w:val="0"/>
          <w:sz w:val="24"/>
          <w:szCs w:val="24"/>
          <w:highlight w:val="none"/>
        </w:rPr>
        <w:t>施工</w:t>
      </w:r>
    </w:p>
    <w:p w14:paraId="238E7EEA">
      <w:pPr>
        <w:pStyle w:val="8"/>
        <w:numPr>
          <w:ilvl w:val="0"/>
          <w:numId w:val="0"/>
        </w:numPr>
        <w:snapToGrid w:val="0"/>
        <w:spacing w:afterLines="0" w:line="360" w:lineRule="auto"/>
        <w:ind w:firstLine="480" w:firstLineChars="200"/>
        <w:jc w:val="left"/>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.1.1施工组织方案编制</w:t>
      </w:r>
    </w:p>
    <w:p w14:paraId="1FEF0164">
      <w:pPr>
        <w:pStyle w:val="8"/>
        <w:spacing w:before="0" w:after="0" w:afterLines="0" w:line="360" w:lineRule="auto"/>
        <w:ind w:firstLine="482"/>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乙方应参照《火力发电工程施工组织设计导则》DL/T 5706规定编制施工组织设计。</w:t>
      </w:r>
    </w:p>
    <w:p w14:paraId="7E3C8A8E">
      <w:pPr>
        <w:pStyle w:val="8"/>
        <w:numPr>
          <w:ilvl w:val="0"/>
          <w:numId w:val="0"/>
        </w:numPr>
        <w:snapToGrid w:val="0"/>
        <w:spacing w:afterLines="0" w:line="360" w:lineRule="auto"/>
        <w:ind w:firstLine="480" w:firstLineChars="200"/>
        <w:jc w:val="left"/>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.1.2  施工总平面</w:t>
      </w:r>
      <w:r>
        <w:rPr>
          <w:rFonts w:hint="eastAsia" w:cs="宋体"/>
          <w:b w:val="0"/>
          <w:bCs w:val="0"/>
          <w:snapToGrid/>
          <w:color w:val="auto"/>
          <w:kern w:val="2"/>
          <w:sz w:val="24"/>
          <w:szCs w:val="24"/>
          <w:highlight w:val="none"/>
          <w:lang w:val="en-US" w:eastAsia="zh-CN"/>
        </w:rPr>
        <w:t>管理</w:t>
      </w:r>
      <w:r>
        <w:rPr>
          <w:rFonts w:hint="eastAsia" w:ascii="宋体" w:hAnsi="宋体" w:eastAsia="宋体" w:cs="宋体"/>
          <w:b w:val="0"/>
          <w:bCs w:val="0"/>
          <w:snapToGrid/>
          <w:color w:val="auto"/>
          <w:kern w:val="2"/>
          <w:sz w:val="24"/>
          <w:szCs w:val="24"/>
          <w:highlight w:val="none"/>
          <w:lang w:val="en-US"/>
        </w:rPr>
        <w:t>要求</w:t>
      </w:r>
    </w:p>
    <w:p w14:paraId="3FC1283E">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本工程厂区内#3、#4机组仍在运行，场内交通路线尽量避免与运行线路交叉；不允许堆放拆除的建筑垃圾</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乙方应</w:t>
      </w:r>
      <w:r>
        <w:rPr>
          <w:rFonts w:hint="eastAsia" w:ascii="宋体" w:hAnsi="宋体" w:eastAsia="宋体" w:cs="宋体"/>
          <w:color w:val="auto"/>
          <w:sz w:val="24"/>
          <w:highlight w:val="none"/>
        </w:rPr>
        <w:t>提前进行规划和调查</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确保建筑垃圾及时处置</w:t>
      </w:r>
      <w:r>
        <w:rPr>
          <w:rFonts w:hint="eastAsia" w:ascii="宋体" w:hAnsi="宋体" w:eastAsia="宋体" w:cs="宋体"/>
          <w:color w:val="auto"/>
          <w:sz w:val="24"/>
          <w:highlight w:val="none"/>
        </w:rPr>
        <w:t>。</w:t>
      </w:r>
    </w:p>
    <w:p w14:paraId="64AD2252">
      <w:pPr>
        <w:pStyle w:val="8"/>
        <w:spacing w:afterLines="0" w:line="360" w:lineRule="auto"/>
        <w:ind w:firstLine="480"/>
        <w:jc w:val="left"/>
        <w:rPr>
          <w:rFonts w:hint="eastAsia" w:cs="宋体"/>
          <w:color w:val="auto"/>
          <w:sz w:val="24"/>
          <w:szCs w:val="24"/>
          <w:highlight w:val="none"/>
          <w:lang w:val="en-US" w:eastAsia="zh-CN"/>
        </w:rPr>
      </w:pPr>
      <w:r>
        <w:rPr>
          <w:rFonts w:hint="eastAsia" w:cs="宋体"/>
          <w:color w:val="auto"/>
          <w:sz w:val="24"/>
          <w:szCs w:val="24"/>
          <w:highlight w:val="none"/>
          <w:lang w:val="en-US" w:eastAsia="zh-CN"/>
        </w:rPr>
        <w:t>现场施工用地需经监理、甲方审批后。</w:t>
      </w:r>
    </w:p>
    <w:p w14:paraId="2D38D7BF">
      <w:pPr>
        <w:spacing w:afterLines="0" w:line="360" w:lineRule="auto"/>
        <w:ind w:firstLine="480" w:firstLineChars="200"/>
        <w:jc w:val="left"/>
        <w:rPr>
          <w:rFonts w:hint="eastAsia" w:cs="宋体"/>
          <w:color w:val="auto"/>
          <w:sz w:val="24"/>
          <w:highlight w:val="none"/>
          <w:lang w:val="en-US" w:eastAsia="zh-CN"/>
        </w:rPr>
      </w:pPr>
      <w:r>
        <w:rPr>
          <w:rFonts w:hint="eastAsia" w:cs="宋体"/>
          <w:color w:val="auto"/>
          <w:sz w:val="24"/>
          <w:highlight w:val="none"/>
          <w:lang w:val="en-US" w:eastAsia="zh-CN"/>
        </w:rPr>
        <w:t>总平面布置需包括卫生间布置、工器具存放布置、施工通道、消防布置、安全隔离、安全防护范围、拆除废弃物临时占用场地等。</w:t>
      </w:r>
    </w:p>
    <w:p w14:paraId="122501C6">
      <w:pPr>
        <w:spacing w:afterLines="0" w:line="360" w:lineRule="auto"/>
        <w:ind w:firstLine="480" w:firstLineChars="200"/>
        <w:jc w:val="left"/>
        <w:rPr>
          <w:rFonts w:hint="default" w:cs="宋体"/>
          <w:color w:val="auto"/>
          <w:sz w:val="24"/>
          <w:highlight w:val="none"/>
          <w:lang w:val="en-US" w:eastAsia="zh-CN"/>
        </w:rPr>
      </w:pPr>
      <w:r>
        <w:rPr>
          <w:rFonts w:hint="eastAsia" w:cs="宋体"/>
          <w:color w:val="auto"/>
          <w:sz w:val="24"/>
          <w:highlight w:val="none"/>
          <w:lang w:val="en-US" w:eastAsia="zh-CN"/>
        </w:rPr>
        <w:t>总平布置同时考虑设备拆除期间，拆除材料临时占用场地，乙方合理布置并隔离双方材料。</w:t>
      </w:r>
    </w:p>
    <w:p w14:paraId="0CF4FD44">
      <w:pPr>
        <w:spacing w:afterLines="0" w:line="360" w:lineRule="auto"/>
        <w:ind w:firstLine="480" w:firstLineChars="200"/>
        <w:jc w:val="left"/>
        <w:rPr>
          <w:rFonts w:hint="default" w:cs="宋体"/>
          <w:color w:val="auto"/>
          <w:sz w:val="24"/>
          <w:highlight w:val="none"/>
          <w:lang w:val="en-US" w:eastAsia="zh-CN"/>
        </w:rPr>
      </w:pPr>
      <w:r>
        <w:rPr>
          <w:rFonts w:hint="eastAsia" w:cs="宋体"/>
          <w:color w:val="auto"/>
          <w:sz w:val="24"/>
          <w:highlight w:val="none"/>
          <w:lang w:val="en-US" w:eastAsia="zh-CN"/>
        </w:rPr>
        <w:t>乙方在施工总平布置过程中须充分考虑设备拆除需要场地和安全防护范围。</w:t>
      </w:r>
    </w:p>
    <w:p w14:paraId="202D1BB8">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cs="宋体"/>
          <w:color w:val="auto"/>
          <w:sz w:val="24"/>
          <w:highlight w:val="none"/>
          <w:lang w:val="en-US" w:eastAsia="zh-CN"/>
        </w:rPr>
        <w:t>厂区内不提供建筑垃圾破碎场地</w:t>
      </w:r>
      <w:r>
        <w:rPr>
          <w:rFonts w:hint="eastAsia" w:ascii="宋体" w:hAnsi="宋体" w:eastAsia="宋体" w:cs="宋体"/>
          <w:color w:val="auto"/>
          <w:sz w:val="24"/>
          <w:highlight w:val="none"/>
        </w:rPr>
        <w:t>。</w:t>
      </w:r>
    </w:p>
    <w:p w14:paraId="1D407350">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施工用水接引、维护</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负责，施工用水计量按厂区管理要求执行。</w:t>
      </w:r>
    </w:p>
    <w:p w14:paraId="177B8F72">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val="en-US" w:eastAsia="zh-CN"/>
        </w:rPr>
        <w:t>施工用电接引、维护</w:t>
      </w:r>
      <w:r>
        <w:rPr>
          <w:rFonts w:hint="eastAsia" w:ascii="宋体" w:hAnsi="宋体" w:eastAsia="宋体" w:cs="宋体"/>
          <w:color w:val="auto"/>
          <w:sz w:val="24"/>
          <w:highlight w:val="none"/>
        </w:rPr>
        <w:t>由</w:t>
      </w:r>
      <w:r>
        <w:rPr>
          <w:rFonts w:hint="eastAsia" w:ascii="宋体" w:hAnsi="宋体" w:eastAsia="宋体" w:cs="宋体"/>
          <w:color w:val="auto"/>
          <w:sz w:val="24"/>
          <w:highlight w:val="none"/>
          <w:lang w:val="en-US" w:eastAsia="zh-CN"/>
        </w:rPr>
        <w:t>乙方</w:t>
      </w:r>
      <w:r>
        <w:rPr>
          <w:rFonts w:hint="eastAsia" w:ascii="宋体" w:hAnsi="宋体" w:eastAsia="宋体" w:cs="宋体"/>
          <w:color w:val="auto"/>
          <w:sz w:val="24"/>
          <w:highlight w:val="none"/>
        </w:rPr>
        <w:t>负责，施工用水计量按厂区管理要求执行。</w:t>
      </w:r>
    </w:p>
    <w:p w14:paraId="054D5D48">
      <w:pPr>
        <w:pStyle w:val="2"/>
        <w:spacing w:after="0" w:afterLines="0" w:line="360" w:lineRule="auto"/>
        <w:ind w:left="0" w:leftChars="0" w:firstLine="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4）施工区域进行硬隔离封闭，封闭高度不小于2.2m，</w:t>
      </w:r>
      <w:r>
        <w:rPr>
          <w:rFonts w:hint="eastAsia" w:ascii="宋体" w:hAnsi="宋体" w:eastAsia="宋体" w:cs="宋体"/>
          <w:color w:val="auto"/>
          <w:sz w:val="24"/>
          <w:highlight w:val="none"/>
          <w:lang w:val="en-US" w:eastAsia="zh-CN"/>
        </w:rPr>
        <w:t>围蔽基础采用预制混凝土块，立柱采用方钢，</w:t>
      </w:r>
      <w:r>
        <w:rPr>
          <w:rFonts w:hint="eastAsia" w:ascii="宋体" w:hAnsi="宋体" w:eastAsia="宋体" w:cs="宋体"/>
          <w:color w:val="auto"/>
          <w:sz w:val="24"/>
          <w:highlight w:val="none"/>
        </w:rPr>
        <w:t>封闭</w:t>
      </w:r>
      <w:r>
        <w:rPr>
          <w:rFonts w:hint="eastAsia" w:ascii="宋体" w:hAnsi="宋体" w:eastAsia="宋体" w:cs="宋体"/>
          <w:color w:val="auto"/>
          <w:sz w:val="24"/>
          <w:highlight w:val="none"/>
          <w:lang w:val="en-US" w:eastAsia="zh-CN"/>
        </w:rPr>
        <w:t>外衬</w:t>
      </w:r>
      <w:r>
        <w:rPr>
          <w:rFonts w:hint="eastAsia" w:ascii="宋体" w:hAnsi="宋体" w:eastAsia="宋体" w:cs="宋体"/>
          <w:color w:val="auto"/>
          <w:sz w:val="24"/>
          <w:highlight w:val="none"/>
        </w:rPr>
        <w:t>塑胶草皮或其他材料具体由甲方确认</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施工期间封闭破损由乙方负责维护</w:t>
      </w:r>
      <w:r>
        <w:rPr>
          <w:rFonts w:hint="eastAsia" w:ascii="宋体" w:hAnsi="宋体" w:eastAsia="宋体" w:cs="宋体"/>
          <w:color w:val="auto"/>
          <w:sz w:val="24"/>
          <w:highlight w:val="none"/>
        </w:rPr>
        <w:t>。</w:t>
      </w:r>
    </w:p>
    <w:p w14:paraId="564BF560">
      <w:pPr>
        <w:pStyle w:val="8"/>
        <w:numPr>
          <w:ilvl w:val="0"/>
          <w:numId w:val="0"/>
        </w:numPr>
        <w:snapToGrid w:val="0"/>
        <w:spacing w:afterLines="0" w:line="360" w:lineRule="auto"/>
        <w:ind w:firstLine="480" w:firstLineChars="200"/>
        <w:jc w:val="left"/>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.1.3  现场管理要求</w:t>
      </w:r>
    </w:p>
    <w:p w14:paraId="216F8EAD">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由于本工程施工与生产存在交叉作业，现场情况复杂，乙方应服从</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及监理工程师在现场的统一管理。乙方应充分考虑各施工区域、施工阶段施工过程中涉及办理作业票所需工作时间。</w:t>
      </w:r>
    </w:p>
    <w:p w14:paraId="2AECE23A">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1）应严格按照施工总平面布置图进行施工平面管理，明确责任区负责人及安监负责人，各区的平面管理应服从总平面图的要求和规划，并履行报批手续。</w:t>
      </w:r>
    </w:p>
    <w:p w14:paraId="06D89DF8">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2）施工总平面管理应达到安全、文明要求，做到场地安排紧凑合理，符合工艺流程。方便施工以减少二次搬运，设备、机械、材料堆放合理，标记清晰，排放有序，符合防火、防洪要求。</w:t>
      </w:r>
    </w:p>
    <w:p w14:paraId="100E224D">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临时洞口封闭满足电厂管理要求</w:t>
      </w:r>
    </w:p>
    <w:p w14:paraId="39007D05">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4）不准随意在设备、结构、墙板、楼道上开孔或焊接临时结构，必要时需办理手续后方可实施。</w:t>
      </w:r>
    </w:p>
    <w:p w14:paraId="16386B95">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5）沟道、孔洞、平台、扶梯要有可靠的永久性或临时盖板或栏杆，设明显标志和安全警告牌。</w:t>
      </w:r>
    </w:p>
    <w:p w14:paraId="403AC9DD">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6）绿化区域范围内交工时，必须清除绿化区域地面及地面以下40cm范围内的建筑垃圾。</w:t>
      </w:r>
    </w:p>
    <w:p w14:paraId="00DEF1E7">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7）乙方的所有运输车辆必须自身整洁，有防止运输物料散落的措施，以保证现场道路的整洁畅通，如发生散落，责任单位必须及时负责清理。土方施工阶段土方运输车辆必须按指定的道路行驶，并安排足够的人员进行道路的清扫。</w:t>
      </w:r>
    </w:p>
    <w:p w14:paraId="31CE5687">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8）乙方施工需要进入电厂运行区域作业，应按电厂有关管理制度及工作程序进行施工作业。并按要求办理工作票并采取必要的安全等措施，在指定的时间、地点按照批准的作业指导书或施工方案进行作业。工作完工后应工完料清，并办理作业终止手续。 </w:t>
      </w:r>
    </w:p>
    <w:p w14:paraId="2533945D">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9）乙方应当及时收集其责任施工区域内的施工废弃物及垃圾运至</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及监理单位指定区域堆放, 并自行定时清运出场或委托环卫部门定期清运。乙方在施工过程中的弃土与建筑废弃物及垃圾应当分开堆放，建筑废弃物及垃圾不得用于回填。</w:t>
      </w:r>
    </w:p>
    <w:p w14:paraId="4C47ED37">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10）乙方凡有排水的施工项目，在其施工方案或作业指导书中应有排水的技术措施，报监理工程师经批准后在施工中予以执行，严禁乱排水。乙方必须对施工区域的排水沟渠、窨井、排水泵等设施加以保护，不得损坏和堵塞。</w:t>
      </w:r>
    </w:p>
    <w:p w14:paraId="353ADF91">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11）乙方对所承担的工程项目已施工完毕并经验收后，应即撤离施工现场，其所建的各种临时建筑与设施应在规定时间内拆除或由项目部按规定合理调配，乙方不得借故拖延或私自处理。乙方在工程完工后，其生产区、生活区的临时设施应在完工后一个月内应清退完毕。</w:t>
      </w:r>
    </w:p>
    <w:p w14:paraId="34A10195">
      <w:pPr>
        <w:pStyle w:val="8"/>
        <w:spacing w:before="0" w:after="0" w:afterLines="0" w:line="360" w:lineRule="auto"/>
        <w:ind w:firstLine="482"/>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12）施工过程中产生的建筑垃圾、生活垃圾由乙方按当地相关政府部门管理要求进行处理。</w:t>
      </w:r>
    </w:p>
    <w:p w14:paraId="27E076A6">
      <w:pPr>
        <w:pStyle w:val="8"/>
        <w:numPr>
          <w:ilvl w:val="0"/>
          <w:numId w:val="0"/>
        </w:numPr>
        <w:snapToGrid w:val="0"/>
        <w:spacing w:afterLines="0" w:line="360" w:lineRule="auto"/>
        <w:ind w:firstLine="480" w:firstLineChars="200"/>
        <w:jc w:val="left"/>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.1.4  进度管理要求</w:t>
      </w:r>
    </w:p>
    <w:p w14:paraId="6CBDCF9F">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乙方应按施工组织设计的有关要求完成里程碑进度计划、施工二级进度计划，三、四级网络进度计划。</w:t>
      </w:r>
    </w:p>
    <w:p w14:paraId="62F39C67">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1）合同计划</w:t>
      </w:r>
    </w:p>
    <w:p w14:paraId="7F4038DC">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合同计划应是实现合同中规定的担保完工日而要求的关键日期的总体计划，由乙方来完成。该合同计划应分成几个主要部分，清楚表明该工程各阶段的关键日期。对该合同计划的任何更改，乙方都应通知</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和监理工程师。</w:t>
      </w:r>
    </w:p>
    <w:p w14:paraId="17F8B809">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因合同计划的更改导致</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对合同中项目进度所陈述的各项活动完工日期的任何延迟，在更改的合同计划实施前都要得到</w:t>
      </w:r>
      <w:r>
        <w:rPr>
          <w:rFonts w:hint="eastAsia" w:ascii="宋体" w:hAnsi="宋体" w:eastAsia="宋体" w:cs="宋体"/>
          <w:color w:val="auto"/>
          <w:sz w:val="24"/>
          <w:highlight w:val="none"/>
          <w:lang w:val="en-US" w:eastAsia="zh-CN"/>
        </w:rPr>
        <w:t>甲方</w:t>
      </w:r>
      <w:r>
        <w:rPr>
          <w:rFonts w:hint="eastAsia" w:ascii="宋体" w:hAnsi="宋体" w:eastAsia="宋体" w:cs="宋体"/>
          <w:color w:val="auto"/>
          <w:sz w:val="24"/>
          <w:highlight w:val="none"/>
        </w:rPr>
        <w:t>对该合同计划更改的批准。</w:t>
      </w:r>
    </w:p>
    <w:p w14:paraId="51C911F9">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 施工计划</w:t>
      </w:r>
    </w:p>
    <w:p w14:paraId="65859811">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乙方应在开工</w:t>
      </w:r>
      <w:r>
        <w:rPr>
          <w:rFonts w:hint="eastAsia" w:ascii="宋体" w:hAnsi="宋体" w:eastAsia="宋体" w:cs="宋体"/>
          <w:color w:val="auto"/>
          <w:sz w:val="24"/>
          <w:highlight w:val="none"/>
          <w:lang w:val="en-US" w:eastAsia="zh-CN"/>
        </w:rPr>
        <w:t>前</w:t>
      </w:r>
      <w:r>
        <w:rPr>
          <w:rFonts w:hint="eastAsia" w:ascii="宋体" w:hAnsi="宋体" w:eastAsia="宋体" w:cs="宋体"/>
          <w:color w:val="auto"/>
          <w:sz w:val="24"/>
          <w:highlight w:val="none"/>
        </w:rPr>
        <w:t>向</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和监理工程师提交施工计划。</w:t>
      </w:r>
    </w:p>
    <w:p w14:paraId="0C75EF6C">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乙方应在</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和监理工程师提出书面要求时，向其提供乙方施工计划的更具体内容。</w:t>
      </w:r>
    </w:p>
    <w:p w14:paraId="1ABCC306">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该施工计划应包括建筑施工顺序图和任何乙方认为合适的某特定工作的独立计划，清楚地表示该项工程各方面的工作。 </w:t>
      </w:r>
    </w:p>
    <w:p w14:paraId="22929170">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eastAsia="宋体" w:cs="宋体"/>
          <w:color w:val="auto"/>
          <w:sz w:val="24"/>
          <w:highlight w:val="none"/>
        </w:rPr>
        <w:t>）修改进度计划</w:t>
      </w:r>
    </w:p>
    <w:p w14:paraId="1E4E7E3E">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如果工程的进展不符合进度计划时，乙方</w:t>
      </w:r>
      <w:r>
        <w:rPr>
          <w:rFonts w:hint="eastAsia" w:ascii="宋体" w:hAnsi="宋体" w:cs="宋体"/>
          <w:color w:val="auto"/>
          <w:sz w:val="24"/>
          <w:highlight w:val="none"/>
          <w:lang w:val="en-US" w:eastAsia="zh-CN"/>
        </w:rPr>
        <w:t>应根据实际情况</w:t>
      </w:r>
      <w:r>
        <w:rPr>
          <w:rFonts w:hint="eastAsia" w:ascii="宋体" w:hAnsi="宋体" w:eastAsia="宋体" w:cs="宋体"/>
          <w:color w:val="auto"/>
          <w:sz w:val="24"/>
          <w:highlight w:val="none"/>
        </w:rPr>
        <w:t>修改计划</w:t>
      </w:r>
      <w:r>
        <w:rPr>
          <w:rFonts w:hint="eastAsia" w:ascii="宋体" w:hAnsi="宋体" w:cs="宋体"/>
          <w:color w:val="auto"/>
          <w:sz w:val="24"/>
          <w:highlight w:val="none"/>
          <w:lang w:val="en-US" w:eastAsia="zh-CN"/>
        </w:rPr>
        <w:t>报监理、甲方审批</w:t>
      </w:r>
      <w:r>
        <w:rPr>
          <w:rFonts w:hint="eastAsia" w:ascii="宋体" w:hAnsi="宋体" w:eastAsia="宋体" w:cs="宋体"/>
          <w:color w:val="auto"/>
          <w:sz w:val="24"/>
          <w:highlight w:val="none"/>
        </w:rPr>
        <w:t>。除本合同另有规定外任何计划的修改都不得造成竣工工期的延误。因进度计划的修改而造成的费用增加由乙方自理。</w:t>
      </w:r>
    </w:p>
    <w:p w14:paraId="6AD9B56B">
      <w:pPr>
        <w:pStyle w:val="8"/>
        <w:numPr>
          <w:ilvl w:val="0"/>
          <w:numId w:val="0"/>
        </w:numPr>
        <w:snapToGrid w:val="0"/>
        <w:spacing w:afterLines="0" w:line="360" w:lineRule="auto"/>
        <w:ind w:firstLine="480" w:firstLineChars="200"/>
        <w:jc w:val="left"/>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.1.5  质量管理要求</w:t>
      </w:r>
    </w:p>
    <w:p w14:paraId="0FA68D0A">
      <w:pPr>
        <w:keepNext w:val="0"/>
        <w:keepLines w:val="0"/>
        <w:pageBreakBefore w:val="0"/>
        <w:widowControl w:val="0"/>
        <w:numPr>
          <w:ilvl w:val="0"/>
          <w:numId w:val="28"/>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乙方必须在现场建立完备的质量保证体系和质量监督体系，配有相应的专职人员和检测设备。</w:t>
      </w:r>
    </w:p>
    <w:p w14:paraId="6C9011AD">
      <w:pPr>
        <w:keepNext w:val="0"/>
        <w:keepLines w:val="0"/>
        <w:pageBreakBefore w:val="0"/>
        <w:widowControl w:val="0"/>
        <w:numPr>
          <w:ilvl w:val="0"/>
          <w:numId w:val="28"/>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应确保每一施工工序质量留有真实的施工记录，上、下道工序做好工序的交接记录及相应资料的转移。</w:t>
      </w:r>
    </w:p>
    <w:p w14:paraId="709770A3">
      <w:pPr>
        <w:keepNext w:val="0"/>
        <w:keepLines w:val="0"/>
        <w:pageBreakBefore w:val="0"/>
        <w:widowControl w:val="0"/>
        <w:numPr>
          <w:ilvl w:val="0"/>
          <w:numId w:val="28"/>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应明确施工中产品标识范围和标识方法，便于追溯和控制。</w:t>
      </w:r>
    </w:p>
    <w:p w14:paraId="621159DC">
      <w:pPr>
        <w:keepNext w:val="0"/>
        <w:keepLines w:val="0"/>
        <w:pageBreakBefore w:val="0"/>
        <w:widowControl w:val="0"/>
        <w:numPr>
          <w:ilvl w:val="0"/>
          <w:numId w:val="28"/>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应保证其施工测量仪器、装备和人员、试验室的资质达到国家相关规定的资质，其设备的等级精度、测量误差精度和技术要求都符合规程及规范的规定。</w:t>
      </w:r>
    </w:p>
    <w:p w14:paraId="06FFB8E1">
      <w:pPr>
        <w:pStyle w:val="8"/>
        <w:numPr>
          <w:ilvl w:val="0"/>
          <w:numId w:val="0"/>
        </w:numPr>
        <w:snapToGrid w:val="0"/>
        <w:spacing w:afterLines="0" w:line="360" w:lineRule="auto"/>
        <w:ind w:firstLine="480" w:firstLineChars="200"/>
        <w:jc w:val="left"/>
        <w:rPr>
          <w:rFonts w:hint="eastAsia" w:ascii="宋体" w:hAnsi="宋体" w:eastAsia="宋体" w:cs="宋体"/>
          <w:b w:val="0"/>
          <w:bCs w:val="0"/>
          <w:snapToGrid/>
          <w:color w:val="auto"/>
          <w:kern w:val="2"/>
          <w:sz w:val="24"/>
          <w:szCs w:val="24"/>
          <w:highlight w:val="none"/>
          <w:lang w:val="en-US"/>
        </w:rPr>
      </w:pPr>
      <w:r>
        <w:rPr>
          <w:rFonts w:hint="eastAsia" w:ascii="宋体" w:hAnsi="宋体" w:eastAsia="宋体" w:cs="宋体"/>
          <w:b w:val="0"/>
          <w:bCs w:val="0"/>
          <w:snapToGrid/>
          <w:color w:val="auto"/>
          <w:kern w:val="2"/>
          <w:sz w:val="24"/>
          <w:szCs w:val="24"/>
          <w:highlight w:val="none"/>
          <w:lang w:val="en-US" w:eastAsia="zh-CN"/>
        </w:rPr>
        <w:t>8</w:t>
      </w:r>
      <w:r>
        <w:rPr>
          <w:rFonts w:hint="eastAsia" w:ascii="宋体" w:hAnsi="宋体" w:eastAsia="宋体" w:cs="宋体"/>
          <w:b w:val="0"/>
          <w:bCs w:val="0"/>
          <w:snapToGrid/>
          <w:color w:val="auto"/>
          <w:kern w:val="2"/>
          <w:sz w:val="24"/>
          <w:szCs w:val="24"/>
          <w:highlight w:val="none"/>
          <w:lang w:val="en-US"/>
        </w:rPr>
        <w:t>.1.6  专项施工方案</w:t>
      </w:r>
    </w:p>
    <w:p w14:paraId="7699AA6B">
      <w:pPr>
        <w:adjustRightInd w:val="0"/>
        <w:snapToGrid w:val="0"/>
        <w:spacing w:afterLines="0"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乙方应根据本工程的实际情况，就以下几个方面提出专题报告</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包括但不限于</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1293AF40">
      <w:pPr>
        <w:keepNext w:val="0"/>
        <w:keepLines w:val="0"/>
        <w:pageBreakBefore w:val="0"/>
        <w:widowControl w:val="0"/>
        <w:numPr>
          <w:ilvl w:val="0"/>
          <w:numId w:val="29"/>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厂区围蔽</w:t>
      </w:r>
      <w:r>
        <w:rPr>
          <w:rFonts w:hint="eastAsia" w:ascii="宋体" w:hAnsi="宋体" w:eastAsia="宋体" w:cs="宋体"/>
          <w:color w:val="auto"/>
          <w:sz w:val="24"/>
          <w:highlight w:val="none"/>
        </w:rPr>
        <w:t>方案；</w:t>
      </w:r>
    </w:p>
    <w:p w14:paraId="03DDC66A">
      <w:pPr>
        <w:keepNext w:val="0"/>
        <w:keepLines w:val="0"/>
        <w:pageBreakBefore w:val="0"/>
        <w:widowControl w:val="0"/>
        <w:numPr>
          <w:ilvl w:val="0"/>
          <w:numId w:val="29"/>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留用设备、建构筑防护</w:t>
      </w:r>
      <w:r>
        <w:rPr>
          <w:rFonts w:hint="eastAsia" w:ascii="宋体" w:hAnsi="宋体" w:eastAsia="宋体" w:cs="宋体"/>
          <w:color w:val="auto"/>
          <w:sz w:val="24"/>
          <w:highlight w:val="none"/>
        </w:rPr>
        <w:t>方案；</w:t>
      </w:r>
    </w:p>
    <w:p w14:paraId="61A398E2">
      <w:pPr>
        <w:keepNext w:val="0"/>
        <w:keepLines w:val="0"/>
        <w:pageBreakBefore w:val="0"/>
        <w:widowControl w:val="0"/>
        <w:numPr>
          <w:ilvl w:val="0"/>
          <w:numId w:val="29"/>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扬尘抑尘方案</w:t>
      </w:r>
      <w:r>
        <w:rPr>
          <w:rFonts w:hint="eastAsia" w:ascii="宋体" w:hAnsi="宋体" w:eastAsia="宋体" w:cs="宋体"/>
          <w:color w:val="auto"/>
          <w:sz w:val="24"/>
          <w:highlight w:val="none"/>
        </w:rPr>
        <w:t>；</w:t>
      </w:r>
    </w:p>
    <w:p w14:paraId="0CAFD112">
      <w:pPr>
        <w:keepNext w:val="0"/>
        <w:keepLines w:val="0"/>
        <w:pageBreakBefore w:val="0"/>
        <w:widowControl w:val="0"/>
        <w:numPr>
          <w:ilvl w:val="0"/>
          <w:numId w:val="29"/>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安全文明施工方案</w:t>
      </w:r>
      <w:r>
        <w:rPr>
          <w:rFonts w:hint="eastAsia" w:ascii="宋体" w:hAnsi="宋体" w:eastAsia="宋体" w:cs="宋体"/>
          <w:color w:val="auto"/>
          <w:sz w:val="24"/>
          <w:highlight w:val="none"/>
        </w:rPr>
        <w:t>；</w:t>
      </w:r>
    </w:p>
    <w:p w14:paraId="526F4088">
      <w:pPr>
        <w:keepNext w:val="0"/>
        <w:keepLines w:val="0"/>
        <w:pageBreakBefore w:val="0"/>
        <w:widowControl w:val="0"/>
        <w:numPr>
          <w:ilvl w:val="0"/>
          <w:numId w:val="29"/>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建筑垃圾处置方案</w:t>
      </w:r>
      <w:r>
        <w:rPr>
          <w:rFonts w:hint="eastAsia" w:ascii="宋体" w:hAnsi="宋体" w:eastAsia="宋体" w:cs="宋体"/>
          <w:color w:val="auto"/>
          <w:sz w:val="24"/>
          <w:highlight w:val="none"/>
        </w:rPr>
        <w:t>；</w:t>
      </w:r>
    </w:p>
    <w:p w14:paraId="4C8B3C93">
      <w:pPr>
        <w:numPr>
          <w:ilvl w:val="0"/>
          <w:numId w:val="29"/>
        </w:numPr>
        <w:adjustRightInd w:val="0"/>
        <w:snapToGrid w:val="0"/>
        <w:spacing w:afterLines="0" w:line="360" w:lineRule="auto"/>
        <w:ind w:left="0" w:leftChars="0"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降噪方案；</w:t>
      </w:r>
    </w:p>
    <w:p w14:paraId="6E927D7A">
      <w:pPr>
        <w:pStyle w:val="2"/>
        <w:rPr>
          <w:rFonts w:hint="default" w:eastAsia="宋体"/>
          <w:color w:val="auto"/>
          <w:highlight w:val="none"/>
          <w:lang w:val="en-US" w:eastAsia="zh-CN"/>
        </w:rPr>
      </w:pPr>
      <w:r>
        <w:rPr>
          <w:rFonts w:hint="eastAsia" w:ascii="宋体" w:hAnsi="宋体" w:cs="宋体"/>
          <w:color w:val="auto"/>
          <w:sz w:val="24"/>
          <w:highlight w:val="none"/>
          <w:lang w:val="en-US" w:eastAsia="zh-CN"/>
        </w:rPr>
        <w:t>以上各方案中应明确列出配置最少机械、设备等数量、型号、参数。</w:t>
      </w:r>
    </w:p>
    <w:p w14:paraId="3EBF489C">
      <w:pPr>
        <w:pStyle w:val="2"/>
        <w:spacing w:after="0" w:afterLines="0" w:line="360" w:lineRule="auto"/>
        <w:ind w:left="0" w:leftChars="0" w:firstLine="482"/>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乙方应根据本工程的实际情况，按</w:t>
      </w:r>
      <w:r>
        <w:rPr>
          <w:rFonts w:hint="eastAsia" w:ascii="宋体" w:hAnsi="宋体" w:eastAsia="宋体" w:cs="宋体"/>
          <w:color w:val="auto"/>
          <w:sz w:val="24"/>
          <w:highlight w:val="none"/>
          <w:shd w:val="clear" w:color="auto" w:fill="FFFFFF"/>
        </w:rPr>
        <w:t>《危险性较大的分部分项工程安全管理规定》</w:t>
      </w:r>
      <w:r>
        <w:rPr>
          <w:rFonts w:hint="eastAsia" w:ascii="宋体" w:hAnsi="宋体" w:eastAsia="宋体" w:cs="宋体"/>
          <w:color w:val="auto"/>
          <w:sz w:val="24"/>
          <w:highlight w:val="none"/>
        </w:rPr>
        <w:t>要求，补充完善危大方案，</w:t>
      </w:r>
      <w:r>
        <w:rPr>
          <w:rFonts w:hint="eastAsia" w:ascii="宋体" w:hAnsi="宋体" w:eastAsia="宋体" w:cs="宋体"/>
          <w:color w:val="auto"/>
          <w:sz w:val="24"/>
          <w:highlight w:val="none"/>
          <w:lang w:val="en-US" w:eastAsia="zh-CN"/>
        </w:rPr>
        <w:t>见</w:t>
      </w:r>
      <w:r>
        <w:rPr>
          <w:rFonts w:hint="eastAsia" w:ascii="宋体" w:hAnsi="宋体" w:eastAsia="宋体" w:cs="宋体"/>
          <w:color w:val="auto"/>
          <w:sz w:val="24"/>
          <w:highlight w:val="none"/>
        </w:rPr>
        <w:t>附表。</w:t>
      </w:r>
    </w:p>
    <w:tbl>
      <w:tblPr>
        <w:tblStyle w:val="89"/>
        <w:tblW w:w="4487" w:type="pct"/>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0"/>
        <w:gridCol w:w="2293"/>
        <w:gridCol w:w="1762"/>
        <w:gridCol w:w="2476"/>
        <w:gridCol w:w="1750"/>
      </w:tblGrid>
      <w:tr w14:paraId="6E269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top"/>
          </w:tcPr>
          <w:p w14:paraId="190F93BA">
            <w:pPr>
              <w:pStyle w:val="2"/>
              <w:spacing w:after="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1" w:type="pct"/>
            <w:noWrap w:val="0"/>
            <w:vAlign w:val="top"/>
          </w:tcPr>
          <w:p w14:paraId="4E0A3F68">
            <w:pPr>
              <w:pStyle w:val="2"/>
              <w:spacing w:after="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46" w:type="pct"/>
            <w:noWrap w:val="0"/>
            <w:vAlign w:val="top"/>
          </w:tcPr>
          <w:p w14:paraId="33AACE94">
            <w:pPr>
              <w:pStyle w:val="2"/>
              <w:spacing w:after="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专项方案</w:t>
            </w:r>
          </w:p>
        </w:tc>
        <w:tc>
          <w:tcPr>
            <w:tcW w:w="1329" w:type="pct"/>
            <w:noWrap w:val="0"/>
            <w:vAlign w:val="top"/>
          </w:tcPr>
          <w:p w14:paraId="5A37FAB4">
            <w:pPr>
              <w:pStyle w:val="2"/>
              <w:spacing w:after="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专家论证</w:t>
            </w:r>
          </w:p>
        </w:tc>
        <w:tc>
          <w:tcPr>
            <w:tcW w:w="939" w:type="pct"/>
            <w:noWrap w:val="0"/>
            <w:vAlign w:val="top"/>
          </w:tcPr>
          <w:p w14:paraId="5B7064CA">
            <w:pPr>
              <w:pStyle w:val="2"/>
              <w:spacing w:after="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7C0FB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top"/>
          </w:tcPr>
          <w:p w14:paraId="254ED439">
            <w:pPr>
              <w:pStyle w:val="2"/>
              <w:spacing w:after="0" w:line="240"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p>
        </w:tc>
        <w:tc>
          <w:tcPr>
            <w:tcW w:w="1231" w:type="pct"/>
            <w:noWrap w:val="0"/>
            <w:vAlign w:val="top"/>
          </w:tcPr>
          <w:p w14:paraId="1C730238">
            <w:pPr>
              <w:pStyle w:val="2"/>
              <w:spacing w:after="0" w:line="240" w:lineRule="auto"/>
              <w:ind w:left="0" w:leftChars="0" w:firstLine="0" w:firstLineChars="0"/>
              <w:jc w:val="left"/>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输煤栈桥拆除</w:t>
            </w:r>
          </w:p>
        </w:tc>
        <w:tc>
          <w:tcPr>
            <w:tcW w:w="946" w:type="pct"/>
            <w:noWrap w:val="0"/>
            <w:vAlign w:val="top"/>
          </w:tcPr>
          <w:p w14:paraId="5568301E">
            <w:pPr>
              <w:pStyle w:val="2"/>
              <w:spacing w:after="0" w:line="240" w:lineRule="auto"/>
              <w:ind w:left="0" w:leftChars="0" w:firstLine="0" w:firstLineChars="0"/>
              <w:jc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需要</w:t>
            </w:r>
          </w:p>
        </w:tc>
        <w:tc>
          <w:tcPr>
            <w:tcW w:w="1329" w:type="pct"/>
            <w:noWrap w:val="0"/>
            <w:vAlign w:val="top"/>
          </w:tcPr>
          <w:p w14:paraId="2F65B48A">
            <w:pPr>
              <w:pStyle w:val="2"/>
              <w:spacing w:after="0" w:line="240" w:lineRule="auto"/>
              <w:ind w:left="0" w:leftChars="0" w:firstLine="0" w:firstLineChars="0"/>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根据施工方案确定</w:t>
            </w:r>
          </w:p>
        </w:tc>
        <w:tc>
          <w:tcPr>
            <w:tcW w:w="939" w:type="pct"/>
            <w:noWrap w:val="0"/>
            <w:vAlign w:val="top"/>
          </w:tcPr>
          <w:p w14:paraId="20F7898B">
            <w:pPr>
              <w:pStyle w:val="2"/>
              <w:spacing w:after="0" w:line="240" w:lineRule="auto"/>
              <w:ind w:left="0" w:leftChars="0" w:firstLine="0" w:firstLineChars="0"/>
              <w:jc w:val="left"/>
              <w:rPr>
                <w:rFonts w:hint="eastAsia" w:ascii="宋体" w:hAnsi="宋体" w:eastAsia="宋体" w:cs="宋体"/>
                <w:color w:val="auto"/>
                <w:sz w:val="21"/>
                <w:szCs w:val="21"/>
                <w:highlight w:val="none"/>
              </w:rPr>
            </w:pPr>
          </w:p>
        </w:tc>
      </w:tr>
      <w:tr w14:paraId="41D4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top"/>
          </w:tcPr>
          <w:p w14:paraId="07BD06B3">
            <w:pPr>
              <w:pStyle w:val="2"/>
              <w:spacing w:after="0"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2</w:t>
            </w:r>
          </w:p>
        </w:tc>
        <w:tc>
          <w:tcPr>
            <w:tcW w:w="1231" w:type="pct"/>
            <w:noWrap w:val="0"/>
            <w:vAlign w:val="top"/>
          </w:tcPr>
          <w:p w14:paraId="3601A541">
            <w:pPr>
              <w:pStyle w:val="2"/>
              <w:spacing w:after="0" w:line="24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转运站拆除</w:t>
            </w:r>
          </w:p>
        </w:tc>
        <w:tc>
          <w:tcPr>
            <w:tcW w:w="946" w:type="pct"/>
            <w:noWrap w:val="0"/>
            <w:vAlign w:val="top"/>
          </w:tcPr>
          <w:p w14:paraId="720F26F8">
            <w:pPr>
              <w:pStyle w:val="2"/>
              <w:spacing w:after="0" w:line="240" w:lineRule="auto"/>
              <w:ind w:left="0" w:leftChars="0"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需要</w:t>
            </w:r>
          </w:p>
        </w:tc>
        <w:tc>
          <w:tcPr>
            <w:tcW w:w="1329" w:type="pct"/>
            <w:noWrap w:val="0"/>
            <w:vAlign w:val="top"/>
          </w:tcPr>
          <w:p w14:paraId="02506F62">
            <w:pPr>
              <w:pStyle w:val="2"/>
              <w:spacing w:after="0" w:line="24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根据施工方案确定</w:t>
            </w:r>
          </w:p>
        </w:tc>
        <w:tc>
          <w:tcPr>
            <w:tcW w:w="939" w:type="pct"/>
            <w:noWrap w:val="0"/>
            <w:vAlign w:val="top"/>
          </w:tcPr>
          <w:p w14:paraId="7690645F">
            <w:pPr>
              <w:pStyle w:val="2"/>
              <w:spacing w:after="0" w:line="240" w:lineRule="auto"/>
              <w:ind w:left="0" w:leftChars="0" w:firstLine="0" w:firstLineChars="0"/>
              <w:jc w:val="left"/>
              <w:rPr>
                <w:rFonts w:hint="eastAsia" w:ascii="宋体" w:hAnsi="宋体" w:eastAsia="宋体" w:cs="宋体"/>
                <w:color w:val="auto"/>
                <w:sz w:val="21"/>
                <w:szCs w:val="21"/>
                <w:highlight w:val="none"/>
              </w:rPr>
            </w:pPr>
          </w:p>
        </w:tc>
      </w:tr>
      <w:tr w14:paraId="29B3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top"/>
          </w:tcPr>
          <w:p w14:paraId="2A85E98F">
            <w:pPr>
              <w:pStyle w:val="2"/>
              <w:spacing w:after="0" w:line="240" w:lineRule="auto"/>
              <w:ind w:left="0" w:leftChars="0" w:firstLine="0" w:firstLineChars="0"/>
              <w:jc w:val="left"/>
              <w:rPr>
                <w:rFonts w:hint="eastAsia" w:ascii="宋体" w:hAnsi="宋体" w:eastAsia="宋体" w:cs="宋体"/>
                <w:color w:val="auto"/>
                <w:sz w:val="21"/>
                <w:szCs w:val="21"/>
                <w:highlight w:val="none"/>
                <w:lang w:val="en-US" w:eastAsia="zh-CN"/>
              </w:rPr>
            </w:pPr>
          </w:p>
        </w:tc>
        <w:tc>
          <w:tcPr>
            <w:tcW w:w="1231" w:type="pct"/>
            <w:noWrap w:val="0"/>
            <w:vAlign w:val="top"/>
          </w:tcPr>
          <w:p w14:paraId="0D677C57">
            <w:pPr>
              <w:pStyle w:val="2"/>
              <w:spacing w:after="0" w:line="24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p>
        </w:tc>
        <w:tc>
          <w:tcPr>
            <w:tcW w:w="946" w:type="pct"/>
            <w:noWrap w:val="0"/>
            <w:vAlign w:val="top"/>
          </w:tcPr>
          <w:p w14:paraId="4BD69C7B">
            <w:pPr>
              <w:pStyle w:val="2"/>
              <w:spacing w:after="0" w:line="24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p>
        </w:tc>
        <w:tc>
          <w:tcPr>
            <w:tcW w:w="1329" w:type="pct"/>
            <w:noWrap w:val="0"/>
            <w:vAlign w:val="top"/>
          </w:tcPr>
          <w:p w14:paraId="2AD0EC31">
            <w:pPr>
              <w:pStyle w:val="2"/>
              <w:spacing w:after="0" w:line="24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p>
        </w:tc>
        <w:tc>
          <w:tcPr>
            <w:tcW w:w="939" w:type="pct"/>
            <w:noWrap w:val="0"/>
            <w:vAlign w:val="top"/>
          </w:tcPr>
          <w:p w14:paraId="73DE8933">
            <w:pPr>
              <w:pStyle w:val="2"/>
              <w:spacing w:after="0" w:line="240" w:lineRule="auto"/>
              <w:ind w:left="0" w:leftChars="0" w:firstLine="0" w:firstLineChars="0"/>
              <w:jc w:val="left"/>
              <w:rPr>
                <w:rFonts w:hint="eastAsia" w:ascii="宋体" w:hAnsi="宋体" w:eastAsia="宋体" w:cs="宋体"/>
                <w:color w:val="auto"/>
                <w:kern w:val="2"/>
                <w:sz w:val="21"/>
                <w:szCs w:val="21"/>
                <w:highlight w:val="none"/>
                <w:lang w:val="en-US" w:eastAsia="zh-CN" w:bidi="ar-SA"/>
              </w:rPr>
            </w:pPr>
          </w:p>
        </w:tc>
      </w:tr>
      <w:tr w14:paraId="30041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noWrap w:val="0"/>
            <w:vAlign w:val="top"/>
          </w:tcPr>
          <w:p w14:paraId="2E90122C">
            <w:pPr>
              <w:pStyle w:val="2"/>
              <w:spacing w:after="0" w:line="240" w:lineRule="auto"/>
              <w:ind w:left="0" w:leftChars="0" w:firstLine="0" w:firstLineChars="0"/>
              <w:jc w:val="left"/>
              <w:rPr>
                <w:rFonts w:hint="eastAsia" w:ascii="宋体" w:hAnsi="宋体" w:eastAsia="宋体" w:cs="宋体"/>
                <w:color w:val="auto"/>
                <w:sz w:val="21"/>
                <w:szCs w:val="21"/>
                <w:highlight w:val="none"/>
                <w:lang w:eastAsia="zh-CN"/>
              </w:rPr>
            </w:pPr>
          </w:p>
        </w:tc>
        <w:tc>
          <w:tcPr>
            <w:tcW w:w="1231" w:type="pct"/>
            <w:noWrap w:val="0"/>
            <w:vAlign w:val="top"/>
          </w:tcPr>
          <w:p w14:paraId="2A588CE6">
            <w:pPr>
              <w:pStyle w:val="2"/>
              <w:spacing w:after="0"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946" w:type="pct"/>
            <w:noWrap w:val="0"/>
            <w:vAlign w:val="top"/>
          </w:tcPr>
          <w:p w14:paraId="426E4FD9">
            <w:pPr>
              <w:pStyle w:val="2"/>
              <w:spacing w:after="0" w:line="240" w:lineRule="auto"/>
              <w:ind w:left="0" w:leftChars="0" w:firstLine="0" w:firstLineChars="0"/>
              <w:jc w:val="left"/>
              <w:rPr>
                <w:rFonts w:hint="eastAsia" w:ascii="宋体" w:hAnsi="宋体" w:eastAsia="宋体" w:cs="宋体"/>
                <w:color w:val="auto"/>
                <w:sz w:val="21"/>
                <w:szCs w:val="21"/>
                <w:highlight w:val="none"/>
              </w:rPr>
            </w:pPr>
          </w:p>
        </w:tc>
        <w:tc>
          <w:tcPr>
            <w:tcW w:w="1329" w:type="pct"/>
            <w:noWrap w:val="0"/>
            <w:vAlign w:val="top"/>
          </w:tcPr>
          <w:p w14:paraId="18E09C8E">
            <w:pPr>
              <w:pStyle w:val="2"/>
              <w:spacing w:after="0" w:line="240" w:lineRule="auto"/>
              <w:ind w:left="0" w:leftChars="0" w:firstLine="0" w:firstLineChars="0"/>
              <w:jc w:val="left"/>
              <w:rPr>
                <w:rFonts w:hint="eastAsia" w:ascii="宋体" w:hAnsi="宋体" w:eastAsia="宋体" w:cs="宋体"/>
                <w:color w:val="auto"/>
                <w:sz w:val="21"/>
                <w:szCs w:val="21"/>
                <w:highlight w:val="none"/>
              </w:rPr>
            </w:pPr>
          </w:p>
        </w:tc>
        <w:tc>
          <w:tcPr>
            <w:tcW w:w="939" w:type="pct"/>
            <w:noWrap w:val="0"/>
            <w:vAlign w:val="top"/>
          </w:tcPr>
          <w:p w14:paraId="4381A8F2">
            <w:pPr>
              <w:pStyle w:val="2"/>
              <w:spacing w:after="0" w:line="240" w:lineRule="auto"/>
              <w:ind w:left="0" w:leftChars="0" w:firstLine="0" w:firstLine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乙方补充</w:t>
            </w:r>
          </w:p>
        </w:tc>
      </w:tr>
    </w:tbl>
    <w:p w14:paraId="48CF75A2">
      <w:pPr>
        <w:pStyle w:val="1169"/>
        <w:keepNext w:val="0"/>
        <w:keepLines w:val="0"/>
        <w:pageBreakBefore w:val="0"/>
        <w:widowControl w:val="0"/>
        <w:numPr>
          <w:ilvl w:val="0"/>
          <w:numId w:val="0"/>
        </w:numPr>
        <w:tabs>
          <w:tab w:val="left" w:pos="993"/>
        </w:tabs>
        <w:kinsoku/>
        <w:wordWrap/>
        <w:overflowPunct/>
        <w:topLinePunct w:val="0"/>
        <w:autoSpaceDE/>
        <w:autoSpaceDN/>
        <w:bidi w:val="0"/>
        <w:adjustRightInd w:val="0"/>
        <w:snapToGrid w:val="0"/>
        <w:spacing w:before="157" w:beforeLines="50" w:after="0" w:afterLines="0" w:line="360" w:lineRule="auto"/>
        <w:ind w:left="0" w:firstLine="482" w:firstLineChars="200"/>
        <w:jc w:val="left"/>
        <w:textAlignment w:val="auto"/>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8.</w:t>
      </w:r>
      <w:r>
        <w:rPr>
          <w:rFonts w:hint="eastAsia" w:cs="宋体"/>
          <w:b/>
          <w:bCs/>
          <w:snapToGrid w:val="0"/>
          <w:color w:val="auto"/>
          <w:kern w:val="0"/>
          <w:sz w:val="24"/>
          <w:szCs w:val="24"/>
          <w:highlight w:val="none"/>
          <w:lang w:val="en-US" w:eastAsia="zh-CN"/>
        </w:rPr>
        <w:t>2</w:t>
      </w:r>
      <w:r>
        <w:rPr>
          <w:rFonts w:hint="eastAsia" w:ascii="宋体" w:hAnsi="宋体" w:eastAsia="宋体" w:cs="宋体"/>
          <w:b/>
          <w:bCs/>
          <w:snapToGrid w:val="0"/>
          <w:color w:val="auto"/>
          <w:kern w:val="0"/>
          <w:sz w:val="24"/>
          <w:szCs w:val="24"/>
          <w:highlight w:val="none"/>
        </w:rPr>
        <w:t>验收</w:t>
      </w:r>
    </w:p>
    <w:p w14:paraId="50B0D720">
      <w:pPr>
        <w:keepNext w:val="0"/>
        <w:keepLines w:val="0"/>
        <w:pageBreakBefore w:val="0"/>
        <w:widowControl w:val="0"/>
        <w:numPr>
          <w:ilvl w:val="0"/>
          <w:numId w:val="30"/>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建构筑全部拆除完成，场地内拆除建筑垃圾清理完成</w:t>
      </w:r>
      <w:r>
        <w:rPr>
          <w:rFonts w:hint="eastAsia" w:ascii="宋体" w:hAnsi="宋体" w:eastAsia="宋体" w:cs="宋体"/>
          <w:color w:val="auto"/>
          <w:sz w:val="24"/>
          <w:highlight w:val="none"/>
        </w:rPr>
        <w:t>。</w:t>
      </w:r>
    </w:p>
    <w:p w14:paraId="306B7756">
      <w:pPr>
        <w:keepNext w:val="0"/>
        <w:keepLines w:val="0"/>
        <w:pageBreakBefore w:val="0"/>
        <w:widowControl w:val="0"/>
        <w:numPr>
          <w:ilvl w:val="0"/>
          <w:numId w:val="30"/>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电缆沟、基坑内掉落垃圾清理完成，并覆盖或围蔽</w:t>
      </w:r>
      <w:r>
        <w:rPr>
          <w:rFonts w:hint="eastAsia" w:ascii="宋体" w:hAnsi="宋体" w:eastAsia="宋体" w:cs="宋体"/>
          <w:color w:val="auto"/>
          <w:sz w:val="24"/>
          <w:highlight w:val="none"/>
        </w:rPr>
        <w:t>。</w:t>
      </w:r>
    </w:p>
    <w:p w14:paraId="6855E16F">
      <w:pPr>
        <w:keepNext w:val="0"/>
        <w:keepLines w:val="0"/>
        <w:pageBreakBefore w:val="0"/>
        <w:widowControl w:val="0"/>
        <w:numPr>
          <w:ilvl w:val="0"/>
          <w:numId w:val="30"/>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超过规定标高以上的竖向钢筋、钢柱等均切割、清理</w:t>
      </w:r>
      <w:r>
        <w:rPr>
          <w:rFonts w:hint="eastAsia" w:ascii="宋体" w:hAnsi="宋体" w:eastAsia="宋体" w:cs="宋体"/>
          <w:color w:val="auto"/>
          <w:sz w:val="24"/>
          <w:highlight w:val="none"/>
        </w:rPr>
        <w:t>。</w:t>
      </w:r>
    </w:p>
    <w:p w14:paraId="1E19DE21">
      <w:pPr>
        <w:keepNext w:val="0"/>
        <w:keepLines w:val="0"/>
        <w:pageBreakBefore w:val="0"/>
        <w:widowControl w:val="0"/>
        <w:numPr>
          <w:ilvl w:val="0"/>
          <w:numId w:val="30"/>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区域内雨水管道畅通</w:t>
      </w:r>
      <w:r>
        <w:rPr>
          <w:rFonts w:hint="eastAsia" w:ascii="宋体" w:hAnsi="宋体" w:eastAsia="宋体" w:cs="宋体"/>
          <w:color w:val="auto"/>
          <w:sz w:val="24"/>
          <w:highlight w:val="none"/>
        </w:rPr>
        <w:t>。</w:t>
      </w:r>
    </w:p>
    <w:p w14:paraId="3E9537CA">
      <w:pPr>
        <w:keepNext w:val="0"/>
        <w:keepLines w:val="0"/>
        <w:pageBreakBefore w:val="0"/>
        <w:widowControl w:val="0"/>
        <w:numPr>
          <w:ilvl w:val="0"/>
          <w:numId w:val="30"/>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场地平整完成，不存在积水情况。</w:t>
      </w:r>
    </w:p>
    <w:p w14:paraId="2ACB0973">
      <w:pPr>
        <w:keepNext w:val="0"/>
        <w:keepLines w:val="0"/>
        <w:pageBreakBefore w:val="0"/>
        <w:widowControl w:val="0"/>
        <w:numPr>
          <w:ilvl w:val="0"/>
          <w:numId w:val="30"/>
        </w:numPr>
        <w:kinsoku/>
        <w:wordWrap/>
        <w:overflowPunct/>
        <w:topLinePunct w:val="0"/>
        <w:autoSpaceDE/>
        <w:autoSpaceDN/>
        <w:bidi w:val="0"/>
        <w:adjustRightInd w:val="0"/>
        <w:snapToGrid w:val="0"/>
        <w:spacing w:afterLines="0" w:line="360" w:lineRule="auto"/>
        <w:ind w:left="0" w:leftChars="0" w:firstLine="480" w:firstLineChars="200"/>
        <w:jc w:val="left"/>
        <w:textAlignment w:val="auto"/>
        <w:rPr>
          <w:rFonts w:hint="default"/>
          <w:color w:val="auto"/>
          <w:highlight w:val="none"/>
          <w:lang w:val="en-US" w:eastAsia="zh-CN"/>
        </w:rPr>
      </w:pPr>
      <w:r>
        <w:rPr>
          <w:rFonts w:hint="eastAsia" w:ascii="宋体" w:hAnsi="宋体" w:cs="宋体"/>
          <w:color w:val="auto"/>
          <w:sz w:val="24"/>
          <w:highlight w:val="none"/>
          <w:lang w:val="en-US" w:eastAsia="zh-CN"/>
        </w:rPr>
        <w:t>区域围蔽完好。</w:t>
      </w:r>
    </w:p>
    <w:p w14:paraId="2DA8A293">
      <w:pPr>
        <w:pStyle w:val="428"/>
        <w:keepNext w:val="0"/>
        <w:keepLines w:val="0"/>
        <w:numPr>
          <w:ilvl w:val="0"/>
          <w:numId w:val="18"/>
        </w:numPr>
        <w:tabs>
          <w:tab w:val="left" w:pos="851"/>
          <w:tab w:val="clear" w:pos="420"/>
          <w:tab w:val="clear" w:pos="5954"/>
        </w:tabs>
        <w:adjustRightInd w:val="0"/>
        <w:snapToGrid w:val="0"/>
        <w:spacing w:afterLines="0" w:line="360" w:lineRule="auto"/>
        <w:ind w:left="136" w:leftChars="0" w:firstLine="0" w:firstLineChars="0"/>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安全文明施工</w:t>
      </w:r>
    </w:p>
    <w:p w14:paraId="7B70E180">
      <w:pPr>
        <w:pStyle w:val="1169"/>
        <w:keepNext w:val="0"/>
        <w:keepLines w:val="0"/>
        <w:numPr>
          <w:ilvl w:val="0"/>
          <w:numId w:val="0"/>
        </w:numPr>
        <w:tabs>
          <w:tab w:val="left" w:pos="993"/>
        </w:tabs>
        <w:snapToGrid w:val="0"/>
        <w:spacing w:after="0" w:afterLines="0" w:line="360" w:lineRule="auto"/>
        <w:ind w:left="0" w:firstLine="482" w:firstLineChars="200"/>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9.1</w:t>
      </w:r>
      <w:r>
        <w:rPr>
          <w:rFonts w:hint="eastAsia" w:ascii="宋体" w:hAnsi="宋体" w:eastAsia="宋体" w:cs="宋体"/>
          <w:b/>
          <w:bCs/>
          <w:snapToGrid w:val="0"/>
          <w:color w:val="auto"/>
          <w:kern w:val="0"/>
          <w:sz w:val="24"/>
          <w:szCs w:val="24"/>
          <w:highlight w:val="none"/>
        </w:rPr>
        <w:t>安全管理要求</w:t>
      </w:r>
    </w:p>
    <w:p w14:paraId="77EF0FF3">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乙方应遵守所有使用的安全规则。乙方必须贯彻执行“安全第一、预防为主”的方针，必须严格执行国家有关安全生产管理的法律、法规、部门规章及</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有关安全生产管理的规章制度。</w:t>
      </w:r>
    </w:p>
    <w:p w14:paraId="463BD820">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必须采取一切必要措施和手段强化施工安全管理，提高安全施工水平，制定严格的安全施工管理规定，以保证施工人员在施工中的安全与健康。</w:t>
      </w:r>
    </w:p>
    <w:p w14:paraId="48D985F8">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乙方应当对从事使用、保管危险物品的人员,进行相应的安全技术考核或培训，考核不合格的不得上岗作业。重要部门或岗位,不得录用和接受有犯罪记录的人员。</w:t>
      </w:r>
    </w:p>
    <w:p w14:paraId="15F84B95">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乙方的施工人员应经过必要的安全和环境培训，保证员工上岗前经过三级安全教育，具备安全完成相关活动的能力。特种工种、特殊工艺人员应持有效证件上岗。</w:t>
      </w:r>
    </w:p>
    <w:p w14:paraId="049E97E7">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乙方应针对每个具体的施工项目进行施工策划，并根据本项目施工安全特点和年度生产安排，制定年度安全技术措施和计划。</w:t>
      </w:r>
    </w:p>
    <w:p w14:paraId="36E71D92">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针对施工过程中潜在的事故、紧急情况如火灾、爆炸、台风、水灾；现场人员和设施的意外伤害；有毒有害物质和射线意外泄漏；食物中毒或传染性疾病爆发；交通事故等编制应急计划、成立应急组织、培训人员、设置应急设施、联络工具等，当发生事故或其他紧急情况后，可及时进行救援和处理。</w:t>
      </w:r>
    </w:p>
    <w:p w14:paraId="325E358D">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应建立严密的三级安全监察网络和有效的安全保障体系，现场必须设立独立安全监察机构。乙方授权代表是乙方现场的第一安全责任人，必须亲自抓安全。</w:t>
      </w:r>
    </w:p>
    <w:p w14:paraId="69CBDE8B">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在工程开工前编制危险作业清单，对施工过程的重大危险环境因素编制作业风险控制计划，进行施工作业中危险/环境因素的识别，明确主要危险点，并制订、落实控制措施。乙方应对危险作业从工作票制度、组织保证、技术保证等方面采取针对性的防范措施。乙方编制的危险作业清单、作业风险控制计划应报</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和监理工程师审核、备案。</w:t>
      </w:r>
    </w:p>
    <w:p w14:paraId="24C69487">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乙方应对其施工作业过程中影响区域安全的危险作业如土石方爆破、沟道开挖、脚手架和模板拆除、吊装、冲管等制定审批、告示、警戒、隔离、防护的相关制度，以确保作业安全进行。</w:t>
      </w:r>
    </w:p>
    <w:p w14:paraId="48155CB3">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加强对施工中危险品、化学品的运输、装卸和贮存的管理，设置独立的危险化学品库房贮存，根据危险化学品的种类、特性，进行分类分区贮存，标识清楚，设置必要的通风、防晒、调温、防火、灭火、防爆、泄压、防毒、消毒、中和、防潮、防雷、防静电、防腐、防渗漏、防辐射等安全设施、设备，并按照国家标准和国家有关规定进行维护、保养。</w:t>
      </w:r>
    </w:p>
    <w:p w14:paraId="4857F774">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加强对其施工用的氧气库、乙炔库的安全管理，氧气、乙炔管理人员应经培训，掌握氧气、乙炔的基本知识和安全特性。氧气、乙炔库应有醒目的“严禁烟火”标志，禁止吸烟。严禁携带火种进入氧气、乙炔库。严禁穿锦纶衣服和带钉子的鞋进入氧气、乙炔库。</w:t>
      </w:r>
    </w:p>
    <w:p w14:paraId="5A35B11C">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乙方应根据环境保护的有关规定和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管理程序中有关废弃物处置的要求，采用先进适用的污染防治技术减少或杜绝环境污染。</w:t>
      </w:r>
    </w:p>
    <w:p w14:paraId="1A734D48">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消减施工过程中污染源或减少污染物排放，采用无毒、低毒、低污染替代材料，加强施工过程中机械设备和贮存设备的管理，禁止使用国家明令禁止使用的己淘汰的施工机械、工器具和施工工艺，对废弃的危险化学品应交物资供应商统一集中处置或采取政府环保部门规定的其他有效的措施进行处理，尽可能回收利用并统一处理废物料。</w:t>
      </w:r>
    </w:p>
    <w:p w14:paraId="1E10D251">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在施工中发生重大人身伤亡事故、设备安全事故时应及时通知监理和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，并在国家规定的期限内,将事故调查和处理意见报告监理和</w:t>
      </w:r>
      <w:r>
        <w:rPr>
          <w:rFonts w:hint="eastAsia" w:ascii="宋体" w:hAnsi="宋体" w:eastAsia="宋体" w:cs="宋体"/>
          <w:color w:val="auto"/>
          <w:sz w:val="24"/>
          <w:highlight w:val="none"/>
          <w:lang w:eastAsia="zh-CN"/>
        </w:rPr>
        <w:t>甲方</w:t>
      </w:r>
      <w:r>
        <w:rPr>
          <w:rFonts w:hint="eastAsia" w:ascii="宋体" w:hAnsi="宋体" w:eastAsia="宋体" w:cs="宋体"/>
          <w:color w:val="auto"/>
          <w:sz w:val="24"/>
          <w:highlight w:val="none"/>
        </w:rPr>
        <w:t>.并按程序上报主管部门和地方劳动部门。由乙方原因引起的事故，乙方应承担相应的赔偿责任。</w:t>
      </w:r>
    </w:p>
    <w:p w14:paraId="059093B8">
      <w:pPr>
        <w:keepNext w:val="0"/>
        <w:keepLines w:val="0"/>
        <w:pageBreakBefore w:val="0"/>
        <w:widowControl w:val="0"/>
        <w:numPr>
          <w:ilvl w:val="0"/>
          <w:numId w:val="31"/>
        </w:numPr>
        <w:kinsoku/>
        <w:wordWrap/>
        <w:overflowPunct/>
        <w:topLinePunct w:val="0"/>
        <w:autoSpaceDE/>
        <w:autoSpaceDN/>
        <w:bidi w:val="0"/>
        <w:adjustRightInd w:val="0"/>
        <w:snapToGrid w:val="0"/>
        <w:spacing w:line="360" w:lineRule="auto"/>
        <w:ind w:left="0" w:leftChars="0"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乙方应以自己的费用采取适当的措施，确保其工作人员和劳务人员的健康和安全。</w:t>
      </w:r>
    </w:p>
    <w:p w14:paraId="3E821B7C">
      <w:pPr>
        <w:pStyle w:val="2"/>
        <w:keepNext w:val="0"/>
        <w:keepLines w:val="0"/>
        <w:pageBreakBefore w:val="0"/>
        <w:widowControl w:val="0"/>
        <w:numPr>
          <w:ilvl w:val="0"/>
          <w:numId w:val="31"/>
        </w:numPr>
        <w:kinsoku/>
        <w:wordWrap/>
        <w:overflowPunct/>
        <w:topLinePunct w:val="0"/>
        <w:autoSpaceDE/>
        <w:autoSpaceDN/>
        <w:bidi w:val="0"/>
        <w:adjustRightInd w:val="0"/>
        <w:spacing w:after="0" w:line="360" w:lineRule="auto"/>
        <w:ind w:left="0" w:leftChars="0" w:firstLine="480" w:firstLineChars="200"/>
        <w:jc w:val="left"/>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特种作业人员持证上岗，进入施工现场人员年龄满足南沙区政府相关管理部门及相关政策要求</w:t>
      </w:r>
      <w:r>
        <w:rPr>
          <w:rFonts w:hint="eastAsia" w:ascii="宋体" w:hAnsi="宋体" w:cs="宋体"/>
          <w:color w:val="auto"/>
          <w:kern w:val="2"/>
          <w:sz w:val="24"/>
          <w:szCs w:val="24"/>
          <w:highlight w:val="none"/>
          <w:lang w:val="en-US" w:eastAsia="zh-CN" w:bidi="ar-SA"/>
        </w:rPr>
        <w:t>。</w:t>
      </w:r>
    </w:p>
    <w:p w14:paraId="0AAB7D08">
      <w:pPr>
        <w:pStyle w:val="1169"/>
        <w:keepNext w:val="0"/>
        <w:keepLines w:val="0"/>
        <w:pageBreakBefore w:val="0"/>
        <w:widowControl w:val="0"/>
        <w:numPr>
          <w:ilvl w:val="0"/>
          <w:numId w:val="0"/>
        </w:numPr>
        <w:tabs>
          <w:tab w:val="left" w:pos="993"/>
        </w:tabs>
        <w:kinsoku/>
        <w:wordWrap/>
        <w:overflowPunct/>
        <w:topLinePunct w:val="0"/>
        <w:autoSpaceDE/>
        <w:autoSpaceDN/>
        <w:bidi w:val="0"/>
        <w:adjustRightInd w:val="0"/>
        <w:snapToGrid w:val="0"/>
        <w:spacing w:after="0" w:line="360" w:lineRule="auto"/>
        <w:ind w:left="0" w:firstLine="482" w:firstLineChars="200"/>
        <w:jc w:val="left"/>
        <w:rPr>
          <w:rFonts w:hint="eastAsia" w:ascii="宋体" w:hAnsi="宋体" w:eastAsia="宋体" w:cs="宋体"/>
          <w:b/>
          <w:bCs/>
          <w:snapToGrid w:val="0"/>
          <w:color w:val="auto"/>
          <w:kern w:val="0"/>
          <w:sz w:val="24"/>
          <w:szCs w:val="24"/>
          <w:highlight w:val="none"/>
        </w:rPr>
      </w:pPr>
      <w:r>
        <w:rPr>
          <w:rFonts w:hint="eastAsia" w:ascii="宋体" w:hAnsi="宋体" w:eastAsia="宋体" w:cs="宋体"/>
          <w:b/>
          <w:bCs/>
          <w:snapToGrid w:val="0"/>
          <w:color w:val="auto"/>
          <w:kern w:val="0"/>
          <w:sz w:val="24"/>
          <w:szCs w:val="24"/>
          <w:highlight w:val="none"/>
          <w:lang w:val="en-US" w:eastAsia="zh-CN"/>
        </w:rPr>
        <w:t>9.2</w:t>
      </w:r>
      <w:r>
        <w:rPr>
          <w:rFonts w:hint="eastAsia" w:ascii="宋体" w:hAnsi="宋体" w:eastAsia="宋体" w:cs="宋体"/>
          <w:b/>
          <w:bCs/>
          <w:snapToGrid w:val="0"/>
          <w:color w:val="auto"/>
          <w:kern w:val="0"/>
          <w:sz w:val="24"/>
          <w:szCs w:val="24"/>
          <w:highlight w:val="none"/>
        </w:rPr>
        <w:t>文明</w:t>
      </w:r>
      <w:r>
        <w:rPr>
          <w:rFonts w:hint="eastAsia" w:cs="宋体"/>
          <w:b/>
          <w:bCs/>
          <w:snapToGrid w:val="0"/>
          <w:color w:val="auto"/>
          <w:kern w:val="0"/>
          <w:sz w:val="24"/>
          <w:szCs w:val="24"/>
          <w:highlight w:val="none"/>
          <w:lang w:eastAsia="zh-CN"/>
        </w:rPr>
        <w:t>、</w:t>
      </w:r>
      <w:r>
        <w:rPr>
          <w:rFonts w:hint="eastAsia" w:cs="宋体"/>
          <w:b/>
          <w:bCs/>
          <w:snapToGrid w:val="0"/>
          <w:color w:val="auto"/>
          <w:kern w:val="0"/>
          <w:sz w:val="24"/>
          <w:szCs w:val="24"/>
          <w:highlight w:val="none"/>
          <w:lang w:val="en-US" w:eastAsia="zh-CN"/>
        </w:rPr>
        <w:t>环保</w:t>
      </w:r>
      <w:r>
        <w:rPr>
          <w:rFonts w:hint="eastAsia" w:ascii="宋体" w:hAnsi="宋体" w:eastAsia="宋体" w:cs="宋体"/>
          <w:b/>
          <w:bCs/>
          <w:snapToGrid w:val="0"/>
          <w:color w:val="auto"/>
          <w:kern w:val="0"/>
          <w:sz w:val="24"/>
          <w:szCs w:val="24"/>
          <w:highlight w:val="none"/>
        </w:rPr>
        <w:t>施工</w:t>
      </w:r>
    </w:p>
    <w:p w14:paraId="67ED9D21">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乙方在现场应遵守所有现行的有关文明施工的规章制度，必须承诺无条件执行</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对现场文明施工进行的整体策划，并积极进行布置和落实。</w:t>
      </w:r>
    </w:p>
    <w:p w14:paraId="1088D648">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乙方应建立专门的文明施工管理机构，配备专职管理人员负责全面领导、协调其施工现场责任区域范围内的文明施工管理。</w:t>
      </w:r>
    </w:p>
    <w:p w14:paraId="1EFF487C">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乙方应对其文明施工目标进行策划，按</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 xml:space="preserve">要求制定的安全文明施工总目标进行分解，确定量化的、便于分解和展开、可以考核执行的文明施工目标。 </w:t>
      </w:r>
    </w:p>
    <w:p w14:paraId="517AEE3F">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乙方应在施工现场设置工程概况牌、安全纪律牌、防火需知牌、安全无重大事故计时牌、安全生产、文明施工牌、 施工总平面图、项目经理部结构及主要管理人员名单图规范化的“五牌二图”。 </w:t>
      </w:r>
    </w:p>
    <w:p w14:paraId="5035EADA">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乙方应做好施工现场地下管线和邻近建筑物、构筑物、设备的保护及成品的二次污染制定相应的保护规定和措施。</w:t>
      </w:r>
    </w:p>
    <w:p w14:paraId="2DA6C922">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乙方应做好施工仓库区材料贮存、堆放和施工作业面材料贮存、堆放的定置管理，做到施工材料文明装卸、不污染环境。</w:t>
      </w:r>
    </w:p>
    <w:p w14:paraId="7DAD2129">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在工程施工期间，乙方应避免现场出现不必要的障碍，及时排除雨水或污水，废旧材料及设备、物资包装材料处置有序，废料、垃圾及不再需要的临时工程要及时清除，不影响和污染环境。</w:t>
      </w:r>
    </w:p>
    <w:p w14:paraId="51049C9D">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乙方应对影响厂区交通的施工活动制定审批、告示、警戒、隔离等相关制度,对可以进入现场车辆管理，确保其在检修、行驶过程达到环保控制的标准，避免车辆装载物品污染厂区环境的情况发生。</w:t>
      </w:r>
    </w:p>
    <w:p w14:paraId="58FD7B56">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为了保护工程或为了公众及他人的安全及方便，乙方应对其施工现场标志进行策划、布置和维护管理，应以其自己的费用提供并维修所有的照明、护栏、围墙、警告标志及守卫设施。</w:t>
      </w:r>
    </w:p>
    <w:p w14:paraId="3589E9B8">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乙方未按工程需要设置符合标准的施工照明、围栏及警卫等安全、防护设施及维修，由此造成工程、财产和人身伤害，由乙方承担责任。</w:t>
      </w:r>
    </w:p>
    <w:p w14:paraId="6EA9FDAC">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乙方在任何时候均应采取一切合理的预防措施，以防止其雇员或在其雇员之中发生任何违法的、暴乱性的或妨害治安的行为，并维护治安和保护工程附近的个人或财产免遭上述行为的破坏。</w:t>
      </w:r>
    </w:p>
    <w:p w14:paraId="6D85DDF8">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乙方应建立生产生活区的治安保卫管理制度，建有相应的治安保卫组织机构，负责其责任区内的治安保卫工作。</w:t>
      </w:r>
    </w:p>
    <w:p w14:paraId="21E640CA">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乙方应编制符合项目要求的治安保卫实施细则，并报</w:t>
      </w:r>
      <w:r>
        <w:rPr>
          <w:rFonts w:hint="eastAsia" w:ascii="宋体" w:hAnsi="宋体" w:eastAsia="宋体" w:cs="宋体"/>
          <w:color w:val="auto"/>
          <w:sz w:val="24"/>
          <w:szCs w:val="24"/>
          <w:highlight w:val="none"/>
          <w:lang w:eastAsia="zh-CN"/>
        </w:rPr>
        <w:t>甲方</w:t>
      </w:r>
      <w:r>
        <w:rPr>
          <w:rFonts w:hint="eastAsia" w:ascii="宋体" w:hAnsi="宋体" w:eastAsia="宋体" w:cs="宋体"/>
          <w:color w:val="auto"/>
          <w:sz w:val="24"/>
          <w:szCs w:val="24"/>
          <w:highlight w:val="none"/>
        </w:rPr>
        <w:t>和监理工程师或专门治安保卫单位审核。</w:t>
      </w:r>
    </w:p>
    <w:p w14:paraId="2022DF58">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乙方应建立相应的消防管理制度，明确防火责任制，有专门的职能部门负责现场消防的日常管理工作。</w:t>
      </w:r>
    </w:p>
    <w:p w14:paraId="657404DF">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乙方应结合现场安全检查等对现场进行防火防爆专项检查，保证现场消防设施的完善性、充分性、有效性。</w:t>
      </w:r>
    </w:p>
    <w:p w14:paraId="1D3C8DB1">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施工现场除吸烟室外严禁吸烟并设禁烟标志，地面无烟头，施工现场设吸烟室，每日清扫。</w:t>
      </w:r>
    </w:p>
    <w:p w14:paraId="3D352C71">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施工现场因地制宜，建造沉淀池、隔油池等污水临时处理设施，对含油量高的施工机械冲洗水或悬浮物含量高的其他施工废水需经处理后处置。</w:t>
      </w:r>
    </w:p>
    <w:p w14:paraId="3934342C">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本期工程对噪声防治采用综合治理方式，首先从声源上加以控制，对声源无法根治的噪声，则采用必要的隔声、消声、吸声及隔振等控制措施，将环境噪声控制在规定的标准之内。</w:t>
      </w:r>
    </w:p>
    <w:p w14:paraId="324AB9F1">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根据中华人民共和国住房和城乡建设部《住房城乡建设部办公厅关于印发建筑工地施工扬尘专项治理工作方案的通知》建办督函[2017]169号文件。施工单位应当建立施工扬尘治理责任制，针对工程项目特点制定具体的施工扬尘治理实施方案，并严格实施。施工单位应当在建筑工地公示施工扬尘治理措施、责任人、主管部门等信息，并及时向当地主管部门报送施工扬尘治理措施落实情况。</w:t>
      </w:r>
    </w:p>
    <w:p w14:paraId="73EF8D83">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建筑土方、建筑垃圾应当及时清运；在场地内堆存的，应当采用密闭式防尘网遮盖。建筑物内垃圾应采用容器或搭设专用封闭式垃圾道的方式清运，严禁凌空抛掷。施工现场严禁焚烧各类废弃物。土方和建筑垃圾的运输必须采用封闭式运输车辆或采取覆盖措施。</w:t>
      </w:r>
    </w:p>
    <w:p w14:paraId="79AA159F">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道路清理、降尘工作每天不低于两次，并配备1辆不小于10吨洒水车，每天不少于4人进行道路清理。</w:t>
      </w:r>
    </w:p>
    <w:p w14:paraId="01C2B25D">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施工围蔽顶设置自动喷淋系统。</w:t>
      </w:r>
    </w:p>
    <w:p w14:paraId="7636FDCF">
      <w:pPr>
        <w:keepNext w:val="0"/>
        <w:keepLines w:val="0"/>
        <w:pageBreakBefore w:val="0"/>
        <w:widowControl w:val="0"/>
        <w:numPr>
          <w:ilvl w:val="0"/>
          <w:numId w:val="32"/>
        </w:numPr>
        <w:kinsoku/>
        <w:wordWrap/>
        <w:overflowPunct/>
        <w:topLinePunct w:val="0"/>
        <w:autoSpaceDE/>
        <w:autoSpaceDN/>
        <w:bidi w:val="0"/>
        <w:adjustRightInd w:val="0"/>
        <w:snapToGrid w:val="0"/>
        <w:spacing w:line="360" w:lineRule="auto"/>
        <w:ind w:left="0" w:leftChars="0" w:firstLine="480" w:firstLineChars="200"/>
        <w:jc w:val="left"/>
        <w:textAlignment w:val="auto"/>
        <w:rPr>
          <w:rFonts w:hint="default"/>
          <w:color w:val="auto"/>
          <w:sz w:val="24"/>
          <w:szCs w:val="24"/>
          <w:highlight w:val="none"/>
          <w:lang w:val="en-US" w:eastAsia="zh-CN"/>
        </w:rPr>
      </w:pPr>
      <w:r>
        <w:rPr>
          <w:rFonts w:hint="eastAsia" w:ascii="宋体" w:hAnsi="宋体" w:cs="宋体"/>
          <w:color w:val="auto"/>
          <w:sz w:val="24"/>
          <w:szCs w:val="24"/>
          <w:highlight w:val="none"/>
          <w:lang w:val="en-US" w:eastAsia="zh-CN"/>
        </w:rPr>
        <w:t>施工进出口设置车辆清洗系统，地面混凝土硬化，禁止带泥上路。</w:t>
      </w:r>
    </w:p>
    <w:p w14:paraId="358F7633">
      <w:pPr>
        <w:pStyle w:val="428"/>
        <w:keepNext w:val="0"/>
        <w:keepLines w:val="0"/>
        <w:numPr>
          <w:ilvl w:val="0"/>
          <w:numId w:val="18"/>
        </w:numPr>
        <w:tabs>
          <w:tab w:val="left" w:pos="851"/>
          <w:tab w:val="clear" w:pos="420"/>
          <w:tab w:val="clear" w:pos="5954"/>
        </w:tabs>
        <w:adjustRightInd w:val="0"/>
        <w:snapToGrid w:val="0"/>
        <w:spacing w:before="0" w:beforeLines="0" w:after="0" w:afterLines="0" w:line="360" w:lineRule="auto"/>
        <w:ind w:left="136" w:leftChars="0" w:firstLine="0" w:firstLineChars="0"/>
        <w:rPr>
          <w:rFonts w:hint="eastAsia" w:ascii="宋体" w:hAnsi="宋体" w:eastAsia="宋体" w:cs="宋体"/>
          <w:b/>
          <w:bCs/>
          <w:snapToGrid w:val="0"/>
          <w:color w:val="auto"/>
          <w:sz w:val="24"/>
          <w:szCs w:val="24"/>
          <w:highlight w:val="none"/>
        </w:rPr>
      </w:pPr>
      <w:r>
        <w:rPr>
          <w:rFonts w:hint="eastAsia" w:ascii="宋体" w:hAnsi="宋体" w:eastAsia="宋体" w:cs="宋体"/>
          <w:b/>
          <w:bCs/>
          <w:snapToGrid w:val="0"/>
          <w:color w:val="auto"/>
          <w:sz w:val="24"/>
          <w:szCs w:val="24"/>
          <w:highlight w:val="none"/>
        </w:rPr>
        <w:t>考核</w:t>
      </w:r>
    </w:p>
    <w:p w14:paraId="1F020786">
      <w:pPr>
        <w:numPr>
          <w:ilvl w:val="0"/>
          <w:numId w:val="0"/>
        </w:numPr>
        <w:tabs>
          <w:tab w:val="left" w:pos="1276"/>
        </w:tabs>
        <w:adjustRightInd w:val="0"/>
        <w:snapToGrid w:val="0"/>
        <w:spacing w:before="0" w:beforeLines="0" w:after="0" w:afterLines="0" w:line="360" w:lineRule="auto"/>
        <w:ind w:left="148" w:leftChars="0"/>
        <w:textAlignment w:val="baseline"/>
        <w:outlineLvl w:val="1"/>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 xml:space="preserve">  10.1 工期考核</w:t>
      </w:r>
    </w:p>
    <w:p w14:paraId="16152A87">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firstLine="480" w:firstLineChars="200"/>
        <w:textAlignment w:val="auto"/>
        <w:outlineLvl w:val="1"/>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因承包人原因导致的工期延误，每延误一天扣工程款5万元。</w:t>
      </w:r>
    </w:p>
    <w:p w14:paraId="2AD84301">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firstLine="480" w:firstLineChars="200"/>
        <w:textAlignment w:val="auto"/>
        <w:outlineLvl w:val="1"/>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因不可抗力及发包人原因造成的工期延误，可以相应顺延工期，但承包人不得因此要求调整合同总价。</w:t>
      </w:r>
    </w:p>
    <w:p w14:paraId="5CB6A8A6">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ind w:firstLine="482" w:firstLineChars="200"/>
        <w:textAlignment w:val="auto"/>
        <w:outlineLvl w:val="1"/>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w:t>
      </w:r>
      <w:r>
        <w:rPr>
          <w:rFonts w:hint="eastAsia" w:ascii="宋体" w:hAnsi="宋体" w:cs="宋体"/>
          <w:b/>
          <w:bCs/>
          <w:color w:val="auto"/>
          <w:sz w:val="24"/>
          <w:highlight w:val="none"/>
          <w:lang w:val="en-US" w:eastAsia="zh-CN"/>
        </w:rPr>
        <w:t>0</w:t>
      </w:r>
      <w:r>
        <w:rPr>
          <w:rFonts w:hint="eastAsia" w:ascii="宋体" w:hAnsi="宋体" w:eastAsia="宋体" w:cs="宋体"/>
          <w:b/>
          <w:bCs/>
          <w:color w:val="auto"/>
          <w:sz w:val="24"/>
          <w:highlight w:val="none"/>
        </w:rPr>
        <w:t>.2安全</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文明施工</w:t>
      </w:r>
      <w:r>
        <w:rPr>
          <w:rFonts w:hint="eastAsia" w:ascii="宋体" w:hAnsi="宋体" w:eastAsia="宋体" w:cs="宋体"/>
          <w:b/>
          <w:bCs/>
          <w:color w:val="auto"/>
          <w:sz w:val="24"/>
          <w:highlight w:val="none"/>
        </w:rPr>
        <w:t>考核</w:t>
      </w:r>
    </w:p>
    <w:tbl>
      <w:tblPr>
        <w:tblStyle w:val="8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3904"/>
        <w:gridCol w:w="2278"/>
        <w:gridCol w:w="3251"/>
      </w:tblGrid>
      <w:tr w14:paraId="2FF2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top"/>
          </w:tcPr>
          <w:p w14:paraId="71296F06">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序号</w:t>
            </w:r>
          </w:p>
        </w:tc>
        <w:tc>
          <w:tcPr>
            <w:tcW w:w="1882" w:type="pct"/>
            <w:noWrap w:val="0"/>
            <w:vAlign w:val="top"/>
          </w:tcPr>
          <w:p w14:paraId="2239FB30">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考核项目</w:t>
            </w:r>
          </w:p>
        </w:tc>
        <w:tc>
          <w:tcPr>
            <w:tcW w:w="1098" w:type="pct"/>
            <w:noWrap w:val="0"/>
            <w:vAlign w:val="top"/>
          </w:tcPr>
          <w:p w14:paraId="012DCCF2">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未达到标准</w:t>
            </w:r>
          </w:p>
        </w:tc>
        <w:tc>
          <w:tcPr>
            <w:tcW w:w="1565" w:type="pct"/>
            <w:noWrap w:val="0"/>
            <w:vAlign w:val="top"/>
          </w:tcPr>
          <w:p w14:paraId="4D593EA3">
            <w:pPr>
              <w:adjustRightInd w:val="0"/>
              <w:snapToGrid w:val="0"/>
              <w:spacing w:beforeLines="0" w:afterLines="0" w:line="360" w:lineRule="auto"/>
              <w:jc w:val="center"/>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考核额度</w:t>
            </w:r>
          </w:p>
        </w:tc>
      </w:tr>
      <w:tr w14:paraId="4B622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7E77C4B4">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noWrap w:val="0"/>
            <w:vAlign w:val="center"/>
          </w:tcPr>
          <w:p w14:paraId="04FDE64A">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lef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建筑垃圾未按规定运输、倾倒至处置场地</w:t>
            </w:r>
          </w:p>
        </w:tc>
        <w:tc>
          <w:tcPr>
            <w:tcW w:w="1098" w:type="pct"/>
            <w:noWrap w:val="0"/>
            <w:vAlign w:val="center"/>
          </w:tcPr>
          <w:p w14:paraId="23BE8955">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每发生一次</w:t>
            </w:r>
          </w:p>
        </w:tc>
        <w:tc>
          <w:tcPr>
            <w:tcW w:w="1565" w:type="pct"/>
            <w:noWrap w:val="0"/>
            <w:vAlign w:val="center"/>
          </w:tcPr>
          <w:p w14:paraId="1E46737B">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100000元</w:t>
            </w:r>
          </w:p>
        </w:tc>
      </w:tr>
      <w:tr w14:paraId="28DE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3654916F">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noWrap w:val="0"/>
            <w:vAlign w:val="center"/>
          </w:tcPr>
          <w:p w14:paraId="25EB694C">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未按批准方案施工</w:t>
            </w:r>
          </w:p>
        </w:tc>
        <w:tc>
          <w:tcPr>
            <w:tcW w:w="1098" w:type="pct"/>
            <w:noWrap w:val="0"/>
            <w:vAlign w:val="center"/>
          </w:tcPr>
          <w:p w14:paraId="5E6A1FB4">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每发生一次</w:t>
            </w:r>
          </w:p>
        </w:tc>
        <w:tc>
          <w:tcPr>
            <w:tcW w:w="1565" w:type="pct"/>
            <w:noWrap w:val="0"/>
            <w:vAlign w:val="center"/>
          </w:tcPr>
          <w:p w14:paraId="00A16276">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20000元</w:t>
            </w:r>
          </w:p>
        </w:tc>
      </w:tr>
      <w:tr w14:paraId="36B7B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09AA1A9E">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noWrap w:val="0"/>
            <w:vAlign w:val="center"/>
          </w:tcPr>
          <w:p w14:paraId="460902A1">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left"/>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运输车辆、施工机械、起重设备检查不合格</w:t>
            </w:r>
          </w:p>
        </w:tc>
        <w:tc>
          <w:tcPr>
            <w:tcW w:w="1098" w:type="pct"/>
            <w:noWrap w:val="0"/>
            <w:vAlign w:val="center"/>
          </w:tcPr>
          <w:p w14:paraId="3A3B19FA">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每发生一次</w:t>
            </w:r>
          </w:p>
        </w:tc>
        <w:tc>
          <w:tcPr>
            <w:tcW w:w="1565" w:type="pct"/>
            <w:noWrap w:val="0"/>
            <w:vAlign w:val="center"/>
          </w:tcPr>
          <w:p w14:paraId="26B434C0">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ind w:firstLine="0" w:firstLineChars="0"/>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5000元</w:t>
            </w:r>
          </w:p>
        </w:tc>
      </w:tr>
      <w:tr w14:paraId="696C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12B22E88">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noWrap w:val="0"/>
            <w:vAlign w:val="center"/>
          </w:tcPr>
          <w:p w14:paraId="422E4E00">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left"/>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临边、洞口未防护或防护不合格</w:t>
            </w:r>
          </w:p>
        </w:tc>
        <w:tc>
          <w:tcPr>
            <w:tcW w:w="1098" w:type="pct"/>
            <w:noWrap w:val="0"/>
            <w:vAlign w:val="center"/>
          </w:tcPr>
          <w:p w14:paraId="3F44D077">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每发生一次</w:t>
            </w:r>
          </w:p>
        </w:tc>
        <w:tc>
          <w:tcPr>
            <w:tcW w:w="1565" w:type="pct"/>
            <w:noWrap w:val="0"/>
            <w:vAlign w:val="center"/>
          </w:tcPr>
          <w:p w14:paraId="017BF7ED">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default"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500元</w:t>
            </w:r>
          </w:p>
        </w:tc>
      </w:tr>
      <w:tr w14:paraId="5ED0D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69879E27">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noWrap w:val="0"/>
            <w:vAlign w:val="center"/>
          </w:tcPr>
          <w:p w14:paraId="0ECE63F9">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left"/>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施工污水随意排放</w:t>
            </w:r>
          </w:p>
        </w:tc>
        <w:tc>
          <w:tcPr>
            <w:tcW w:w="1098" w:type="pct"/>
            <w:noWrap w:val="0"/>
            <w:vAlign w:val="center"/>
          </w:tcPr>
          <w:p w14:paraId="3474639C">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lang w:val="en-US" w:eastAsia="zh-CN"/>
              </w:rPr>
              <w:t>每发生一次</w:t>
            </w:r>
          </w:p>
        </w:tc>
        <w:tc>
          <w:tcPr>
            <w:tcW w:w="1565" w:type="pct"/>
            <w:noWrap w:val="0"/>
            <w:vAlign w:val="center"/>
          </w:tcPr>
          <w:p w14:paraId="2FDFA7D7">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1000元</w:t>
            </w:r>
          </w:p>
        </w:tc>
      </w:tr>
      <w:tr w14:paraId="3656D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6501F59F">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noWrap w:val="0"/>
            <w:vAlign w:val="center"/>
          </w:tcPr>
          <w:p w14:paraId="5779197E">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left"/>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雨水管道堵塞</w:t>
            </w:r>
          </w:p>
        </w:tc>
        <w:tc>
          <w:tcPr>
            <w:tcW w:w="1098" w:type="pct"/>
            <w:noWrap w:val="0"/>
            <w:vAlign w:val="center"/>
          </w:tcPr>
          <w:p w14:paraId="6303B880">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每发生一次</w:t>
            </w:r>
          </w:p>
        </w:tc>
        <w:tc>
          <w:tcPr>
            <w:tcW w:w="1565" w:type="pct"/>
            <w:noWrap w:val="0"/>
            <w:vAlign w:val="center"/>
          </w:tcPr>
          <w:p w14:paraId="7D57BFA4">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5000元</w:t>
            </w:r>
          </w:p>
        </w:tc>
      </w:tr>
      <w:tr w14:paraId="5DFDF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noWrap w:val="0"/>
            <w:vAlign w:val="center"/>
          </w:tcPr>
          <w:p w14:paraId="77FC36AD">
            <w:pPr>
              <w:keepNext w:val="0"/>
              <w:keepLines w:val="0"/>
              <w:pageBreakBefore w:val="0"/>
              <w:widowControl w:val="0"/>
              <w:numPr>
                <w:ilvl w:val="0"/>
                <w:numId w:val="17"/>
              </w:numPr>
              <w:kinsoku/>
              <w:wordWrap/>
              <w:overflowPunct/>
              <w:topLinePunct w:val="0"/>
              <w:autoSpaceDE/>
              <w:autoSpaceDN/>
              <w:bidi w:val="0"/>
              <w:adjustRightInd w:val="0"/>
              <w:snapToGrid w:val="0"/>
              <w:spacing w:beforeLines="0" w:afterLines="0" w:line="240" w:lineRule="auto"/>
              <w:ind w:left="0" w:leftChars="0" w:firstLine="0" w:firstLineChars="0"/>
              <w:jc w:val="center"/>
              <w:textAlignment w:val="auto"/>
              <w:rPr>
                <w:rFonts w:hint="default" w:ascii="宋体" w:hAnsi="宋体" w:eastAsia="宋体" w:cs="宋体"/>
                <w:color w:val="auto"/>
                <w:sz w:val="21"/>
                <w:szCs w:val="21"/>
                <w:highlight w:val="none"/>
                <w:vertAlign w:val="baseline"/>
                <w:lang w:val="en-US" w:eastAsia="zh-CN"/>
              </w:rPr>
            </w:pPr>
          </w:p>
        </w:tc>
        <w:tc>
          <w:tcPr>
            <w:tcW w:w="1882" w:type="pct"/>
            <w:noWrap w:val="0"/>
            <w:vAlign w:val="center"/>
          </w:tcPr>
          <w:p w14:paraId="394D9347">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left"/>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未按计划要求配置洒水车、抑尘设施等扬尘措施</w:t>
            </w:r>
          </w:p>
        </w:tc>
        <w:tc>
          <w:tcPr>
            <w:tcW w:w="1098" w:type="pct"/>
            <w:noWrap w:val="0"/>
            <w:vAlign w:val="center"/>
          </w:tcPr>
          <w:p w14:paraId="5FC31E6A">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lang w:val="en-US" w:eastAsia="zh-CN"/>
              </w:rPr>
              <w:t>每发生一次</w:t>
            </w:r>
          </w:p>
        </w:tc>
        <w:tc>
          <w:tcPr>
            <w:tcW w:w="1565" w:type="pct"/>
            <w:noWrap w:val="0"/>
            <w:vAlign w:val="center"/>
          </w:tcPr>
          <w:p w14:paraId="7EBFB537">
            <w:pPr>
              <w:keepNext w:val="0"/>
              <w:keepLines w:val="0"/>
              <w:pageBreakBefore w:val="0"/>
              <w:widowControl w:val="0"/>
              <w:kinsoku/>
              <w:wordWrap/>
              <w:overflowPunct/>
              <w:topLinePunct w:val="0"/>
              <w:autoSpaceDE/>
              <w:autoSpaceDN/>
              <w:bidi w:val="0"/>
              <w:adjustRightInd w:val="0"/>
              <w:snapToGrid w:val="0"/>
              <w:spacing w:before="157" w:beforeLines="50" w:afterLines="0" w:line="240" w:lineRule="auto"/>
              <w:jc w:val="center"/>
              <w:textAlignment w:val="auto"/>
              <w:rPr>
                <w:rFonts w:hint="eastAsia" w:ascii="宋体" w:hAnsi="宋体" w:eastAsia="宋体" w:cs="宋体"/>
                <w:color w:val="auto"/>
                <w:kern w:val="2"/>
                <w:sz w:val="21"/>
                <w:szCs w:val="21"/>
                <w:highlight w:val="none"/>
                <w:vertAlign w:val="baseline"/>
                <w:lang w:val="en-US" w:eastAsia="zh-CN" w:bidi="ar-SA"/>
              </w:rPr>
            </w:pPr>
            <w:r>
              <w:rPr>
                <w:rFonts w:hint="eastAsia" w:ascii="宋体" w:hAnsi="宋体" w:cs="宋体"/>
                <w:color w:val="auto"/>
                <w:sz w:val="21"/>
                <w:szCs w:val="21"/>
                <w:highlight w:val="none"/>
                <w:vertAlign w:val="baseline"/>
                <w:lang w:val="en-US" w:eastAsia="zh-CN"/>
              </w:rPr>
              <w:t>10000元</w:t>
            </w:r>
          </w:p>
        </w:tc>
      </w:tr>
      <w:tr w14:paraId="4BD5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center"/>
          </w:tcPr>
          <w:p w14:paraId="61A09DBA">
            <w:pPr>
              <w:keepNext w:val="0"/>
              <w:keepLines w:val="0"/>
              <w:pageBreakBefore w:val="0"/>
              <w:widowControl w:val="0"/>
              <w:kinsoku/>
              <w:wordWrap/>
              <w:overflowPunct/>
              <w:topLinePunct w:val="0"/>
              <w:autoSpaceDE/>
              <w:autoSpaceDN/>
              <w:bidi w:val="0"/>
              <w:adjustRightInd w:val="0"/>
              <w:snapToGrid w:val="0"/>
              <w:spacing w:before="157" w:beforeLines="50" w:afterLines="0" w:line="360" w:lineRule="auto"/>
              <w:jc w:val="both"/>
              <w:textAlignment w:val="auto"/>
              <w:rPr>
                <w:rFonts w:hint="default"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注：其他安全、文明施工详细考核按厂区管理标准执行。</w:t>
            </w:r>
          </w:p>
        </w:tc>
      </w:tr>
    </w:tbl>
    <w:p w14:paraId="76EC87A5">
      <w:pPr>
        <w:jc w:val="center"/>
        <w:rPr>
          <w:rFonts w:ascii="宋体" w:hAnsi="宋体" w:cs="宋体"/>
          <w:color w:val="auto"/>
          <w:sz w:val="28"/>
          <w:szCs w:val="28"/>
          <w:highlight w:val="none"/>
        </w:rPr>
        <w:sectPr>
          <w:headerReference r:id="rId14" w:type="default"/>
          <w:footerReference r:id="rId15" w:type="default"/>
          <w:pgSz w:w="11900" w:h="16850"/>
          <w:pgMar w:top="1100" w:right="920" w:bottom="420" w:left="820" w:header="901" w:footer="223" w:gutter="0"/>
          <w:pgBorders>
            <w:top w:val="none" w:sz="0" w:space="0"/>
            <w:left w:val="none" w:sz="0" w:space="0"/>
            <w:bottom w:val="none" w:sz="0" w:space="0"/>
            <w:right w:val="none" w:sz="0" w:space="0"/>
          </w:pgBorders>
          <w:cols w:space="720" w:num="1"/>
        </w:sectPr>
      </w:pPr>
    </w:p>
    <w:p w14:paraId="3DA5F63A">
      <w:pPr>
        <w:rPr>
          <w:rFonts w:hint="eastAsia" w:ascii="宋体" w:hAnsi="宋体" w:cs="宋体"/>
          <w:color w:val="auto"/>
          <w:highlight w:val="none"/>
        </w:rPr>
      </w:pPr>
    </w:p>
    <w:p w14:paraId="50604B00">
      <w:pPr>
        <w:pStyle w:val="5"/>
        <w:wordWrap w:val="0"/>
        <w:spacing w:before="200" w:after="200"/>
        <w:jc w:val="center"/>
        <w:rPr>
          <w:rFonts w:ascii="宋体" w:hAnsi="宋体" w:cs="宋体"/>
          <w:color w:val="auto"/>
          <w:highlight w:val="none"/>
        </w:rPr>
      </w:pPr>
      <w:r>
        <w:rPr>
          <w:rFonts w:hint="eastAsia" w:ascii="宋体" w:hAnsi="宋体" w:cs="宋体"/>
          <w:color w:val="auto"/>
          <w:highlight w:val="none"/>
        </w:rPr>
        <w:t>第三卷</w:t>
      </w:r>
      <w:bookmarkEnd w:id="727"/>
      <w:bookmarkEnd w:id="728"/>
      <w:bookmarkEnd w:id="729"/>
      <w:bookmarkEnd w:id="771"/>
      <w:bookmarkEnd w:id="772"/>
      <w:bookmarkEnd w:id="773"/>
    </w:p>
    <w:p w14:paraId="56D478F5">
      <w:pPr>
        <w:widowControl/>
        <w:wordWrap w:val="0"/>
        <w:jc w:val="left"/>
        <w:rPr>
          <w:rFonts w:ascii="宋体" w:hAnsi="宋体" w:cs="宋体"/>
          <w:color w:val="auto"/>
          <w:highlight w:val="none"/>
        </w:rPr>
      </w:pPr>
      <w:bookmarkStart w:id="774" w:name="_Toc247527826"/>
      <w:bookmarkStart w:id="775" w:name="_Toc247514245"/>
    </w:p>
    <w:p w14:paraId="4B673837">
      <w:pPr>
        <w:widowControl/>
        <w:wordWrap w:val="0"/>
        <w:jc w:val="left"/>
        <w:rPr>
          <w:rFonts w:ascii="宋体" w:hAnsi="宋体" w:cs="宋体"/>
          <w:color w:val="auto"/>
          <w:highlight w:val="none"/>
        </w:rPr>
      </w:pPr>
    </w:p>
    <w:p w14:paraId="36F50A7C">
      <w:pPr>
        <w:widowControl/>
        <w:wordWrap w:val="0"/>
        <w:jc w:val="left"/>
        <w:rPr>
          <w:rFonts w:ascii="宋体" w:hAnsi="宋体" w:cs="宋体"/>
          <w:color w:val="auto"/>
          <w:highlight w:val="none"/>
        </w:rPr>
      </w:pPr>
    </w:p>
    <w:p w14:paraId="01A07DC4">
      <w:pPr>
        <w:widowControl/>
        <w:wordWrap w:val="0"/>
        <w:jc w:val="left"/>
        <w:rPr>
          <w:rFonts w:ascii="宋体" w:hAnsi="宋体" w:cs="宋体"/>
          <w:color w:val="auto"/>
          <w:highlight w:val="none"/>
        </w:rPr>
      </w:pPr>
    </w:p>
    <w:p w14:paraId="34DD3D7F">
      <w:pPr>
        <w:pStyle w:val="5"/>
        <w:wordWrap w:val="0"/>
        <w:spacing w:before="200" w:after="200"/>
        <w:jc w:val="center"/>
        <w:rPr>
          <w:rFonts w:ascii="宋体" w:hAnsi="宋体" w:cs="宋体"/>
          <w:color w:val="auto"/>
          <w:highlight w:val="none"/>
        </w:rPr>
      </w:pPr>
      <w:bookmarkStart w:id="776" w:name="_Toc24137"/>
      <w:bookmarkStart w:id="777" w:name="_Toc56170310"/>
      <w:bookmarkStart w:id="778" w:name="_Toc21069"/>
      <w:bookmarkStart w:id="779" w:name="_Toc45640842"/>
      <w:bookmarkStart w:id="780" w:name="_Toc19204332"/>
    </w:p>
    <w:p w14:paraId="05DC4562">
      <w:pPr>
        <w:pStyle w:val="5"/>
        <w:wordWrap w:val="0"/>
        <w:spacing w:before="200" w:after="200"/>
        <w:jc w:val="center"/>
        <w:rPr>
          <w:rFonts w:ascii="宋体" w:hAnsi="宋体" w:cs="宋体"/>
          <w:color w:val="auto"/>
          <w:highlight w:val="none"/>
        </w:rPr>
      </w:pPr>
    </w:p>
    <w:p w14:paraId="18047A76">
      <w:pPr>
        <w:pStyle w:val="5"/>
        <w:wordWrap w:val="0"/>
        <w:spacing w:before="200" w:after="200"/>
        <w:jc w:val="center"/>
        <w:rPr>
          <w:rFonts w:ascii="宋体" w:hAnsi="宋体" w:cs="宋体"/>
          <w:color w:val="auto"/>
          <w:highlight w:val="none"/>
        </w:rPr>
      </w:pPr>
    </w:p>
    <w:p w14:paraId="329B14EA">
      <w:pPr>
        <w:pStyle w:val="5"/>
        <w:wordWrap w:val="0"/>
        <w:spacing w:before="200" w:after="200"/>
        <w:jc w:val="center"/>
        <w:rPr>
          <w:rFonts w:ascii="宋体" w:hAnsi="宋体" w:cs="宋体"/>
          <w:color w:val="auto"/>
          <w:highlight w:val="none"/>
        </w:rPr>
      </w:pPr>
    </w:p>
    <w:p w14:paraId="668E92B7">
      <w:pPr>
        <w:pStyle w:val="5"/>
        <w:wordWrap w:val="0"/>
        <w:spacing w:before="200" w:after="200"/>
        <w:jc w:val="center"/>
        <w:rPr>
          <w:rFonts w:ascii="宋体" w:hAnsi="宋体" w:cs="宋体"/>
          <w:color w:val="auto"/>
          <w:highlight w:val="none"/>
        </w:rPr>
        <w:sectPr>
          <w:headerReference r:id="rId16" w:type="default"/>
          <w:footerReference r:id="rId17" w:type="default"/>
          <w:pgSz w:w="11905" w:h="16838"/>
          <w:pgMar w:top="1361" w:right="1361" w:bottom="1361" w:left="1417" w:header="680" w:footer="680" w:gutter="0"/>
          <w:pgBorders>
            <w:top w:val="none" w:sz="0" w:space="0"/>
            <w:left w:val="none" w:sz="0" w:space="0"/>
            <w:bottom w:val="none" w:sz="0" w:space="0"/>
            <w:right w:val="none" w:sz="0" w:space="0"/>
          </w:pgBorders>
          <w:cols w:space="0" w:num="1"/>
          <w:docGrid w:type="linesAndChars" w:linePitch="325" w:charSpace="461"/>
        </w:sectPr>
      </w:pPr>
      <w:bookmarkStart w:id="781" w:name="_Toc19939"/>
      <w:bookmarkStart w:id="782" w:name="_Toc14354"/>
      <w:bookmarkStart w:id="783" w:name="_Toc19968"/>
      <w:r>
        <w:rPr>
          <w:rFonts w:hint="eastAsia" w:ascii="宋体" w:hAnsi="宋体" w:cs="宋体"/>
          <w:color w:val="auto"/>
          <w:highlight w:val="none"/>
        </w:rPr>
        <w:t>第六章 投标文件格式</w:t>
      </w:r>
      <w:bookmarkEnd w:id="774"/>
      <w:bookmarkEnd w:id="775"/>
      <w:bookmarkEnd w:id="776"/>
      <w:bookmarkEnd w:id="777"/>
      <w:bookmarkEnd w:id="778"/>
      <w:bookmarkEnd w:id="779"/>
      <w:bookmarkEnd w:id="780"/>
      <w:bookmarkEnd w:id="781"/>
      <w:bookmarkEnd w:id="782"/>
      <w:bookmarkEnd w:id="783"/>
      <w:bookmarkStart w:id="784" w:name="_Toc471463753"/>
      <w:bookmarkStart w:id="785" w:name="_Toc239216028"/>
      <w:bookmarkStart w:id="786" w:name="_Toc337720088"/>
      <w:bookmarkStart w:id="787" w:name="_Toc163337617"/>
      <w:bookmarkStart w:id="788" w:name="_Toc318924492"/>
      <w:bookmarkStart w:id="789" w:name="_Toc226209000"/>
      <w:bookmarkStart w:id="790" w:name="_Toc423602839"/>
    </w:p>
    <w:p w14:paraId="3E78B460">
      <w:pPr>
        <w:pStyle w:val="6"/>
        <w:wordWrap w:val="0"/>
        <w:jc w:val="center"/>
        <w:rPr>
          <w:rFonts w:ascii="宋体" w:hAnsi="宋体" w:eastAsia="宋体" w:cs="宋体"/>
          <w:color w:val="auto"/>
          <w:sz w:val="24"/>
          <w:highlight w:val="none"/>
        </w:rPr>
      </w:pPr>
      <w:bookmarkStart w:id="791" w:name="_Toc24109"/>
      <w:bookmarkStart w:id="792" w:name="_Toc56170314"/>
      <w:bookmarkStart w:id="793" w:name="_Toc45640846"/>
      <w:bookmarkStart w:id="794" w:name="_Toc16425"/>
      <w:bookmarkStart w:id="795" w:name="_Toc27956"/>
      <w:bookmarkStart w:id="796" w:name="_Toc6827"/>
      <w:bookmarkStart w:id="797" w:name="_Toc3791"/>
      <w:bookmarkStart w:id="798" w:name="_Toc5240"/>
      <w:bookmarkStart w:id="799" w:name="_Toc19204333"/>
      <w:bookmarkStart w:id="800" w:name="_Toc19020"/>
      <w:r>
        <w:rPr>
          <w:rFonts w:hint="eastAsia" w:ascii="宋体" w:hAnsi="宋体" w:eastAsia="宋体" w:cs="宋体"/>
          <w:color w:val="auto"/>
          <w:highlight w:val="none"/>
        </w:rPr>
        <w:t>一、商务标投标文件格式</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p>
    <w:p w14:paraId="5CF6B02A">
      <w:pPr>
        <w:pStyle w:val="6"/>
        <w:wordWrap w:val="0"/>
        <w:adjustRightInd w:val="0"/>
        <w:snapToGrid w:val="0"/>
        <w:spacing w:before="0" w:after="0" w:line="360" w:lineRule="auto"/>
        <w:rPr>
          <w:rFonts w:ascii="宋体" w:hAnsi="宋体" w:eastAsia="宋体" w:cs="宋体"/>
          <w:color w:val="auto"/>
          <w:highlight w:val="none"/>
        </w:rPr>
      </w:pPr>
      <w:r>
        <w:rPr>
          <w:rFonts w:hint="eastAsia" w:ascii="宋体" w:hAnsi="宋体" w:eastAsia="宋体" w:cs="宋体"/>
          <w:b w:val="0"/>
          <w:color w:val="auto"/>
          <w:highlight w:val="none"/>
        </w:rPr>
        <w:br w:type="page"/>
      </w:r>
      <w:bookmarkStart w:id="801" w:name="_Toc337720089"/>
      <w:bookmarkStart w:id="802" w:name="_Toc11475"/>
      <w:bookmarkStart w:id="803" w:name="_Toc163337618"/>
      <w:bookmarkStart w:id="804" w:name="_Toc56170315"/>
      <w:bookmarkStart w:id="805" w:name="_Toc29109"/>
      <w:bookmarkStart w:id="806" w:name="_Toc471463754"/>
      <w:bookmarkStart w:id="807" w:name="_Toc423602840"/>
      <w:bookmarkStart w:id="808" w:name="_Toc318924493"/>
      <w:bookmarkStart w:id="809" w:name="_Toc6989"/>
      <w:bookmarkStart w:id="810" w:name="_Toc7105"/>
      <w:bookmarkStart w:id="811" w:name="_Toc471411955"/>
      <w:bookmarkStart w:id="812" w:name="_Toc45640847"/>
      <w:bookmarkStart w:id="813" w:name="_Toc8105"/>
      <w:bookmarkStart w:id="814" w:name="_Toc239216029"/>
      <w:bookmarkStart w:id="815" w:name="_Toc422481184"/>
      <w:bookmarkStart w:id="816" w:name="_Toc19204334"/>
      <w:bookmarkStart w:id="817" w:name="_Toc30778"/>
      <w:bookmarkStart w:id="818" w:name="_Toc423593514"/>
      <w:bookmarkStart w:id="819" w:name="_Toc226209001"/>
      <w:bookmarkStart w:id="820" w:name="_Toc239311744"/>
      <w:bookmarkStart w:id="821" w:name="_Toc29729"/>
      <w:r>
        <w:rPr>
          <w:rFonts w:hint="eastAsia" w:ascii="宋体" w:hAnsi="宋体" w:eastAsia="宋体" w:cs="宋体"/>
          <w:color w:val="auto"/>
          <w:sz w:val="24"/>
          <w:szCs w:val="24"/>
          <w:highlight w:val="none"/>
        </w:rPr>
        <w:t>格式1：商务标封面</w:t>
      </w:r>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p>
    <w:p w14:paraId="69667C2D">
      <w:pPr>
        <w:pStyle w:val="209"/>
        <w:wordWrap w:val="0"/>
        <w:ind w:firstLine="0" w:firstLineChars="0"/>
        <w:jc w:val="center"/>
        <w:rPr>
          <w:rFonts w:ascii="宋体" w:hAnsi="宋体" w:cs="宋体"/>
          <w:color w:val="auto"/>
          <w:highlight w:val="none"/>
        </w:rPr>
      </w:pPr>
    </w:p>
    <w:p w14:paraId="04AE929D">
      <w:pPr>
        <w:pStyle w:val="209"/>
        <w:wordWrap w:val="0"/>
        <w:ind w:firstLine="0" w:firstLineChars="0"/>
        <w:jc w:val="center"/>
        <w:rPr>
          <w:rFonts w:ascii="宋体" w:hAnsi="宋体" w:cs="宋体"/>
          <w:color w:val="auto"/>
          <w:highlight w:val="none"/>
        </w:rPr>
      </w:pPr>
    </w:p>
    <w:p w14:paraId="22D4C3DA">
      <w:pPr>
        <w:pStyle w:val="209"/>
        <w:wordWrap w:val="0"/>
        <w:ind w:firstLine="0" w:firstLineChars="0"/>
        <w:rPr>
          <w:rFonts w:ascii="宋体" w:hAnsi="宋体" w:cs="宋体"/>
          <w:color w:val="auto"/>
          <w:sz w:val="30"/>
          <w:szCs w:val="30"/>
          <w:highlight w:val="none"/>
          <w:u w:val="single"/>
        </w:rPr>
      </w:pPr>
    </w:p>
    <w:p w14:paraId="4CD24718">
      <w:pPr>
        <w:pStyle w:val="209"/>
        <w:wordWrap w:val="0"/>
        <w:ind w:firstLine="0" w:firstLineChars="0"/>
        <w:jc w:val="center"/>
        <w:rPr>
          <w:rFonts w:hint="eastAsia" w:ascii="宋体" w:hAnsi="宋体" w:eastAsia="宋体" w:cs="宋体"/>
          <w:color w:val="auto"/>
          <w:sz w:val="30"/>
          <w:szCs w:val="30"/>
          <w:highlight w:val="none"/>
          <w:u w:val="single"/>
          <w:lang w:eastAsia="zh-CN"/>
        </w:rPr>
      </w:pPr>
      <w:r>
        <w:rPr>
          <w:rFonts w:hint="eastAsia" w:ascii="宋体" w:hAnsi="宋体" w:cs="宋体"/>
          <w:b/>
          <w:bCs/>
          <w:color w:val="auto"/>
          <w:sz w:val="44"/>
          <w:szCs w:val="44"/>
          <w:highlight w:val="none"/>
          <w:lang w:eastAsia="zh-CN"/>
        </w:rPr>
        <w:t>广州珠江电厂一期建构筑物拆除工程</w:t>
      </w:r>
    </w:p>
    <w:p w14:paraId="0604B333">
      <w:pPr>
        <w:pStyle w:val="209"/>
        <w:wordWrap w:val="0"/>
        <w:ind w:firstLine="0" w:firstLineChars="0"/>
        <w:jc w:val="center"/>
        <w:rPr>
          <w:rFonts w:ascii="宋体" w:hAnsi="宋体" w:cs="宋体"/>
          <w:color w:val="auto"/>
          <w:sz w:val="30"/>
          <w:szCs w:val="30"/>
          <w:highlight w:val="none"/>
          <w:u w:val="single"/>
        </w:rPr>
      </w:pPr>
    </w:p>
    <w:p w14:paraId="4B786F53">
      <w:pPr>
        <w:pStyle w:val="209"/>
        <w:wordWrap w:val="0"/>
        <w:ind w:firstLine="0" w:firstLineChars="0"/>
        <w:jc w:val="center"/>
        <w:rPr>
          <w:rFonts w:ascii="宋体" w:hAnsi="宋体" w:cs="宋体"/>
          <w:color w:val="auto"/>
          <w:sz w:val="30"/>
          <w:szCs w:val="30"/>
          <w:highlight w:val="none"/>
          <w:u w:val="single"/>
        </w:rPr>
      </w:pPr>
    </w:p>
    <w:p w14:paraId="4796CE55">
      <w:pPr>
        <w:pStyle w:val="946"/>
        <w:wordWrap w:val="0"/>
        <w:rPr>
          <w:rFonts w:ascii="宋体" w:hAnsi="宋体" w:eastAsia="宋体" w:cs="宋体"/>
          <w:b w:val="0"/>
          <w:color w:val="auto"/>
          <w:highlight w:val="none"/>
          <w:u w:val="single"/>
        </w:rPr>
      </w:pPr>
      <w:r>
        <w:rPr>
          <w:rFonts w:hint="eastAsia" w:ascii="宋体" w:hAnsi="宋体" w:eastAsia="宋体" w:cs="宋体"/>
          <w:b w:val="0"/>
          <w:color w:val="auto"/>
          <w:highlight w:val="none"/>
        </w:rPr>
        <w:t>投标文件</w:t>
      </w:r>
    </w:p>
    <w:p w14:paraId="34F8F951">
      <w:pPr>
        <w:pStyle w:val="209"/>
        <w:wordWrap w:val="0"/>
        <w:ind w:firstLine="500"/>
        <w:rPr>
          <w:rFonts w:ascii="宋体" w:hAnsi="宋体" w:cs="宋体"/>
          <w:color w:val="auto"/>
          <w:highlight w:val="none"/>
        </w:rPr>
      </w:pPr>
    </w:p>
    <w:p w14:paraId="398387DA">
      <w:pPr>
        <w:pStyle w:val="1103"/>
        <w:wordWrap w:val="0"/>
        <w:rPr>
          <w:rFonts w:ascii="宋体" w:hAnsi="宋体" w:eastAsia="宋体" w:cs="宋体"/>
          <w:b w:val="0"/>
          <w:color w:val="auto"/>
          <w:highlight w:val="none"/>
        </w:rPr>
      </w:pPr>
      <w:r>
        <w:rPr>
          <w:rFonts w:hint="eastAsia" w:ascii="宋体" w:hAnsi="宋体" w:eastAsia="宋体" w:cs="宋体"/>
          <w:b w:val="0"/>
          <w:color w:val="auto"/>
          <w:highlight w:val="none"/>
        </w:rPr>
        <w:t>第一部分  商务标书</w:t>
      </w:r>
    </w:p>
    <w:p w14:paraId="6EC5D404">
      <w:pPr>
        <w:pStyle w:val="1103"/>
        <w:wordWrap w:val="0"/>
        <w:rPr>
          <w:rFonts w:ascii="宋体" w:hAnsi="宋体" w:eastAsia="宋体" w:cs="宋体"/>
          <w:b w:val="0"/>
          <w:color w:val="auto"/>
          <w:highlight w:val="none"/>
        </w:rPr>
      </w:pPr>
    </w:p>
    <w:p w14:paraId="7BB0250F">
      <w:pPr>
        <w:pStyle w:val="209"/>
        <w:wordWrap w:val="0"/>
        <w:ind w:firstLine="0" w:firstLineChars="0"/>
        <w:jc w:val="center"/>
        <w:rPr>
          <w:rFonts w:ascii="宋体" w:hAnsi="宋体" w:cs="宋体"/>
          <w:color w:val="auto"/>
          <w:highlight w:val="none"/>
        </w:rPr>
      </w:pPr>
    </w:p>
    <w:p w14:paraId="5F2D10F5">
      <w:pPr>
        <w:pStyle w:val="209"/>
        <w:wordWrap w:val="0"/>
        <w:ind w:firstLine="0" w:firstLineChars="0"/>
        <w:jc w:val="center"/>
        <w:rPr>
          <w:rFonts w:ascii="宋体" w:hAnsi="宋体" w:cs="宋体"/>
          <w:color w:val="auto"/>
          <w:highlight w:val="none"/>
        </w:rPr>
      </w:pPr>
    </w:p>
    <w:p w14:paraId="2BFBB249">
      <w:pPr>
        <w:pStyle w:val="209"/>
        <w:wordWrap w:val="0"/>
        <w:ind w:firstLine="0" w:firstLineChars="0"/>
        <w:jc w:val="center"/>
        <w:rPr>
          <w:rFonts w:ascii="宋体" w:hAnsi="宋体" w:cs="宋体"/>
          <w:color w:val="auto"/>
          <w:highlight w:val="none"/>
        </w:rPr>
      </w:pPr>
    </w:p>
    <w:p w14:paraId="17694264">
      <w:pPr>
        <w:pStyle w:val="209"/>
        <w:wordWrap w:val="0"/>
        <w:ind w:firstLine="0" w:firstLineChars="0"/>
        <w:jc w:val="center"/>
        <w:rPr>
          <w:rFonts w:ascii="宋体" w:hAnsi="宋体" w:cs="宋体"/>
          <w:color w:val="auto"/>
          <w:highlight w:val="none"/>
        </w:rPr>
      </w:pPr>
    </w:p>
    <w:p w14:paraId="3059427F">
      <w:pPr>
        <w:pStyle w:val="209"/>
        <w:wordWrap w:val="0"/>
        <w:ind w:firstLine="0" w:firstLineChars="0"/>
        <w:jc w:val="center"/>
        <w:rPr>
          <w:rFonts w:ascii="宋体" w:hAnsi="宋体" w:cs="宋体"/>
          <w:color w:val="auto"/>
          <w:highlight w:val="none"/>
        </w:rPr>
      </w:pPr>
    </w:p>
    <w:p w14:paraId="6FF44C3C">
      <w:pPr>
        <w:pStyle w:val="209"/>
        <w:wordWrap w:val="0"/>
        <w:ind w:firstLine="0" w:firstLineChars="0"/>
        <w:jc w:val="center"/>
        <w:rPr>
          <w:rFonts w:ascii="宋体" w:hAnsi="宋体" w:cs="宋体"/>
          <w:color w:val="auto"/>
          <w:highlight w:val="none"/>
        </w:rPr>
      </w:pPr>
    </w:p>
    <w:p w14:paraId="42ECCE13">
      <w:pPr>
        <w:pStyle w:val="549"/>
        <w:wordWrap w:val="0"/>
        <w:ind w:firstLine="580"/>
        <w:rPr>
          <w:rFonts w:ascii="宋体" w:hAnsi="宋体" w:cs="宋体"/>
          <w:color w:val="auto"/>
          <w:sz w:val="28"/>
          <w:szCs w:val="28"/>
          <w:highlight w:val="none"/>
        </w:rPr>
      </w:pPr>
      <w:r>
        <w:rPr>
          <w:rFonts w:hint="eastAsia" w:ascii="宋体" w:hAnsi="宋体" w:cs="宋体"/>
          <w:color w:val="auto"/>
          <w:sz w:val="28"/>
          <w:szCs w:val="28"/>
          <w:highlight w:val="none"/>
        </w:rPr>
        <w:t>投标人：（加盖单位公章）</w:t>
      </w:r>
    </w:p>
    <w:p w14:paraId="677E3E50">
      <w:pPr>
        <w:wordWrap w:val="0"/>
        <w:spacing w:line="360" w:lineRule="auto"/>
        <w:ind w:firstLine="564"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法定代表人或其委托代理人（签字或盖章）：</w:t>
      </w:r>
    </w:p>
    <w:p w14:paraId="623B2134">
      <w:pPr>
        <w:pStyle w:val="549"/>
        <w:wordWrap w:val="0"/>
        <w:ind w:firstLine="580"/>
        <w:rPr>
          <w:rFonts w:ascii="宋体" w:hAnsi="宋体" w:cs="宋体"/>
          <w:color w:val="auto"/>
          <w:sz w:val="28"/>
          <w:szCs w:val="28"/>
          <w:highlight w:val="none"/>
        </w:rPr>
      </w:pPr>
      <w:r>
        <w:rPr>
          <w:rFonts w:hint="eastAsia" w:ascii="宋体" w:hAnsi="宋体" w:cs="宋体"/>
          <w:color w:val="auto"/>
          <w:sz w:val="28"/>
          <w:szCs w:val="28"/>
          <w:highlight w:val="none"/>
        </w:rPr>
        <w:t>日  期：</w:t>
      </w:r>
    </w:p>
    <w:p w14:paraId="4C01A692">
      <w:pPr>
        <w:pStyle w:val="209"/>
        <w:ind w:firstLine="580"/>
        <w:rPr>
          <w:rFonts w:ascii="宋体" w:hAnsi="宋体" w:cs="宋体"/>
          <w:color w:val="auto"/>
          <w:sz w:val="28"/>
          <w:szCs w:val="28"/>
          <w:highlight w:val="none"/>
        </w:rPr>
      </w:pPr>
      <w:r>
        <w:rPr>
          <w:rFonts w:hint="eastAsia" w:ascii="宋体" w:hAnsi="宋体" w:cs="宋体"/>
          <w:color w:val="auto"/>
          <w:sz w:val="28"/>
          <w:szCs w:val="28"/>
          <w:highlight w:val="none"/>
        </w:rPr>
        <w:br w:type="page"/>
      </w:r>
    </w:p>
    <w:p w14:paraId="690490AF">
      <w:pPr>
        <w:pStyle w:val="784"/>
        <w:spacing w:beforeLines="0"/>
        <w:ind w:firstLine="496"/>
        <w:jc w:val="center"/>
        <w:rPr>
          <w:rFonts w:hint="eastAsia" w:ascii="宋体" w:eastAsia="宋体" w:cs="宋体"/>
          <w:snapToGrid w:val="0"/>
          <w:color w:val="auto"/>
          <w:sz w:val="28"/>
          <w:szCs w:val="28"/>
          <w:highlight w:val="none"/>
        </w:rPr>
      </w:pPr>
      <w:bookmarkStart w:id="822" w:name="_Toc7083"/>
      <w:bookmarkStart w:id="823" w:name="_Toc23000"/>
      <w:bookmarkStart w:id="824" w:name="_Toc14166"/>
      <w:bookmarkStart w:id="825" w:name="_Toc21523"/>
      <w:bookmarkStart w:id="826" w:name="_Toc17758"/>
      <w:bookmarkStart w:id="827" w:name="_Toc45640848"/>
      <w:bookmarkStart w:id="828" w:name="_Toc3618"/>
      <w:bookmarkStart w:id="829" w:name="_Toc422481185"/>
      <w:bookmarkStart w:id="830" w:name="_Toc20158"/>
      <w:bookmarkStart w:id="831" w:name="_Toc14753"/>
      <w:bookmarkStart w:id="832" w:name="_Toc471411956"/>
      <w:bookmarkStart w:id="833" w:name="_Toc25392"/>
      <w:bookmarkStart w:id="834" w:name="_Toc29040"/>
      <w:bookmarkStart w:id="835" w:name="_Toc19204335"/>
      <w:bookmarkStart w:id="836" w:name="_Toc423602841"/>
      <w:bookmarkStart w:id="837" w:name="_Toc471463755"/>
      <w:bookmarkStart w:id="838" w:name="_Toc56170316"/>
      <w:bookmarkStart w:id="839" w:name="_Toc423593515"/>
      <w:bookmarkStart w:id="840" w:name="_Toc27212"/>
      <w:r>
        <w:rPr>
          <w:rFonts w:hint="eastAsia" w:ascii="宋体" w:eastAsia="宋体" w:cs="宋体"/>
          <w:snapToGrid w:val="0"/>
          <w:color w:val="auto"/>
          <w:sz w:val="28"/>
          <w:szCs w:val="28"/>
          <w:highlight w:val="none"/>
        </w:rPr>
        <w:t>资格审查、及商务</w:t>
      </w:r>
      <w:r>
        <w:rPr>
          <w:rFonts w:hint="eastAsia" w:ascii="宋体" w:eastAsia="宋体" w:cs="宋体"/>
          <w:snapToGrid w:val="0"/>
          <w:color w:val="auto"/>
          <w:sz w:val="28"/>
          <w:szCs w:val="28"/>
          <w:highlight w:val="none"/>
          <w:lang w:eastAsia="zh-CN"/>
        </w:rPr>
        <w:t>标</w:t>
      </w:r>
      <w:r>
        <w:rPr>
          <w:rFonts w:hint="eastAsia" w:ascii="宋体" w:eastAsia="宋体" w:cs="宋体"/>
          <w:snapToGrid w:val="0"/>
          <w:color w:val="auto"/>
          <w:sz w:val="28"/>
          <w:szCs w:val="28"/>
          <w:highlight w:val="none"/>
        </w:rPr>
        <w:t>评</w:t>
      </w:r>
      <w:r>
        <w:rPr>
          <w:rFonts w:hint="eastAsia" w:ascii="宋体" w:eastAsia="宋体" w:cs="宋体"/>
          <w:snapToGrid w:val="0"/>
          <w:color w:val="auto"/>
          <w:sz w:val="28"/>
          <w:szCs w:val="28"/>
          <w:highlight w:val="none"/>
          <w:lang w:eastAsia="zh-CN"/>
        </w:rPr>
        <w:t>分</w:t>
      </w:r>
      <w:r>
        <w:rPr>
          <w:rFonts w:hint="eastAsia" w:ascii="宋体" w:eastAsia="宋体" w:cs="宋体"/>
          <w:snapToGrid w:val="0"/>
          <w:color w:val="auto"/>
          <w:sz w:val="28"/>
          <w:szCs w:val="28"/>
          <w:highlight w:val="none"/>
        </w:rPr>
        <w:t>索引</w:t>
      </w:r>
      <w:bookmarkEnd w:id="822"/>
      <w:bookmarkEnd w:id="823"/>
      <w:bookmarkEnd w:id="824"/>
      <w:bookmarkEnd w:id="825"/>
    </w:p>
    <w:p w14:paraId="44BCCF57">
      <w:pPr>
        <w:shd w:val="clear" w:color="auto" w:fill="FFFFFF"/>
        <w:jc w:val="center"/>
        <w:rPr>
          <w:rFonts w:ascii="宋体" w:hAnsi="宋体" w:cs="宋体"/>
          <w:b/>
          <w:color w:val="auto"/>
          <w:kern w:val="0"/>
          <w:sz w:val="24"/>
          <w:szCs w:val="20"/>
          <w:highlight w:val="none"/>
        </w:rPr>
      </w:pPr>
    </w:p>
    <w:tbl>
      <w:tblPr>
        <w:tblStyle w:val="88"/>
        <w:tblW w:w="98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3"/>
        <w:gridCol w:w="1424"/>
        <w:gridCol w:w="6129"/>
        <w:gridCol w:w="1625"/>
      </w:tblGrid>
      <w:tr w14:paraId="5EC96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6827FEA6">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1424" w:type="dxa"/>
            <w:tcBorders>
              <w:top w:val="single" w:color="000000" w:sz="4" w:space="0"/>
              <w:bottom w:val="single" w:color="auto" w:sz="4" w:space="0"/>
              <w:right w:val="single" w:color="000000" w:sz="4" w:space="0"/>
            </w:tcBorders>
            <w:vAlign w:val="center"/>
          </w:tcPr>
          <w:p w14:paraId="0B2C4BA7">
            <w:pPr>
              <w:autoSpaceDN w:val="0"/>
              <w:jc w:val="center"/>
              <w:textAlignment w:val="top"/>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6129" w:type="dxa"/>
            <w:tcBorders>
              <w:top w:val="single" w:color="000000" w:sz="4" w:space="0"/>
              <w:bottom w:val="single" w:color="auto" w:sz="4" w:space="0"/>
              <w:right w:val="single" w:color="000000" w:sz="4" w:space="0"/>
            </w:tcBorders>
            <w:vAlign w:val="center"/>
          </w:tcPr>
          <w:p w14:paraId="5DE00CB7">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商务要求</w:t>
            </w:r>
          </w:p>
        </w:tc>
        <w:tc>
          <w:tcPr>
            <w:tcW w:w="1625" w:type="dxa"/>
            <w:tcBorders>
              <w:top w:val="single" w:color="000000" w:sz="4" w:space="0"/>
              <w:bottom w:val="single" w:color="auto" w:sz="4" w:space="0"/>
              <w:right w:val="single" w:color="000000" w:sz="4" w:space="0"/>
            </w:tcBorders>
            <w:vAlign w:val="center"/>
          </w:tcPr>
          <w:p w14:paraId="5B5BB49F">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投标文件位置索引</w:t>
            </w:r>
          </w:p>
        </w:tc>
      </w:tr>
      <w:tr w14:paraId="36B4C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9881" w:type="dxa"/>
            <w:gridSpan w:val="4"/>
            <w:tcBorders>
              <w:top w:val="single" w:color="000000" w:sz="4" w:space="0"/>
              <w:left w:val="single" w:color="000000" w:sz="4" w:space="0"/>
              <w:bottom w:val="single" w:color="auto" w:sz="4" w:space="0"/>
              <w:right w:val="single" w:color="000000" w:sz="4" w:space="0"/>
            </w:tcBorders>
            <w:vAlign w:val="center"/>
          </w:tcPr>
          <w:p w14:paraId="523C0A3D">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一、资格审查内容索引</w:t>
            </w:r>
          </w:p>
        </w:tc>
      </w:tr>
      <w:tr w14:paraId="1C6C0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22A77489">
            <w:pPr>
              <w:autoSpaceDN w:val="0"/>
              <w:jc w:val="center"/>
              <w:textAlignment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1</w:t>
            </w:r>
          </w:p>
        </w:tc>
        <w:tc>
          <w:tcPr>
            <w:tcW w:w="7553" w:type="dxa"/>
            <w:gridSpan w:val="2"/>
            <w:tcBorders>
              <w:top w:val="single" w:color="000000" w:sz="4" w:space="0"/>
              <w:bottom w:val="single" w:color="auto" w:sz="4" w:space="0"/>
              <w:right w:val="single" w:color="000000" w:sz="4" w:space="0"/>
            </w:tcBorders>
            <w:vAlign w:val="center"/>
          </w:tcPr>
          <w:p w14:paraId="4FBBA0FF">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投标人参加投标的意思表达清楚，投标人代表被授权有效。 </w:t>
            </w:r>
          </w:p>
        </w:tc>
        <w:tc>
          <w:tcPr>
            <w:tcW w:w="1625" w:type="dxa"/>
            <w:tcBorders>
              <w:top w:val="single" w:color="000000" w:sz="4" w:space="0"/>
              <w:bottom w:val="single" w:color="auto" w:sz="4" w:space="0"/>
              <w:right w:val="single" w:color="000000" w:sz="4" w:space="0"/>
            </w:tcBorders>
            <w:vAlign w:val="center"/>
          </w:tcPr>
          <w:p w14:paraId="2CBC41DE">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799B6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3C49665F">
            <w:pPr>
              <w:autoSpaceDN w:val="0"/>
              <w:jc w:val="center"/>
              <w:textAlignment w:val="center"/>
              <w:rPr>
                <w:rFonts w:hint="eastAsia" w:ascii="宋体" w:hAnsi="宋体" w:cs="宋体"/>
                <w:b w:val="0"/>
                <w:bCs/>
                <w:color w:val="auto"/>
                <w:kern w:val="0"/>
                <w:sz w:val="24"/>
                <w:szCs w:val="24"/>
                <w:highlight w:val="none"/>
              </w:rPr>
            </w:pPr>
            <w:r>
              <w:rPr>
                <w:rFonts w:hint="eastAsia" w:ascii="宋体" w:hAnsi="宋体" w:cs="宋体"/>
                <w:b w:val="0"/>
                <w:bCs/>
                <w:color w:val="auto"/>
                <w:kern w:val="0"/>
                <w:sz w:val="24"/>
                <w:szCs w:val="24"/>
                <w:highlight w:val="none"/>
              </w:rPr>
              <w:t>2</w:t>
            </w:r>
          </w:p>
        </w:tc>
        <w:tc>
          <w:tcPr>
            <w:tcW w:w="7553" w:type="dxa"/>
            <w:gridSpan w:val="2"/>
            <w:tcBorders>
              <w:top w:val="single" w:color="000000" w:sz="4" w:space="0"/>
              <w:bottom w:val="single" w:color="auto" w:sz="4" w:space="0"/>
              <w:right w:val="single" w:color="000000" w:sz="4" w:space="0"/>
            </w:tcBorders>
            <w:vAlign w:val="center"/>
          </w:tcPr>
          <w:p w14:paraId="17F95611">
            <w:pPr>
              <w:autoSpaceDN/>
              <w:adjustRightInd w:val="0"/>
              <w:snapToGrid w:val="0"/>
              <w:spacing w:line="240" w:lineRule="auto"/>
              <w:textAlignment w:val="auto"/>
              <w:rPr>
                <w:rFonts w:hint="eastAsia" w:ascii="宋体" w:hAnsi="宋体" w:cs="宋体"/>
                <w:color w:val="auto"/>
                <w:kern w:val="2"/>
                <w:sz w:val="24"/>
                <w:szCs w:val="24"/>
                <w:highlight w:val="none"/>
                <w:u w:val="none"/>
              </w:rPr>
            </w:pPr>
            <w:r>
              <w:rPr>
                <w:rFonts w:hint="eastAsia" w:ascii="宋体" w:hAnsi="宋体" w:cs="宋体"/>
                <w:color w:val="auto"/>
                <w:kern w:val="2"/>
                <w:sz w:val="24"/>
                <w:szCs w:val="24"/>
                <w:highlight w:val="none"/>
                <w:u w:val="none"/>
              </w:rPr>
              <w:t>投标人（或联合体各方）为依法设立的法人，持有工商行政（市场监督）管理部门核发的法人营业执照，按国家法律经营。</w:t>
            </w:r>
          </w:p>
        </w:tc>
        <w:tc>
          <w:tcPr>
            <w:tcW w:w="1625" w:type="dxa"/>
            <w:tcBorders>
              <w:top w:val="single" w:color="000000" w:sz="4" w:space="0"/>
              <w:bottom w:val="single" w:color="auto" w:sz="4" w:space="0"/>
              <w:right w:val="single" w:color="000000" w:sz="4" w:space="0"/>
            </w:tcBorders>
            <w:vAlign w:val="center"/>
          </w:tcPr>
          <w:p w14:paraId="3C3CC5F0">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2112D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3E42A5EC">
            <w:pPr>
              <w:autoSpaceDN w:val="0"/>
              <w:jc w:val="center"/>
              <w:textAlignment w:val="center"/>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kern w:val="0"/>
                <w:sz w:val="24"/>
                <w:szCs w:val="24"/>
                <w:highlight w:val="none"/>
                <w:lang w:val="en-US" w:eastAsia="zh-CN"/>
              </w:rPr>
              <w:t>3</w:t>
            </w:r>
          </w:p>
        </w:tc>
        <w:tc>
          <w:tcPr>
            <w:tcW w:w="7553" w:type="dxa"/>
            <w:gridSpan w:val="2"/>
            <w:tcBorders>
              <w:top w:val="single" w:color="000000" w:sz="4" w:space="0"/>
              <w:bottom w:val="single" w:color="auto" w:sz="4" w:space="0"/>
              <w:right w:val="single" w:color="000000" w:sz="4" w:space="0"/>
            </w:tcBorders>
            <w:vAlign w:val="center"/>
          </w:tcPr>
          <w:p w14:paraId="53814214">
            <w:pPr>
              <w:autoSpaceDN w:val="0"/>
              <w:textAlignment w:val="center"/>
              <w:rPr>
                <w:rFonts w:hint="eastAsia" w:ascii="宋体" w:hAnsi="宋体" w:cs="宋体"/>
                <w:color w:val="auto"/>
                <w:kern w:val="2"/>
                <w:sz w:val="24"/>
                <w:szCs w:val="24"/>
                <w:highlight w:val="none"/>
                <w:u w:val="none"/>
              </w:rPr>
            </w:pPr>
            <w:r>
              <w:rPr>
                <w:rFonts w:hint="eastAsia" w:ascii="宋体" w:hAnsi="宋体" w:cs="宋体"/>
                <w:color w:val="auto"/>
                <w:kern w:val="2"/>
                <w:sz w:val="24"/>
                <w:szCs w:val="24"/>
                <w:highlight w:val="none"/>
                <w:u w:val="none"/>
              </w:rPr>
              <w:t>投标人（或联合体各方）应具备建设行政主管部门颁发的建筑工程施工总承包一级或以上资质，持有建设行政主管部门颁发的有效期内安全生产许可证。</w:t>
            </w:r>
          </w:p>
        </w:tc>
        <w:tc>
          <w:tcPr>
            <w:tcW w:w="1625" w:type="dxa"/>
            <w:tcBorders>
              <w:top w:val="single" w:color="000000" w:sz="4" w:space="0"/>
              <w:bottom w:val="single" w:color="auto" w:sz="4" w:space="0"/>
              <w:right w:val="single" w:color="000000" w:sz="4" w:space="0"/>
            </w:tcBorders>
            <w:vAlign w:val="center"/>
          </w:tcPr>
          <w:p w14:paraId="1A7A14C3">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06370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62B92D6A">
            <w:pPr>
              <w:autoSpaceDN w:val="0"/>
              <w:jc w:val="center"/>
              <w:textAlignment w:val="center"/>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4</w:t>
            </w:r>
          </w:p>
        </w:tc>
        <w:tc>
          <w:tcPr>
            <w:tcW w:w="7553" w:type="dxa"/>
            <w:gridSpan w:val="2"/>
            <w:tcBorders>
              <w:top w:val="single" w:color="000000" w:sz="4" w:space="0"/>
              <w:bottom w:val="single" w:color="auto" w:sz="4" w:space="0"/>
              <w:right w:val="single" w:color="000000" w:sz="4" w:space="0"/>
            </w:tcBorders>
            <w:vAlign w:val="center"/>
          </w:tcPr>
          <w:p w14:paraId="55D5D41E">
            <w:pPr>
              <w:autoSpaceDN/>
              <w:adjustRightInd w:val="0"/>
              <w:snapToGrid w:val="0"/>
              <w:jc w:val="left"/>
              <w:textAlignment w:val="auto"/>
              <w:rPr>
                <w:rFonts w:hint="eastAsia" w:ascii="宋体" w:hAnsi="宋体" w:eastAsia="宋体" w:cs="宋体"/>
                <w:color w:val="auto"/>
                <w:kern w:val="2"/>
                <w:sz w:val="24"/>
                <w:szCs w:val="24"/>
                <w:highlight w:val="none"/>
                <w:u w:val="none"/>
                <w:lang w:val="en-US" w:eastAsia="zh-CN" w:bidi="ar-SA"/>
              </w:rPr>
            </w:pPr>
            <w:r>
              <w:rPr>
                <w:rFonts w:hint="eastAsia" w:ascii="宋体" w:hAnsi="宋体" w:eastAsia="宋体" w:cs="宋体"/>
                <w:color w:val="auto"/>
                <w:kern w:val="2"/>
                <w:sz w:val="24"/>
                <w:szCs w:val="24"/>
                <w:highlight w:val="none"/>
                <w:u w:val="none"/>
                <w:lang w:val="en-US" w:eastAsia="zh-CN" w:bidi="ar-SA"/>
              </w:rPr>
              <w:t>投标人（或联合体</w:t>
            </w:r>
            <w:r>
              <w:rPr>
                <w:rFonts w:hint="eastAsia" w:ascii="宋体" w:hAnsi="宋体" w:cs="宋体"/>
                <w:color w:val="auto"/>
                <w:kern w:val="2"/>
                <w:sz w:val="24"/>
                <w:szCs w:val="24"/>
                <w:highlight w:val="none"/>
                <w:u w:val="none"/>
                <w:lang w:val="en-US" w:eastAsia="zh-CN" w:bidi="ar-SA"/>
              </w:rPr>
              <w:t>牵头方</w:t>
            </w:r>
            <w:r>
              <w:rPr>
                <w:rFonts w:hint="eastAsia" w:ascii="宋体" w:hAnsi="宋体" w:eastAsia="宋体" w:cs="宋体"/>
                <w:color w:val="auto"/>
                <w:kern w:val="2"/>
                <w:sz w:val="24"/>
                <w:szCs w:val="24"/>
                <w:highlight w:val="none"/>
                <w:u w:val="none"/>
                <w:lang w:val="en-US" w:eastAsia="zh-CN" w:bidi="ar-SA"/>
              </w:rPr>
              <w:t>）拟担任本工程项目负责人的人员为：建筑工程专业一级注册建造师。项目负责人持有安全生产考核合格证（B类）或建筑施工企业项目负责人安全生产考核合格证书。</w:t>
            </w:r>
          </w:p>
        </w:tc>
        <w:tc>
          <w:tcPr>
            <w:tcW w:w="1625" w:type="dxa"/>
            <w:tcBorders>
              <w:top w:val="single" w:color="000000" w:sz="4" w:space="0"/>
              <w:bottom w:val="single" w:color="auto" w:sz="4" w:space="0"/>
              <w:right w:val="single" w:color="000000" w:sz="4" w:space="0"/>
            </w:tcBorders>
            <w:vAlign w:val="center"/>
          </w:tcPr>
          <w:p w14:paraId="587A4362">
            <w:pPr>
              <w:autoSpaceDN w:val="0"/>
              <w:jc w:val="center"/>
              <w:textAlignment w:val="center"/>
              <w:rPr>
                <w:rFonts w:hint="eastAsia" w:ascii="宋体" w:hAnsi="宋体" w:cs="宋体"/>
                <w:color w:val="auto"/>
                <w:kern w:val="0"/>
                <w:sz w:val="24"/>
                <w:szCs w:val="24"/>
                <w:highlight w:val="none"/>
              </w:rPr>
            </w:pPr>
          </w:p>
        </w:tc>
      </w:tr>
      <w:tr w14:paraId="14F9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134568B1">
            <w:pPr>
              <w:autoSpaceDN w:val="0"/>
              <w:jc w:val="center"/>
              <w:textAlignment w:val="center"/>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kern w:val="0"/>
                <w:sz w:val="24"/>
                <w:szCs w:val="24"/>
                <w:highlight w:val="none"/>
                <w:lang w:val="en-US" w:eastAsia="zh-CN"/>
              </w:rPr>
              <w:t>5</w:t>
            </w:r>
          </w:p>
        </w:tc>
        <w:tc>
          <w:tcPr>
            <w:tcW w:w="7553" w:type="dxa"/>
            <w:gridSpan w:val="2"/>
            <w:tcBorders>
              <w:top w:val="single" w:color="000000" w:sz="4" w:space="0"/>
              <w:bottom w:val="single" w:color="auto" w:sz="4" w:space="0"/>
              <w:right w:val="single" w:color="000000" w:sz="4" w:space="0"/>
            </w:tcBorders>
            <w:vAlign w:val="center"/>
          </w:tcPr>
          <w:p w14:paraId="3AA1EEF3">
            <w:pPr>
              <w:autoSpaceDN w:val="0"/>
              <w:textAlignment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投标人（或联合体</w:t>
            </w:r>
            <w:r>
              <w:rPr>
                <w:rFonts w:hint="eastAsia" w:ascii="宋体" w:hAnsi="宋体" w:cs="宋体"/>
                <w:color w:val="auto"/>
                <w:sz w:val="24"/>
                <w:szCs w:val="24"/>
                <w:highlight w:val="none"/>
                <w:lang w:eastAsia="zh-CN"/>
              </w:rPr>
              <w:t>牵头方</w:t>
            </w:r>
            <w:r>
              <w:rPr>
                <w:rFonts w:hint="eastAsia" w:ascii="宋体" w:hAnsi="宋体" w:cs="宋体"/>
                <w:color w:val="auto"/>
                <w:sz w:val="24"/>
                <w:szCs w:val="24"/>
                <w:highlight w:val="none"/>
              </w:rPr>
              <w:t>）拟担任本工程专职安全员须具有安全生产考核合格证（C类）或建筑施工企业专职安全生产管理人员安全生产考核合格证书（C3）。</w:t>
            </w:r>
          </w:p>
        </w:tc>
        <w:tc>
          <w:tcPr>
            <w:tcW w:w="1625" w:type="dxa"/>
            <w:tcBorders>
              <w:top w:val="single" w:color="000000" w:sz="4" w:space="0"/>
              <w:bottom w:val="single" w:color="auto" w:sz="4" w:space="0"/>
              <w:right w:val="single" w:color="000000" w:sz="4" w:space="0"/>
            </w:tcBorders>
            <w:vAlign w:val="center"/>
          </w:tcPr>
          <w:p w14:paraId="3268F6CE">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692FD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4458BC93">
            <w:pPr>
              <w:autoSpaceDN w:val="0"/>
              <w:jc w:val="center"/>
              <w:textAlignment w:val="center"/>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kern w:val="0"/>
                <w:sz w:val="24"/>
                <w:szCs w:val="24"/>
                <w:highlight w:val="none"/>
                <w:lang w:val="en-US" w:eastAsia="zh-CN"/>
              </w:rPr>
              <w:t>6</w:t>
            </w:r>
          </w:p>
        </w:tc>
        <w:tc>
          <w:tcPr>
            <w:tcW w:w="7553" w:type="dxa"/>
            <w:gridSpan w:val="2"/>
            <w:tcBorders>
              <w:top w:val="single" w:color="000000" w:sz="4" w:space="0"/>
              <w:bottom w:val="single" w:color="auto" w:sz="4" w:space="0"/>
              <w:right w:val="single" w:color="000000" w:sz="4" w:space="0"/>
            </w:tcBorders>
            <w:vAlign w:val="center"/>
          </w:tcPr>
          <w:p w14:paraId="7F3EB7AE">
            <w:pPr>
              <w:autoSpaceDN w:val="0"/>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投标人须同时具有如下业绩:</w:t>
            </w:r>
          </w:p>
          <w:p w14:paraId="05FFA3BB">
            <w:pPr>
              <w:autoSpaceDN w:val="0"/>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(1)构筑物拆除业绩：投标人（或联合体中的其中一方）自2019年1月1日起至投标截止日期止，完成过</w:t>
            </w:r>
            <w:r>
              <w:rPr>
                <w:rFonts w:hint="eastAsia" w:ascii="宋体" w:hAnsi="宋体" w:cs="宋体"/>
                <w:color w:val="auto"/>
                <w:kern w:val="0"/>
                <w:sz w:val="24"/>
                <w:szCs w:val="24"/>
                <w:highlight w:val="none"/>
                <w:lang w:eastAsia="zh-CN"/>
              </w:rPr>
              <w:t>140米</w:t>
            </w:r>
            <w:r>
              <w:rPr>
                <w:rFonts w:hint="eastAsia" w:ascii="宋体" w:hAnsi="宋体" w:cs="宋体"/>
                <w:color w:val="auto"/>
                <w:kern w:val="0"/>
                <w:sz w:val="24"/>
                <w:szCs w:val="24"/>
                <w:highlight w:val="none"/>
              </w:rPr>
              <w:t>高或以上钢筋混凝土结构的构筑物拆除工程（拆除方式为人工</w:t>
            </w:r>
            <w:r>
              <w:rPr>
                <w:rFonts w:hint="eastAsia" w:ascii="宋体" w:hAnsi="宋体" w:cs="宋体"/>
                <w:color w:val="auto"/>
                <w:kern w:val="0"/>
                <w:sz w:val="24"/>
                <w:szCs w:val="24"/>
                <w:highlight w:val="none"/>
                <w:lang w:val="en-US" w:eastAsia="zh-CN"/>
              </w:rPr>
              <w:t>或机械</w:t>
            </w:r>
            <w:r>
              <w:rPr>
                <w:rFonts w:hint="eastAsia" w:ascii="宋体" w:hAnsi="宋体" w:cs="宋体"/>
                <w:color w:val="auto"/>
                <w:kern w:val="0"/>
                <w:sz w:val="24"/>
                <w:szCs w:val="24"/>
                <w:highlight w:val="none"/>
              </w:rPr>
              <w:t>拆除）业绩。</w:t>
            </w:r>
          </w:p>
          <w:p w14:paraId="6575C074">
            <w:pPr>
              <w:autoSpaceDN w:val="0"/>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(2)建筑物拆除业绩：</w:t>
            </w:r>
            <w:r>
              <w:rPr>
                <w:rFonts w:hint="eastAsia" w:ascii="宋体" w:hAnsi="宋体" w:cs="宋体"/>
                <w:color w:val="auto"/>
                <w:sz w:val="24"/>
                <w:szCs w:val="22"/>
                <w:highlight w:val="none"/>
                <w:u w:val="single"/>
              </w:rPr>
              <w:t>投标人（或联合体</w:t>
            </w:r>
            <w:r>
              <w:rPr>
                <w:rFonts w:hint="eastAsia" w:ascii="宋体" w:hAnsi="宋体" w:cs="宋体"/>
                <w:color w:val="auto"/>
                <w:sz w:val="24"/>
                <w:szCs w:val="22"/>
                <w:highlight w:val="none"/>
                <w:u w:val="single"/>
                <w:lang w:val="en-US" w:eastAsia="zh-CN"/>
              </w:rPr>
              <w:t>中的另一方</w:t>
            </w:r>
            <w:r>
              <w:rPr>
                <w:rFonts w:hint="eastAsia" w:ascii="宋体" w:hAnsi="宋体" w:cs="宋体"/>
                <w:color w:val="auto"/>
                <w:sz w:val="24"/>
                <w:szCs w:val="22"/>
                <w:highlight w:val="none"/>
                <w:u w:val="single"/>
              </w:rPr>
              <w:t>）自2019年1月1日起至投标截止日期止</w:t>
            </w:r>
            <w:r>
              <w:rPr>
                <w:rFonts w:hint="eastAsia" w:ascii="宋体" w:hAnsi="宋体" w:cs="宋体"/>
                <w:color w:val="auto"/>
                <w:sz w:val="24"/>
                <w:szCs w:val="22"/>
                <w:highlight w:val="none"/>
                <w:u w:val="single"/>
                <w:lang w:eastAsia="zh-CN"/>
              </w:rPr>
              <w:t>，完成过质量合格且中标金额大于或等于</w:t>
            </w:r>
            <w:r>
              <w:rPr>
                <w:rFonts w:hint="eastAsia" w:ascii="宋体" w:hAnsi="宋体" w:cs="宋体"/>
                <w:color w:val="auto"/>
                <w:sz w:val="24"/>
                <w:szCs w:val="22"/>
                <w:highlight w:val="none"/>
                <w:u w:val="single"/>
                <w:lang w:val="en-US" w:eastAsia="zh-CN"/>
              </w:rPr>
              <w:t>400</w:t>
            </w:r>
            <w:r>
              <w:rPr>
                <w:rFonts w:hint="eastAsia" w:ascii="宋体" w:hAnsi="宋体" w:cs="宋体"/>
                <w:color w:val="auto"/>
                <w:sz w:val="24"/>
                <w:szCs w:val="22"/>
                <w:highlight w:val="none"/>
                <w:u w:val="single"/>
                <w:lang w:eastAsia="zh-CN"/>
              </w:rPr>
              <w:t>万元</w:t>
            </w:r>
            <w:r>
              <w:rPr>
                <w:rFonts w:hint="eastAsia" w:ascii="宋体" w:hAnsi="宋体" w:cs="宋体"/>
                <w:color w:val="auto"/>
                <w:sz w:val="24"/>
                <w:szCs w:val="22"/>
                <w:highlight w:val="none"/>
                <w:u w:val="single"/>
                <w:lang w:val="en-US" w:eastAsia="zh-CN"/>
              </w:rPr>
              <w:t>的</w:t>
            </w:r>
            <w:r>
              <w:rPr>
                <w:rFonts w:hint="eastAsia" w:ascii="宋体" w:hAnsi="宋体" w:cs="宋体"/>
                <w:color w:val="auto"/>
                <w:sz w:val="24"/>
                <w:szCs w:val="22"/>
                <w:highlight w:val="none"/>
                <w:u w:val="single"/>
                <w:lang w:eastAsia="zh-CN"/>
              </w:rPr>
              <w:t>钢筋混凝土结构</w:t>
            </w:r>
            <w:r>
              <w:rPr>
                <w:rFonts w:hint="eastAsia" w:ascii="宋体" w:hAnsi="宋体" w:cs="宋体"/>
                <w:color w:val="auto"/>
                <w:sz w:val="24"/>
                <w:szCs w:val="22"/>
                <w:highlight w:val="none"/>
                <w:u w:val="single"/>
                <w:lang w:val="en-US" w:eastAsia="zh-CN"/>
              </w:rPr>
              <w:t>的建筑物</w:t>
            </w:r>
            <w:r>
              <w:rPr>
                <w:rFonts w:hint="eastAsia" w:ascii="宋体" w:hAnsi="宋体" w:cs="宋体"/>
                <w:color w:val="auto"/>
                <w:sz w:val="24"/>
                <w:szCs w:val="22"/>
                <w:highlight w:val="none"/>
                <w:u w:val="single"/>
                <w:lang w:eastAsia="zh-CN"/>
              </w:rPr>
              <w:t>拆除工程业绩</w:t>
            </w:r>
            <w:r>
              <w:rPr>
                <w:rFonts w:hint="eastAsia" w:ascii="宋体" w:hAnsi="宋体" w:cs="宋体"/>
                <w:color w:val="auto"/>
                <w:kern w:val="0"/>
                <w:sz w:val="24"/>
                <w:szCs w:val="24"/>
                <w:highlight w:val="none"/>
              </w:rPr>
              <w:t>。</w:t>
            </w:r>
          </w:p>
          <w:p w14:paraId="482BECCF">
            <w:pPr>
              <w:autoSpaceDN w:val="0"/>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注：（1）以上业绩需提供证明材料,证明材料包括相关合同、竣工验收报告或竣工验收证明材料或业主出具的完工证明材料(须明确完工时间)扫描件。上述业绩时间以竣工验收报告或竣工验收证明材料或业主出具的完工证明材料时间为准。上述资料需证明业绩相关指标，否则需要提供证明业绩相关指标其他资料。</w:t>
            </w:r>
          </w:p>
          <w:p w14:paraId="7A377F42">
            <w:pPr>
              <w:autoSpaceDN w:val="0"/>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（2）如为联合体投标，联合体各方必须均具备上述业绩之一，即其中一方必须具有满足上述要求的构筑物拆除业绩，另一方必须具有满足上述要求的建筑物拆除业绩。</w:t>
            </w:r>
          </w:p>
        </w:tc>
        <w:tc>
          <w:tcPr>
            <w:tcW w:w="1625" w:type="dxa"/>
            <w:tcBorders>
              <w:top w:val="single" w:color="000000" w:sz="4" w:space="0"/>
              <w:bottom w:val="single" w:color="auto" w:sz="4" w:space="0"/>
              <w:right w:val="single" w:color="000000" w:sz="4" w:space="0"/>
            </w:tcBorders>
            <w:vAlign w:val="center"/>
          </w:tcPr>
          <w:p w14:paraId="79B3F7EB">
            <w:pPr>
              <w:autoSpaceDN w:val="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7DE0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17B3FE5E">
            <w:pPr>
              <w:autoSpaceDN w:val="0"/>
              <w:jc w:val="center"/>
              <w:textAlignment w:val="center"/>
              <w:rPr>
                <w:rFonts w:hint="eastAsia" w:ascii="宋体" w:hAnsi="宋体" w:eastAsia="宋体" w:cs="宋体"/>
                <w:b w:val="0"/>
                <w:bCs/>
                <w:color w:val="auto"/>
                <w:kern w:val="0"/>
                <w:sz w:val="24"/>
                <w:szCs w:val="24"/>
                <w:highlight w:val="none"/>
                <w:lang w:eastAsia="zh-CN"/>
              </w:rPr>
            </w:pPr>
            <w:r>
              <w:rPr>
                <w:rFonts w:hint="eastAsia" w:ascii="宋体" w:hAnsi="宋体" w:cs="宋体"/>
                <w:b w:val="0"/>
                <w:bCs/>
                <w:color w:val="auto"/>
                <w:kern w:val="0"/>
                <w:sz w:val="24"/>
                <w:szCs w:val="24"/>
                <w:highlight w:val="none"/>
                <w:lang w:val="en-US" w:eastAsia="zh-CN"/>
              </w:rPr>
              <w:t>7</w:t>
            </w:r>
          </w:p>
        </w:tc>
        <w:tc>
          <w:tcPr>
            <w:tcW w:w="7553" w:type="dxa"/>
            <w:gridSpan w:val="2"/>
            <w:tcBorders>
              <w:top w:val="single" w:color="000000" w:sz="4" w:space="0"/>
              <w:bottom w:val="single" w:color="auto" w:sz="4" w:space="0"/>
              <w:right w:val="single" w:color="000000" w:sz="4" w:space="0"/>
            </w:tcBorders>
            <w:vAlign w:val="center"/>
          </w:tcPr>
          <w:p w14:paraId="313A260A">
            <w:pPr>
              <w:autoSpaceDN w:val="0"/>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投标人已按第六章投标文件格式6的内容和格式签署盖章投标人声明。</w:t>
            </w:r>
          </w:p>
        </w:tc>
        <w:tc>
          <w:tcPr>
            <w:tcW w:w="1625" w:type="dxa"/>
            <w:tcBorders>
              <w:top w:val="single" w:color="000000" w:sz="4" w:space="0"/>
              <w:bottom w:val="single" w:color="auto" w:sz="4" w:space="0"/>
              <w:right w:val="single" w:color="000000" w:sz="4" w:space="0"/>
            </w:tcBorders>
            <w:vAlign w:val="center"/>
          </w:tcPr>
          <w:p w14:paraId="312FD1BE">
            <w:pPr>
              <w:autoSpaceDN w:val="0"/>
              <w:jc w:val="center"/>
              <w:textAlignment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4ABC9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35E27B6B">
            <w:pPr>
              <w:autoSpaceDN w:val="0"/>
              <w:jc w:val="center"/>
              <w:textAlignment w:val="center"/>
              <w:rPr>
                <w:rFonts w:hint="eastAsia"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8</w:t>
            </w:r>
          </w:p>
        </w:tc>
        <w:tc>
          <w:tcPr>
            <w:tcW w:w="7553" w:type="dxa"/>
            <w:gridSpan w:val="2"/>
            <w:tcBorders>
              <w:top w:val="single" w:color="000000" w:sz="4" w:space="0"/>
              <w:bottom w:val="single" w:color="auto" w:sz="4" w:space="0"/>
              <w:right w:val="single" w:color="000000" w:sz="4" w:space="0"/>
            </w:tcBorders>
            <w:vAlign w:val="center"/>
          </w:tcPr>
          <w:p w14:paraId="4A42B944">
            <w:pPr>
              <w:autoSpaceDN w:val="0"/>
              <w:jc w:val="left"/>
              <w:textAlignment w:val="center"/>
              <w:rPr>
                <w:rFonts w:hint="eastAsia"/>
                <w:color w:val="auto"/>
                <w:sz w:val="24"/>
                <w:highlight w:val="none"/>
              </w:rPr>
            </w:pPr>
            <w:r>
              <w:rPr>
                <w:rFonts w:hint="eastAsia"/>
                <w:color w:val="auto"/>
                <w:sz w:val="24"/>
                <w:highlight w:val="non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tc>
        <w:tc>
          <w:tcPr>
            <w:tcW w:w="1625" w:type="dxa"/>
            <w:tcBorders>
              <w:top w:val="single" w:color="000000" w:sz="4" w:space="0"/>
              <w:bottom w:val="single" w:color="auto" w:sz="4" w:space="0"/>
              <w:right w:val="single" w:color="000000" w:sz="4" w:space="0"/>
            </w:tcBorders>
            <w:vAlign w:val="center"/>
          </w:tcPr>
          <w:p w14:paraId="318353C1">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71DC8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7D71766E">
            <w:pPr>
              <w:rPr>
                <w:rFonts w:hint="default"/>
                <w:color w:val="auto"/>
                <w:highlight w:val="none"/>
                <w:lang w:val="en-US"/>
              </w:rPr>
            </w:pPr>
            <w:r>
              <w:rPr>
                <w:rFonts w:hint="eastAsia" w:ascii="宋体" w:hAnsi="宋体" w:cs="宋体"/>
                <w:b w:val="0"/>
                <w:bCs/>
                <w:color w:val="auto"/>
                <w:kern w:val="0"/>
                <w:sz w:val="24"/>
                <w:szCs w:val="24"/>
                <w:highlight w:val="none"/>
                <w:lang w:val="en-US" w:eastAsia="zh-CN"/>
              </w:rPr>
              <w:t>9</w:t>
            </w:r>
          </w:p>
        </w:tc>
        <w:tc>
          <w:tcPr>
            <w:tcW w:w="7553" w:type="dxa"/>
            <w:gridSpan w:val="2"/>
            <w:tcBorders>
              <w:top w:val="single" w:color="000000" w:sz="4" w:space="0"/>
              <w:bottom w:val="single" w:color="auto" w:sz="4" w:space="0"/>
              <w:right w:val="single" w:color="000000" w:sz="4" w:space="0"/>
            </w:tcBorders>
            <w:vAlign w:val="center"/>
          </w:tcPr>
          <w:p w14:paraId="4CAE15C1">
            <w:pPr>
              <w:autoSpaceDN w:val="0"/>
              <w:jc w:val="left"/>
              <w:textAlignment w:val="center"/>
              <w:rPr>
                <w:rFonts w:hint="eastAsia"/>
                <w:color w:val="auto"/>
                <w:sz w:val="24"/>
                <w:highlight w:val="none"/>
              </w:rPr>
            </w:pPr>
            <w:r>
              <w:rPr>
                <w:rFonts w:hint="eastAsia"/>
                <w:color w:val="auto"/>
                <w:sz w:val="24"/>
                <w:highlight w:val="none"/>
              </w:rPr>
              <w:t>关于联合体投标：本项目接受联合体投标，接受最多由2家单位组成的联合体。</w:t>
            </w:r>
          </w:p>
          <w:p w14:paraId="2F3735EC">
            <w:pPr>
              <w:autoSpaceDN w:val="0"/>
              <w:jc w:val="left"/>
              <w:textAlignment w:val="center"/>
              <w:rPr>
                <w:rFonts w:hint="eastAsia"/>
                <w:color w:val="auto"/>
                <w:sz w:val="24"/>
                <w:highlight w:val="none"/>
              </w:rPr>
            </w:pPr>
            <w:r>
              <w:rPr>
                <w:rFonts w:hint="eastAsia"/>
                <w:color w:val="auto"/>
                <w:sz w:val="24"/>
                <w:highlight w:val="none"/>
              </w:rPr>
              <w:t>如投标人组成联合体，明确联合体中的其中一方为</w:t>
            </w:r>
            <w:r>
              <w:rPr>
                <w:rFonts w:hint="eastAsia"/>
                <w:color w:val="auto"/>
                <w:sz w:val="24"/>
                <w:highlight w:val="none"/>
                <w:lang w:eastAsia="zh-CN"/>
              </w:rPr>
              <w:t>牵头方</w:t>
            </w:r>
            <w:r>
              <w:rPr>
                <w:rFonts w:hint="eastAsia"/>
                <w:color w:val="auto"/>
                <w:sz w:val="24"/>
                <w:highlight w:val="none"/>
              </w:rPr>
              <w:t>，并签定联合体工作协议（详见招标文件第六章所附格式）。投标人拟任本工程项目负责人应为</w:t>
            </w:r>
            <w:r>
              <w:rPr>
                <w:rFonts w:hint="eastAsia"/>
                <w:color w:val="auto"/>
                <w:sz w:val="24"/>
                <w:highlight w:val="none"/>
                <w:lang w:eastAsia="zh-CN"/>
              </w:rPr>
              <w:t>牵头方</w:t>
            </w:r>
            <w:r>
              <w:rPr>
                <w:rFonts w:hint="eastAsia"/>
                <w:color w:val="auto"/>
                <w:sz w:val="24"/>
                <w:highlight w:val="none"/>
              </w:rPr>
              <w:t>正式员工。联合体工作协议应明确约定各方拟承担的工作和责任。</w:t>
            </w:r>
          </w:p>
        </w:tc>
        <w:tc>
          <w:tcPr>
            <w:tcW w:w="1625" w:type="dxa"/>
            <w:tcBorders>
              <w:top w:val="single" w:color="000000" w:sz="4" w:space="0"/>
              <w:bottom w:val="single" w:color="auto" w:sz="4" w:space="0"/>
              <w:right w:val="single" w:color="000000" w:sz="4" w:space="0"/>
            </w:tcBorders>
            <w:vAlign w:val="center"/>
          </w:tcPr>
          <w:p w14:paraId="319C1D3F">
            <w:pPr>
              <w:rPr>
                <w:color w:val="auto"/>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7A734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43CF0A18">
            <w:pPr>
              <w:autoSpaceDN w:val="0"/>
              <w:jc w:val="center"/>
              <w:textAlignment w:val="center"/>
              <w:rPr>
                <w:rFonts w:hint="default" w:ascii="宋体" w:hAnsi="宋体" w:eastAsia="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10</w:t>
            </w:r>
          </w:p>
        </w:tc>
        <w:tc>
          <w:tcPr>
            <w:tcW w:w="7553" w:type="dxa"/>
            <w:gridSpan w:val="2"/>
            <w:tcBorders>
              <w:top w:val="single" w:color="000000" w:sz="4" w:space="0"/>
              <w:bottom w:val="single" w:color="auto" w:sz="4" w:space="0"/>
              <w:right w:val="single" w:color="000000" w:sz="4" w:space="0"/>
            </w:tcBorders>
            <w:vAlign w:val="center"/>
          </w:tcPr>
          <w:p w14:paraId="1103ACA0">
            <w:pPr>
              <w:autoSpaceDN w:val="0"/>
              <w:spacing w:after="0"/>
              <w:ind w:left="0" w:leftChars="0" w:firstLine="0" w:firstLineChars="0"/>
              <w:jc w:val="left"/>
              <w:textAlignment w:val="center"/>
              <w:rPr>
                <w:rFonts w:hint="eastAsia" w:ascii="Times New Roman" w:hAnsi="Times New Roman" w:cs="Times New Roman"/>
                <w:color w:val="auto"/>
                <w:kern w:val="2"/>
                <w:sz w:val="24"/>
                <w:szCs w:val="24"/>
                <w:highlight w:val="none"/>
                <w:lang w:val="en-US" w:eastAsia="zh-CN"/>
              </w:rPr>
            </w:pPr>
            <w:r>
              <w:rPr>
                <w:rFonts w:hint="eastAsia" w:ascii="Times New Roman" w:hAnsi="Times New Roman" w:cs="Times New Roman"/>
                <w:color w:val="auto"/>
                <w:kern w:val="2"/>
                <w:sz w:val="24"/>
                <w:szCs w:val="24"/>
                <w:highlight w:val="none"/>
                <w:lang w:val="en-US" w:eastAsia="zh-CN"/>
              </w:rPr>
              <w:t>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w:t>
            </w:r>
          </w:p>
        </w:tc>
        <w:tc>
          <w:tcPr>
            <w:tcW w:w="1625" w:type="dxa"/>
            <w:tcBorders>
              <w:top w:val="single" w:color="000000" w:sz="4" w:space="0"/>
              <w:bottom w:val="single" w:color="auto" w:sz="4" w:space="0"/>
              <w:right w:val="single" w:color="000000" w:sz="4" w:space="0"/>
            </w:tcBorders>
            <w:vAlign w:val="center"/>
          </w:tcPr>
          <w:p w14:paraId="25829BEC">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25CAE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3D3162E7">
            <w:pPr>
              <w:autoSpaceDN w:val="0"/>
              <w:jc w:val="center"/>
              <w:textAlignment w:val="center"/>
              <w:rPr>
                <w:rFonts w:hint="default" w:ascii="宋体" w:hAnsi="宋体" w:eastAsia="宋体" w:cs="宋体"/>
                <w:b/>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11</w:t>
            </w:r>
          </w:p>
        </w:tc>
        <w:tc>
          <w:tcPr>
            <w:tcW w:w="7553" w:type="dxa"/>
            <w:gridSpan w:val="2"/>
            <w:tcBorders>
              <w:top w:val="single" w:color="000000" w:sz="4" w:space="0"/>
              <w:bottom w:val="single" w:color="auto" w:sz="4" w:space="0"/>
              <w:right w:val="single" w:color="000000" w:sz="4" w:space="0"/>
            </w:tcBorders>
            <w:vAlign w:val="center"/>
          </w:tcPr>
          <w:p w14:paraId="3AFD3CDB">
            <w:pPr>
              <w:autoSpaceDN w:val="0"/>
              <w:jc w:val="left"/>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投标人（或联合体各方）未被列入拖欠农民工工资失信联合惩戒对象名单。</w:t>
            </w:r>
          </w:p>
        </w:tc>
        <w:tc>
          <w:tcPr>
            <w:tcW w:w="1625" w:type="dxa"/>
            <w:tcBorders>
              <w:top w:val="single" w:color="000000" w:sz="4" w:space="0"/>
              <w:bottom w:val="single" w:color="auto" w:sz="4" w:space="0"/>
              <w:right w:val="single" w:color="000000" w:sz="4" w:space="0"/>
            </w:tcBorders>
            <w:vAlign w:val="center"/>
          </w:tcPr>
          <w:p w14:paraId="044E7564">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4D532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881" w:type="dxa"/>
            <w:gridSpan w:val="4"/>
            <w:tcBorders>
              <w:top w:val="single" w:color="000000" w:sz="4" w:space="0"/>
              <w:left w:val="single" w:color="000000" w:sz="4" w:space="0"/>
              <w:bottom w:val="single" w:color="auto" w:sz="4" w:space="0"/>
              <w:right w:val="single" w:color="000000" w:sz="4" w:space="0"/>
            </w:tcBorders>
            <w:vAlign w:val="center"/>
          </w:tcPr>
          <w:p w14:paraId="5A2F596F">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二、商务、技术标投标文件有效性符合性审查内容索引</w:t>
            </w:r>
          </w:p>
        </w:tc>
      </w:tr>
      <w:tr w14:paraId="50211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372ED28F">
            <w:pPr>
              <w:autoSpaceDN w:val="0"/>
              <w:jc w:val="center"/>
              <w:textAlignment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1</w:t>
            </w:r>
          </w:p>
        </w:tc>
        <w:tc>
          <w:tcPr>
            <w:tcW w:w="7553" w:type="dxa"/>
            <w:gridSpan w:val="2"/>
            <w:tcBorders>
              <w:top w:val="single" w:color="000000" w:sz="4" w:space="0"/>
              <w:bottom w:val="single" w:color="auto" w:sz="4" w:space="0"/>
              <w:right w:val="single" w:color="000000" w:sz="4" w:space="0"/>
            </w:tcBorders>
            <w:vAlign w:val="center"/>
          </w:tcPr>
          <w:p w14:paraId="177DEB1B">
            <w:pPr>
              <w:tabs>
                <w:tab w:val="left" w:pos="315"/>
                <w:tab w:val="left" w:pos="1785"/>
                <w:tab w:val="left" w:pos="2310"/>
                <w:tab w:val="left" w:pos="8640"/>
              </w:tabs>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投标人与其他投标人加密打包投标文件电脑机器特征码不一致的(以广州公共资源交易中心交易平台评标系统的检索信息为准)；</w:t>
            </w:r>
          </w:p>
        </w:tc>
        <w:tc>
          <w:tcPr>
            <w:tcW w:w="1625" w:type="dxa"/>
            <w:tcBorders>
              <w:top w:val="single" w:color="000000" w:sz="4" w:space="0"/>
              <w:bottom w:val="single" w:color="auto" w:sz="4" w:space="0"/>
              <w:right w:val="single" w:color="000000" w:sz="4" w:space="0"/>
            </w:tcBorders>
            <w:vAlign w:val="center"/>
          </w:tcPr>
          <w:p w14:paraId="6802B312">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6B748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6A0F216D">
            <w:pPr>
              <w:autoSpaceDN w:val="0"/>
              <w:jc w:val="center"/>
              <w:textAlignment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2</w:t>
            </w:r>
          </w:p>
        </w:tc>
        <w:tc>
          <w:tcPr>
            <w:tcW w:w="7553" w:type="dxa"/>
            <w:gridSpan w:val="2"/>
            <w:tcBorders>
              <w:top w:val="single" w:color="000000" w:sz="4" w:space="0"/>
              <w:bottom w:val="single" w:color="auto" w:sz="4" w:space="0"/>
              <w:right w:val="single" w:color="000000" w:sz="4" w:space="0"/>
            </w:tcBorders>
            <w:vAlign w:val="center"/>
          </w:tcPr>
          <w:p w14:paraId="2ED72A9A">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按招标文件要求提供法定代表人证明书，如投标文件为委托代理人签署应同时附上法定代表人资格证明书和法定代表人授权委托书。法定代表人资格证明书和法定代表人授权委托书的签署和盖章符合第六章的投标文件格式3、4的要求；</w:t>
            </w:r>
          </w:p>
        </w:tc>
        <w:tc>
          <w:tcPr>
            <w:tcW w:w="1625" w:type="dxa"/>
            <w:tcBorders>
              <w:top w:val="single" w:color="000000" w:sz="4" w:space="0"/>
              <w:bottom w:val="single" w:color="auto" w:sz="4" w:space="0"/>
              <w:right w:val="single" w:color="000000" w:sz="4" w:space="0"/>
            </w:tcBorders>
            <w:vAlign w:val="center"/>
          </w:tcPr>
          <w:p w14:paraId="448DFCC0">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0FA59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250949D6">
            <w:pPr>
              <w:autoSpaceDN w:val="0"/>
              <w:jc w:val="center"/>
              <w:textAlignment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3</w:t>
            </w:r>
          </w:p>
        </w:tc>
        <w:tc>
          <w:tcPr>
            <w:tcW w:w="7553" w:type="dxa"/>
            <w:gridSpan w:val="2"/>
            <w:tcBorders>
              <w:top w:val="single" w:color="000000" w:sz="4" w:space="0"/>
              <w:bottom w:val="single" w:color="auto" w:sz="4" w:space="0"/>
              <w:right w:val="single" w:color="000000" w:sz="4" w:space="0"/>
            </w:tcBorders>
            <w:vAlign w:val="center"/>
          </w:tcPr>
          <w:p w14:paraId="5C59C0C8">
            <w:pPr>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投标文件内容与招标文件不存在严重背离，投标文件响应招标文件的商务（承包范围、报价内容、承包方式、工期、付款条件）和技术（拆除方式）的实质性要求和条件；</w:t>
            </w:r>
          </w:p>
        </w:tc>
        <w:tc>
          <w:tcPr>
            <w:tcW w:w="1625" w:type="dxa"/>
            <w:tcBorders>
              <w:top w:val="single" w:color="000000" w:sz="4" w:space="0"/>
              <w:bottom w:val="single" w:color="auto" w:sz="4" w:space="0"/>
              <w:right w:val="single" w:color="000000" w:sz="4" w:space="0"/>
            </w:tcBorders>
            <w:vAlign w:val="center"/>
          </w:tcPr>
          <w:p w14:paraId="5E904B3C">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0D67B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77987A66">
            <w:pPr>
              <w:autoSpaceDN w:val="0"/>
              <w:jc w:val="center"/>
              <w:textAlignment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4</w:t>
            </w:r>
          </w:p>
        </w:tc>
        <w:tc>
          <w:tcPr>
            <w:tcW w:w="7553" w:type="dxa"/>
            <w:gridSpan w:val="2"/>
            <w:tcBorders>
              <w:top w:val="single" w:color="000000" w:sz="4" w:space="0"/>
              <w:bottom w:val="single" w:color="auto" w:sz="4" w:space="0"/>
              <w:right w:val="single" w:color="000000" w:sz="4" w:space="0"/>
            </w:tcBorders>
            <w:vAlign w:val="center"/>
          </w:tcPr>
          <w:p w14:paraId="42E8D2C2">
            <w:pPr>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投标有效期满足招标文件要求；</w:t>
            </w:r>
          </w:p>
        </w:tc>
        <w:tc>
          <w:tcPr>
            <w:tcW w:w="1625" w:type="dxa"/>
            <w:tcBorders>
              <w:top w:val="single" w:color="000000" w:sz="4" w:space="0"/>
              <w:bottom w:val="single" w:color="auto" w:sz="4" w:space="0"/>
              <w:right w:val="single" w:color="000000" w:sz="4" w:space="0"/>
            </w:tcBorders>
            <w:vAlign w:val="center"/>
          </w:tcPr>
          <w:p w14:paraId="5819E0E6">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3455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2F59EFCD">
            <w:pPr>
              <w:autoSpaceDN w:val="0"/>
              <w:jc w:val="center"/>
              <w:textAlignment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5</w:t>
            </w:r>
          </w:p>
        </w:tc>
        <w:tc>
          <w:tcPr>
            <w:tcW w:w="7553" w:type="dxa"/>
            <w:gridSpan w:val="2"/>
            <w:tcBorders>
              <w:top w:val="single" w:color="000000" w:sz="4" w:space="0"/>
              <w:bottom w:val="single" w:color="auto" w:sz="4" w:space="0"/>
              <w:right w:val="single" w:color="000000" w:sz="4" w:space="0"/>
            </w:tcBorders>
            <w:vAlign w:val="center"/>
          </w:tcPr>
          <w:p w14:paraId="09EBBE53">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投标文件不存在：未按规定的格式填写，或主要内容不全，或关键字迹模糊、无法辨认的；</w:t>
            </w:r>
          </w:p>
        </w:tc>
        <w:tc>
          <w:tcPr>
            <w:tcW w:w="1625" w:type="dxa"/>
            <w:tcBorders>
              <w:top w:val="single" w:color="000000" w:sz="4" w:space="0"/>
              <w:bottom w:val="single" w:color="auto" w:sz="4" w:space="0"/>
              <w:right w:val="single" w:color="000000" w:sz="4" w:space="0"/>
            </w:tcBorders>
            <w:vAlign w:val="center"/>
          </w:tcPr>
          <w:p w14:paraId="788CA84A">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55E76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41026F6D">
            <w:pPr>
              <w:autoSpaceDN w:val="0"/>
              <w:jc w:val="center"/>
              <w:textAlignment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6</w:t>
            </w:r>
          </w:p>
        </w:tc>
        <w:tc>
          <w:tcPr>
            <w:tcW w:w="7553" w:type="dxa"/>
            <w:gridSpan w:val="2"/>
            <w:tcBorders>
              <w:top w:val="single" w:color="000000" w:sz="4" w:space="0"/>
              <w:bottom w:val="single" w:color="auto" w:sz="4" w:space="0"/>
              <w:right w:val="single" w:color="000000" w:sz="4" w:space="0"/>
            </w:tcBorders>
            <w:vAlign w:val="center"/>
          </w:tcPr>
          <w:p w14:paraId="6D678F6E">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已按招标文件要求缴纳投标保证金；</w:t>
            </w:r>
          </w:p>
        </w:tc>
        <w:tc>
          <w:tcPr>
            <w:tcW w:w="1625" w:type="dxa"/>
            <w:tcBorders>
              <w:top w:val="single" w:color="000000" w:sz="4" w:space="0"/>
              <w:bottom w:val="single" w:color="auto" w:sz="4" w:space="0"/>
              <w:right w:val="single" w:color="000000" w:sz="4" w:space="0"/>
            </w:tcBorders>
            <w:vAlign w:val="center"/>
          </w:tcPr>
          <w:p w14:paraId="7BE8280E">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70E9E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4F24B457">
            <w:pPr>
              <w:autoSpaceDN w:val="0"/>
              <w:jc w:val="center"/>
              <w:textAlignment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7</w:t>
            </w:r>
          </w:p>
        </w:tc>
        <w:tc>
          <w:tcPr>
            <w:tcW w:w="7553" w:type="dxa"/>
            <w:gridSpan w:val="2"/>
            <w:tcBorders>
              <w:top w:val="single" w:color="000000" w:sz="4" w:space="0"/>
              <w:bottom w:val="single" w:color="auto" w:sz="4" w:space="0"/>
              <w:right w:val="single" w:color="000000" w:sz="4" w:space="0"/>
            </w:tcBorders>
            <w:vAlign w:val="center"/>
          </w:tcPr>
          <w:p w14:paraId="29613B47">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投标人不存在串通投标情形（串通投标情形以《中华人民共和国招标投标法实施条例》的规定为准）；</w:t>
            </w:r>
          </w:p>
        </w:tc>
        <w:tc>
          <w:tcPr>
            <w:tcW w:w="1625" w:type="dxa"/>
            <w:tcBorders>
              <w:top w:val="single" w:color="000000" w:sz="4" w:space="0"/>
              <w:bottom w:val="single" w:color="auto" w:sz="4" w:space="0"/>
              <w:right w:val="single" w:color="000000" w:sz="4" w:space="0"/>
            </w:tcBorders>
            <w:vAlign w:val="center"/>
          </w:tcPr>
          <w:p w14:paraId="31E022A0">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4EB9B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703" w:type="dxa"/>
            <w:tcBorders>
              <w:top w:val="single" w:color="000000" w:sz="4" w:space="0"/>
              <w:left w:val="single" w:color="000000" w:sz="4" w:space="0"/>
              <w:bottom w:val="single" w:color="auto" w:sz="4" w:space="0"/>
              <w:right w:val="single" w:color="000000" w:sz="4" w:space="0"/>
            </w:tcBorders>
            <w:vAlign w:val="center"/>
          </w:tcPr>
          <w:p w14:paraId="3A462A58">
            <w:pPr>
              <w:autoSpaceDN w:val="0"/>
              <w:jc w:val="center"/>
              <w:textAlignment w:val="center"/>
              <w:rPr>
                <w:rFonts w:hint="eastAsia" w:ascii="宋体" w:hAnsi="宋体" w:cs="宋体"/>
                <w:bCs/>
                <w:color w:val="auto"/>
                <w:kern w:val="0"/>
                <w:sz w:val="24"/>
                <w:szCs w:val="24"/>
                <w:highlight w:val="none"/>
              </w:rPr>
            </w:pPr>
            <w:r>
              <w:rPr>
                <w:rFonts w:hint="eastAsia" w:ascii="宋体" w:hAnsi="宋体" w:cs="宋体"/>
                <w:bCs/>
                <w:color w:val="auto"/>
                <w:kern w:val="0"/>
                <w:sz w:val="24"/>
                <w:szCs w:val="24"/>
                <w:highlight w:val="none"/>
              </w:rPr>
              <w:t>8</w:t>
            </w:r>
          </w:p>
        </w:tc>
        <w:tc>
          <w:tcPr>
            <w:tcW w:w="7553" w:type="dxa"/>
            <w:gridSpan w:val="2"/>
            <w:tcBorders>
              <w:top w:val="single" w:color="000000" w:sz="4" w:space="0"/>
              <w:bottom w:val="single" w:color="auto" w:sz="4" w:space="0"/>
              <w:right w:val="single" w:color="000000" w:sz="4" w:space="0"/>
            </w:tcBorders>
            <w:vAlign w:val="center"/>
          </w:tcPr>
          <w:p w14:paraId="5569D471">
            <w:pP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无其他招标文件或法规明确规定可以否决投标的其他情形。</w:t>
            </w:r>
          </w:p>
        </w:tc>
        <w:tc>
          <w:tcPr>
            <w:tcW w:w="1625" w:type="dxa"/>
            <w:tcBorders>
              <w:top w:val="single" w:color="000000" w:sz="4" w:space="0"/>
              <w:bottom w:val="single" w:color="auto" w:sz="4" w:space="0"/>
              <w:right w:val="single" w:color="000000" w:sz="4" w:space="0"/>
            </w:tcBorders>
            <w:vAlign w:val="center"/>
          </w:tcPr>
          <w:p w14:paraId="16275447">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22295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9881" w:type="dxa"/>
            <w:gridSpan w:val="4"/>
            <w:tcBorders>
              <w:top w:val="single" w:color="000000" w:sz="4" w:space="0"/>
              <w:left w:val="single" w:color="000000" w:sz="4" w:space="0"/>
              <w:bottom w:val="single" w:color="auto" w:sz="4" w:space="0"/>
              <w:right w:val="single" w:color="000000" w:sz="4" w:space="0"/>
            </w:tcBorders>
            <w:vAlign w:val="center"/>
          </w:tcPr>
          <w:p w14:paraId="77F96E6B">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三、商务标详细审查内容索引</w:t>
            </w:r>
          </w:p>
        </w:tc>
      </w:tr>
      <w:tr w14:paraId="4FBD1A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2B5C09CB">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424" w:type="dxa"/>
            <w:tcBorders>
              <w:top w:val="single" w:color="auto" w:sz="4" w:space="0"/>
              <w:left w:val="single" w:color="auto" w:sz="4" w:space="0"/>
              <w:bottom w:val="single" w:color="auto" w:sz="4" w:space="0"/>
              <w:right w:val="single" w:color="auto" w:sz="4" w:space="0"/>
            </w:tcBorders>
            <w:vAlign w:val="center"/>
          </w:tcPr>
          <w:p w14:paraId="2C1ED793">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投标人（联合体时，仅为牵头方）企业管理</w:t>
            </w:r>
          </w:p>
          <w:p w14:paraId="0C0EAAFF">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体系</w:t>
            </w:r>
          </w:p>
        </w:tc>
        <w:tc>
          <w:tcPr>
            <w:tcW w:w="6129" w:type="dxa"/>
            <w:tcBorders>
              <w:top w:val="single" w:color="auto" w:sz="4" w:space="0"/>
              <w:left w:val="single" w:color="auto" w:sz="4" w:space="0"/>
              <w:bottom w:val="single" w:color="auto" w:sz="4" w:space="0"/>
              <w:right w:val="single" w:color="auto" w:sz="4" w:space="0"/>
            </w:tcBorders>
            <w:vAlign w:val="center"/>
          </w:tcPr>
          <w:p w14:paraId="5A56CB20">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（1）具有有效的ISO9001质量管理体系认证，得3分，没有得0分；</w:t>
            </w:r>
          </w:p>
          <w:p w14:paraId="73F3F435">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（2）具有有效的ISO14001环境管理体系认证，得3分，没有得0分；</w:t>
            </w:r>
          </w:p>
          <w:p w14:paraId="6F948791">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（3）具有有效的GB／T28001职业健康安全管理体系认证，得</w:t>
            </w:r>
            <w:r>
              <w:rPr>
                <w:rFonts w:hint="eastAsia" w:ascii="宋体" w:hAnsi="宋体" w:cs="宋体"/>
                <w:color w:val="auto"/>
                <w:kern w:val="2"/>
                <w:sz w:val="24"/>
                <w:szCs w:val="24"/>
                <w:highlight w:val="none"/>
                <w:lang w:val="en-US" w:eastAsia="zh-CN" w:bidi="ar-SA"/>
              </w:rPr>
              <w:t>4</w:t>
            </w:r>
            <w:r>
              <w:rPr>
                <w:rFonts w:hint="eastAsia" w:ascii="宋体" w:hAnsi="宋体" w:eastAsia="宋体" w:cs="宋体"/>
                <w:color w:val="auto"/>
                <w:kern w:val="2"/>
                <w:sz w:val="24"/>
                <w:szCs w:val="24"/>
                <w:highlight w:val="none"/>
                <w:lang w:val="en-US" w:eastAsia="zh-CN" w:bidi="ar-SA"/>
              </w:rPr>
              <w:t>分，没有得0分；</w:t>
            </w:r>
          </w:p>
          <w:p w14:paraId="0A9E3231">
            <w:pPr>
              <w:ind w:firstLine="484"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具备上述全部三项管理体系认证，得10分，本项最高10分。</w:t>
            </w:r>
          </w:p>
          <w:p w14:paraId="23C749A6">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注：提供上述</w:t>
            </w:r>
            <w:r>
              <w:rPr>
                <w:rFonts w:hint="eastAsia" w:ascii="宋体" w:hAnsi="宋体" w:cs="宋体"/>
                <w:color w:val="auto"/>
                <w:kern w:val="2"/>
                <w:sz w:val="24"/>
                <w:szCs w:val="24"/>
                <w:highlight w:val="none"/>
                <w:lang w:val="en-US" w:eastAsia="zh-CN" w:bidi="ar-SA"/>
              </w:rPr>
              <w:t>有效</w:t>
            </w:r>
            <w:r>
              <w:rPr>
                <w:rFonts w:hint="eastAsia" w:ascii="宋体" w:hAnsi="宋体" w:eastAsia="宋体" w:cs="宋体"/>
                <w:color w:val="auto"/>
                <w:kern w:val="2"/>
                <w:sz w:val="24"/>
                <w:szCs w:val="24"/>
                <w:highlight w:val="none"/>
                <w:lang w:val="en-US" w:eastAsia="zh-CN" w:bidi="ar-SA"/>
              </w:rPr>
              <w:t>证书扫描件，未提供不得分。</w:t>
            </w:r>
          </w:p>
        </w:tc>
        <w:tc>
          <w:tcPr>
            <w:tcW w:w="1625" w:type="dxa"/>
            <w:tcBorders>
              <w:top w:val="single" w:color="auto" w:sz="4" w:space="0"/>
              <w:left w:val="single" w:color="auto" w:sz="4" w:space="0"/>
              <w:bottom w:val="single" w:color="auto" w:sz="4" w:space="0"/>
              <w:right w:val="single" w:color="auto" w:sz="4" w:space="0"/>
            </w:tcBorders>
            <w:vAlign w:val="center"/>
          </w:tcPr>
          <w:p w14:paraId="14D7B3E3">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r w14:paraId="32982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3" w:type="dxa"/>
            <w:tcBorders>
              <w:top w:val="single" w:color="auto" w:sz="4" w:space="0"/>
              <w:left w:val="single" w:color="auto" w:sz="4" w:space="0"/>
              <w:right w:val="single" w:color="auto" w:sz="4" w:space="0"/>
            </w:tcBorders>
            <w:vAlign w:val="center"/>
          </w:tcPr>
          <w:p w14:paraId="0E5C49AD">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424" w:type="dxa"/>
            <w:tcBorders>
              <w:top w:val="single" w:color="auto" w:sz="4" w:space="0"/>
              <w:left w:val="single" w:color="auto" w:sz="4" w:space="0"/>
              <w:bottom w:val="single" w:color="auto" w:sz="4" w:space="0"/>
              <w:right w:val="single" w:color="auto" w:sz="4" w:space="0"/>
            </w:tcBorders>
            <w:vAlign w:val="center"/>
          </w:tcPr>
          <w:p w14:paraId="63577A74">
            <w:pPr>
              <w:adjustRightInd w:val="0"/>
              <w:snapToGrid w:val="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投标人（联合体时，仅为牵头方）财务状况</w:t>
            </w:r>
          </w:p>
        </w:tc>
        <w:tc>
          <w:tcPr>
            <w:tcW w:w="6129" w:type="dxa"/>
            <w:tcBorders>
              <w:top w:val="single" w:color="auto" w:sz="4" w:space="0"/>
              <w:left w:val="single" w:color="auto" w:sz="4" w:space="0"/>
              <w:bottom w:val="single" w:color="auto" w:sz="4" w:space="0"/>
              <w:right w:val="single" w:color="auto" w:sz="4" w:space="0"/>
            </w:tcBorders>
            <w:vAlign w:val="center"/>
          </w:tcPr>
          <w:p w14:paraId="4CDFA789">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1、依据各投标人近三年（2021-2023年）财务情况打分（取三年算术平均值）。</w:t>
            </w:r>
          </w:p>
          <w:p w14:paraId="590A967E">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（1）总资产最高得5分，第二名得4分，第三名得3分，第四名得2分，第五名得1分，其余不得分；</w:t>
            </w:r>
          </w:p>
          <w:p w14:paraId="4B2DC418">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（2）主营业收入最高得5分，第二名得4分，第三名得3分，第四名得2分，第五名得1分，其余不得分；</w:t>
            </w:r>
          </w:p>
          <w:p w14:paraId="59CAAE1B">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（3）主营业收入增长率最高得5分，第二名得4分，第三名得3分，第四名得2分，第五名得1分，其余不得分。</w:t>
            </w:r>
          </w:p>
          <w:p w14:paraId="76AC32B4">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注：提供近三年（2021-2023年）经第三方会计师事务所审计的财务报表（含资产负债表、损益表（或利润）、现金流量表）的扫描件，未提供不得分。</w:t>
            </w:r>
          </w:p>
          <w:p w14:paraId="041AB182">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2、2019年至今每有一年被评为A级纳税人，得</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分，最高得5分。</w:t>
            </w:r>
          </w:p>
          <w:p w14:paraId="6E9341DE">
            <w:pPr>
              <w:adjustRightInd w:val="0"/>
              <w:snapToGrid w:val="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注：提供纳税信用A级纳税人证书扫描件或税务系统查询网页截图或“信用中国”网页截图。</w:t>
            </w:r>
          </w:p>
        </w:tc>
        <w:tc>
          <w:tcPr>
            <w:tcW w:w="1625" w:type="dxa"/>
            <w:tcBorders>
              <w:top w:val="single" w:color="auto" w:sz="4" w:space="0"/>
              <w:left w:val="single" w:color="auto" w:sz="4" w:space="0"/>
              <w:bottom w:val="single" w:color="auto" w:sz="4" w:space="0"/>
              <w:right w:val="single" w:color="auto" w:sz="4" w:space="0"/>
            </w:tcBorders>
            <w:vAlign w:val="center"/>
          </w:tcPr>
          <w:p w14:paraId="003217AA">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r w14:paraId="71C47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630795A2">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424" w:type="dxa"/>
            <w:tcBorders>
              <w:top w:val="single" w:color="auto" w:sz="4" w:space="0"/>
              <w:left w:val="single" w:color="auto" w:sz="4" w:space="0"/>
              <w:bottom w:val="single" w:color="auto" w:sz="4" w:space="0"/>
              <w:right w:val="single" w:color="auto" w:sz="4" w:space="0"/>
            </w:tcBorders>
            <w:vAlign w:val="center"/>
          </w:tcPr>
          <w:p w14:paraId="786BA644">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业绩</w:t>
            </w:r>
          </w:p>
        </w:tc>
        <w:tc>
          <w:tcPr>
            <w:tcW w:w="6129" w:type="dxa"/>
            <w:tcBorders>
              <w:top w:val="single" w:color="auto" w:sz="4" w:space="0"/>
              <w:left w:val="single" w:color="auto" w:sz="4" w:space="0"/>
              <w:bottom w:val="single" w:color="auto" w:sz="4" w:space="0"/>
              <w:right w:val="single" w:color="auto" w:sz="4" w:space="0"/>
            </w:tcBorders>
            <w:vAlign w:val="center"/>
          </w:tcPr>
          <w:p w14:paraId="6B9A98DF">
            <w:pPr>
              <w:adjustRightInd w:val="0"/>
              <w:snapToGrid w:val="0"/>
              <w:ind w:left="0" w:leftChars="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1、构筑物拆除业绩：</w:t>
            </w:r>
            <w:r>
              <w:rPr>
                <w:rFonts w:hint="eastAsia" w:ascii="宋体" w:hAnsi="宋体" w:eastAsia="宋体" w:cs="宋体"/>
                <w:color w:val="auto"/>
                <w:kern w:val="2"/>
                <w:sz w:val="24"/>
                <w:szCs w:val="24"/>
                <w:highlight w:val="none"/>
                <w:lang w:val="en-US" w:eastAsia="zh-CN" w:bidi="ar-SA"/>
              </w:rPr>
              <w:t>根据投标人（或联合体中的其中一方）自2019年1月1日起至投标截止日期止，完成过</w:t>
            </w:r>
            <w:r>
              <w:rPr>
                <w:rFonts w:hint="eastAsia" w:ascii="宋体" w:hAnsi="宋体" w:cs="宋体"/>
                <w:color w:val="auto"/>
                <w:kern w:val="2"/>
                <w:sz w:val="24"/>
                <w:szCs w:val="24"/>
                <w:highlight w:val="none"/>
                <w:lang w:val="en-US" w:eastAsia="zh-CN" w:bidi="ar-SA"/>
              </w:rPr>
              <w:t>140米</w:t>
            </w:r>
            <w:r>
              <w:rPr>
                <w:rFonts w:hint="eastAsia" w:ascii="宋体" w:hAnsi="宋体" w:eastAsia="宋体" w:cs="宋体"/>
                <w:color w:val="auto"/>
                <w:kern w:val="2"/>
                <w:sz w:val="24"/>
                <w:szCs w:val="24"/>
                <w:highlight w:val="none"/>
                <w:lang w:val="en-US" w:eastAsia="zh-CN" w:bidi="ar-SA"/>
              </w:rPr>
              <w:t>高或以上钢筋混凝土结构的构筑物拆除工程（拆除方式为人工</w:t>
            </w:r>
            <w:r>
              <w:rPr>
                <w:rFonts w:hint="eastAsia" w:ascii="宋体" w:hAnsi="宋体" w:cs="宋体"/>
                <w:color w:val="auto"/>
                <w:kern w:val="2"/>
                <w:sz w:val="24"/>
                <w:szCs w:val="24"/>
                <w:highlight w:val="none"/>
                <w:lang w:val="en-US" w:eastAsia="zh-CN" w:bidi="ar-SA"/>
              </w:rPr>
              <w:t>或机械拆除</w:t>
            </w:r>
            <w:r>
              <w:rPr>
                <w:rFonts w:hint="eastAsia" w:ascii="宋体" w:hAnsi="宋体" w:eastAsia="宋体" w:cs="宋体"/>
                <w:color w:val="auto"/>
                <w:kern w:val="2"/>
                <w:sz w:val="24"/>
                <w:szCs w:val="24"/>
                <w:highlight w:val="none"/>
                <w:lang w:val="en-US" w:eastAsia="zh-CN" w:bidi="ar-SA"/>
              </w:rPr>
              <w:t>）业绩情况进行打分：</w:t>
            </w:r>
          </w:p>
          <w:p w14:paraId="3E59AA65">
            <w:pPr>
              <w:adjustRightInd w:val="0"/>
              <w:snapToGrid w:val="0"/>
              <w:ind w:left="0" w:leftChars="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每提供一个符合要求的业绩得6分，最高得30分。未提供符合要求的业绩不得分。</w:t>
            </w:r>
          </w:p>
          <w:p w14:paraId="77BC2BDA">
            <w:pPr>
              <w:adjustRightInd w:val="0"/>
              <w:snapToGrid w:val="0"/>
              <w:ind w:left="0" w:leftChars="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2、建筑物拆除业绩：</w:t>
            </w:r>
            <w:r>
              <w:rPr>
                <w:rFonts w:hint="eastAsia" w:ascii="宋体" w:hAnsi="宋体" w:eastAsia="宋体" w:cs="宋体"/>
                <w:color w:val="auto"/>
                <w:kern w:val="2"/>
                <w:sz w:val="24"/>
                <w:szCs w:val="24"/>
                <w:highlight w:val="none"/>
                <w:lang w:val="en-US" w:eastAsia="zh-CN" w:bidi="ar-SA"/>
              </w:rPr>
              <w:t>根据投标人（或联合体中的另一方）自2019年1月1日起至投标截止日期止，完成过质量合格且中标金额大于或等于</w:t>
            </w:r>
            <w:r>
              <w:rPr>
                <w:rFonts w:hint="eastAsia" w:ascii="宋体" w:hAnsi="宋体" w:cs="宋体"/>
                <w:color w:val="auto"/>
                <w:sz w:val="24"/>
                <w:szCs w:val="24"/>
                <w:highlight w:val="none"/>
                <w:u w:val="none"/>
                <w:lang w:val="en-US" w:eastAsia="zh-CN"/>
              </w:rPr>
              <w:t>400</w:t>
            </w:r>
            <w:r>
              <w:rPr>
                <w:rFonts w:hint="eastAsia" w:ascii="宋体" w:hAnsi="宋体" w:eastAsia="宋体" w:cs="宋体"/>
                <w:color w:val="auto"/>
                <w:kern w:val="2"/>
                <w:sz w:val="24"/>
                <w:szCs w:val="24"/>
                <w:highlight w:val="none"/>
                <w:lang w:val="en-US" w:eastAsia="zh-CN" w:bidi="ar-SA"/>
              </w:rPr>
              <w:t>万元的钢筋混凝土结构的建筑物拆除工程业绩情况进行打分：每提供一个符合要求的业绩得4分，最高得20分。未提供符合要求的业绩不得分。</w:t>
            </w:r>
          </w:p>
          <w:p w14:paraId="24734D0E">
            <w:pPr>
              <w:adjustRightInd w:val="0"/>
              <w:snapToGrid w:val="0"/>
              <w:ind w:left="0" w:leftChars="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1）以上业绩需提供证明材料,证明材料包括相关合同、竣工验收报告或竣工验收证明材料或业主出具的完工证明材料(须明确完工时间)扫描件。上述业绩时间以竣工验收报告或竣工验收证明材料或业主出具的完工证明材料时间为准，业绩个数以合同个数为准。上述资料需证明业绩相关指标，否则需要提供证明业绩相关指标其他资料。</w:t>
            </w:r>
          </w:p>
          <w:p w14:paraId="1902D980">
            <w:pPr>
              <w:adjustRightInd w:val="0"/>
              <w:snapToGrid w:val="0"/>
              <w:ind w:left="0" w:leftChars="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如为联合体投标时，上述类别业绩只能计算由其中一方提供的业绩，即其中一方提供的构筑物拆除业绩，另一方提供建筑物拆除业绩。故联合体投标人按招标文件第六章格式12“类似业绩表”必须明确由哪一方提供构筑物拆除业绩，哪一方提供建筑物拆除业绩，联合体任一方不能既提供构筑物拆除业绩也提供建筑物拆除业绩。</w:t>
            </w:r>
          </w:p>
        </w:tc>
        <w:tc>
          <w:tcPr>
            <w:tcW w:w="1625" w:type="dxa"/>
            <w:tcBorders>
              <w:top w:val="single" w:color="auto" w:sz="4" w:space="0"/>
              <w:left w:val="single" w:color="auto" w:sz="4" w:space="0"/>
              <w:bottom w:val="single" w:color="auto" w:sz="4" w:space="0"/>
              <w:right w:val="single" w:color="auto" w:sz="4" w:space="0"/>
            </w:tcBorders>
            <w:vAlign w:val="center"/>
          </w:tcPr>
          <w:p w14:paraId="71DB05C0">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r w14:paraId="54D00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14:paraId="1CA36FB3">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424" w:type="dxa"/>
            <w:tcBorders>
              <w:top w:val="single" w:color="auto" w:sz="4" w:space="0"/>
              <w:left w:val="single" w:color="auto" w:sz="4" w:space="0"/>
              <w:bottom w:val="single" w:color="auto" w:sz="4" w:space="0"/>
              <w:right w:val="single" w:color="auto" w:sz="4" w:space="0"/>
            </w:tcBorders>
            <w:vAlign w:val="center"/>
          </w:tcPr>
          <w:p w14:paraId="1F63B107">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合同条款响应程度</w:t>
            </w:r>
          </w:p>
        </w:tc>
        <w:tc>
          <w:tcPr>
            <w:tcW w:w="6129" w:type="dxa"/>
            <w:tcBorders>
              <w:top w:val="single" w:color="auto" w:sz="4" w:space="0"/>
              <w:left w:val="single" w:color="auto" w:sz="4" w:space="0"/>
              <w:bottom w:val="single" w:color="auto" w:sz="4" w:space="0"/>
              <w:right w:val="single" w:color="auto" w:sz="4" w:space="0"/>
            </w:tcBorders>
            <w:vAlign w:val="center"/>
          </w:tcPr>
          <w:p w14:paraId="39FCC4CF">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按照各投标人的商务、合同条款响应及非实质性偏差程度打分</w:t>
            </w:r>
            <w:r>
              <w:rPr>
                <w:rFonts w:hint="eastAsia" w:ascii="宋体" w:hAnsi="宋体" w:cs="宋体"/>
                <w:color w:val="auto"/>
                <w:kern w:val="2"/>
                <w:sz w:val="24"/>
                <w:szCs w:val="24"/>
                <w:highlight w:val="none"/>
                <w:lang w:val="en-US" w:eastAsia="zh-CN" w:bidi="ar-SA"/>
              </w:rPr>
              <w:t>：</w:t>
            </w:r>
          </w:p>
          <w:p w14:paraId="0EF944F2">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（1）完全满足招标文件得14分；</w:t>
            </w:r>
          </w:p>
          <w:p w14:paraId="6C00B3ED">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（2）每有一项正偏离，加2分，最多加至20分；</w:t>
            </w:r>
          </w:p>
          <w:p w14:paraId="37A22201">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（3）每有一项负偏离，扣3分，综合加分情况（如有）后扣完为止。</w:t>
            </w:r>
          </w:p>
        </w:tc>
        <w:tc>
          <w:tcPr>
            <w:tcW w:w="1625" w:type="dxa"/>
            <w:tcBorders>
              <w:top w:val="single" w:color="auto" w:sz="4" w:space="0"/>
              <w:left w:val="single" w:color="auto" w:sz="4" w:space="0"/>
              <w:bottom w:val="single" w:color="auto" w:sz="4" w:space="0"/>
              <w:right w:val="single" w:color="auto" w:sz="4" w:space="0"/>
            </w:tcBorders>
            <w:vAlign w:val="center"/>
          </w:tcPr>
          <w:p w14:paraId="4B9726F7">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bl>
    <w:p w14:paraId="76F38148">
      <w:pPr>
        <w:wordWrap w:val="0"/>
        <w:adjustRightInd w:val="0"/>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7D266B12">
      <w:pPr>
        <w:pStyle w:val="6"/>
        <w:wordWrap w:val="0"/>
        <w:adjustRightInd w:val="0"/>
        <w:snapToGrid w:val="0"/>
        <w:spacing w:before="0" w:after="0" w:line="360" w:lineRule="auto"/>
        <w:rPr>
          <w:rFonts w:ascii="宋体" w:hAnsi="宋体" w:eastAsia="宋体" w:cs="宋体"/>
          <w:b w:val="0"/>
          <w:color w:val="auto"/>
          <w:highlight w:val="none"/>
        </w:rPr>
      </w:pPr>
      <w:r>
        <w:rPr>
          <w:rFonts w:hint="eastAsia" w:ascii="宋体" w:hAnsi="宋体" w:eastAsia="宋体" w:cs="宋体"/>
          <w:color w:val="auto"/>
          <w:sz w:val="24"/>
          <w:szCs w:val="24"/>
          <w:highlight w:val="none"/>
        </w:rPr>
        <w:t>格式2：投标函格式</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p>
    <w:p w14:paraId="2848EFFA">
      <w:pPr>
        <w:pStyle w:val="209"/>
        <w:wordWrap w:val="0"/>
        <w:spacing w:after="243" w:afterLines="75" w:line="360" w:lineRule="exact"/>
        <w:ind w:firstLine="0" w:firstLine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投标函</w:t>
      </w:r>
    </w:p>
    <w:p w14:paraId="44C491CB">
      <w:pPr>
        <w:wordWrap w:val="0"/>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致：</w:t>
      </w:r>
      <w:r>
        <w:rPr>
          <w:rFonts w:hint="eastAsia" w:ascii="宋体" w:hAnsi="宋体" w:cs="宋体"/>
          <w:color w:val="auto"/>
          <w:szCs w:val="21"/>
          <w:highlight w:val="none"/>
          <w:u w:val="single"/>
        </w:rPr>
        <w:t xml:space="preserve">           有限公司</w:t>
      </w:r>
    </w:p>
    <w:p w14:paraId="69BCB126">
      <w:pPr>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我方收到贵单位提供的项目编号为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的</w:t>
      </w:r>
      <w:r>
        <w:rPr>
          <w:rFonts w:hint="eastAsia" w:ascii="宋体" w:hAnsi="宋体" w:cs="宋体"/>
          <w:color w:val="auto"/>
          <w:szCs w:val="21"/>
          <w:highlight w:val="none"/>
          <w:u w:val="single"/>
          <w:lang w:eastAsia="zh-CN"/>
        </w:rPr>
        <w:t>广州珠江电厂一期建构筑物拆除工程</w:t>
      </w:r>
      <w:r>
        <w:rPr>
          <w:rFonts w:hint="eastAsia" w:ascii="宋体" w:hAnsi="宋体" w:cs="宋体"/>
          <w:color w:val="auto"/>
          <w:szCs w:val="21"/>
          <w:highlight w:val="none"/>
        </w:rPr>
        <w:t>的全部内容，我方：</w:t>
      </w:r>
      <w:r>
        <w:rPr>
          <w:rFonts w:hint="eastAsia" w:ascii="宋体" w:hAnsi="宋体" w:cs="宋体"/>
          <w:color w:val="auto"/>
          <w:szCs w:val="21"/>
          <w:highlight w:val="none"/>
          <w:u w:val="single"/>
        </w:rPr>
        <w:t>（投标人名称）</w:t>
      </w:r>
      <w:r>
        <w:rPr>
          <w:rFonts w:hint="eastAsia" w:ascii="宋体" w:hAnsi="宋体" w:cs="宋体"/>
          <w:color w:val="auto"/>
          <w:szCs w:val="21"/>
          <w:highlight w:val="none"/>
        </w:rPr>
        <w:t>正式授权</w:t>
      </w:r>
      <w:r>
        <w:rPr>
          <w:rFonts w:hint="eastAsia" w:ascii="宋体" w:hAnsi="宋体" w:cs="宋体"/>
          <w:color w:val="auto"/>
          <w:szCs w:val="21"/>
          <w:highlight w:val="none"/>
          <w:u w:val="single"/>
        </w:rPr>
        <w:t>（授权代表全名，职务）</w:t>
      </w:r>
      <w:r>
        <w:rPr>
          <w:rFonts w:hint="eastAsia" w:ascii="宋体" w:hAnsi="宋体" w:cs="宋体"/>
          <w:color w:val="auto"/>
          <w:szCs w:val="21"/>
          <w:highlight w:val="none"/>
        </w:rPr>
        <w:t>代表我方进行有关本次投标的一切事宜。</w:t>
      </w:r>
    </w:p>
    <w:p w14:paraId="77DF2362">
      <w:pPr>
        <w:pStyle w:val="48"/>
        <w:wordWrap w:val="0"/>
        <w:adjustRightInd w:val="0"/>
        <w:snapToGrid w:val="0"/>
        <w:spacing w:line="360" w:lineRule="auto"/>
        <w:ind w:firstLine="424" w:firstLineChars="200"/>
        <w:rPr>
          <w:rFonts w:hAnsi="宋体" w:cs="宋体"/>
          <w:color w:val="auto"/>
          <w:highlight w:val="none"/>
        </w:rPr>
      </w:pPr>
      <w:r>
        <w:rPr>
          <w:rFonts w:hint="eastAsia" w:hAnsi="宋体" w:cs="宋体"/>
          <w:color w:val="auto"/>
          <w:highlight w:val="none"/>
        </w:rPr>
        <w:t>我方已完全明白招标文件的所有条款要求，并重申以下几点：</w:t>
      </w:r>
    </w:p>
    <w:p w14:paraId="76160D22">
      <w:pPr>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1.我方已决定参加：</w:t>
      </w:r>
      <w:r>
        <w:rPr>
          <w:rFonts w:hint="eastAsia" w:ascii="宋体" w:hAnsi="宋体" w:cs="宋体"/>
          <w:color w:val="auto"/>
          <w:highlight w:val="none"/>
        </w:rPr>
        <w:t>项目编号为</w:t>
      </w:r>
      <w:r>
        <w:rPr>
          <w:rFonts w:hint="eastAsia" w:ascii="宋体" w:hAnsi="宋体" w:cs="宋体"/>
          <w:color w:val="auto"/>
          <w:highlight w:val="none"/>
          <w:u w:val="single"/>
        </w:rPr>
        <w:t xml:space="preserve">       </w:t>
      </w:r>
      <w:r>
        <w:rPr>
          <w:rFonts w:hint="eastAsia" w:ascii="宋体" w:hAnsi="宋体" w:cs="宋体"/>
          <w:color w:val="auto"/>
          <w:highlight w:val="none"/>
        </w:rPr>
        <w:t>的</w:t>
      </w:r>
      <w:r>
        <w:rPr>
          <w:rFonts w:hint="eastAsia" w:ascii="宋体" w:hAnsi="宋体" w:cs="宋体"/>
          <w:color w:val="auto"/>
          <w:szCs w:val="21"/>
          <w:highlight w:val="none"/>
          <w:u w:val="single"/>
          <w:lang w:eastAsia="zh-CN"/>
        </w:rPr>
        <w:t>广州珠江电厂一期建构筑物拆除工程</w:t>
      </w:r>
      <w:r>
        <w:rPr>
          <w:rFonts w:hint="eastAsia" w:ascii="宋体" w:hAnsi="宋体" w:cs="宋体"/>
          <w:color w:val="auto"/>
          <w:szCs w:val="21"/>
          <w:highlight w:val="none"/>
        </w:rPr>
        <w:t>项目的投标，已详细研究了投标文件的所有内容包括澄清文件（如果有）和所有已收到的参考资料以及有关附件并完全明白, 我方放弃在此方面提出含糊意见或误解的一切权力。</w:t>
      </w:r>
    </w:p>
    <w:p w14:paraId="1F888327">
      <w:pPr>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2.在研究了上述工程的施工合同条件、规范、图纸、参考</w:t>
      </w:r>
      <w:r>
        <w:rPr>
          <w:rFonts w:hint="eastAsia" w:ascii="宋体" w:hAnsi="宋体" w:cs="宋体"/>
          <w:color w:val="auto"/>
          <w:kern w:val="44"/>
          <w:szCs w:val="21"/>
          <w:highlight w:val="none"/>
        </w:rPr>
        <w:t>设备材料清册、土建工程量清单</w:t>
      </w:r>
      <w:r>
        <w:rPr>
          <w:rFonts w:hint="eastAsia" w:ascii="宋体" w:hAnsi="宋体" w:cs="宋体"/>
          <w:color w:val="auto"/>
          <w:szCs w:val="21"/>
          <w:highlight w:val="none"/>
        </w:rPr>
        <w:t>以及附件后，我们，即文末签名人，兹按经济标书的报价，或根据上述条件可能确定的其它金额。我们愿意按照招标文件中的一切要求，提供投标文件及技术服务，实施并完成上述工程并修补其任何缺陷。</w:t>
      </w:r>
    </w:p>
    <w:p w14:paraId="60141C5C">
      <w:pPr>
        <w:tabs>
          <w:tab w:val="left" w:pos="1440"/>
        </w:tabs>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3.如果我们的投标文件被接受，我们将履行招标文件中规定的每一项要求，按期、按质、按量完成合同规定的全部工程。</w:t>
      </w:r>
    </w:p>
    <w:p w14:paraId="46122068">
      <w:pPr>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4.我方同意按招标文件规定提交</w:t>
      </w:r>
      <w:r>
        <w:rPr>
          <w:rFonts w:hint="eastAsia" w:ascii="宋体" w:hAnsi="宋体" w:cs="宋体"/>
          <w:b/>
          <w:bCs/>
          <w:color w:val="auto"/>
          <w:szCs w:val="21"/>
          <w:highlight w:val="none"/>
          <w:u w:val="single"/>
          <w:lang w:eastAsia="zh-CN"/>
        </w:rPr>
        <w:t>壹</w:t>
      </w:r>
      <w:r>
        <w:rPr>
          <w:rFonts w:hint="eastAsia" w:ascii="宋体" w:hAnsi="宋体" w:cs="宋体"/>
          <w:b/>
          <w:bCs/>
          <w:color w:val="auto"/>
          <w:szCs w:val="21"/>
          <w:highlight w:val="none"/>
          <w:u w:val="single"/>
        </w:rPr>
        <w:t>拾万元人民币</w:t>
      </w:r>
      <w:r>
        <w:rPr>
          <w:rFonts w:hint="eastAsia" w:ascii="宋体" w:hAnsi="宋体" w:cs="宋体"/>
          <w:color w:val="auto"/>
          <w:szCs w:val="21"/>
          <w:highlight w:val="none"/>
        </w:rPr>
        <w:t>的投标保证金。如果我们在本投标文件有效期内撤回投标文件；或在贵方发出中标通知书后的</w:t>
      </w:r>
      <w:r>
        <w:rPr>
          <w:rFonts w:hint="eastAsia" w:ascii="宋体" w:hAnsi="宋体" w:cs="宋体"/>
          <w:b/>
          <w:bCs/>
          <w:color w:val="auto"/>
          <w:szCs w:val="21"/>
          <w:highlight w:val="none"/>
        </w:rPr>
        <w:t>30天内</w:t>
      </w:r>
      <w:r>
        <w:rPr>
          <w:rFonts w:hint="eastAsia" w:ascii="宋体" w:hAnsi="宋体" w:cs="宋体"/>
          <w:color w:val="auto"/>
          <w:szCs w:val="21"/>
          <w:highlight w:val="none"/>
        </w:rPr>
        <w:t>未能或拒绝签订合同协议书，或未能提交履约担保，你方有权没收投标保证金，另选中标单位。</w:t>
      </w:r>
    </w:p>
    <w:p w14:paraId="649FE260">
      <w:pPr>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5.如果我们中标，我们将保证按照你方认可的条件，按照投标报价的</w:t>
      </w:r>
      <w:r>
        <w:rPr>
          <w:rFonts w:hint="eastAsia" w:ascii="宋体" w:hAnsi="宋体" w:cs="宋体"/>
          <w:color w:val="auto"/>
          <w:szCs w:val="21"/>
          <w:highlight w:val="none"/>
          <w:u w:val="single"/>
        </w:rPr>
        <w:t>10%</w:t>
      </w:r>
      <w:r>
        <w:rPr>
          <w:rFonts w:hint="eastAsia" w:ascii="宋体" w:hAnsi="宋体" w:cs="宋体"/>
          <w:color w:val="auto"/>
          <w:szCs w:val="21"/>
          <w:highlight w:val="none"/>
        </w:rPr>
        <w:t>的金额提交履约担保。</w:t>
      </w:r>
    </w:p>
    <w:p w14:paraId="49041CE9">
      <w:pPr>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6. 本投标文件的有效期为投标截止日</w:t>
      </w:r>
      <w:r>
        <w:rPr>
          <w:rFonts w:hint="eastAsia" w:ascii="宋体" w:hAnsi="宋体" w:cs="宋体"/>
          <w:color w:val="auto"/>
          <w:szCs w:val="21"/>
          <w:highlight w:val="none"/>
          <w:lang w:val="en-US" w:eastAsia="zh-CN"/>
        </w:rPr>
        <w:t>起</w:t>
      </w:r>
      <w:r>
        <w:rPr>
          <w:rFonts w:hint="eastAsia" w:ascii="宋体" w:hAnsi="宋体" w:cs="宋体"/>
          <w:b/>
          <w:bCs/>
          <w:color w:val="auto"/>
          <w:szCs w:val="21"/>
          <w:highlight w:val="none"/>
          <w:u w:val="single"/>
        </w:rPr>
        <w:t>180个</w:t>
      </w:r>
      <w:r>
        <w:rPr>
          <w:rFonts w:hint="eastAsia" w:ascii="宋体" w:hAnsi="宋体" w:cs="宋体"/>
          <w:b/>
          <w:bCs/>
          <w:color w:val="auto"/>
          <w:szCs w:val="21"/>
          <w:highlight w:val="none"/>
        </w:rPr>
        <w:t>日历天</w:t>
      </w:r>
      <w:r>
        <w:rPr>
          <w:rFonts w:hint="eastAsia" w:ascii="宋体" w:hAnsi="宋体" w:cs="宋体"/>
          <w:color w:val="auto"/>
          <w:szCs w:val="21"/>
          <w:highlight w:val="none"/>
        </w:rPr>
        <w:t>内有效，如获中标权，有效期将延至合同终止日为止。</w:t>
      </w:r>
    </w:p>
    <w:p w14:paraId="700254BA">
      <w:pPr>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7.在制定和执行一份正式合同协议书之前，本投标文件连同你方中标通知书，应构成我们双方之间有约束力的合同。</w:t>
      </w:r>
    </w:p>
    <w:p w14:paraId="0A737C4C">
      <w:pPr>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8.我方理解贵方不一定接受最低报价或贵方可能收到的任何报价。</w:t>
      </w:r>
    </w:p>
    <w:p w14:paraId="598ECD86">
      <w:pPr>
        <w:wordWrap w:val="0"/>
        <w:adjustRightInd w:val="0"/>
        <w:snapToGrid w:val="0"/>
        <w:spacing w:line="360" w:lineRule="auto"/>
        <w:rPr>
          <w:rFonts w:ascii="宋体" w:hAnsi="宋体" w:cs="宋体"/>
          <w:color w:val="auto"/>
          <w:szCs w:val="21"/>
          <w:highlight w:val="none"/>
        </w:rPr>
      </w:pPr>
    </w:p>
    <w:p w14:paraId="7A246FD5">
      <w:pPr>
        <w:wordWrap w:val="0"/>
        <w:adjustRightInd w:val="0"/>
        <w:snapToGrid w:val="0"/>
        <w:spacing w:line="360" w:lineRule="auto"/>
        <w:ind w:firstLine="4452" w:firstLineChars="2100"/>
        <w:rPr>
          <w:rFonts w:ascii="宋体" w:hAnsi="宋体" w:cs="宋体"/>
          <w:color w:val="auto"/>
          <w:szCs w:val="21"/>
          <w:highlight w:val="none"/>
        </w:rPr>
      </w:pPr>
      <w:r>
        <w:rPr>
          <w:rFonts w:hint="eastAsia" w:ascii="宋体" w:hAnsi="宋体" w:cs="宋体"/>
          <w:color w:val="auto"/>
          <w:szCs w:val="21"/>
          <w:highlight w:val="none"/>
        </w:rPr>
        <w:t>投标人：（单位公章）</w:t>
      </w:r>
    </w:p>
    <w:p w14:paraId="70272385">
      <w:pPr>
        <w:wordWrap w:val="0"/>
        <w:adjustRightInd w:val="0"/>
        <w:snapToGrid w:val="0"/>
        <w:spacing w:line="360" w:lineRule="auto"/>
        <w:ind w:firstLine="4452" w:firstLineChars="2100"/>
        <w:rPr>
          <w:rFonts w:ascii="宋体" w:hAnsi="宋体" w:cs="宋体"/>
          <w:color w:val="auto"/>
          <w:szCs w:val="21"/>
          <w:highlight w:val="none"/>
        </w:rPr>
      </w:pPr>
      <w:r>
        <w:rPr>
          <w:rFonts w:hint="eastAsia" w:ascii="宋体" w:hAnsi="宋体" w:cs="宋体"/>
          <w:color w:val="auto"/>
          <w:szCs w:val="21"/>
          <w:highlight w:val="none"/>
        </w:rPr>
        <w:t xml:space="preserve">法定代表人或其委托代理人（签字或盖章）： </w:t>
      </w:r>
    </w:p>
    <w:p w14:paraId="395566DF">
      <w:pPr>
        <w:wordWrap w:val="0"/>
        <w:adjustRightInd w:val="0"/>
        <w:snapToGrid w:val="0"/>
        <w:spacing w:line="360" w:lineRule="auto"/>
        <w:ind w:firstLine="4452" w:firstLineChars="2100"/>
        <w:rPr>
          <w:rFonts w:ascii="宋体" w:hAnsi="宋体" w:cs="宋体"/>
          <w:color w:val="auto"/>
          <w:szCs w:val="21"/>
          <w:highlight w:val="none"/>
        </w:rPr>
      </w:pPr>
      <w:r>
        <w:rPr>
          <w:rFonts w:hint="eastAsia" w:ascii="宋体" w:hAnsi="宋体" w:cs="宋体"/>
          <w:color w:val="auto"/>
          <w:szCs w:val="21"/>
          <w:highlight w:val="none"/>
        </w:rPr>
        <w:t xml:space="preserve">地址：              </w:t>
      </w:r>
    </w:p>
    <w:p w14:paraId="33F456A8">
      <w:pPr>
        <w:tabs>
          <w:tab w:val="left" w:pos="1440"/>
        </w:tabs>
        <w:wordWrap w:val="0"/>
        <w:adjustRightInd w:val="0"/>
        <w:snapToGrid w:val="0"/>
        <w:spacing w:line="360" w:lineRule="auto"/>
        <w:ind w:firstLine="4452" w:firstLineChars="2100"/>
        <w:rPr>
          <w:rFonts w:ascii="宋体" w:hAnsi="宋体" w:cs="宋体"/>
          <w:color w:val="auto"/>
          <w:sz w:val="24"/>
          <w:highlight w:val="none"/>
        </w:rPr>
      </w:pPr>
      <w:r>
        <w:rPr>
          <w:rFonts w:hint="eastAsia" w:ascii="宋体" w:hAnsi="宋体" w:cs="宋体"/>
          <w:color w:val="auto"/>
          <w:szCs w:val="21"/>
          <w:highlight w:val="none"/>
        </w:rPr>
        <w:t>日期：  年  月  日</w:t>
      </w:r>
    </w:p>
    <w:p w14:paraId="622F7125">
      <w:pPr>
        <w:pStyle w:val="6"/>
        <w:wordWrap w:val="0"/>
        <w:adjustRightInd w:val="0"/>
        <w:snapToGrid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highlight w:val="none"/>
        </w:rPr>
        <w:br w:type="page"/>
      </w:r>
      <w:bookmarkStart w:id="841" w:name="_Toc4207"/>
      <w:bookmarkStart w:id="842" w:name="_Toc45640849"/>
      <w:bookmarkStart w:id="843" w:name="_Toc423602842"/>
      <w:bookmarkStart w:id="844" w:name="_Toc30871"/>
      <w:bookmarkStart w:id="845" w:name="_Toc19204336"/>
      <w:bookmarkStart w:id="846" w:name="_Toc471463756"/>
      <w:bookmarkStart w:id="847" w:name="_Toc56170317"/>
      <w:bookmarkStart w:id="848" w:name="_Toc26027"/>
      <w:bookmarkStart w:id="849" w:name="_Toc29143"/>
      <w:bookmarkStart w:id="850" w:name="_Toc17029"/>
      <w:bookmarkStart w:id="851" w:name="_Toc422481186"/>
      <w:bookmarkStart w:id="852" w:name="_Toc17118"/>
      <w:bookmarkStart w:id="853" w:name="_Toc16705"/>
      <w:bookmarkStart w:id="854" w:name="_Toc423593516"/>
      <w:bookmarkStart w:id="855" w:name="_Toc471411957"/>
      <w:r>
        <w:rPr>
          <w:rFonts w:hint="eastAsia" w:ascii="宋体" w:hAnsi="宋体" w:eastAsia="宋体" w:cs="宋体"/>
          <w:color w:val="auto"/>
          <w:sz w:val="24"/>
          <w:szCs w:val="24"/>
          <w:highlight w:val="none"/>
        </w:rPr>
        <w:t>格式3：法定代表人资格证明书</w:t>
      </w:r>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p>
    <w:p w14:paraId="50D8D737">
      <w:pPr>
        <w:pStyle w:val="209"/>
        <w:wordWrap w:val="0"/>
        <w:spacing w:after="243" w:afterLines="75" w:line="360" w:lineRule="exact"/>
        <w:ind w:firstLine="0" w:firstLine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法定代表人资格证明书</w:t>
      </w:r>
    </w:p>
    <w:p w14:paraId="0CC6DEEF">
      <w:pPr>
        <w:wordWrap w:val="0"/>
        <w:adjustRightInd w:val="0"/>
        <w:snapToGrid w:val="0"/>
        <w:spacing w:line="360" w:lineRule="auto"/>
        <w:ind w:firstLine="212" w:firstLineChars="100"/>
        <w:rPr>
          <w:rFonts w:ascii="宋体" w:hAnsi="宋体" w:cs="宋体"/>
          <w:color w:val="auto"/>
          <w:szCs w:val="21"/>
          <w:highlight w:val="none"/>
          <w:u w:val="single"/>
        </w:rPr>
      </w:pPr>
      <w:r>
        <w:rPr>
          <w:rFonts w:hint="eastAsia" w:ascii="宋体" w:hAnsi="宋体" w:cs="宋体"/>
          <w:color w:val="auto"/>
          <w:szCs w:val="21"/>
          <w:highlight w:val="none"/>
        </w:rPr>
        <w:t>单位名称：</w:t>
      </w:r>
    </w:p>
    <w:p w14:paraId="40727CEC">
      <w:pPr>
        <w:wordWrap w:val="0"/>
        <w:adjustRightInd w:val="0"/>
        <w:snapToGrid w:val="0"/>
        <w:spacing w:line="360" w:lineRule="auto"/>
        <w:ind w:firstLine="212" w:firstLineChars="100"/>
        <w:rPr>
          <w:rFonts w:ascii="宋体" w:hAnsi="宋体" w:cs="宋体"/>
          <w:color w:val="auto"/>
          <w:szCs w:val="21"/>
          <w:highlight w:val="none"/>
          <w:u w:val="single"/>
        </w:rPr>
      </w:pPr>
      <w:r>
        <w:rPr>
          <w:rFonts w:hint="eastAsia" w:ascii="宋体" w:hAnsi="宋体" w:cs="宋体"/>
          <w:color w:val="auto"/>
          <w:szCs w:val="21"/>
          <w:highlight w:val="none"/>
        </w:rPr>
        <w:t>单位性质：</w:t>
      </w:r>
    </w:p>
    <w:p w14:paraId="2C9603AD">
      <w:pPr>
        <w:wordWrap w:val="0"/>
        <w:adjustRightInd w:val="0"/>
        <w:snapToGrid w:val="0"/>
        <w:spacing w:line="360" w:lineRule="auto"/>
        <w:ind w:firstLine="212" w:firstLineChars="100"/>
        <w:rPr>
          <w:rFonts w:ascii="宋体" w:hAnsi="宋体" w:cs="宋体"/>
          <w:color w:val="auto"/>
          <w:szCs w:val="21"/>
          <w:highlight w:val="none"/>
          <w:u w:val="single"/>
        </w:rPr>
      </w:pPr>
      <w:r>
        <w:rPr>
          <w:rFonts w:hint="eastAsia" w:ascii="宋体" w:hAnsi="宋体" w:cs="宋体"/>
          <w:color w:val="auto"/>
          <w:szCs w:val="21"/>
          <w:highlight w:val="none"/>
        </w:rPr>
        <w:t>地址：</w:t>
      </w:r>
    </w:p>
    <w:p w14:paraId="1BE8C22B">
      <w:pPr>
        <w:wordWrap w:val="0"/>
        <w:adjustRightInd w:val="0"/>
        <w:snapToGrid w:val="0"/>
        <w:spacing w:line="360" w:lineRule="auto"/>
        <w:ind w:firstLine="212" w:firstLineChars="100"/>
        <w:rPr>
          <w:rFonts w:ascii="宋体" w:hAnsi="宋体" w:cs="宋体"/>
          <w:color w:val="auto"/>
          <w:szCs w:val="21"/>
          <w:highlight w:val="none"/>
          <w:u w:val="single"/>
        </w:rPr>
      </w:pPr>
      <w:r>
        <w:rPr>
          <w:rFonts w:hint="eastAsia" w:ascii="宋体" w:hAnsi="宋体" w:cs="宋体"/>
          <w:color w:val="auto"/>
          <w:szCs w:val="21"/>
          <w:highlight w:val="none"/>
        </w:rPr>
        <w:t>成立时间：</w:t>
      </w:r>
    </w:p>
    <w:p w14:paraId="1A257F5E">
      <w:pPr>
        <w:wordWrap w:val="0"/>
        <w:adjustRightInd w:val="0"/>
        <w:snapToGrid w:val="0"/>
        <w:spacing w:line="360" w:lineRule="auto"/>
        <w:ind w:firstLine="212" w:firstLineChars="100"/>
        <w:rPr>
          <w:rFonts w:ascii="宋体" w:hAnsi="宋体" w:cs="宋体"/>
          <w:color w:val="auto"/>
          <w:szCs w:val="21"/>
          <w:highlight w:val="none"/>
          <w:u w:val="single"/>
        </w:rPr>
      </w:pPr>
      <w:r>
        <w:rPr>
          <w:rFonts w:hint="eastAsia" w:ascii="宋体" w:hAnsi="宋体" w:cs="宋体"/>
          <w:color w:val="auto"/>
          <w:szCs w:val="21"/>
          <w:highlight w:val="none"/>
        </w:rPr>
        <w:t>经营年限：</w:t>
      </w:r>
    </w:p>
    <w:p w14:paraId="2314F9D3">
      <w:pPr>
        <w:wordWrap w:val="0"/>
        <w:adjustRightInd w:val="0"/>
        <w:snapToGrid w:val="0"/>
        <w:spacing w:line="360" w:lineRule="auto"/>
        <w:ind w:firstLine="212" w:firstLineChars="100"/>
        <w:rPr>
          <w:rFonts w:ascii="宋体" w:hAnsi="宋体" w:cs="宋体"/>
          <w:color w:val="auto"/>
          <w:szCs w:val="21"/>
          <w:highlight w:val="none"/>
          <w:u w:val="single"/>
        </w:rPr>
      </w:pPr>
      <w:r>
        <w:rPr>
          <w:rFonts w:hint="eastAsia" w:ascii="宋体" w:hAnsi="宋体" w:cs="宋体"/>
          <w:color w:val="auto"/>
          <w:szCs w:val="21"/>
          <w:highlight w:val="none"/>
        </w:rPr>
        <w:t>姓名：性别：年龄：职务：</w:t>
      </w:r>
    </w:p>
    <w:p w14:paraId="1C1B131F">
      <w:pPr>
        <w:wordWrap w:val="0"/>
        <w:adjustRightInd w:val="0"/>
        <w:snapToGrid w:val="0"/>
        <w:spacing w:line="360" w:lineRule="auto"/>
        <w:ind w:firstLine="212" w:firstLineChars="1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（投标人单位名称）           </w:t>
      </w:r>
      <w:r>
        <w:rPr>
          <w:rFonts w:hint="eastAsia" w:ascii="宋体" w:hAnsi="宋体" w:cs="宋体"/>
          <w:color w:val="auto"/>
          <w:szCs w:val="21"/>
          <w:highlight w:val="none"/>
        </w:rPr>
        <w:t xml:space="preserve"> 的法定代表人。</w:t>
      </w:r>
    </w:p>
    <w:p w14:paraId="64423DC8">
      <w:pPr>
        <w:wordWrap w:val="0"/>
        <w:adjustRightInd w:val="0"/>
        <w:snapToGrid w:val="0"/>
        <w:spacing w:line="360" w:lineRule="auto"/>
        <w:ind w:firstLine="212" w:firstLineChars="100"/>
        <w:rPr>
          <w:rFonts w:ascii="宋体" w:hAnsi="宋体" w:cs="宋体"/>
          <w:color w:val="auto"/>
          <w:szCs w:val="21"/>
          <w:highlight w:val="none"/>
        </w:rPr>
      </w:pPr>
      <w:r>
        <w:rPr>
          <w:rFonts w:hint="eastAsia" w:ascii="宋体" w:hAnsi="宋体" w:cs="宋体"/>
          <w:color w:val="auto"/>
          <w:szCs w:val="21"/>
          <w:highlight w:val="none"/>
        </w:rPr>
        <w:t>特此证明。</w:t>
      </w:r>
    </w:p>
    <w:p w14:paraId="6B6A4336">
      <w:pPr>
        <w:wordWrap w:val="0"/>
        <w:spacing w:line="360" w:lineRule="exact"/>
        <w:ind w:firstLine="212" w:firstLineChars="100"/>
        <w:rPr>
          <w:rFonts w:ascii="宋体" w:hAnsi="宋体" w:cs="宋体"/>
          <w:b/>
          <w:bCs/>
          <w:color w:val="auto"/>
          <w:szCs w:val="21"/>
          <w:highlight w:val="none"/>
        </w:rPr>
      </w:pPr>
      <w:r>
        <w:rPr>
          <w:rFonts w:hint="eastAsia" w:ascii="宋体" w:hAnsi="宋体" w:cs="宋体"/>
          <w:b/>
          <w:bCs/>
          <w:color w:val="auto"/>
          <w:szCs w:val="21"/>
          <w:highlight w:val="none"/>
        </w:rPr>
        <w:t>附：法定代表人身份证复印件</w:t>
      </w:r>
    </w:p>
    <w:p w14:paraId="7BC1E9E2">
      <w:pPr>
        <w:wordWrap w:val="0"/>
        <w:adjustRightInd w:val="0"/>
        <w:snapToGrid w:val="0"/>
        <w:spacing w:line="360" w:lineRule="auto"/>
        <w:rPr>
          <w:rFonts w:ascii="宋体" w:hAnsi="宋体" w:cs="宋体"/>
          <w:color w:val="auto"/>
          <w:sz w:val="20"/>
          <w:highlight w:val="none"/>
        </w:rPr>
      </w:pPr>
      <w:r>
        <w:rPr>
          <w:rFonts w:hint="eastAsia" w:ascii="宋体" w:hAnsi="宋体" w:cs="宋体"/>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-9525</wp:posOffset>
                </wp:positionH>
                <wp:positionV relativeFrom="paragraph">
                  <wp:posOffset>177800</wp:posOffset>
                </wp:positionV>
                <wp:extent cx="3726815" cy="2113915"/>
                <wp:effectExtent l="4445" t="4445" r="21590" b="15240"/>
                <wp:wrapNone/>
                <wp:docPr id="188" name="流程图: 可选过程 73"/>
                <wp:cNvGraphicFramePr/>
                <a:graphic xmlns:a="http://schemas.openxmlformats.org/drawingml/2006/main">
                  <a:graphicData uri="http://schemas.microsoft.com/office/word/2010/wordprocessingShape">
                    <wps:wsp>
                      <wps:cNvSpPr/>
                      <wps:spPr>
                        <a:xfrm>
                          <a:off x="0" y="0"/>
                          <a:ext cx="372681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A118FA0">
                            <w:pPr>
                              <w:jc w:val="center"/>
                              <w:rPr>
                                <w:rFonts w:hAnsi="宋体"/>
                                <w:szCs w:val="21"/>
                              </w:rPr>
                            </w:pPr>
                          </w:p>
                          <w:p w14:paraId="4FB869BF">
                            <w:pPr>
                              <w:jc w:val="center"/>
                              <w:rPr>
                                <w:rFonts w:hAnsi="宋体"/>
                                <w:sz w:val="24"/>
                              </w:rPr>
                            </w:pPr>
                          </w:p>
                          <w:p w14:paraId="4700FB8C">
                            <w:pPr>
                              <w:jc w:val="center"/>
                              <w:rPr>
                                <w:rFonts w:hAnsi="宋体"/>
                                <w:sz w:val="24"/>
                              </w:rPr>
                            </w:pPr>
                            <w:r>
                              <w:rPr>
                                <w:rFonts w:hint="eastAsia" w:hAnsi="宋体"/>
                                <w:sz w:val="24"/>
                              </w:rPr>
                              <w:t>法定代表人身份证复印件</w:t>
                            </w:r>
                            <w:r>
                              <w:rPr>
                                <w:rFonts w:hint="eastAsia"/>
                                <w:sz w:val="24"/>
                              </w:rPr>
                              <w:t>贴于此处</w:t>
                            </w:r>
                          </w:p>
                          <w:p w14:paraId="29BBECB6">
                            <w:pPr>
                              <w:jc w:val="center"/>
                              <w:rPr>
                                <w:rFonts w:hAnsi="宋体"/>
                                <w:sz w:val="24"/>
                              </w:rPr>
                            </w:pPr>
                          </w:p>
                          <w:p w14:paraId="08437358">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请投标人务必提供本身份证复印件正面</w:t>
                            </w:r>
                            <w:r>
                              <w:rPr>
                                <w:rFonts w:ascii="宋体" w:hAnsi="宋体"/>
                                <w:b/>
                                <w:sz w:val="24"/>
                              </w:rPr>
                              <w:t>)</w:t>
                            </w:r>
                          </w:p>
                          <w:p w14:paraId="21DFA368">
                            <w:pPr>
                              <w:jc w:val="center"/>
                              <w:rPr>
                                <w:sz w:val="24"/>
                              </w:rPr>
                            </w:pPr>
                          </w:p>
                        </w:txbxContent>
                      </wps:txbx>
                      <wps:bodyPr upright="1"/>
                    </wps:wsp>
                  </a:graphicData>
                </a:graphic>
              </wp:anchor>
            </w:drawing>
          </mc:Choice>
          <mc:Fallback>
            <w:pict>
              <v:shape id="流程图: 可选过程 73" o:spid="_x0000_s1026" o:spt="176" type="#_x0000_t176" style="position:absolute;left:0pt;margin-left:-0.75pt;margin-top:14pt;height:166.45pt;width:293.45pt;z-index:251665408;mso-width-relative:page;mso-height-relative:page;" fillcolor="#FFFFFF" filled="t" stroked="t" coordsize="21600,21600" o:gfxdata="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YjQDE1wAAAAkBAAAPAAAAAAAAAAEAIAAAACIAAABkcnMvZG93bnJldi54bWxQ&#10;SwECFAAUAAAACACHTuJA4q+ApDECAABhBAAADgAAAAAAAAABACAAAAAmAQAAZHJzL2Uyb0RvYy54&#10;bWxQSwUGAAAAAAYABgBZAQAAyQUAAAAA&#10;">
                <v:fill on="t" focussize="0,0"/>
                <v:stroke color="#000000" joinstyle="miter"/>
                <v:imagedata o:title=""/>
                <o:lock v:ext="edit" aspectratio="f"/>
                <v:textbox>
                  <w:txbxContent>
                    <w:p w14:paraId="5A118FA0">
                      <w:pPr>
                        <w:jc w:val="center"/>
                        <w:rPr>
                          <w:rFonts w:hAnsi="宋体"/>
                          <w:szCs w:val="21"/>
                        </w:rPr>
                      </w:pPr>
                    </w:p>
                    <w:p w14:paraId="4FB869BF">
                      <w:pPr>
                        <w:jc w:val="center"/>
                        <w:rPr>
                          <w:rFonts w:hAnsi="宋体"/>
                          <w:sz w:val="24"/>
                        </w:rPr>
                      </w:pPr>
                    </w:p>
                    <w:p w14:paraId="4700FB8C">
                      <w:pPr>
                        <w:jc w:val="center"/>
                        <w:rPr>
                          <w:rFonts w:hAnsi="宋体"/>
                          <w:sz w:val="24"/>
                        </w:rPr>
                      </w:pPr>
                      <w:r>
                        <w:rPr>
                          <w:rFonts w:hint="eastAsia" w:hAnsi="宋体"/>
                          <w:sz w:val="24"/>
                        </w:rPr>
                        <w:t>法定代表人身份证复印件</w:t>
                      </w:r>
                      <w:r>
                        <w:rPr>
                          <w:rFonts w:hint="eastAsia"/>
                          <w:sz w:val="24"/>
                        </w:rPr>
                        <w:t>贴于此处</w:t>
                      </w:r>
                    </w:p>
                    <w:p w14:paraId="29BBECB6">
                      <w:pPr>
                        <w:jc w:val="center"/>
                        <w:rPr>
                          <w:rFonts w:hAnsi="宋体"/>
                          <w:sz w:val="24"/>
                        </w:rPr>
                      </w:pPr>
                    </w:p>
                    <w:p w14:paraId="08437358">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请投标人务必提供本身份证复印件正面</w:t>
                      </w:r>
                      <w:r>
                        <w:rPr>
                          <w:rFonts w:ascii="宋体" w:hAnsi="宋体"/>
                          <w:b/>
                          <w:sz w:val="24"/>
                        </w:rPr>
                        <w:t>)</w:t>
                      </w:r>
                    </w:p>
                    <w:p w14:paraId="21DFA368">
                      <w:pPr>
                        <w:jc w:val="center"/>
                        <w:rPr>
                          <w:sz w:val="24"/>
                        </w:rPr>
                      </w:pPr>
                    </w:p>
                  </w:txbxContent>
                </v:textbox>
              </v:shape>
            </w:pict>
          </mc:Fallback>
        </mc:AlternateContent>
      </w:r>
    </w:p>
    <w:p w14:paraId="4DD2C2E2">
      <w:pPr>
        <w:wordWrap w:val="0"/>
        <w:adjustRightInd w:val="0"/>
        <w:snapToGrid w:val="0"/>
        <w:spacing w:line="360" w:lineRule="auto"/>
        <w:rPr>
          <w:rFonts w:ascii="宋体" w:hAnsi="宋体" w:cs="宋体"/>
          <w:color w:val="auto"/>
          <w:sz w:val="20"/>
          <w:highlight w:val="none"/>
        </w:rPr>
      </w:pPr>
    </w:p>
    <w:p w14:paraId="2BD9CB09">
      <w:pPr>
        <w:wordWrap w:val="0"/>
        <w:adjustRightInd w:val="0"/>
        <w:snapToGrid w:val="0"/>
        <w:spacing w:line="360" w:lineRule="auto"/>
        <w:rPr>
          <w:rFonts w:ascii="宋体" w:hAnsi="宋体" w:cs="宋体"/>
          <w:color w:val="auto"/>
          <w:sz w:val="20"/>
          <w:highlight w:val="none"/>
        </w:rPr>
      </w:pPr>
    </w:p>
    <w:p w14:paraId="6881B2BE">
      <w:pPr>
        <w:wordWrap w:val="0"/>
        <w:adjustRightInd w:val="0"/>
        <w:snapToGrid w:val="0"/>
        <w:spacing w:line="360" w:lineRule="auto"/>
        <w:rPr>
          <w:rFonts w:ascii="宋体" w:hAnsi="宋体" w:cs="宋体"/>
          <w:color w:val="auto"/>
          <w:sz w:val="20"/>
          <w:highlight w:val="none"/>
        </w:rPr>
      </w:pPr>
    </w:p>
    <w:p w14:paraId="7BDDB48D">
      <w:pPr>
        <w:wordWrap w:val="0"/>
        <w:adjustRightInd w:val="0"/>
        <w:snapToGrid w:val="0"/>
        <w:spacing w:line="360" w:lineRule="auto"/>
        <w:rPr>
          <w:rFonts w:ascii="宋体" w:hAnsi="宋体" w:cs="宋体"/>
          <w:color w:val="auto"/>
          <w:sz w:val="20"/>
          <w:highlight w:val="none"/>
        </w:rPr>
      </w:pPr>
    </w:p>
    <w:p w14:paraId="6BF87A42">
      <w:pPr>
        <w:wordWrap w:val="0"/>
        <w:adjustRightInd w:val="0"/>
        <w:snapToGrid w:val="0"/>
        <w:spacing w:line="360" w:lineRule="auto"/>
        <w:rPr>
          <w:rFonts w:ascii="宋体" w:hAnsi="宋体" w:cs="宋体"/>
          <w:color w:val="auto"/>
          <w:sz w:val="20"/>
          <w:highlight w:val="none"/>
        </w:rPr>
      </w:pPr>
    </w:p>
    <w:p w14:paraId="1430A172">
      <w:pPr>
        <w:wordWrap w:val="0"/>
        <w:adjustRightInd w:val="0"/>
        <w:snapToGrid w:val="0"/>
        <w:spacing w:line="360" w:lineRule="auto"/>
        <w:rPr>
          <w:rFonts w:ascii="宋体" w:hAnsi="宋体" w:cs="宋体"/>
          <w:color w:val="auto"/>
          <w:sz w:val="20"/>
          <w:highlight w:val="none"/>
        </w:rPr>
      </w:pPr>
    </w:p>
    <w:p w14:paraId="4013191C">
      <w:pPr>
        <w:wordWrap w:val="0"/>
        <w:adjustRightInd w:val="0"/>
        <w:snapToGrid w:val="0"/>
        <w:spacing w:line="360" w:lineRule="auto"/>
        <w:rPr>
          <w:rFonts w:ascii="宋体" w:hAnsi="宋体" w:cs="宋体"/>
          <w:color w:val="auto"/>
          <w:sz w:val="20"/>
          <w:highlight w:val="none"/>
        </w:rPr>
      </w:pPr>
    </w:p>
    <w:p w14:paraId="099194A5">
      <w:pPr>
        <w:wordWrap w:val="0"/>
        <w:adjustRightInd w:val="0"/>
        <w:snapToGrid w:val="0"/>
        <w:spacing w:line="360" w:lineRule="auto"/>
        <w:rPr>
          <w:rFonts w:ascii="宋体" w:hAnsi="宋体" w:cs="宋体"/>
          <w:color w:val="auto"/>
          <w:sz w:val="20"/>
          <w:highlight w:val="none"/>
        </w:rPr>
      </w:pPr>
    </w:p>
    <w:p w14:paraId="2910012C">
      <w:pPr>
        <w:wordWrap w:val="0"/>
        <w:adjustRightInd w:val="0"/>
        <w:snapToGrid w:val="0"/>
        <w:spacing w:line="360" w:lineRule="auto"/>
        <w:rPr>
          <w:rFonts w:ascii="宋体" w:hAnsi="宋体" w:cs="宋体"/>
          <w:color w:val="auto"/>
          <w:sz w:val="20"/>
          <w:highlight w:val="none"/>
        </w:rPr>
      </w:pPr>
    </w:p>
    <w:p w14:paraId="1FB441AD">
      <w:pPr>
        <w:wordWrap w:val="0"/>
        <w:adjustRightInd w:val="0"/>
        <w:snapToGrid w:val="0"/>
        <w:spacing w:line="360" w:lineRule="auto"/>
        <w:rPr>
          <w:rFonts w:ascii="宋体" w:hAnsi="宋体" w:cs="宋体"/>
          <w:color w:val="auto"/>
          <w:sz w:val="20"/>
          <w:highlight w:val="none"/>
        </w:rPr>
      </w:pPr>
      <w:r>
        <w:rPr>
          <w:rFonts w:hint="eastAsia" w:ascii="宋体" w:hAnsi="宋体" w:cs="宋体"/>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-43815</wp:posOffset>
                </wp:positionH>
                <wp:positionV relativeFrom="paragraph">
                  <wp:posOffset>118745</wp:posOffset>
                </wp:positionV>
                <wp:extent cx="3761105" cy="2156460"/>
                <wp:effectExtent l="4445" t="4445" r="6350" b="10795"/>
                <wp:wrapNone/>
                <wp:docPr id="189" name="流程图: 可选过程 72"/>
                <wp:cNvGraphicFramePr/>
                <a:graphic xmlns:a="http://schemas.openxmlformats.org/drawingml/2006/main">
                  <a:graphicData uri="http://schemas.microsoft.com/office/word/2010/wordprocessingShape">
                    <wps:wsp>
                      <wps:cNvSpPr/>
                      <wps:spPr>
                        <a:xfrm>
                          <a:off x="0" y="0"/>
                          <a:ext cx="3761105" cy="21564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568E919">
                            <w:pPr>
                              <w:jc w:val="center"/>
                              <w:rPr>
                                <w:rFonts w:hAnsi="宋体"/>
                                <w:sz w:val="24"/>
                              </w:rPr>
                            </w:pPr>
                          </w:p>
                          <w:p w14:paraId="10B0AE6F">
                            <w:pPr>
                              <w:jc w:val="center"/>
                              <w:rPr>
                                <w:rFonts w:hAnsi="宋体"/>
                                <w:sz w:val="24"/>
                              </w:rPr>
                            </w:pPr>
                          </w:p>
                          <w:p w14:paraId="4DC770AC">
                            <w:pPr>
                              <w:jc w:val="center"/>
                              <w:rPr>
                                <w:rFonts w:hAnsi="宋体"/>
                                <w:sz w:val="24"/>
                              </w:rPr>
                            </w:pPr>
                            <w:r>
                              <w:rPr>
                                <w:rFonts w:hint="eastAsia" w:hAnsi="宋体"/>
                                <w:sz w:val="24"/>
                              </w:rPr>
                              <w:t>法定代表人身份证复印件</w:t>
                            </w:r>
                            <w:r>
                              <w:rPr>
                                <w:rFonts w:hint="eastAsia"/>
                                <w:sz w:val="24"/>
                              </w:rPr>
                              <w:t>贴于此处</w:t>
                            </w:r>
                          </w:p>
                          <w:p w14:paraId="0ED18AF7">
                            <w:pPr>
                              <w:jc w:val="center"/>
                              <w:rPr>
                                <w:rFonts w:hAnsi="宋体"/>
                                <w:sz w:val="24"/>
                              </w:rPr>
                            </w:pPr>
                          </w:p>
                          <w:p w14:paraId="73AC035C">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请投标人务必提供本身份证复印件背面</w:t>
                            </w:r>
                            <w:r>
                              <w:rPr>
                                <w:rFonts w:ascii="宋体" w:hAnsi="宋体"/>
                                <w:b/>
                                <w:sz w:val="24"/>
                              </w:rPr>
                              <w:t>)</w:t>
                            </w:r>
                          </w:p>
                          <w:p w14:paraId="399FFED0">
                            <w:pPr>
                              <w:jc w:val="center"/>
                              <w:rPr>
                                <w:szCs w:val="21"/>
                              </w:rPr>
                            </w:pPr>
                          </w:p>
                        </w:txbxContent>
                      </wps:txbx>
                      <wps:bodyPr upright="1"/>
                    </wps:wsp>
                  </a:graphicData>
                </a:graphic>
              </wp:anchor>
            </w:drawing>
          </mc:Choice>
          <mc:Fallback>
            <w:pict>
              <v:shape id="流程图: 可选过程 72" o:spid="_x0000_s1026" o:spt="176" type="#_x0000_t176" style="position:absolute;left:0pt;margin-left:-3.45pt;margin-top:9.35pt;height:169.8pt;width:296.15pt;z-index:251666432;mso-width-relative:page;mso-height-relative:page;" fillcolor="#FFFFFF" filled="t" stroked="t" coordsize="21600,21600" o:gfxdata="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1iVnj2AAAAAkBAAAPAAAAAAAAAAEAIAAAACIAAABkcnMvZG93bnJldi54&#10;bWxQSwECFAAUAAAACACHTuJA0T/f2jMCAABhBAAADgAAAAAAAAABACAAAAAnAQAAZHJzL2Uyb0Rv&#10;Yy54bWxQSwUGAAAAAAYABgBZAQAAzAUAAAAA&#10;">
                <v:fill on="t" focussize="0,0"/>
                <v:stroke color="#000000" joinstyle="miter"/>
                <v:imagedata o:title=""/>
                <o:lock v:ext="edit" aspectratio="f"/>
                <v:textbox>
                  <w:txbxContent>
                    <w:p w14:paraId="4568E919">
                      <w:pPr>
                        <w:jc w:val="center"/>
                        <w:rPr>
                          <w:rFonts w:hAnsi="宋体"/>
                          <w:sz w:val="24"/>
                        </w:rPr>
                      </w:pPr>
                    </w:p>
                    <w:p w14:paraId="10B0AE6F">
                      <w:pPr>
                        <w:jc w:val="center"/>
                        <w:rPr>
                          <w:rFonts w:hAnsi="宋体"/>
                          <w:sz w:val="24"/>
                        </w:rPr>
                      </w:pPr>
                    </w:p>
                    <w:p w14:paraId="4DC770AC">
                      <w:pPr>
                        <w:jc w:val="center"/>
                        <w:rPr>
                          <w:rFonts w:hAnsi="宋体"/>
                          <w:sz w:val="24"/>
                        </w:rPr>
                      </w:pPr>
                      <w:r>
                        <w:rPr>
                          <w:rFonts w:hint="eastAsia" w:hAnsi="宋体"/>
                          <w:sz w:val="24"/>
                        </w:rPr>
                        <w:t>法定代表人身份证复印件</w:t>
                      </w:r>
                      <w:r>
                        <w:rPr>
                          <w:rFonts w:hint="eastAsia"/>
                          <w:sz w:val="24"/>
                        </w:rPr>
                        <w:t>贴于此处</w:t>
                      </w:r>
                    </w:p>
                    <w:p w14:paraId="0ED18AF7">
                      <w:pPr>
                        <w:jc w:val="center"/>
                        <w:rPr>
                          <w:rFonts w:hAnsi="宋体"/>
                          <w:sz w:val="24"/>
                        </w:rPr>
                      </w:pPr>
                    </w:p>
                    <w:p w14:paraId="73AC035C">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请投标人务必提供本身份证复印件背面</w:t>
                      </w:r>
                      <w:r>
                        <w:rPr>
                          <w:rFonts w:ascii="宋体" w:hAnsi="宋体"/>
                          <w:b/>
                          <w:sz w:val="24"/>
                        </w:rPr>
                        <w:t>)</w:t>
                      </w:r>
                    </w:p>
                    <w:p w14:paraId="399FFED0">
                      <w:pPr>
                        <w:jc w:val="center"/>
                        <w:rPr>
                          <w:szCs w:val="21"/>
                        </w:rPr>
                      </w:pPr>
                    </w:p>
                  </w:txbxContent>
                </v:textbox>
              </v:shape>
            </w:pict>
          </mc:Fallback>
        </mc:AlternateContent>
      </w:r>
    </w:p>
    <w:p w14:paraId="39848171">
      <w:pPr>
        <w:wordWrap w:val="0"/>
        <w:adjustRightInd w:val="0"/>
        <w:snapToGrid w:val="0"/>
        <w:spacing w:line="360" w:lineRule="auto"/>
        <w:rPr>
          <w:rFonts w:ascii="宋体" w:hAnsi="宋体" w:cs="宋体"/>
          <w:color w:val="auto"/>
          <w:sz w:val="20"/>
          <w:highlight w:val="none"/>
        </w:rPr>
      </w:pPr>
    </w:p>
    <w:p w14:paraId="76D2EE41">
      <w:pPr>
        <w:wordWrap w:val="0"/>
        <w:adjustRightInd w:val="0"/>
        <w:snapToGrid w:val="0"/>
        <w:spacing w:line="360" w:lineRule="auto"/>
        <w:rPr>
          <w:rFonts w:ascii="宋体" w:hAnsi="宋体" w:cs="宋体"/>
          <w:color w:val="auto"/>
          <w:sz w:val="20"/>
          <w:highlight w:val="none"/>
        </w:rPr>
      </w:pPr>
    </w:p>
    <w:p w14:paraId="3C9388A5">
      <w:pPr>
        <w:wordWrap w:val="0"/>
        <w:adjustRightInd w:val="0"/>
        <w:snapToGrid w:val="0"/>
        <w:spacing w:line="360" w:lineRule="auto"/>
        <w:rPr>
          <w:rFonts w:ascii="宋体" w:hAnsi="宋体" w:cs="宋体"/>
          <w:color w:val="auto"/>
          <w:sz w:val="20"/>
          <w:highlight w:val="none"/>
        </w:rPr>
      </w:pPr>
    </w:p>
    <w:p w14:paraId="307F1667">
      <w:pPr>
        <w:wordWrap w:val="0"/>
        <w:adjustRightInd w:val="0"/>
        <w:snapToGrid w:val="0"/>
        <w:spacing w:line="360" w:lineRule="auto"/>
        <w:rPr>
          <w:rFonts w:ascii="宋体" w:hAnsi="宋体" w:cs="宋体"/>
          <w:color w:val="auto"/>
          <w:sz w:val="20"/>
          <w:highlight w:val="none"/>
        </w:rPr>
      </w:pPr>
    </w:p>
    <w:p w14:paraId="2A85B68E">
      <w:pPr>
        <w:wordWrap w:val="0"/>
        <w:adjustRightInd w:val="0"/>
        <w:snapToGrid w:val="0"/>
        <w:spacing w:line="360" w:lineRule="auto"/>
        <w:rPr>
          <w:rFonts w:ascii="宋体" w:hAnsi="宋体" w:cs="宋体"/>
          <w:color w:val="auto"/>
          <w:sz w:val="20"/>
          <w:highlight w:val="none"/>
        </w:rPr>
      </w:pPr>
    </w:p>
    <w:p w14:paraId="1CA3CFF9">
      <w:pPr>
        <w:wordWrap w:val="0"/>
        <w:adjustRightInd w:val="0"/>
        <w:snapToGrid w:val="0"/>
        <w:spacing w:line="360" w:lineRule="auto"/>
        <w:rPr>
          <w:rFonts w:ascii="宋体" w:hAnsi="宋体" w:cs="宋体"/>
          <w:color w:val="auto"/>
          <w:sz w:val="20"/>
          <w:highlight w:val="none"/>
        </w:rPr>
      </w:pPr>
    </w:p>
    <w:p w14:paraId="7497B3E2">
      <w:pPr>
        <w:wordWrap w:val="0"/>
        <w:adjustRightInd w:val="0"/>
        <w:snapToGrid w:val="0"/>
        <w:spacing w:line="360" w:lineRule="auto"/>
        <w:rPr>
          <w:rFonts w:ascii="宋体" w:hAnsi="宋体" w:cs="宋体"/>
          <w:color w:val="auto"/>
          <w:sz w:val="20"/>
          <w:highlight w:val="none"/>
        </w:rPr>
      </w:pPr>
    </w:p>
    <w:p w14:paraId="6F3F935C">
      <w:pPr>
        <w:wordWrap w:val="0"/>
        <w:adjustRightInd w:val="0"/>
        <w:snapToGrid w:val="0"/>
        <w:spacing w:line="360" w:lineRule="auto"/>
        <w:rPr>
          <w:rFonts w:ascii="宋体" w:hAnsi="宋体" w:cs="宋体"/>
          <w:color w:val="auto"/>
          <w:sz w:val="20"/>
          <w:highlight w:val="none"/>
        </w:rPr>
      </w:pPr>
    </w:p>
    <w:p w14:paraId="110C9F71">
      <w:pPr>
        <w:wordWrap w:val="0"/>
        <w:adjustRightInd w:val="0"/>
        <w:snapToGrid w:val="0"/>
        <w:spacing w:line="360" w:lineRule="auto"/>
        <w:rPr>
          <w:rFonts w:ascii="宋体" w:hAnsi="宋体" w:cs="宋体"/>
          <w:color w:val="auto"/>
          <w:sz w:val="20"/>
          <w:highlight w:val="none"/>
        </w:rPr>
      </w:pPr>
    </w:p>
    <w:p w14:paraId="13C49F53">
      <w:pPr>
        <w:wordWrap w:val="0"/>
        <w:adjustRightInd w:val="0"/>
        <w:snapToGrid w:val="0"/>
        <w:spacing w:line="360" w:lineRule="auto"/>
        <w:rPr>
          <w:rFonts w:ascii="宋体" w:hAnsi="宋体" w:cs="宋体"/>
          <w:color w:val="auto"/>
          <w:sz w:val="20"/>
          <w:highlight w:val="none"/>
        </w:rPr>
      </w:pPr>
    </w:p>
    <w:p w14:paraId="5A1A1613">
      <w:pPr>
        <w:wordWrap w:val="0"/>
        <w:adjustRightInd w:val="0"/>
        <w:snapToGrid w:val="0"/>
        <w:spacing w:line="360" w:lineRule="auto"/>
        <w:rPr>
          <w:rFonts w:ascii="宋体" w:hAnsi="宋体" w:cs="宋体"/>
          <w:color w:val="auto"/>
          <w:sz w:val="20"/>
          <w:highlight w:val="none"/>
        </w:rPr>
      </w:pPr>
    </w:p>
    <w:p w14:paraId="100A035C">
      <w:pPr>
        <w:wordWrap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投标人：（单位公章）</w:t>
      </w:r>
    </w:p>
    <w:p w14:paraId="0E0BAD27">
      <w:pPr>
        <w:tabs>
          <w:tab w:val="left" w:pos="1440"/>
        </w:tabs>
        <w:wordWrap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 xml:space="preserve">                                                         日期：  年  月  日</w:t>
      </w:r>
    </w:p>
    <w:p w14:paraId="07500FF8">
      <w:pPr>
        <w:wordWrap w:val="0"/>
        <w:adjustRightInd w:val="0"/>
        <w:snapToGrid w:val="0"/>
        <w:spacing w:line="360" w:lineRule="auto"/>
        <w:jc w:val="left"/>
        <w:rPr>
          <w:rFonts w:ascii="宋体" w:hAnsi="宋体" w:cs="宋体"/>
          <w:color w:val="auto"/>
          <w:szCs w:val="21"/>
          <w:highlight w:val="none"/>
        </w:rPr>
      </w:pPr>
      <w:r>
        <w:rPr>
          <w:rFonts w:hint="eastAsia" w:ascii="宋体" w:hAnsi="宋体" w:cs="宋体"/>
          <w:color w:val="auto"/>
          <w:sz w:val="20"/>
          <w:highlight w:val="none"/>
        </w:rPr>
        <w:br w:type="page"/>
      </w:r>
    </w:p>
    <w:p w14:paraId="436C82DD">
      <w:pPr>
        <w:pStyle w:val="6"/>
        <w:wordWrap w:val="0"/>
        <w:adjustRightInd w:val="0"/>
        <w:snapToGrid w:val="0"/>
        <w:spacing w:before="0" w:after="0" w:line="360" w:lineRule="auto"/>
        <w:rPr>
          <w:rFonts w:ascii="宋体" w:hAnsi="宋体" w:eastAsia="宋体" w:cs="宋体"/>
          <w:color w:val="auto"/>
          <w:sz w:val="24"/>
          <w:szCs w:val="24"/>
          <w:highlight w:val="none"/>
        </w:rPr>
      </w:pPr>
      <w:bookmarkStart w:id="856" w:name="_Toc22948"/>
      <w:bookmarkStart w:id="857" w:name="_Toc22629"/>
      <w:bookmarkStart w:id="858" w:name="_Toc56170318"/>
      <w:bookmarkStart w:id="859" w:name="_Toc5639"/>
      <w:bookmarkStart w:id="860" w:name="_Toc45640850"/>
      <w:bookmarkStart w:id="861" w:name="_Toc31290"/>
      <w:bookmarkStart w:id="862" w:name="_Toc7645"/>
      <w:bookmarkStart w:id="863" w:name="_Toc19204337"/>
      <w:bookmarkStart w:id="864" w:name="_Toc21356"/>
      <w:bookmarkStart w:id="865" w:name="_Toc9901"/>
      <w:r>
        <w:rPr>
          <w:rFonts w:hint="eastAsia" w:ascii="宋体" w:hAnsi="宋体" w:eastAsia="宋体" w:cs="宋体"/>
          <w:color w:val="auto"/>
          <w:sz w:val="24"/>
          <w:szCs w:val="24"/>
          <w:highlight w:val="none"/>
        </w:rPr>
        <w:t>格式4：法定代表人授权委托书</w:t>
      </w:r>
      <w:bookmarkEnd w:id="856"/>
      <w:bookmarkEnd w:id="857"/>
      <w:bookmarkEnd w:id="858"/>
      <w:bookmarkEnd w:id="859"/>
      <w:bookmarkEnd w:id="860"/>
      <w:bookmarkEnd w:id="861"/>
      <w:bookmarkEnd w:id="862"/>
      <w:bookmarkEnd w:id="863"/>
      <w:bookmarkEnd w:id="864"/>
      <w:bookmarkEnd w:id="865"/>
    </w:p>
    <w:p w14:paraId="692F5BBD">
      <w:pPr>
        <w:pStyle w:val="209"/>
        <w:wordWrap w:val="0"/>
        <w:spacing w:after="243" w:afterLines="75" w:line="360" w:lineRule="exact"/>
        <w:ind w:firstLine="0" w:firstLine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法定代表人授权委托书</w:t>
      </w:r>
    </w:p>
    <w:p w14:paraId="4CF12A2B">
      <w:pPr>
        <w:wordWrap w:val="0"/>
        <w:adjustRightInd w:val="0"/>
        <w:snapToGrid w:val="0"/>
        <w:spacing w:line="360" w:lineRule="auto"/>
        <w:ind w:right="150" w:firstLine="424" w:firstLineChars="200"/>
        <w:rPr>
          <w:rFonts w:ascii="宋体" w:hAnsi="宋体" w:cs="宋体"/>
          <w:color w:val="auto"/>
          <w:szCs w:val="21"/>
          <w:highlight w:val="none"/>
        </w:rPr>
      </w:pPr>
      <w:r>
        <w:rPr>
          <w:rFonts w:hint="eastAsia" w:ascii="宋体" w:hAnsi="宋体" w:cs="宋体"/>
          <w:color w:val="auto"/>
          <w:szCs w:val="21"/>
          <w:highlight w:val="none"/>
        </w:rPr>
        <w:t>本授权委托书声明：我</w:t>
      </w:r>
      <w:r>
        <w:rPr>
          <w:rFonts w:hint="eastAsia" w:ascii="宋体" w:hAnsi="宋体" w:cs="宋体"/>
          <w:color w:val="auto"/>
          <w:szCs w:val="21"/>
          <w:highlight w:val="none"/>
          <w:u w:val="single"/>
        </w:rPr>
        <w:t>（姓名）</w:t>
      </w:r>
      <w:r>
        <w:rPr>
          <w:rFonts w:hint="eastAsia" w:ascii="宋体" w:hAnsi="宋体" w:cs="宋体"/>
          <w:color w:val="auto"/>
          <w:szCs w:val="21"/>
          <w:highlight w:val="none"/>
        </w:rPr>
        <w:t>系</w:t>
      </w:r>
      <w:r>
        <w:rPr>
          <w:rFonts w:hint="eastAsia" w:ascii="宋体" w:hAnsi="宋体" w:cs="宋体"/>
          <w:color w:val="auto"/>
          <w:szCs w:val="21"/>
          <w:highlight w:val="none"/>
          <w:u w:val="single"/>
        </w:rPr>
        <w:t>（投标单位名称）</w:t>
      </w:r>
      <w:r>
        <w:rPr>
          <w:rFonts w:hint="eastAsia" w:ascii="宋体" w:hAnsi="宋体" w:cs="宋体"/>
          <w:color w:val="auto"/>
          <w:szCs w:val="21"/>
          <w:highlight w:val="none"/>
        </w:rPr>
        <w:t>的法定代表人，现授权委托</w:t>
      </w:r>
      <w:r>
        <w:rPr>
          <w:rFonts w:hint="eastAsia" w:ascii="宋体" w:hAnsi="宋体" w:cs="宋体"/>
          <w:color w:val="auto"/>
          <w:szCs w:val="21"/>
          <w:highlight w:val="none"/>
          <w:u w:val="single"/>
        </w:rPr>
        <w:t xml:space="preserve">（姓名） </w:t>
      </w:r>
      <w:r>
        <w:rPr>
          <w:rFonts w:hint="eastAsia" w:ascii="宋体" w:hAnsi="宋体" w:cs="宋体"/>
          <w:color w:val="auto"/>
          <w:szCs w:val="21"/>
          <w:highlight w:val="none"/>
        </w:rPr>
        <w:t>为我公司唯一代理人，以我公司的名义参加项目的投标活动。代理人代表我公司签署投标文件、开标、评标、进行合同谈判、签订合同和处理与之有关的一切事务，我公司均予以承认。代理人的签名真迹如本授权委托书末尾所示。</w:t>
      </w:r>
    </w:p>
    <w:p w14:paraId="020FB372">
      <w:pPr>
        <w:pStyle w:val="54"/>
        <w:wordWrap w:val="0"/>
        <w:adjustRightInd w:val="0"/>
        <w:snapToGrid w:val="0"/>
        <w:spacing w:line="360" w:lineRule="auto"/>
        <w:ind w:left="0" w:leftChars="0" w:firstLine="424" w:firstLineChars="200"/>
        <w:rPr>
          <w:rFonts w:ascii="宋体" w:hAnsi="宋体" w:cs="宋体"/>
          <w:color w:val="auto"/>
          <w:kern w:val="2"/>
          <w:sz w:val="21"/>
          <w:szCs w:val="21"/>
          <w:highlight w:val="none"/>
        </w:rPr>
      </w:pPr>
      <w:r>
        <w:rPr>
          <w:rFonts w:hint="eastAsia" w:ascii="宋体" w:hAnsi="宋体" w:cs="宋体"/>
          <w:color w:val="auto"/>
          <w:kern w:val="2"/>
          <w:sz w:val="21"/>
          <w:szCs w:val="21"/>
          <w:highlight w:val="none"/>
        </w:rPr>
        <w:t>代理人无权将代理权转委托。特此委托。</w:t>
      </w:r>
    </w:p>
    <w:p w14:paraId="7964D372">
      <w:pPr>
        <w:wordWrap w:val="0"/>
        <w:spacing w:line="440" w:lineRule="exact"/>
        <w:ind w:firstLine="424" w:firstLineChars="200"/>
        <w:rPr>
          <w:rFonts w:ascii="宋体" w:hAnsi="宋体" w:cs="宋体"/>
          <w:b/>
          <w:bCs/>
          <w:color w:val="auto"/>
          <w:szCs w:val="21"/>
          <w:highlight w:val="none"/>
        </w:rPr>
      </w:pPr>
      <w:r>
        <w:rPr>
          <w:rFonts w:hint="eastAsia" w:ascii="宋体" w:hAnsi="宋体" w:cs="宋体"/>
          <w:b/>
          <w:bCs/>
          <w:color w:val="auto"/>
          <w:szCs w:val="21"/>
          <w:highlight w:val="none"/>
        </w:rPr>
        <w:t>附：法定代表人身份证明</w:t>
      </w:r>
    </w:p>
    <w:p w14:paraId="3BB2EEC2">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投标人：（单位公章）</w:t>
      </w:r>
    </w:p>
    <w:p w14:paraId="0328D6A4">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法定代表人（签字或盖章）：</w:t>
      </w:r>
    </w:p>
    <w:p w14:paraId="46DC5A84">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委托代理人（签字或盖章）：</w:t>
      </w:r>
    </w:p>
    <w:p w14:paraId="419F6B5F">
      <w:pPr>
        <w:wordWrap w:val="0"/>
        <w:spacing w:line="440" w:lineRule="exact"/>
        <w:rPr>
          <w:rFonts w:ascii="宋体" w:hAnsi="宋体" w:cs="宋体"/>
          <w:color w:val="auto"/>
          <w:szCs w:val="21"/>
          <w:highlight w:val="none"/>
          <w:u w:val="single"/>
        </w:rPr>
      </w:pPr>
      <w:r>
        <w:rPr>
          <w:rFonts w:hint="eastAsia" w:ascii="宋体" w:hAnsi="宋体" w:cs="宋体"/>
          <w:color w:val="auto"/>
          <w:szCs w:val="21"/>
          <w:highlight w:val="none"/>
        </w:rPr>
        <w:t>委托代理人身份证号码：</w:t>
      </w:r>
    </w:p>
    <w:p w14:paraId="2DBF3F08">
      <w:pPr>
        <w:wordWrap w:val="0"/>
        <w:spacing w:line="440" w:lineRule="exact"/>
        <w:rPr>
          <w:rFonts w:ascii="宋体" w:hAnsi="宋体" w:cs="宋体"/>
          <w:color w:val="auto"/>
          <w:szCs w:val="21"/>
          <w:highlight w:val="none"/>
        </w:rPr>
      </w:pPr>
      <w:r>
        <w:rPr>
          <w:rFonts w:hint="eastAsia" w:ascii="宋体" w:hAnsi="宋体" w:cs="宋体"/>
          <w:color w:val="auto"/>
          <w:szCs w:val="21"/>
          <w:highlight w:val="none"/>
        </w:rPr>
        <w:t>联系方式（手机）：</w:t>
      </w:r>
    </w:p>
    <w:p w14:paraId="2A2DC3C0">
      <w:pPr>
        <w:wordWrap w:val="0"/>
        <w:spacing w:line="440" w:lineRule="exact"/>
        <w:ind w:firstLine="2332" w:firstLineChars="1100"/>
        <w:jc w:val="right"/>
        <w:rPr>
          <w:rFonts w:ascii="宋体" w:hAnsi="宋体" w:cs="宋体"/>
          <w:bCs/>
          <w:color w:val="auto"/>
          <w:szCs w:val="21"/>
          <w:highlight w:val="none"/>
        </w:rPr>
      </w:pPr>
      <w:r>
        <w:rPr>
          <w:rFonts w:hint="eastAsia" w:ascii="宋体" w:hAnsi="宋体" w:cs="宋体"/>
          <w:bCs/>
          <w:color w:val="auto"/>
          <w:szCs w:val="21"/>
          <w:highlight w:val="none"/>
        </w:rPr>
        <w:t>年  月  日</w:t>
      </w:r>
    </w:p>
    <w:p w14:paraId="30E3BD63">
      <w:pPr>
        <w:wordWrap w:val="0"/>
        <w:spacing w:line="440" w:lineRule="exact"/>
        <w:jc w:val="center"/>
        <w:rPr>
          <w:rFonts w:ascii="宋体" w:hAnsi="宋体" w:cs="宋体"/>
          <w:color w:val="auto"/>
          <w:szCs w:val="21"/>
          <w:highlight w:val="none"/>
        </w:rPr>
      </w:pPr>
    </w:p>
    <w:p w14:paraId="6BAE480F">
      <w:pPr>
        <w:pStyle w:val="209"/>
        <w:wordWrap w:val="0"/>
        <w:ind w:firstLine="485"/>
        <w:rPr>
          <w:rFonts w:ascii="宋体" w:hAnsi="宋体" w:cs="宋体"/>
          <w:color w:val="auto"/>
          <w:szCs w:val="21"/>
          <w:highlight w:val="none"/>
        </w:rPr>
      </w:pPr>
      <w:r>
        <w:rPr>
          <w:rFonts w:hint="eastAsia" w:ascii="宋体" w:hAnsi="宋体" w:cs="宋体"/>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6350</wp:posOffset>
                </wp:positionH>
                <wp:positionV relativeFrom="paragraph">
                  <wp:posOffset>41275</wp:posOffset>
                </wp:positionV>
                <wp:extent cx="3510280" cy="1916430"/>
                <wp:effectExtent l="4445" t="5080" r="9525" b="21590"/>
                <wp:wrapNone/>
                <wp:docPr id="190" name="流程图: 可选过程 71"/>
                <wp:cNvGraphicFramePr/>
                <a:graphic xmlns:a="http://schemas.openxmlformats.org/drawingml/2006/main">
                  <a:graphicData uri="http://schemas.microsoft.com/office/word/2010/wordprocessingShape">
                    <wps:wsp>
                      <wps:cNvSpPr/>
                      <wps:spPr>
                        <a:xfrm>
                          <a:off x="0" y="0"/>
                          <a:ext cx="3510280" cy="19164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6696DAF">
                            <w:pPr>
                              <w:jc w:val="center"/>
                              <w:rPr>
                                <w:rFonts w:hAnsi="宋体"/>
                                <w:sz w:val="24"/>
                              </w:rPr>
                            </w:pPr>
                          </w:p>
                          <w:p w14:paraId="18938982">
                            <w:pPr>
                              <w:jc w:val="center"/>
                              <w:rPr>
                                <w:sz w:val="24"/>
                              </w:rPr>
                            </w:pPr>
                            <w:r>
                              <w:rPr>
                                <w:rFonts w:hint="eastAsia" w:hAnsi="宋体"/>
                                <w:sz w:val="24"/>
                              </w:rPr>
                              <w:t>法人授权代理人身份证复印件</w:t>
                            </w:r>
                            <w:r>
                              <w:rPr>
                                <w:rFonts w:hint="eastAsia"/>
                                <w:sz w:val="24"/>
                              </w:rPr>
                              <w:t>贴于此处</w:t>
                            </w:r>
                          </w:p>
                          <w:p w14:paraId="3D5EC3D8">
                            <w:pPr>
                              <w:jc w:val="center"/>
                              <w:rPr>
                                <w:rFonts w:hAnsi="宋体"/>
                                <w:sz w:val="24"/>
                              </w:rPr>
                            </w:pPr>
                          </w:p>
                          <w:p w14:paraId="4AD853E9">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请投标人务必提供本身份证复印件正面</w:t>
                            </w:r>
                            <w:r>
                              <w:rPr>
                                <w:rFonts w:ascii="宋体" w:hAnsi="宋体"/>
                                <w:b/>
                                <w:sz w:val="24"/>
                              </w:rPr>
                              <w:t>)</w:t>
                            </w:r>
                          </w:p>
                          <w:p w14:paraId="1A3C04D0">
                            <w:pPr>
                              <w:jc w:val="center"/>
                              <w:rPr>
                                <w:szCs w:val="21"/>
                              </w:rPr>
                            </w:pPr>
                          </w:p>
                        </w:txbxContent>
                      </wps:txbx>
                      <wps:bodyPr upright="1"/>
                    </wps:wsp>
                  </a:graphicData>
                </a:graphic>
              </wp:anchor>
            </w:drawing>
          </mc:Choice>
          <mc:Fallback>
            <w:pict>
              <v:shape id="流程图: 可选过程 71" o:spid="_x0000_s1026" o:spt="176" type="#_x0000_t176" style="position:absolute;left:0pt;margin-left:0.5pt;margin-top:3.25pt;height:150.9pt;width:276.4pt;z-index:251667456;mso-width-relative:page;mso-height-relative:page;" fillcolor="#FFFFFF" filled="t" stroked="t" coordsize="21600,21600" o:gfxdata="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zlN2fUAAAABwEAAA8AAAAAAAAAAQAgAAAAIgAAAGRycy9kb3ducmV2LnhtbFBL&#10;AQIUABQAAAAIAIdO4kD8Jzi7MwIAAGEEAAAOAAAAAAAAAAEAIAAAACMBAABkcnMvZTJvRG9jLnht&#10;bFBLBQYAAAAABgAGAFkBAADIBQAAAAA=&#10;">
                <v:fill on="t" focussize="0,0"/>
                <v:stroke color="#000000" joinstyle="miter"/>
                <v:imagedata o:title=""/>
                <o:lock v:ext="edit" aspectratio="f"/>
                <v:textbox>
                  <w:txbxContent>
                    <w:p w14:paraId="46696DAF">
                      <w:pPr>
                        <w:jc w:val="center"/>
                        <w:rPr>
                          <w:rFonts w:hAnsi="宋体"/>
                          <w:sz w:val="24"/>
                        </w:rPr>
                      </w:pPr>
                    </w:p>
                    <w:p w14:paraId="18938982">
                      <w:pPr>
                        <w:jc w:val="center"/>
                        <w:rPr>
                          <w:sz w:val="24"/>
                        </w:rPr>
                      </w:pPr>
                      <w:r>
                        <w:rPr>
                          <w:rFonts w:hint="eastAsia" w:hAnsi="宋体"/>
                          <w:sz w:val="24"/>
                        </w:rPr>
                        <w:t>法人授权代理人身份证复印件</w:t>
                      </w:r>
                      <w:r>
                        <w:rPr>
                          <w:rFonts w:hint="eastAsia"/>
                          <w:sz w:val="24"/>
                        </w:rPr>
                        <w:t>贴于此处</w:t>
                      </w:r>
                    </w:p>
                    <w:p w14:paraId="3D5EC3D8">
                      <w:pPr>
                        <w:jc w:val="center"/>
                        <w:rPr>
                          <w:rFonts w:hAnsi="宋体"/>
                          <w:sz w:val="24"/>
                        </w:rPr>
                      </w:pPr>
                    </w:p>
                    <w:p w14:paraId="4AD853E9">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请投标人务必提供本身份证复印件正面</w:t>
                      </w:r>
                      <w:r>
                        <w:rPr>
                          <w:rFonts w:ascii="宋体" w:hAnsi="宋体"/>
                          <w:b/>
                          <w:sz w:val="24"/>
                        </w:rPr>
                        <w:t>)</w:t>
                      </w:r>
                    </w:p>
                    <w:p w14:paraId="1A3C04D0">
                      <w:pPr>
                        <w:jc w:val="center"/>
                        <w:rPr>
                          <w:szCs w:val="21"/>
                        </w:rPr>
                      </w:pPr>
                    </w:p>
                  </w:txbxContent>
                </v:textbox>
              </v:shape>
            </w:pict>
          </mc:Fallback>
        </mc:AlternateContent>
      </w:r>
      <w:r>
        <w:rPr>
          <w:rFonts w:hint="eastAsia" w:ascii="宋体" w:hAnsi="宋体" w:cs="宋体"/>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-27940</wp:posOffset>
                </wp:positionH>
                <wp:positionV relativeFrom="paragraph">
                  <wp:posOffset>2101850</wp:posOffset>
                </wp:positionV>
                <wp:extent cx="3544570" cy="1954530"/>
                <wp:effectExtent l="4445" t="4445" r="13335" b="22225"/>
                <wp:wrapNone/>
                <wp:docPr id="191" name="流程图: 可选过程 70"/>
                <wp:cNvGraphicFramePr/>
                <a:graphic xmlns:a="http://schemas.openxmlformats.org/drawingml/2006/main">
                  <a:graphicData uri="http://schemas.microsoft.com/office/word/2010/wordprocessingShape">
                    <wps:wsp>
                      <wps:cNvSpPr/>
                      <wps:spPr>
                        <a:xfrm>
                          <a:off x="0" y="0"/>
                          <a:ext cx="3544570" cy="19545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2B8DDE5">
                            <w:pPr>
                              <w:jc w:val="center"/>
                              <w:rPr>
                                <w:rFonts w:hAnsi="宋体"/>
                                <w:sz w:val="24"/>
                              </w:rPr>
                            </w:pPr>
                          </w:p>
                          <w:p w14:paraId="6E3CC19D">
                            <w:pPr>
                              <w:jc w:val="center"/>
                              <w:rPr>
                                <w:rFonts w:hAnsi="宋体"/>
                                <w:sz w:val="24"/>
                              </w:rPr>
                            </w:pPr>
                            <w:r>
                              <w:rPr>
                                <w:rFonts w:hint="eastAsia" w:hAnsi="宋体"/>
                                <w:sz w:val="24"/>
                              </w:rPr>
                              <w:t>法人授权代理人身份证复印件</w:t>
                            </w:r>
                            <w:r>
                              <w:rPr>
                                <w:rFonts w:hint="eastAsia"/>
                                <w:sz w:val="24"/>
                              </w:rPr>
                              <w:t>贴于此处</w:t>
                            </w:r>
                          </w:p>
                          <w:p w14:paraId="23E36AF8">
                            <w:pPr>
                              <w:jc w:val="center"/>
                              <w:rPr>
                                <w:rFonts w:hAnsi="宋体"/>
                                <w:sz w:val="24"/>
                              </w:rPr>
                            </w:pPr>
                          </w:p>
                          <w:p w14:paraId="750B991F">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请投标人务必提供本身份证复印件背面</w:t>
                            </w:r>
                            <w:r>
                              <w:rPr>
                                <w:rFonts w:ascii="宋体" w:hAnsi="宋体"/>
                                <w:b/>
                                <w:sz w:val="24"/>
                              </w:rPr>
                              <w:t>)</w:t>
                            </w:r>
                          </w:p>
                          <w:p w14:paraId="73484C2E">
                            <w:pPr>
                              <w:jc w:val="center"/>
                              <w:rPr>
                                <w:sz w:val="24"/>
                              </w:rPr>
                            </w:pPr>
                          </w:p>
                        </w:txbxContent>
                      </wps:txbx>
                      <wps:bodyPr upright="1"/>
                    </wps:wsp>
                  </a:graphicData>
                </a:graphic>
              </wp:anchor>
            </w:drawing>
          </mc:Choice>
          <mc:Fallback>
            <w:pict>
              <v:shape id="流程图: 可选过程 70" o:spid="_x0000_s1026" o:spt="176" type="#_x0000_t176" style="position:absolute;left:0pt;margin-left:-2.2pt;margin-top:165.5pt;height:153.9pt;width:279.1pt;z-index:251668480;mso-width-relative:page;mso-height-relative:page;" fillcolor="#FFFFFF" filled="t" stroked="t" coordsize="21600,21600" o:gfxdata="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Vv5NgAAAAKAQAADwAAAAAAAAABACAAAAAiAAAAZHJzL2Rvd25yZXYueG1s&#10;UEsBAhQAFAAAAAgAh07iQMVDH4cxAgAAYQQAAA4AAAAAAAAAAQAgAAAAJwEAAGRycy9lMm9Eb2Mu&#10;eG1sUEsFBgAAAAAGAAYAWQEAAMoFAAAAAA==&#10;">
                <v:fill on="t" focussize="0,0"/>
                <v:stroke color="#000000" joinstyle="miter"/>
                <v:imagedata o:title=""/>
                <o:lock v:ext="edit" aspectratio="f"/>
                <v:textbox>
                  <w:txbxContent>
                    <w:p w14:paraId="72B8DDE5">
                      <w:pPr>
                        <w:jc w:val="center"/>
                        <w:rPr>
                          <w:rFonts w:hAnsi="宋体"/>
                          <w:sz w:val="24"/>
                        </w:rPr>
                      </w:pPr>
                    </w:p>
                    <w:p w14:paraId="6E3CC19D">
                      <w:pPr>
                        <w:jc w:val="center"/>
                        <w:rPr>
                          <w:rFonts w:hAnsi="宋体"/>
                          <w:sz w:val="24"/>
                        </w:rPr>
                      </w:pPr>
                      <w:r>
                        <w:rPr>
                          <w:rFonts w:hint="eastAsia" w:hAnsi="宋体"/>
                          <w:sz w:val="24"/>
                        </w:rPr>
                        <w:t>法人授权代理人身份证复印件</w:t>
                      </w:r>
                      <w:r>
                        <w:rPr>
                          <w:rFonts w:hint="eastAsia"/>
                          <w:sz w:val="24"/>
                        </w:rPr>
                        <w:t>贴于此处</w:t>
                      </w:r>
                    </w:p>
                    <w:p w14:paraId="23E36AF8">
                      <w:pPr>
                        <w:jc w:val="center"/>
                        <w:rPr>
                          <w:rFonts w:hAnsi="宋体"/>
                          <w:sz w:val="24"/>
                        </w:rPr>
                      </w:pPr>
                    </w:p>
                    <w:p w14:paraId="750B991F">
                      <w:pPr>
                        <w:spacing w:line="500" w:lineRule="exact"/>
                        <w:jc w:val="center"/>
                        <w:rPr>
                          <w:rFonts w:ascii="宋体" w:hAnsi="宋体"/>
                          <w:b/>
                          <w:bCs/>
                          <w:color w:val="000000"/>
                          <w:sz w:val="24"/>
                        </w:rPr>
                      </w:pPr>
                      <w:r>
                        <w:rPr>
                          <w:rFonts w:ascii="宋体" w:hAnsi="宋体"/>
                          <w:b/>
                          <w:sz w:val="24"/>
                        </w:rPr>
                        <w:t>(</w:t>
                      </w:r>
                      <w:r>
                        <w:rPr>
                          <w:rFonts w:hint="eastAsia" w:ascii="宋体" w:hAnsi="宋体"/>
                          <w:b/>
                          <w:sz w:val="24"/>
                        </w:rPr>
                        <w:t>请投标人务必提供本身份证复印件背面</w:t>
                      </w:r>
                      <w:r>
                        <w:rPr>
                          <w:rFonts w:ascii="宋体" w:hAnsi="宋体"/>
                          <w:b/>
                          <w:sz w:val="24"/>
                        </w:rPr>
                        <w:t>)</w:t>
                      </w:r>
                    </w:p>
                    <w:p w14:paraId="73484C2E">
                      <w:pPr>
                        <w:jc w:val="center"/>
                        <w:rPr>
                          <w:sz w:val="24"/>
                        </w:rPr>
                      </w:pPr>
                    </w:p>
                  </w:txbxContent>
                </v:textbox>
              </v:shape>
            </w:pict>
          </mc:Fallback>
        </mc:AlternateContent>
      </w:r>
      <w:r>
        <w:rPr>
          <w:rFonts w:hint="eastAsia" w:ascii="宋体" w:hAnsi="宋体" w:cs="宋体"/>
          <w:color w:val="auto"/>
          <w:sz w:val="20"/>
          <w:szCs w:val="20"/>
          <w:highlight w:val="none"/>
        </w:rPr>
        <w:br w:type="page"/>
      </w:r>
      <w:bookmarkStart w:id="866" w:name="_Toc247527833"/>
      <w:bookmarkStart w:id="867" w:name="_Toc152045793"/>
      <w:bookmarkStart w:id="868" w:name="_Toc152042582"/>
      <w:bookmarkStart w:id="869" w:name="_Toc247514285"/>
    </w:p>
    <w:p w14:paraId="6E33C95F">
      <w:pPr>
        <w:pStyle w:val="6"/>
        <w:wordWrap w:val="0"/>
        <w:adjustRightInd w:val="0"/>
        <w:snapToGrid w:val="0"/>
        <w:spacing w:before="0" w:after="0" w:line="360" w:lineRule="auto"/>
        <w:rPr>
          <w:rFonts w:ascii="宋体" w:hAnsi="宋体" w:eastAsia="宋体" w:cs="宋体"/>
          <w:color w:val="auto"/>
          <w:szCs w:val="21"/>
          <w:highlight w:val="none"/>
        </w:rPr>
      </w:pPr>
      <w:bookmarkStart w:id="870" w:name="_Toc18250"/>
      <w:bookmarkStart w:id="871" w:name="_Toc45640851"/>
      <w:bookmarkStart w:id="872" w:name="_Toc19204338"/>
      <w:bookmarkStart w:id="873" w:name="_Toc17905"/>
      <w:bookmarkStart w:id="874" w:name="_Toc28698"/>
      <w:bookmarkStart w:id="875" w:name="_Toc14229"/>
      <w:bookmarkStart w:id="876" w:name="_Toc28449"/>
      <w:bookmarkStart w:id="877" w:name="_Toc27271"/>
      <w:bookmarkStart w:id="878" w:name="_Toc56170319"/>
      <w:bookmarkStart w:id="879" w:name="_Toc27185"/>
      <w:r>
        <w:rPr>
          <w:rFonts w:hint="eastAsia" w:ascii="宋体" w:hAnsi="宋体" w:eastAsia="宋体" w:cs="宋体"/>
          <w:color w:val="auto"/>
          <w:sz w:val="24"/>
          <w:szCs w:val="24"/>
          <w:highlight w:val="none"/>
        </w:rPr>
        <w:t>格式5：</w:t>
      </w:r>
      <w:bookmarkEnd w:id="866"/>
      <w:bookmarkEnd w:id="867"/>
      <w:bookmarkEnd w:id="868"/>
      <w:bookmarkEnd w:id="869"/>
      <w:r>
        <w:rPr>
          <w:rFonts w:hint="eastAsia" w:ascii="宋体" w:hAnsi="宋体" w:eastAsia="宋体" w:cs="宋体"/>
          <w:color w:val="auto"/>
          <w:sz w:val="24"/>
          <w:szCs w:val="24"/>
          <w:highlight w:val="none"/>
        </w:rPr>
        <w:t>资格审查资料</w:t>
      </w:r>
      <w:bookmarkEnd w:id="870"/>
      <w:bookmarkEnd w:id="871"/>
      <w:bookmarkEnd w:id="872"/>
      <w:bookmarkEnd w:id="873"/>
      <w:bookmarkEnd w:id="874"/>
      <w:bookmarkEnd w:id="875"/>
      <w:bookmarkEnd w:id="876"/>
      <w:bookmarkEnd w:id="877"/>
      <w:bookmarkEnd w:id="878"/>
      <w:bookmarkEnd w:id="879"/>
    </w:p>
    <w:p w14:paraId="5CAAB09A">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 xml:space="preserve">投标人参加投标的意思表达清楚，投标人代表被授权有效。 </w:t>
      </w:r>
    </w:p>
    <w:p w14:paraId="391743CD">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投标人（或联合体各方）为依法设立的法人或其他组织，持有工商行政（市场监督）管理部门核发的法人营业执照，按国家法律经营。</w:t>
      </w:r>
    </w:p>
    <w:p w14:paraId="5B67E7EE">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投标人（或联合体各方）应具备建设行政主管部门颁发的建筑工程施工总承包</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级或以上资质，持有建设行政主管部门颁发的有效期内安全生产许可证。</w:t>
      </w:r>
    </w:p>
    <w:p w14:paraId="64FC3AE0">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投标人（或联合体</w:t>
      </w:r>
      <w:r>
        <w:rPr>
          <w:rFonts w:hint="eastAsia" w:ascii="宋体" w:hAnsi="宋体" w:cs="宋体"/>
          <w:color w:val="auto"/>
          <w:szCs w:val="21"/>
          <w:highlight w:val="none"/>
          <w:lang w:eastAsia="zh-CN"/>
        </w:rPr>
        <w:t>牵头方</w:t>
      </w:r>
      <w:r>
        <w:rPr>
          <w:rFonts w:hint="eastAsia" w:ascii="宋体" w:hAnsi="宋体" w:cs="宋体"/>
          <w:color w:val="auto"/>
          <w:szCs w:val="21"/>
          <w:highlight w:val="none"/>
        </w:rPr>
        <w:t>）拟担任本工程项目负责人的人员为：建筑工程专业</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rPr>
        <w:t>级注册建造师。项目负责人持有安全生产考核合格证（B类）或建筑施工企业项目负责人安全生产考核合格证书。</w:t>
      </w:r>
    </w:p>
    <w:p w14:paraId="58A940A3">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投标人（或联合体</w:t>
      </w:r>
      <w:r>
        <w:rPr>
          <w:rFonts w:hint="eastAsia" w:ascii="宋体" w:hAnsi="宋体" w:cs="宋体"/>
          <w:color w:val="auto"/>
          <w:szCs w:val="21"/>
          <w:highlight w:val="none"/>
          <w:lang w:eastAsia="zh-CN"/>
        </w:rPr>
        <w:t>牵头方</w:t>
      </w:r>
      <w:r>
        <w:rPr>
          <w:rFonts w:hint="eastAsia" w:ascii="宋体" w:hAnsi="宋体" w:cs="宋体"/>
          <w:color w:val="auto"/>
          <w:szCs w:val="21"/>
          <w:highlight w:val="none"/>
        </w:rPr>
        <w:t>）拟担任本工程专职安全员须具有安全生产考核合格证（C类）或建筑施工企业专职安全生产管理人员安全生产考核合格证书（C3）。</w:t>
      </w:r>
    </w:p>
    <w:p w14:paraId="32C1487F">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投标人须同时具有如下业绩:</w:t>
      </w:r>
    </w:p>
    <w:p w14:paraId="34EE59C1">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rPr>
        <w:t>(1)构筑物拆除业绩：投标人（或联合体中的其中一方）自2019年1月1日起至投标截止日期止，完成过</w:t>
      </w:r>
      <w:r>
        <w:rPr>
          <w:rFonts w:hint="eastAsia" w:ascii="宋体" w:hAnsi="宋体" w:cs="宋体"/>
          <w:color w:val="auto"/>
          <w:szCs w:val="21"/>
          <w:highlight w:val="none"/>
          <w:lang w:eastAsia="zh-CN"/>
        </w:rPr>
        <w:t>140米</w:t>
      </w:r>
      <w:r>
        <w:rPr>
          <w:rFonts w:hint="eastAsia" w:ascii="宋体" w:hAnsi="宋体" w:cs="宋体"/>
          <w:color w:val="auto"/>
          <w:szCs w:val="21"/>
          <w:highlight w:val="none"/>
        </w:rPr>
        <w:t>高或以上钢筋混凝土结构的构筑物拆除工程（拆除方式为人工或机械拆除）业绩。</w:t>
      </w:r>
    </w:p>
    <w:p w14:paraId="21675DDF">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rPr>
        <w:t>(2)建筑物拆除业绩：投标人（或联合体中的另一方）自2019年1月1日起至投标截止日期止，完成过质量合格且中标金额大于或等于</w:t>
      </w:r>
      <w:r>
        <w:rPr>
          <w:rFonts w:hint="eastAsia" w:ascii="宋体" w:hAnsi="宋体" w:cs="宋体"/>
          <w:color w:val="auto"/>
          <w:sz w:val="24"/>
          <w:szCs w:val="22"/>
          <w:highlight w:val="none"/>
          <w:u w:val="single"/>
          <w:lang w:val="en-US" w:eastAsia="zh-CN"/>
        </w:rPr>
        <w:t>400</w:t>
      </w:r>
      <w:r>
        <w:rPr>
          <w:rFonts w:hint="eastAsia" w:ascii="宋体" w:hAnsi="宋体" w:cs="宋体"/>
          <w:color w:val="auto"/>
          <w:szCs w:val="21"/>
          <w:highlight w:val="none"/>
        </w:rPr>
        <w:t>万元的钢筋混凝土结构的建筑物拆除工程业绩。</w:t>
      </w:r>
    </w:p>
    <w:p w14:paraId="2389E51A">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rPr>
        <w:t>注：（1）以上业绩需提供证明材料,证明材料包括相关合同、竣工验收报告或竣工验收证明材料或业主出具的完工证明材料(须明确完工时间)扫描件。上述业绩时间以竣工验收报告或竣工验收证明材料或业主出具的完工证明材料时间为准。上述资料需证明业绩相关指标，否则需要提供证明业绩相关指标其他资料。</w:t>
      </w:r>
    </w:p>
    <w:p w14:paraId="7E661F8C">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rPr>
        <w:t>（2）如为联合体投标，联合体各方必须均具备上述业绩之一，即其中一方必须具有满足上述要求的构筑物拆除业绩，另一方必须具有满足上述要求的建筑物拆除业绩。</w:t>
      </w:r>
    </w:p>
    <w:p w14:paraId="03E9B0EC">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投标人已按第六章投标文件格式6的内容和格式签署盖章投标人声明。</w:t>
      </w:r>
    </w:p>
    <w:p w14:paraId="2D384B6D">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人未出现以下情形：与其它投标人的单位负责人为同一人或者存在控股、管理关系的（按投标人提供的《投标人声明》第六条内容进行评审）。如不同投标申请人出现单位负责人为同一人或者存在控股、管理关系的情形，则不通过资格审查。</w:t>
      </w:r>
    </w:p>
    <w:p w14:paraId="1E56F0C2">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关于联合体投标：本项目接受联合体投标，接受最多由2家单位组成的联合体。</w:t>
      </w:r>
    </w:p>
    <w:p w14:paraId="4BE20293">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rPr>
        <w:t>如投标人组成联合体，明确联合体中的</w:t>
      </w:r>
      <w:r>
        <w:rPr>
          <w:rFonts w:hint="eastAsia" w:ascii="宋体" w:hAnsi="宋体" w:cs="宋体"/>
          <w:color w:val="auto"/>
          <w:szCs w:val="21"/>
          <w:highlight w:val="none"/>
          <w:lang w:eastAsia="zh-CN"/>
        </w:rPr>
        <w:t>中的其中一方</w:t>
      </w:r>
      <w:r>
        <w:rPr>
          <w:rFonts w:hint="eastAsia" w:ascii="宋体" w:hAnsi="宋体" w:cs="宋体"/>
          <w:color w:val="auto"/>
          <w:szCs w:val="21"/>
          <w:highlight w:val="none"/>
        </w:rPr>
        <w:t>为</w:t>
      </w:r>
      <w:r>
        <w:rPr>
          <w:rFonts w:hint="eastAsia" w:ascii="宋体" w:hAnsi="宋体" w:cs="宋体"/>
          <w:color w:val="auto"/>
          <w:szCs w:val="21"/>
          <w:highlight w:val="none"/>
          <w:lang w:eastAsia="zh-CN"/>
        </w:rPr>
        <w:t>牵头方</w:t>
      </w:r>
      <w:r>
        <w:rPr>
          <w:rFonts w:hint="eastAsia" w:ascii="宋体" w:hAnsi="宋体" w:cs="宋体"/>
          <w:color w:val="auto"/>
          <w:szCs w:val="21"/>
          <w:highlight w:val="none"/>
        </w:rPr>
        <w:t>，并签定联合体工作协议（详见招标文件</w:t>
      </w:r>
      <w:r>
        <w:rPr>
          <w:rFonts w:hint="eastAsia" w:ascii="宋体" w:hAnsi="宋体" w:cs="宋体"/>
          <w:color w:val="auto"/>
          <w:szCs w:val="21"/>
          <w:highlight w:val="none"/>
          <w:lang w:val="en-US" w:eastAsia="zh-CN"/>
        </w:rPr>
        <w:t>第六章</w:t>
      </w:r>
      <w:r>
        <w:rPr>
          <w:rFonts w:hint="eastAsia" w:ascii="宋体" w:hAnsi="宋体" w:cs="宋体"/>
          <w:color w:val="auto"/>
          <w:szCs w:val="21"/>
          <w:highlight w:val="none"/>
        </w:rPr>
        <w:t>所附格式）。投标人拟任本工程项目负责人应为</w:t>
      </w:r>
      <w:r>
        <w:rPr>
          <w:rFonts w:hint="eastAsia" w:ascii="宋体" w:hAnsi="宋体" w:cs="宋体"/>
          <w:color w:val="auto"/>
          <w:szCs w:val="21"/>
          <w:highlight w:val="none"/>
          <w:lang w:eastAsia="zh-CN"/>
        </w:rPr>
        <w:t>牵头方</w:t>
      </w:r>
      <w:r>
        <w:rPr>
          <w:rFonts w:hint="eastAsia" w:ascii="宋体" w:hAnsi="宋体" w:cs="宋体"/>
          <w:color w:val="auto"/>
          <w:szCs w:val="21"/>
          <w:highlight w:val="none"/>
        </w:rPr>
        <w:t>正式员工。联合体工作协议应明确约定各方拟承担的工作和责任。</w:t>
      </w:r>
    </w:p>
    <w:p w14:paraId="04DD36E0">
      <w:pPr>
        <w:wordWrap w:val="0"/>
        <w:adjustRightInd w:val="0"/>
        <w:snapToGrid w:val="0"/>
        <w:spacing w:line="360" w:lineRule="auto"/>
        <w:ind w:firstLine="424"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资格审查前，投标人须在广州交易集团有限公司（广州公共资源交易中心）办理信息登记等相关投标登记手续及拟担任本工程项目负责人、专职安全员须是本企业的在册人员且与广州交易集团有限公司（广州公共资源交易中心）办理信息登记一致。</w:t>
      </w:r>
    </w:p>
    <w:p w14:paraId="5C7EF8D5">
      <w:pPr>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投标人（或联合体各方）未被列入拖欠农民工工资失信联合惩戒对象名单。。</w:t>
      </w:r>
    </w:p>
    <w:p w14:paraId="5CD476E3">
      <w:pPr>
        <w:wordWrap w:val="0"/>
        <w:adjustRightInd w:val="0"/>
        <w:snapToGrid w:val="0"/>
        <w:spacing w:line="360" w:lineRule="auto"/>
        <w:ind w:firstLine="424" w:firstLineChars="200"/>
        <w:rPr>
          <w:rFonts w:ascii="宋体" w:hAnsi="宋体" w:cs="宋体"/>
          <w:color w:val="auto"/>
          <w:szCs w:val="21"/>
          <w:highlight w:val="none"/>
        </w:rPr>
      </w:pPr>
      <w:r>
        <w:rPr>
          <w:rFonts w:hint="eastAsia" w:ascii="宋体" w:hAnsi="宋体" w:cs="宋体"/>
          <w:bCs/>
          <w:color w:val="auto"/>
          <w:szCs w:val="21"/>
          <w:highlight w:val="none"/>
          <w:lang w:val="en-US" w:eastAsia="zh-CN"/>
        </w:rPr>
        <w:t>12</w:t>
      </w:r>
      <w:r>
        <w:rPr>
          <w:rFonts w:hint="eastAsia" w:ascii="宋体" w:hAnsi="宋体" w:cs="宋体"/>
          <w:bCs/>
          <w:color w:val="auto"/>
          <w:szCs w:val="21"/>
          <w:highlight w:val="none"/>
          <w:lang w:eastAsia="zh-CN"/>
        </w:rPr>
        <w:t>、</w:t>
      </w:r>
      <w:r>
        <w:rPr>
          <w:rFonts w:hint="eastAsia" w:ascii="宋体" w:hAnsi="宋体" w:cs="宋体"/>
          <w:color w:val="auto"/>
          <w:szCs w:val="21"/>
          <w:highlight w:val="none"/>
        </w:rPr>
        <w:t>其他(投标人根据招标文件中提及的需求及对于本项目的理解认定需要提供的材料，由投标人自拟)。</w:t>
      </w:r>
    </w:p>
    <w:p w14:paraId="320605B6">
      <w:pPr>
        <w:tabs>
          <w:tab w:val="left" w:pos="720"/>
        </w:tabs>
        <w:wordWrap w:val="0"/>
        <w:spacing w:line="360" w:lineRule="auto"/>
        <w:rPr>
          <w:rFonts w:ascii="宋体" w:hAnsi="宋体" w:cs="宋体"/>
          <w:color w:val="auto"/>
          <w:highlight w:val="none"/>
        </w:rPr>
      </w:pPr>
      <w:r>
        <w:rPr>
          <w:rFonts w:hint="eastAsia" w:ascii="宋体" w:hAnsi="宋体" w:cs="宋体"/>
          <w:color w:val="auto"/>
          <w:highlight w:val="none"/>
        </w:rPr>
        <w:br w:type="page"/>
      </w:r>
    </w:p>
    <w:p w14:paraId="7C2CD54F">
      <w:pPr>
        <w:pStyle w:val="6"/>
        <w:wordWrap w:val="0"/>
        <w:adjustRightInd w:val="0"/>
        <w:snapToGrid w:val="0"/>
        <w:spacing w:before="0" w:after="0" w:line="360" w:lineRule="auto"/>
        <w:rPr>
          <w:rFonts w:ascii="宋体" w:hAnsi="宋体" w:eastAsia="宋体" w:cs="宋体"/>
          <w:color w:val="auto"/>
          <w:szCs w:val="21"/>
          <w:highlight w:val="none"/>
        </w:rPr>
      </w:pPr>
      <w:bookmarkStart w:id="880" w:name="_Toc18158"/>
      <w:bookmarkStart w:id="881" w:name="_Toc2100"/>
      <w:bookmarkStart w:id="882" w:name="_Toc45640852"/>
      <w:bookmarkStart w:id="883" w:name="_Toc24338"/>
      <w:bookmarkStart w:id="884" w:name="_Toc422481187"/>
      <w:bookmarkStart w:id="885" w:name="_Toc471411958"/>
      <w:bookmarkStart w:id="886" w:name="_Toc30192"/>
      <w:bookmarkStart w:id="887" w:name="_Toc7182"/>
      <w:bookmarkStart w:id="888" w:name="_Toc56170320"/>
      <w:bookmarkStart w:id="889" w:name="_Toc423593517"/>
      <w:bookmarkStart w:id="890" w:name="_Toc423602843"/>
      <w:bookmarkStart w:id="891" w:name="_Toc9497"/>
      <w:bookmarkStart w:id="892" w:name="_Toc17562"/>
      <w:bookmarkStart w:id="893" w:name="_Toc19204339"/>
      <w:bookmarkStart w:id="894" w:name="_Toc471463757"/>
      <w:r>
        <w:rPr>
          <w:rFonts w:hint="eastAsia" w:ascii="宋体" w:hAnsi="宋体" w:eastAsia="宋体" w:cs="宋体"/>
          <w:color w:val="auto"/>
          <w:sz w:val="24"/>
          <w:szCs w:val="24"/>
          <w:highlight w:val="none"/>
        </w:rPr>
        <w:t>格式6：投标人声明</w:t>
      </w:r>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p>
    <w:p w14:paraId="2344DC77">
      <w:pPr>
        <w:pStyle w:val="209"/>
        <w:wordWrap w:val="0"/>
        <w:spacing w:after="243" w:afterLines="75" w:line="360" w:lineRule="exact"/>
        <w:ind w:firstLine="0" w:firstLine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投标人声明</w:t>
      </w:r>
    </w:p>
    <w:p w14:paraId="3C4625D1">
      <w:pPr>
        <w:pStyle w:val="450"/>
        <w:spacing w:line="380" w:lineRule="exact"/>
        <w:ind w:firstLine="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本招标项目招标人及招标监管机构：</w:t>
      </w:r>
    </w:p>
    <w:p w14:paraId="2FF4F827">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本公司就参加</w:t>
      </w:r>
      <w:r>
        <w:rPr>
          <w:rFonts w:hint="eastAsia" w:ascii="宋体" w:hAnsi="宋体" w:eastAsia="宋体" w:cs="宋体"/>
          <w:color w:val="auto"/>
          <w:sz w:val="21"/>
          <w:szCs w:val="21"/>
          <w:highlight w:val="none"/>
          <w:u w:val="single"/>
          <w:lang w:eastAsia="zh-CN"/>
        </w:rPr>
        <w:t>广州珠江电厂一期建构筑物拆除工程</w:t>
      </w:r>
      <w:r>
        <w:rPr>
          <w:rFonts w:hint="eastAsia" w:ascii="宋体" w:hAnsi="宋体" w:eastAsia="宋体" w:cs="宋体"/>
          <w:color w:val="auto"/>
          <w:sz w:val="21"/>
          <w:szCs w:val="21"/>
          <w:highlight w:val="none"/>
          <w:u w:val="single"/>
        </w:rPr>
        <w:t>项目</w:t>
      </w:r>
      <w:r>
        <w:rPr>
          <w:rFonts w:hint="eastAsia" w:ascii="宋体" w:hAnsi="宋体" w:eastAsia="宋体" w:cs="宋体"/>
          <w:color w:val="auto"/>
          <w:sz w:val="21"/>
          <w:szCs w:val="21"/>
          <w:highlight w:val="none"/>
        </w:rPr>
        <w:t>投标工作，作出郑重声明：</w:t>
      </w:r>
    </w:p>
    <w:p w14:paraId="08A37956">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一、本公司保证投标报名材料及其后提供的一切材料都是真实的。</w:t>
      </w:r>
    </w:p>
    <w:p w14:paraId="4084C582">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二、本公司保证在本项目投标中不与其他单位围标、串标，不出让投标资格，不向招标人或评标委员会成员行贿。</w:t>
      </w:r>
    </w:p>
    <w:p w14:paraId="558B654F">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三、本公司没有处于被责令停业的状态；没有处于被行政主管部门取消投标资格的处罚期内；没有处于财产被接管、冻结、破产的状态；在投标截止日期前两年内没有行政主管部门已书面认定的重大质量问题；本公司及项目负责人承诺在投标截止时间前三年内没有被人民法院判决犯有行贿罪的记录，没有被人民法院列入失信被执行人名单；在投标截止日期前三年内本公司没有弄虚作假骗取中标、围标串标行为（以行政主管部门或法院或检察院书面认定为准）。</w:t>
      </w:r>
    </w:p>
    <w:p w14:paraId="22E1CB41">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四、严格遵守建设工程余泥渣土运输与排放管理制度，执行“一不准进、三不准出”规定。选择合法的余泥渣土运输单位及排放点。承诺如违反建设工程余泥渣土运输与排放管理制度，将自愿接受：通报批评，记录不良行为，列入黑名单，并暂停责任企业投标报名一年，对责任项目负责人暂停投标报名二年。多次违规的，暂停投标报名二至三年，并提请资质审批部门降低或吊销企业资质、项目经理（项目负责人）的建造师从业资格和专职安全员安全培训考核证书。</w:t>
      </w:r>
    </w:p>
    <w:p w14:paraId="742DCB46">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751E63B9">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六、本公司及其有隶属关系的机构没有参加本项目的设计、前期工作、招标文件编写、监理工作；本公司与承担本招标项目监理业务的单位没有隶属关系或其他利害关系。 </w:t>
      </w:r>
    </w:p>
    <w:p w14:paraId="7D1EBCAB">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七、本公司承诺，与本公司法定代表人（或单位负责人）为同一人或者本公司存在控股、管理关系的其他单位未参与投标，且中标后不转包或违法分包。</w:t>
      </w:r>
    </w:p>
    <w:p w14:paraId="1172B7A3">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八、本公司保证本项目拟派的项目负责人和安全员没有在其他在建项目中任职。</w:t>
      </w:r>
    </w:p>
    <w:p w14:paraId="7A6F043E">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九、本公司没有被招标人或关联公司列入“不良供应商名单”并处于处罚期内。</w:t>
      </w:r>
    </w:p>
    <w:p w14:paraId="40665102">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十、本公司违反上述保证，或本声明陈述与事实不符，经查实，本公司愿意接受公开通报，承担由此带来的法律后果，并自愿停止参加招标人的招标投标活动二年。</w:t>
      </w:r>
    </w:p>
    <w:p w14:paraId="768EC2BB">
      <w:pPr>
        <w:pStyle w:val="450"/>
        <w:spacing w:line="38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特此声明。</w:t>
      </w:r>
    </w:p>
    <w:p w14:paraId="7BF2E651">
      <w:pPr>
        <w:pStyle w:val="449"/>
        <w:spacing w:line="380" w:lineRule="exact"/>
        <w:ind w:left="0" w:right="-31" w:rightChars="-15" w:firstLine="5308" w:firstLineChars="2504"/>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声明企业：（单位公章</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电子公章）</w:t>
      </w:r>
    </w:p>
    <w:p w14:paraId="188943AF">
      <w:pPr>
        <w:pStyle w:val="449"/>
        <w:spacing w:line="380" w:lineRule="exact"/>
        <w:ind w:left="0" w:right="-31" w:rightChars="-15" w:firstLine="5308" w:firstLineChars="2504"/>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4C962784">
      <w:pPr>
        <w:pStyle w:val="449"/>
        <w:spacing w:line="380" w:lineRule="exact"/>
        <w:ind w:left="0" w:right="-31" w:rightChars="-15" w:firstLine="5308" w:firstLineChars="2504"/>
        <w:jc w:val="lef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项目经理（项目负责人）（签字或盖章）：</w:t>
      </w:r>
    </w:p>
    <w:p w14:paraId="2F6FF097">
      <w:pPr>
        <w:pStyle w:val="450"/>
        <w:wordWrap w:val="0"/>
        <w:spacing w:line="400" w:lineRule="exact"/>
        <w:ind w:right="-31" w:rightChars="-15" w:firstLine="5308" w:firstLineChars="2504"/>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  月  日</w:t>
      </w:r>
    </w:p>
    <w:p w14:paraId="0B7191DF">
      <w:pPr>
        <w:wordWrap w:val="0"/>
        <w:spacing w:line="400" w:lineRule="exact"/>
        <w:ind w:right="1449"/>
        <w:jc w:val="right"/>
        <w:rPr>
          <w:rFonts w:ascii="宋体" w:hAnsi="宋体" w:cs="宋体"/>
          <w:b/>
          <w:iCs/>
          <w:color w:val="auto"/>
          <w:szCs w:val="21"/>
          <w:highlight w:val="none"/>
        </w:rPr>
      </w:pPr>
    </w:p>
    <w:p w14:paraId="5DA5D5E9">
      <w:pPr>
        <w:tabs>
          <w:tab w:val="center" w:pos="4819"/>
          <w:tab w:val="left" w:pos="7635"/>
        </w:tabs>
        <w:spacing w:line="360" w:lineRule="auto"/>
        <w:ind w:firstLine="484" w:firstLineChars="200"/>
        <w:jc w:val="center"/>
        <w:rPr>
          <w:rFonts w:hint="eastAsia" w:ascii="宋体" w:hAnsi="宋体" w:cs="宋体"/>
          <w:b/>
          <w:iCs/>
          <w:color w:val="auto"/>
          <w:sz w:val="24"/>
          <w:highlight w:val="none"/>
        </w:rPr>
      </w:pPr>
      <w:r>
        <w:rPr>
          <w:rFonts w:hint="eastAsia" w:ascii="宋体" w:hAnsi="宋体" w:cs="宋体"/>
          <w:b/>
          <w:iCs/>
          <w:color w:val="auto"/>
          <w:sz w:val="24"/>
          <w:highlight w:val="none"/>
        </w:rPr>
        <w:br w:type="page"/>
      </w:r>
      <w:bookmarkStart w:id="895" w:name="_Toc493089034"/>
      <w:bookmarkStart w:id="896" w:name="_Toc398538900"/>
      <w:bookmarkStart w:id="897" w:name="_Toc399334155"/>
      <w:bookmarkStart w:id="898" w:name="_Toc423593518"/>
      <w:bookmarkStart w:id="899" w:name="_Toc422481188"/>
      <w:bookmarkStart w:id="900" w:name="_Toc398374401"/>
      <w:bookmarkStart w:id="901" w:name="_Toc471463758"/>
      <w:bookmarkStart w:id="902" w:name="_Toc471411959"/>
      <w:bookmarkStart w:id="903" w:name="_Toc423602844"/>
      <w:bookmarkStart w:id="904" w:name="_Toc398373986"/>
      <w:bookmarkStart w:id="905" w:name="_Toc5020"/>
      <w:bookmarkStart w:id="906" w:name="_Toc30915"/>
      <w:bookmarkStart w:id="907" w:name="_Toc28774"/>
      <w:bookmarkStart w:id="908" w:name="_Toc6100"/>
      <w:bookmarkStart w:id="909" w:name="_Toc19204340"/>
      <w:bookmarkStart w:id="910" w:name="_Toc14817"/>
    </w:p>
    <w:p w14:paraId="650E829D">
      <w:pPr>
        <w:pStyle w:val="6"/>
        <w:wordWrap w:val="0"/>
        <w:adjustRightInd w:val="0"/>
        <w:snapToGrid w:val="0"/>
        <w:spacing w:before="0" w:after="0" w:line="360" w:lineRule="auto"/>
        <w:rPr>
          <w:rFonts w:ascii="宋体" w:hAnsi="宋体" w:eastAsia="宋体" w:cs="宋体"/>
          <w:color w:val="auto"/>
          <w:szCs w:val="21"/>
          <w:highlight w:val="none"/>
        </w:rPr>
      </w:pPr>
      <w:bookmarkStart w:id="911" w:name="_Toc21308"/>
      <w:bookmarkStart w:id="912" w:name="_Toc9569"/>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：联合体工作协议</w:t>
      </w:r>
      <w:bookmarkEnd w:id="911"/>
      <w:bookmarkEnd w:id="912"/>
    </w:p>
    <w:p w14:paraId="79223AB4">
      <w:pPr>
        <w:tabs>
          <w:tab w:val="center" w:pos="4819"/>
          <w:tab w:val="left" w:pos="7635"/>
        </w:tabs>
        <w:spacing w:line="360" w:lineRule="auto"/>
        <w:ind w:firstLine="644" w:firstLineChars="200"/>
        <w:jc w:val="center"/>
        <w:rPr>
          <w:b/>
          <w:color w:val="auto"/>
          <w:sz w:val="32"/>
          <w:szCs w:val="32"/>
          <w:highlight w:val="none"/>
        </w:rPr>
      </w:pPr>
      <w:r>
        <w:rPr>
          <w:b/>
          <w:color w:val="auto"/>
          <w:sz w:val="32"/>
          <w:szCs w:val="32"/>
          <w:highlight w:val="none"/>
        </w:rPr>
        <w:t>联合体</w:t>
      </w:r>
      <w:r>
        <w:rPr>
          <w:rFonts w:hint="eastAsia"/>
          <w:b/>
          <w:color w:val="auto"/>
          <w:sz w:val="32"/>
          <w:szCs w:val="32"/>
          <w:highlight w:val="none"/>
        </w:rPr>
        <w:t>工作</w:t>
      </w:r>
      <w:r>
        <w:rPr>
          <w:b/>
          <w:color w:val="auto"/>
          <w:sz w:val="32"/>
          <w:szCs w:val="32"/>
          <w:highlight w:val="none"/>
        </w:rPr>
        <w:t>协议</w:t>
      </w:r>
      <w:bookmarkEnd w:id="895"/>
      <w:r>
        <w:rPr>
          <w:rFonts w:hint="eastAsia"/>
          <w:b/>
          <w:color w:val="auto"/>
          <w:sz w:val="32"/>
          <w:szCs w:val="32"/>
          <w:highlight w:val="none"/>
        </w:rPr>
        <w:t>（参考格式）</w:t>
      </w:r>
    </w:p>
    <w:p w14:paraId="786A6BAC">
      <w:pPr>
        <w:spacing w:line="312" w:lineRule="auto"/>
        <w:ind w:firstLine="484" w:firstLineChars="200"/>
        <w:rPr>
          <w:color w:val="auto"/>
          <w:sz w:val="24"/>
          <w:szCs w:val="21"/>
          <w:highlight w:val="none"/>
        </w:rPr>
      </w:pPr>
    </w:p>
    <w:p w14:paraId="4ED636A9">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rPr>
        <w:t>（联合体</w:t>
      </w:r>
      <w:r>
        <w:rPr>
          <w:rFonts w:hint="eastAsia" w:ascii="宋体" w:hAnsi="宋体" w:cs="宋体"/>
          <w:color w:val="auto"/>
          <w:kern w:val="0"/>
          <w:sz w:val="24"/>
          <w:highlight w:val="none"/>
          <w:u w:val="single"/>
          <w:lang w:val="en-US" w:eastAsia="zh-CN"/>
        </w:rPr>
        <w:t>牵头</w:t>
      </w:r>
      <w:r>
        <w:rPr>
          <w:rFonts w:hint="eastAsia" w:ascii="宋体" w:hAnsi="宋体" w:cs="宋体"/>
          <w:color w:val="auto"/>
          <w:kern w:val="0"/>
          <w:sz w:val="24"/>
          <w:highlight w:val="none"/>
          <w:u w:val="single"/>
        </w:rPr>
        <w:t>方名称、联合体成员方名称）</w:t>
      </w:r>
      <w:r>
        <w:rPr>
          <w:rFonts w:hint="eastAsia" w:ascii="宋体" w:hAnsi="宋体" w:cs="宋体"/>
          <w:color w:val="auto"/>
          <w:kern w:val="0"/>
          <w:sz w:val="24"/>
          <w:highlight w:val="none"/>
        </w:rPr>
        <w:t>自愿组成</w:t>
      </w:r>
      <w:r>
        <w:rPr>
          <w:rFonts w:hint="eastAsia" w:ascii="宋体" w:hAnsi="宋体" w:cs="宋体"/>
          <w:color w:val="auto"/>
          <w:kern w:val="0"/>
          <w:sz w:val="24"/>
          <w:highlight w:val="none"/>
          <w:u w:val="single"/>
        </w:rPr>
        <w:t>（联合体名称）</w:t>
      </w:r>
      <w:r>
        <w:rPr>
          <w:rFonts w:hint="eastAsia" w:ascii="宋体" w:hAnsi="宋体" w:cs="宋体"/>
          <w:color w:val="auto"/>
          <w:kern w:val="0"/>
          <w:sz w:val="24"/>
          <w:highlight w:val="none"/>
        </w:rPr>
        <w:t>联合体，共同参加</w:t>
      </w:r>
      <w:r>
        <w:rPr>
          <w:rFonts w:hint="eastAsia" w:ascii="宋体" w:hAnsi="宋体" w:cs="宋体"/>
          <w:color w:val="auto"/>
          <w:kern w:val="0"/>
          <w:sz w:val="24"/>
          <w:highlight w:val="none"/>
          <w:u w:val="single"/>
        </w:rPr>
        <w:t>（项目名称）</w:t>
      </w:r>
      <w:r>
        <w:rPr>
          <w:rFonts w:hint="eastAsia" w:ascii="宋体" w:hAnsi="宋体" w:cs="宋体"/>
          <w:color w:val="auto"/>
          <w:kern w:val="0"/>
          <w:sz w:val="24"/>
          <w:highlight w:val="none"/>
        </w:rPr>
        <w:t>投标。我方授权委托本协议</w:t>
      </w:r>
      <w:r>
        <w:rPr>
          <w:rFonts w:hint="eastAsia" w:ascii="宋体" w:hAnsi="宋体" w:cs="宋体"/>
          <w:color w:val="auto"/>
          <w:kern w:val="0"/>
          <w:sz w:val="24"/>
          <w:highlight w:val="none"/>
          <w:u w:val="single"/>
          <w:lang w:val="en-US" w:eastAsia="zh-CN"/>
        </w:rPr>
        <w:t>牵头</w:t>
      </w:r>
      <w:r>
        <w:rPr>
          <w:rFonts w:hint="eastAsia" w:ascii="宋体" w:hAnsi="宋体" w:cs="宋体"/>
          <w:color w:val="auto"/>
          <w:kern w:val="0"/>
          <w:sz w:val="24"/>
          <w:highlight w:val="none"/>
        </w:rPr>
        <w:t>方代表联合体各成员参加投标、签署投标资料、提交投标文件。现就联合体投标事宜订立如下协议。</w:t>
      </w:r>
    </w:p>
    <w:p w14:paraId="4A2E5D91">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（联合体</w:t>
      </w:r>
      <w:r>
        <w:rPr>
          <w:rFonts w:hint="eastAsia" w:ascii="宋体" w:hAnsi="宋体" w:cs="宋体"/>
          <w:color w:val="auto"/>
          <w:kern w:val="0"/>
          <w:sz w:val="24"/>
          <w:highlight w:val="none"/>
          <w:u w:val="single"/>
          <w:lang w:val="en-US" w:eastAsia="zh-CN"/>
        </w:rPr>
        <w:t>牵头</w:t>
      </w:r>
      <w:r>
        <w:rPr>
          <w:rFonts w:hint="eastAsia" w:ascii="宋体" w:hAnsi="宋体" w:cs="宋体"/>
          <w:color w:val="auto"/>
          <w:kern w:val="0"/>
          <w:sz w:val="24"/>
          <w:highlight w:val="none"/>
          <w:u w:val="single"/>
        </w:rPr>
        <w:t>方名称）</w:t>
      </w:r>
      <w:r>
        <w:rPr>
          <w:rFonts w:hint="eastAsia" w:ascii="宋体" w:hAnsi="宋体" w:cs="宋体"/>
          <w:color w:val="auto"/>
          <w:kern w:val="0"/>
          <w:sz w:val="24"/>
          <w:highlight w:val="none"/>
        </w:rPr>
        <w:t>为</w:t>
      </w:r>
      <w:r>
        <w:rPr>
          <w:rFonts w:hint="eastAsia" w:ascii="宋体" w:hAnsi="宋体" w:cs="宋体"/>
          <w:color w:val="auto"/>
          <w:kern w:val="0"/>
          <w:sz w:val="24"/>
          <w:highlight w:val="none"/>
          <w:u w:val="single"/>
        </w:rPr>
        <w:t>（联合体名称）</w:t>
      </w:r>
      <w:r>
        <w:rPr>
          <w:rFonts w:hint="eastAsia" w:ascii="宋体" w:hAnsi="宋体" w:cs="宋体"/>
          <w:color w:val="auto"/>
          <w:kern w:val="0"/>
          <w:sz w:val="24"/>
          <w:highlight w:val="none"/>
          <w:u w:val="single"/>
          <w:lang w:val="en-US" w:eastAsia="zh-CN"/>
        </w:rPr>
        <w:t>牵头</w:t>
      </w:r>
      <w:r>
        <w:rPr>
          <w:rFonts w:hint="eastAsia" w:ascii="宋体" w:hAnsi="宋体" w:cs="宋体"/>
          <w:color w:val="auto"/>
          <w:kern w:val="0"/>
          <w:sz w:val="24"/>
          <w:highlight w:val="none"/>
        </w:rPr>
        <w:t>方。</w:t>
      </w:r>
    </w:p>
    <w:p w14:paraId="7A72E207">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2、联合体</w:t>
      </w:r>
      <w:r>
        <w:rPr>
          <w:rFonts w:hint="eastAsia" w:ascii="宋体" w:hAnsi="宋体" w:cs="宋体"/>
          <w:color w:val="auto"/>
          <w:kern w:val="0"/>
          <w:sz w:val="24"/>
          <w:highlight w:val="none"/>
          <w:u w:val="single"/>
          <w:lang w:val="en-US" w:eastAsia="zh-CN"/>
        </w:rPr>
        <w:t>牵头</w:t>
      </w:r>
      <w:r>
        <w:rPr>
          <w:rFonts w:hint="eastAsia" w:ascii="宋体" w:hAnsi="宋体" w:cs="宋体"/>
          <w:color w:val="auto"/>
          <w:kern w:val="0"/>
          <w:sz w:val="24"/>
          <w:highlight w:val="none"/>
        </w:rPr>
        <w:t>方合法代表联合体各成员负责本招标项目投标文件编制和合同谈判活动，并代表联合体提交和接收相关的资料、信息及指示，并处理与之有关的一切事务，负责合同实施阶段的主办、组织和协调工作。</w:t>
      </w:r>
    </w:p>
    <w:p w14:paraId="5B0E000D">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3、联合体将严格按照招标文件的各项要求，递交投标文件，履行合同，并对外承担相应责任。</w:t>
      </w:r>
    </w:p>
    <w:p w14:paraId="41B09960">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p>
    <w:p w14:paraId="2143F9B3">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①</w:t>
      </w:r>
      <w:r>
        <w:rPr>
          <w:rFonts w:hint="eastAsia" w:ascii="宋体" w:hAnsi="宋体" w:cs="宋体"/>
          <w:color w:val="auto"/>
          <w:kern w:val="0"/>
          <w:sz w:val="24"/>
          <w:highlight w:val="none"/>
          <w:u w:val="single"/>
        </w:rPr>
        <w:t>（联合体</w:t>
      </w:r>
      <w:r>
        <w:rPr>
          <w:rFonts w:hint="eastAsia" w:ascii="宋体" w:hAnsi="宋体" w:cs="宋体"/>
          <w:color w:val="auto"/>
          <w:kern w:val="0"/>
          <w:sz w:val="24"/>
          <w:highlight w:val="none"/>
          <w:u w:val="single"/>
          <w:lang w:val="en-US" w:eastAsia="zh-CN"/>
        </w:rPr>
        <w:t>牵头</w:t>
      </w:r>
      <w:r>
        <w:rPr>
          <w:rFonts w:hint="eastAsia" w:ascii="宋体" w:hAnsi="宋体" w:cs="宋体"/>
          <w:color w:val="auto"/>
          <w:kern w:val="0"/>
          <w:sz w:val="24"/>
          <w:highlight w:val="none"/>
          <w:u w:val="single"/>
        </w:rPr>
        <w:t>方名称）</w:t>
      </w:r>
      <w:r>
        <w:rPr>
          <w:rFonts w:hint="eastAsia" w:ascii="宋体" w:hAnsi="宋体" w:cs="宋体"/>
          <w:color w:val="auto"/>
          <w:kern w:val="0"/>
          <w:sz w:val="24"/>
          <w:highlight w:val="none"/>
        </w:rPr>
        <w:t>：作为联合体的</w:t>
      </w:r>
      <w:r>
        <w:rPr>
          <w:rFonts w:hint="eastAsia" w:ascii="宋体" w:hAnsi="宋体" w:cs="宋体"/>
          <w:color w:val="auto"/>
          <w:kern w:val="0"/>
          <w:sz w:val="24"/>
          <w:highlight w:val="none"/>
          <w:u w:val="single"/>
          <w:lang w:val="en-US" w:eastAsia="zh-CN"/>
        </w:rPr>
        <w:t>牵头</w:t>
      </w:r>
      <w:r>
        <w:rPr>
          <w:rFonts w:hint="eastAsia" w:ascii="宋体" w:hAnsi="宋体" w:cs="宋体"/>
          <w:color w:val="auto"/>
          <w:kern w:val="0"/>
          <w:sz w:val="24"/>
          <w:highlight w:val="none"/>
        </w:rPr>
        <w:t>方除负责本工程的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。联合体其他相关方违约时，</w:t>
      </w:r>
      <w:r>
        <w:rPr>
          <w:rFonts w:hint="eastAsia" w:ascii="宋体" w:hAnsi="宋体" w:cs="宋体"/>
          <w:color w:val="auto"/>
          <w:kern w:val="0"/>
          <w:sz w:val="24"/>
          <w:highlight w:val="none"/>
          <w:u w:val="single"/>
          <w:lang w:val="en-US" w:eastAsia="zh-CN"/>
        </w:rPr>
        <w:t>牵头</w:t>
      </w:r>
      <w:r>
        <w:rPr>
          <w:rFonts w:hint="eastAsia" w:ascii="宋体" w:hAnsi="宋体" w:cs="宋体"/>
          <w:color w:val="auto"/>
          <w:kern w:val="0"/>
          <w:sz w:val="24"/>
          <w:highlight w:val="none"/>
        </w:rPr>
        <w:t>方应承担连带责任，具体按合同要求。</w:t>
      </w:r>
    </w:p>
    <w:p w14:paraId="5CE9B9A4">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②</w:t>
      </w:r>
      <w:r>
        <w:rPr>
          <w:rFonts w:hint="eastAsia" w:ascii="宋体" w:hAnsi="宋体" w:cs="宋体"/>
          <w:color w:val="auto"/>
          <w:kern w:val="0"/>
          <w:sz w:val="24"/>
          <w:highlight w:val="none"/>
          <w:u w:val="single"/>
        </w:rPr>
        <w:t>（联合体成员方名称）</w:t>
      </w:r>
      <w:r>
        <w:rPr>
          <w:rFonts w:hint="eastAsia" w:ascii="宋体" w:hAnsi="宋体" w:cs="宋体"/>
          <w:color w:val="auto"/>
          <w:kern w:val="0"/>
          <w:sz w:val="24"/>
          <w:highlight w:val="none"/>
        </w:rPr>
        <w:t>：主要负责本工程的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，具体按合同要求。</w:t>
      </w:r>
    </w:p>
    <w:p w14:paraId="17B5E036">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5、本协议书自签署之日起生效，合同履行完毕后自动失效。</w:t>
      </w:r>
    </w:p>
    <w:p w14:paraId="35C17EF7">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6、其他说明：</w:t>
      </w:r>
    </w:p>
    <w:p w14:paraId="42235343">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注：本协议书由委托代理人签字的，应附法定代表人签字的授权委托书。</w:t>
      </w:r>
    </w:p>
    <w:p w14:paraId="751927DB">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p>
    <w:p w14:paraId="617C3F08">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u w:val="single"/>
          <w:lang w:val="en-US" w:eastAsia="zh-CN"/>
        </w:rPr>
        <w:t>牵头</w:t>
      </w:r>
      <w:r>
        <w:rPr>
          <w:rFonts w:hint="eastAsia" w:ascii="宋体" w:hAnsi="宋体" w:cs="宋体"/>
          <w:color w:val="auto"/>
          <w:kern w:val="0"/>
          <w:sz w:val="24"/>
          <w:highlight w:val="none"/>
        </w:rPr>
        <w:t>方名称：（盖单位章）</w:t>
      </w:r>
    </w:p>
    <w:p w14:paraId="14AA416C">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法定代表人或其委托代理人：（签字或盖章）</w:t>
      </w:r>
    </w:p>
    <w:p w14:paraId="3ED8CB67">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成员名称：（盖单位章）</w:t>
      </w:r>
    </w:p>
    <w:p w14:paraId="53C81F57">
      <w:pPr>
        <w:widowControl/>
        <w:shd w:val="clear" w:color="auto" w:fill="FFFFFF"/>
        <w:snapToGrid w:val="0"/>
        <w:spacing w:line="360" w:lineRule="auto"/>
        <w:ind w:firstLine="484"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法定代表人或其委托代理人：（签字或盖章）</w:t>
      </w:r>
    </w:p>
    <w:p w14:paraId="2DE24CC4">
      <w:pPr>
        <w:widowControl/>
        <w:shd w:val="clear" w:color="auto" w:fill="FFFFFF"/>
        <w:snapToGrid w:val="0"/>
        <w:spacing w:line="360" w:lineRule="auto"/>
        <w:ind w:firstLine="484" w:firstLineChars="200"/>
        <w:jc w:val="right"/>
        <w:rPr>
          <w:rFonts w:hint="eastAsia" w:ascii="宋体" w:hAnsi="宋体" w:cs="宋体"/>
          <w:color w:val="auto"/>
          <w:kern w:val="0"/>
          <w:sz w:val="24"/>
          <w:highlight w:val="none"/>
        </w:rPr>
      </w:pPr>
      <w:r>
        <w:rPr>
          <w:rFonts w:hint="eastAsia" w:ascii="宋体" w:hAnsi="宋体" w:cs="宋体"/>
          <w:color w:val="auto"/>
          <w:kern w:val="0"/>
          <w:sz w:val="24"/>
          <w:highlight w:val="none"/>
        </w:rPr>
        <w:t>年   月   日</w:t>
      </w:r>
    </w:p>
    <w:p w14:paraId="201A4602">
      <w:pPr>
        <w:spacing w:line="360" w:lineRule="auto"/>
        <w:jc w:val="left"/>
        <w:rPr>
          <w:rFonts w:hint="eastAsia"/>
          <w:color w:val="auto"/>
          <w:highlight w:val="none"/>
        </w:rPr>
      </w:pPr>
      <w:r>
        <w:rPr>
          <w:rFonts w:hint="eastAsia" w:ascii="宋体" w:hAnsi="宋体" w:cs="宋体"/>
          <w:color w:val="auto"/>
          <w:kern w:val="0"/>
          <w:sz w:val="24"/>
          <w:highlight w:val="none"/>
        </w:rPr>
        <w:t>注：单独投标的，无需提交本协议书。</w:t>
      </w:r>
    </w:p>
    <w:p w14:paraId="3DDA5255">
      <w:pPr>
        <w:rPr>
          <w:rFonts w:hint="eastAsia" w:ascii="宋体" w:hAnsi="宋体" w:cs="宋体"/>
          <w:b/>
          <w:iCs/>
          <w:color w:val="auto"/>
          <w:sz w:val="24"/>
          <w:highlight w:val="none"/>
        </w:rPr>
      </w:pPr>
      <w:r>
        <w:rPr>
          <w:rFonts w:hint="eastAsia" w:ascii="宋体" w:hAnsi="宋体" w:cs="宋体"/>
          <w:b/>
          <w:iCs/>
          <w:color w:val="auto"/>
          <w:sz w:val="24"/>
          <w:highlight w:val="none"/>
        </w:rPr>
        <w:br w:type="page"/>
      </w:r>
    </w:p>
    <w:p w14:paraId="7F54C03D">
      <w:pPr>
        <w:wordWrap w:val="0"/>
        <w:spacing w:line="400" w:lineRule="exact"/>
        <w:ind w:right="1449"/>
        <w:jc w:val="left"/>
        <w:outlineLvl w:val="1"/>
        <w:rPr>
          <w:rFonts w:ascii="宋体" w:hAnsi="宋体" w:cs="宋体"/>
          <w:b/>
          <w:bCs/>
          <w:color w:val="auto"/>
          <w:sz w:val="24"/>
          <w:highlight w:val="none"/>
        </w:rPr>
      </w:pPr>
      <w:bookmarkStart w:id="913" w:name="_Toc5338"/>
      <w:bookmarkStart w:id="914" w:name="_Toc7601"/>
      <w:r>
        <w:rPr>
          <w:rFonts w:hint="eastAsia" w:ascii="宋体" w:hAnsi="宋体" w:cs="宋体"/>
          <w:b/>
          <w:bCs/>
          <w:color w:val="auto"/>
          <w:sz w:val="24"/>
          <w:highlight w:val="none"/>
        </w:rPr>
        <w:t>格式</w:t>
      </w: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w:t>
      </w:r>
      <w:bookmarkEnd w:id="896"/>
      <w:bookmarkEnd w:id="897"/>
      <w:bookmarkEnd w:id="898"/>
      <w:bookmarkEnd w:id="899"/>
      <w:bookmarkEnd w:id="900"/>
      <w:bookmarkEnd w:id="901"/>
      <w:bookmarkEnd w:id="902"/>
      <w:bookmarkEnd w:id="903"/>
      <w:bookmarkEnd w:id="904"/>
      <w:r>
        <w:rPr>
          <w:rFonts w:hint="eastAsia" w:ascii="宋体" w:hAnsi="宋体" w:cs="宋体"/>
          <w:b/>
          <w:bCs/>
          <w:color w:val="auto"/>
          <w:sz w:val="24"/>
          <w:highlight w:val="none"/>
        </w:rPr>
        <w:t>投标保证金汇款声明函</w:t>
      </w:r>
      <w:bookmarkEnd w:id="905"/>
      <w:bookmarkEnd w:id="906"/>
      <w:bookmarkEnd w:id="907"/>
      <w:bookmarkEnd w:id="908"/>
      <w:bookmarkEnd w:id="909"/>
      <w:bookmarkEnd w:id="910"/>
      <w:bookmarkEnd w:id="913"/>
      <w:bookmarkEnd w:id="914"/>
    </w:p>
    <w:p w14:paraId="3FFC5202">
      <w:pPr>
        <w:wordWrap w:val="0"/>
        <w:spacing w:line="360" w:lineRule="auto"/>
        <w:rPr>
          <w:rFonts w:ascii="宋体" w:hAnsi="宋体" w:cs="宋体"/>
          <w:b/>
          <w:color w:val="auto"/>
          <w:sz w:val="24"/>
          <w:highlight w:val="none"/>
        </w:rPr>
      </w:pPr>
    </w:p>
    <w:p w14:paraId="4CDF115C">
      <w:pPr>
        <w:wordWrap w:val="0"/>
        <w:spacing w:line="360" w:lineRule="auto"/>
        <w:ind w:firstLine="484" w:firstLineChars="200"/>
        <w:rPr>
          <w:rFonts w:ascii="宋体" w:hAnsi="宋体" w:cs="宋体"/>
          <w:color w:val="auto"/>
          <w:sz w:val="24"/>
          <w:highlight w:val="none"/>
        </w:rPr>
      </w:pPr>
      <w:r>
        <w:rPr>
          <w:rFonts w:hint="eastAsia" w:ascii="宋体" w:hAnsi="宋体" w:cs="宋体"/>
          <w:color w:val="auto"/>
          <w:sz w:val="24"/>
          <w:highlight w:val="none"/>
        </w:rPr>
        <w:t>①由广州公共资源交易中心代收投标保证金的，其缴纳情况以广州公共资源交易中心数据库记录的信息为准，可不附保证金凭证。（详见本招标文件第二章投标人须知前附表3.4.1）</w:t>
      </w:r>
    </w:p>
    <w:p w14:paraId="56AFE441">
      <w:pPr>
        <w:wordWrap w:val="0"/>
        <w:spacing w:line="360" w:lineRule="auto"/>
        <w:ind w:firstLine="484" w:firstLineChars="200"/>
        <w:rPr>
          <w:rFonts w:ascii="宋体" w:hAnsi="宋体" w:cs="宋体"/>
          <w:color w:val="auto"/>
          <w:sz w:val="24"/>
          <w:highlight w:val="none"/>
        </w:rPr>
      </w:pPr>
      <w:r>
        <w:rPr>
          <w:rFonts w:hint="eastAsia" w:ascii="宋体" w:hAnsi="宋体" w:cs="宋体"/>
          <w:color w:val="auto"/>
          <w:sz w:val="24"/>
          <w:highlight w:val="none"/>
        </w:rPr>
        <w:t>②如采用保函或保险等形式提交的，银行保函或保险需开具给招标人（受益人也必须是招标人）。纸质保函或保险等凭证可在投标截止时间前将原件单独密封（封口处加盖投标人单位公章）递交至开标室，也可以在中标候选人公示前交到招标代理处并在网上公示。以保函或保险等形式递交的，其凭证的复印件需放到投标文件中。</w:t>
      </w:r>
    </w:p>
    <w:p w14:paraId="7D62F91E">
      <w:pPr>
        <w:wordWrap w:val="0"/>
        <w:adjustRightInd w:val="0"/>
        <w:snapToGrid w:val="0"/>
        <w:spacing w:line="360" w:lineRule="auto"/>
        <w:rPr>
          <w:rFonts w:ascii="宋体" w:hAnsi="宋体" w:cs="宋体"/>
          <w:color w:val="auto"/>
          <w:szCs w:val="21"/>
          <w:highlight w:val="none"/>
        </w:rPr>
      </w:pPr>
      <w:bookmarkStart w:id="915" w:name="_Toc30045"/>
      <w:bookmarkStart w:id="916" w:name="_Toc423593519"/>
      <w:bookmarkStart w:id="917" w:name="_Toc19204341"/>
      <w:bookmarkStart w:id="918" w:name="_Toc21443"/>
      <w:bookmarkStart w:id="919" w:name="_Toc471463759"/>
      <w:bookmarkStart w:id="920" w:name="_Toc423602845"/>
      <w:bookmarkStart w:id="921" w:name="_Toc471411960"/>
      <w:bookmarkStart w:id="922" w:name="_Toc422481189"/>
      <w:bookmarkStart w:id="923" w:name="_Toc398538903"/>
      <w:bookmarkStart w:id="924" w:name="_Toc398374404"/>
      <w:bookmarkStart w:id="925" w:name="_Toc398373989"/>
      <w:bookmarkStart w:id="926" w:name="_Toc399334158"/>
      <w:r>
        <w:rPr>
          <w:rFonts w:hint="eastAsia" w:ascii="宋体" w:hAnsi="宋体" w:cs="宋体"/>
          <w:color w:val="auto"/>
          <w:szCs w:val="21"/>
          <w:highlight w:val="none"/>
        </w:rPr>
        <w:br w:type="page"/>
      </w:r>
    </w:p>
    <w:p w14:paraId="5AA16C5B">
      <w:pPr>
        <w:pStyle w:val="6"/>
        <w:wordWrap w:val="0"/>
        <w:adjustRightInd w:val="0"/>
        <w:snapToGrid w:val="0"/>
        <w:spacing w:before="0" w:after="0" w:line="360" w:lineRule="auto"/>
        <w:rPr>
          <w:rFonts w:ascii="宋体" w:hAnsi="宋体" w:eastAsia="宋体" w:cs="宋体"/>
          <w:color w:val="auto"/>
          <w:sz w:val="24"/>
          <w:szCs w:val="24"/>
          <w:highlight w:val="none"/>
        </w:rPr>
      </w:pPr>
      <w:bookmarkStart w:id="927" w:name="_Toc945"/>
      <w:bookmarkStart w:id="928" w:name="_Toc56170321"/>
      <w:bookmarkStart w:id="929" w:name="_Toc28837"/>
      <w:bookmarkStart w:id="930" w:name="_Toc13886"/>
      <w:bookmarkStart w:id="931" w:name="_Toc22693"/>
      <w:bookmarkStart w:id="932" w:name="_Toc32054"/>
      <w:bookmarkStart w:id="933" w:name="_Toc45640853"/>
      <w:r>
        <w:rPr>
          <w:rFonts w:hint="eastAsia" w:ascii="宋体" w:hAnsi="宋体" w:eastAsia="宋体" w:cs="宋体"/>
          <w:color w:val="auto"/>
          <w:sz w:val="24"/>
          <w:szCs w:val="24"/>
          <w:highlight w:val="none"/>
        </w:rPr>
        <w:t>格式</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：商务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合同</w:t>
      </w:r>
      <w:r>
        <w:rPr>
          <w:rFonts w:hint="eastAsia" w:ascii="宋体" w:hAnsi="宋体" w:eastAsia="宋体" w:cs="宋体"/>
          <w:color w:val="auto"/>
          <w:sz w:val="24"/>
          <w:szCs w:val="24"/>
          <w:highlight w:val="none"/>
        </w:rPr>
        <w:t>条款偏差表</w:t>
      </w:r>
      <w:bookmarkEnd w:id="915"/>
      <w:bookmarkEnd w:id="916"/>
      <w:bookmarkEnd w:id="917"/>
      <w:bookmarkEnd w:id="918"/>
      <w:bookmarkEnd w:id="919"/>
      <w:bookmarkEnd w:id="920"/>
      <w:bookmarkEnd w:id="921"/>
      <w:bookmarkEnd w:id="922"/>
      <w:bookmarkEnd w:id="927"/>
      <w:bookmarkEnd w:id="928"/>
      <w:bookmarkEnd w:id="929"/>
      <w:bookmarkEnd w:id="930"/>
      <w:bookmarkEnd w:id="931"/>
      <w:bookmarkEnd w:id="932"/>
      <w:bookmarkEnd w:id="933"/>
    </w:p>
    <w:p w14:paraId="182A5906">
      <w:pPr>
        <w:rPr>
          <w:rFonts w:ascii="宋体" w:hAnsi="宋体" w:cs="宋体"/>
          <w:color w:val="auto"/>
          <w:sz w:val="24"/>
          <w:highlight w:val="none"/>
        </w:rPr>
      </w:pPr>
      <w:bookmarkStart w:id="934" w:name="_Toc56170322"/>
    </w:p>
    <w:p w14:paraId="55242F31">
      <w:pPr>
        <w:wordWrap w:val="0"/>
        <w:adjustRightInd w:val="0"/>
        <w:snapToGrid w:val="0"/>
        <w:spacing w:line="360" w:lineRule="auto"/>
        <w:ind w:firstLine="3384" w:firstLineChars="1200"/>
        <w:rPr>
          <w:rFonts w:ascii="宋体" w:hAnsi="宋体" w:cs="宋体"/>
          <w:color w:val="auto"/>
          <w:sz w:val="28"/>
          <w:szCs w:val="28"/>
          <w:highlight w:val="none"/>
        </w:rPr>
      </w:pPr>
      <w:r>
        <w:rPr>
          <w:rFonts w:hint="eastAsia" w:ascii="宋体" w:hAnsi="宋体" w:cs="宋体"/>
          <w:b/>
          <w:bCs/>
          <w:color w:val="auto"/>
          <w:sz w:val="28"/>
          <w:szCs w:val="28"/>
          <w:highlight w:val="none"/>
        </w:rPr>
        <w:t>商务</w:t>
      </w:r>
      <w:r>
        <w:rPr>
          <w:rFonts w:hint="eastAsia" w:ascii="宋体" w:hAnsi="宋体" w:eastAsia="宋体" w:cs="宋体"/>
          <w:b/>
          <w:bCs/>
          <w:color w:val="auto"/>
          <w:sz w:val="28"/>
          <w:szCs w:val="28"/>
          <w:highlight w:val="none"/>
          <w:lang w:eastAsia="zh-CN"/>
        </w:rPr>
        <w:t>、</w:t>
      </w:r>
      <w:r>
        <w:rPr>
          <w:rFonts w:hint="eastAsia" w:ascii="宋体" w:hAnsi="宋体" w:eastAsia="宋体" w:cs="宋体"/>
          <w:b/>
          <w:bCs/>
          <w:color w:val="auto"/>
          <w:sz w:val="28"/>
          <w:szCs w:val="28"/>
          <w:highlight w:val="none"/>
          <w:lang w:val="en-US" w:eastAsia="zh-CN"/>
        </w:rPr>
        <w:t>合同</w:t>
      </w:r>
      <w:r>
        <w:rPr>
          <w:rFonts w:hint="eastAsia" w:ascii="宋体" w:hAnsi="宋体" w:cs="宋体"/>
          <w:b/>
          <w:bCs/>
          <w:color w:val="auto"/>
          <w:sz w:val="28"/>
          <w:szCs w:val="28"/>
          <w:highlight w:val="none"/>
        </w:rPr>
        <w:t>条款偏差表</w:t>
      </w:r>
      <w:bookmarkEnd w:id="934"/>
    </w:p>
    <w:bookmarkEnd w:id="923"/>
    <w:bookmarkEnd w:id="924"/>
    <w:bookmarkEnd w:id="925"/>
    <w:bookmarkEnd w:id="926"/>
    <w:p w14:paraId="74025719">
      <w:pPr>
        <w:pStyle w:val="2"/>
        <w:ind w:left="0" w:leftChars="0" w:firstLine="0" w:firstLineChars="0"/>
        <w:rPr>
          <w:rFonts w:ascii="宋体" w:hAnsi="宋体" w:cs="宋体"/>
          <w:color w:val="auto"/>
          <w:sz w:val="24"/>
          <w:highlight w:val="none"/>
        </w:rPr>
      </w:pPr>
    </w:p>
    <w:p w14:paraId="0DB2B268">
      <w:pPr>
        <w:wordWrap w:val="0"/>
        <w:snapToGrid w:val="0"/>
        <w:spacing w:line="360" w:lineRule="auto"/>
        <w:ind w:left="1027" w:hanging="1025" w:hangingChars="484"/>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广州珠江电厂一期建构筑物拆除工程</w:t>
      </w:r>
    </w:p>
    <w:p w14:paraId="44016CEF">
      <w:pPr>
        <w:wordWrap w:val="0"/>
        <w:snapToGrid w:val="0"/>
        <w:spacing w:line="360" w:lineRule="auto"/>
        <w:ind w:left="1027" w:hanging="1025" w:hangingChars="484"/>
        <w:rPr>
          <w:rFonts w:ascii="宋体" w:hAnsi="宋体" w:cs="宋体"/>
          <w:color w:val="auto"/>
          <w:szCs w:val="21"/>
          <w:highlight w:val="none"/>
        </w:rPr>
      </w:pPr>
      <w:r>
        <w:rPr>
          <w:rFonts w:hint="eastAsia" w:ascii="宋体" w:hAnsi="宋体" w:cs="宋体"/>
          <w:color w:val="auto"/>
          <w:szCs w:val="21"/>
          <w:highlight w:val="none"/>
        </w:rPr>
        <w:t>项目编号：</w:t>
      </w:r>
    </w:p>
    <w:p w14:paraId="111F2F61">
      <w:pPr>
        <w:wordWrap w:val="0"/>
        <w:spacing w:line="360" w:lineRule="auto"/>
        <w:rPr>
          <w:rFonts w:ascii="宋体" w:hAnsi="宋体" w:cs="宋体"/>
          <w:color w:val="auto"/>
          <w:szCs w:val="21"/>
          <w:highlight w:val="none"/>
        </w:rPr>
      </w:pPr>
    </w:p>
    <w:p w14:paraId="09F13483">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致：（招标人）、（招标代理） </w:t>
      </w:r>
    </w:p>
    <w:p w14:paraId="29811AE0">
      <w:pPr>
        <w:wordWrap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我方在研究了本项目招标文件商务部分条款（包括合同条款及合同附件）和项目澄清修改文件（若有）后，在此提出我方投标文件的商务偏差（若有，详见下表）。</w:t>
      </w:r>
    </w:p>
    <w:p w14:paraId="076D8F33">
      <w:pPr>
        <w:wordWrap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除下表所列的偏差外，我方承诺放弃在此方面提出含糊意见或误解的一切权利，招标人可以认为我方完全接受招标文件商务部分条款和项目澄清修改文件（若有）其他部分的约定。</w:t>
      </w:r>
    </w:p>
    <w:tbl>
      <w:tblPr>
        <w:tblStyle w:val="88"/>
        <w:tblW w:w="909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91"/>
        <w:gridCol w:w="1159"/>
        <w:gridCol w:w="1989"/>
        <w:gridCol w:w="2003"/>
        <w:gridCol w:w="2349"/>
        <w:gridCol w:w="799"/>
      </w:tblGrid>
      <w:tr w14:paraId="6BFB4F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vAlign w:val="center"/>
          </w:tcPr>
          <w:p w14:paraId="4D3BE4A3">
            <w:pPr>
              <w:wordWrap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159" w:type="dxa"/>
            <w:tcBorders>
              <w:top w:val="single" w:color="auto" w:sz="4" w:space="0"/>
              <w:left w:val="single" w:color="auto" w:sz="4" w:space="0"/>
              <w:bottom w:val="single" w:color="auto" w:sz="4" w:space="0"/>
              <w:right w:val="single" w:color="auto" w:sz="4" w:space="0"/>
            </w:tcBorders>
            <w:vAlign w:val="center"/>
          </w:tcPr>
          <w:p w14:paraId="5AE07470">
            <w:pPr>
              <w:wordWrap w:val="0"/>
              <w:jc w:val="center"/>
              <w:rPr>
                <w:rFonts w:ascii="宋体" w:hAnsi="宋体" w:cs="宋体"/>
                <w:b/>
                <w:color w:val="auto"/>
                <w:szCs w:val="21"/>
                <w:highlight w:val="none"/>
              </w:rPr>
            </w:pPr>
            <w:r>
              <w:rPr>
                <w:rFonts w:hint="eastAsia" w:ascii="宋体" w:hAnsi="宋体" w:cs="宋体"/>
                <w:b/>
                <w:color w:val="auto"/>
                <w:szCs w:val="21"/>
                <w:highlight w:val="none"/>
              </w:rPr>
              <w:t>招标文件</w:t>
            </w:r>
          </w:p>
          <w:p w14:paraId="7FEAC1B4">
            <w:pPr>
              <w:wordWrap w:val="0"/>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989" w:type="dxa"/>
            <w:tcBorders>
              <w:top w:val="single" w:color="auto" w:sz="4" w:space="0"/>
              <w:left w:val="single" w:color="auto" w:sz="4" w:space="0"/>
              <w:bottom w:val="single" w:color="auto" w:sz="4" w:space="0"/>
              <w:right w:val="single" w:color="auto" w:sz="4" w:space="0"/>
            </w:tcBorders>
            <w:vAlign w:val="center"/>
          </w:tcPr>
          <w:p w14:paraId="22476F4D">
            <w:pPr>
              <w:wordWrap w:val="0"/>
              <w:jc w:val="center"/>
              <w:rPr>
                <w:rFonts w:ascii="宋体" w:hAnsi="宋体" w:cs="宋体"/>
                <w:b/>
                <w:color w:val="auto"/>
                <w:szCs w:val="21"/>
                <w:highlight w:val="none"/>
              </w:rPr>
            </w:pPr>
            <w:r>
              <w:rPr>
                <w:rFonts w:hint="eastAsia" w:ascii="宋体" w:hAnsi="宋体" w:cs="宋体"/>
                <w:b/>
                <w:color w:val="auto"/>
                <w:szCs w:val="21"/>
                <w:highlight w:val="none"/>
              </w:rPr>
              <w:t>招标文件条款内容</w:t>
            </w:r>
          </w:p>
        </w:tc>
        <w:tc>
          <w:tcPr>
            <w:tcW w:w="2003" w:type="dxa"/>
            <w:tcBorders>
              <w:top w:val="single" w:color="auto" w:sz="4" w:space="0"/>
              <w:left w:val="single" w:color="auto" w:sz="4" w:space="0"/>
              <w:bottom w:val="single" w:color="auto" w:sz="4" w:space="0"/>
              <w:right w:val="single" w:color="auto" w:sz="4" w:space="0"/>
            </w:tcBorders>
            <w:vAlign w:val="center"/>
          </w:tcPr>
          <w:p w14:paraId="0F411F9C">
            <w:pPr>
              <w:wordWrap w:val="0"/>
              <w:jc w:val="center"/>
              <w:rPr>
                <w:rFonts w:ascii="宋体" w:hAnsi="宋体" w:cs="宋体"/>
                <w:b/>
                <w:color w:val="auto"/>
                <w:szCs w:val="21"/>
                <w:highlight w:val="none"/>
              </w:rPr>
            </w:pPr>
            <w:r>
              <w:rPr>
                <w:rFonts w:hint="eastAsia" w:ascii="宋体" w:hAnsi="宋体" w:cs="宋体"/>
                <w:b/>
                <w:color w:val="auto"/>
                <w:szCs w:val="21"/>
                <w:highlight w:val="none"/>
              </w:rPr>
              <w:t>投标文件响应情况</w:t>
            </w:r>
          </w:p>
        </w:tc>
        <w:tc>
          <w:tcPr>
            <w:tcW w:w="2349" w:type="dxa"/>
            <w:tcBorders>
              <w:top w:val="single" w:color="auto" w:sz="4" w:space="0"/>
              <w:left w:val="single" w:color="auto" w:sz="4" w:space="0"/>
              <w:bottom w:val="single" w:color="auto" w:sz="4" w:space="0"/>
              <w:right w:val="single" w:color="auto" w:sz="4" w:space="0"/>
            </w:tcBorders>
            <w:vAlign w:val="center"/>
          </w:tcPr>
          <w:p w14:paraId="22514A51">
            <w:pPr>
              <w:wordWrap w:val="0"/>
              <w:jc w:val="center"/>
              <w:rPr>
                <w:rFonts w:ascii="宋体" w:hAnsi="宋体" w:cs="宋体"/>
                <w:b/>
                <w:color w:val="auto"/>
                <w:szCs w:val="21"/>
                <w:highlight w:val="none"/>
              </w:rPr>
            </w:pPr>
            <w:r>
              <w:rPr>
                <w:rFonts w:hint="eastAsia" w:ascii="宋体" w:hAnsi="宋体" w:cs="宋体"/>
                <w:b/>
                <w:color w:val="auto"/>
                <w:szCs w:val="21"/>
                <w:highlight w:val="none"/>
              </w:rPr>
              <w:t>提出偏差的理由</w:t>
            </w:r>
          </w:p>
        </w:tc>
        <w:tc>
          <w:tcPr>
            <w:tcW w:w="799" w:type="dxa"/>
            <w:tcBorders>
              <w:top w:val="single" w:color="auto" w:sz="4" w:space="0"/>
              <w:left w:val="single" w:color="auto" w:sz="4" w:space="0"/>
              <w:bottom w:val="single" w:color="auto" w:sz="4" w:space="0"/>
              <w:right w:val="single" w:color="auto" w:sz="4" w:space="0"/>
            </w:tcBorders>
            <w:vAlign w:val="center"/>
          </w:tcPr>
          <w:p w14:paraId="751DB4E2">
            <w:pPr>
              <w:wordWrap w:val="0"/>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0C59EF2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4CC43B15">
            <w:pPr>
              <w:wordWrap w:val="0"/>
              <w:spacing w:line="360" w:lineRule="auto"/>
              <w:jc w:val="center"/>
              <w:rPr>
                <w:rFonts w:ascii="宋体" w:hAnsi="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vAlign w:val="center"/>
          </w:tcPr>
          <w:p w14:paraId="0C9DDC0F">
            <w:pPr>
              <w:wordWrap w:val="0"/>
              <w:spacing w:line="360" w:lineRule="auto"/>
              <w:jc w:val="center"/>
              <w:rPr>
                <w:rFonts w:ascii="宋体" w:hAnsi="宋体" w:cs="宋体"/>
                <w:color w:val="auto"/>
                <w:szCs w:val="21"/>
                <w:highlight w:val="none"/>
              </w:rPr>
            </w:pPr>
          </w:p>
        </w:tc>
        <w:tc>
          <w:tcPr>
            <w:tcW w:w="1989" w:type="dxa"/>
            <w:tcBorders>
              <w:top w:val="single" w:color="auto" w:sz="4" w:space="0"/>
              <w:left w:val="single" w:color="auto" w:sz="4" w:space="0"/>
              <w:bottom w:val="single" w:color="auto" w:sz="4" w:space="0"/>
              <w:right w:val="single" w:color="auto" w:sz="4" w:space="0"/>
            </w:tcBorders>
            <w:vAlign w:val="center"/>
          </w:tcPr>
          <w:p w14:paraId="2B0AD372">
            <w:pPr>
              <w:wordWrap w:val="0"/>
              <w:spacing w:line="360" w:lineRule="auto"/>
              <w:jc w:val="center"/>
              <w:rPr>
                <w:rFonts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vAlign w:val="center"/>
          </w:tcPr>
          <w:p w14:paraId="047AE8AE">
            <w:pPr>
              <w:wordWrap w:val="0"/>
              <w:spacing w:line="360" w:lineRule="auto"/>
              <w:jc w:val="center"/>
              <w:rPr>
                <w:rFonts w:ascii="宋体" w:hAnsi="宋体" w:cs="宋体"/>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vAlign w:val="center"/>
          </w:tcPr>
          <w:p w14:paraId="1F828EDD">
            <w:pPr>
              <w:wordWrap w:val="0"/>
              <w:spacing w:line="360" w:lineRule="auto"/>
              <w:jc w:val="center"/>
              <w:rPr>
                <w:rFonts w:ascii="宋体" w:hAnsi="宋体" w:cs="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51FABEC5">
            <w:pPr>
              <w:wordWrap w:val="0"/>
              <w:spacing w:line="360" w:lineRule="auto"/>
              <w:jc w:val="center"/>
              <w:rPr>
                <w:rFonts w:ascii="宋体" w:hAnsi="宋体" w:cs="宋体"/>
                <w:color w:val="auto"/>
                <w:szCs w:val="21"/>
                <w:highlight w:val="none"/>
              </w:rPr>
            </w:pPr>
          </w:p>
        </w:tc>
      </w:tr>
      <w:tr w14:paraId="41125FA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7982D998">
            <w:pPr>
              <w:wordWrap w:val="0"/>
              <w:spacing w:line="360" w:lineRule="auto"/>
              <w:jc w:val="center"/>
              <w:rPr>
                <w:rFonts w:ascii="宋体" w:hAnsi="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tcPr>
          <w:p w14:paraId="638C3929">
            <w:pPr>
              <w:wordWrap w:val="0"/>
              <w:spacing w:line="360" w:lineRule="auto"/>
              <w:jc w:val="center"/>
              <w:rPr>
                <w:rFonts w:ascii="宋体" w:hAnsi="宋体" w:cs="宋体"/>
                <w:color w:val="auto"/>
                <w:szCs w:val="21"/>
                <w:highlight w:val="none"/>
              </w:rPr>
            </w:pPr>
          </w:p>
        </w:tc>
        <w:tc>
          <w:tcPr>
            <w:tcW w:w="1989" w:type="dxa"/>
            <w:tcBorders>
              <w:top w:val="single" w:color="auto" w:sz="4" w:space="0"/>
              <w:left w:val="single" w:color="auto" w:sz="4" w:space="0"/>
              <w:bottom w:val="single" w:color="auto" w:sz="4" w:space="0"/>
              <w:right w:val="single" w:color="auto" w:sz="4" w:space="0"/>
            </w:tcBorders>
          </w:tcPr>
          <w:p w14:paraId="3E610BF2">
            <w:pPr>
              <w:wordWrap w:val="0"/>
              <w:spacing w:line="360" w:lineRule="auto"/>
              <w:jc w:val="center"/>
              <w:rPr>
                <w:rFonts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3D393E48">
            <w:pPr>
              <w:wordWrap w:val="0"/>
              <w:spacing w:line="360" w:lineRule="auto"/>
              <w:jc w:val="center"/>
              <w:rPr>
                <w:rFonts w:ascii="宋体" w:hAnsi="宋体" w:cs="宋体"/>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tcPr>
          <w:p w14:paraId="00151885">
            <w:pPr>
              <w:wordWrap w:val="0"/>
              <w:spacing w:line="360" w:lineRule="auto"/>
              <w:jc w:val="center"/>
              <w:rPr>
                <w:rFonts w:ascii="宋体" w:hAnsi="宋体" w:cs="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0FA18B9D">
            <w:pPr>
              <w:wordWrap w:val="0"/>
              <w:spacing w:line="360" w:lineRule="auto"/>
              <w:jc w:val="center"/>
              <w:rPr>
                <w:rFonts w:ascii="宋体" w:hAnsi="宋体" w:cs="宋体"/>
                <w:color w:val="auto"/>
                <w:szCs w:val="21"/>
                <w:highlight w:val="none"/>
              </w:rPr>
            </w:pPr>
          </w:p>
        </w:tc>
      </w:tr>
      <w:tr w14:paraId="66DA2FD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520862F0">
            <w:pPr>
              <w:wordWrap w:val="0"/>
              <w:spacing w:line="360" w:lineRule="auto"/>
              <w:jc w:val="center"/>
              <w:rPr>
                <w:rFonts w:ascii="宋体" w:hAnsi="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tcPr>
          <w:p w14:paraId="7306549B">
            <w:pPr>
              <w:wordWrap w:val="0"/>
              <w:spacing w:line="360" w:lineRule="auto"/>
              <w:jc w:val="center"/>
              <w:rPr>
                <w:rFonts w:ascii="宋体" w:hAnsi="宋体" w:cs="宋体"/>
                <w:color w:val="auto"/>
                <w:szCs w:val="21"/>
                <w:highlight w:val="none"/>
              </w:rPr>
            </w:pPr>
          </w:p>
        </w:tc>
        <w:tc>
          <w:tcPr>
            <w:tcW w:w="1989" w:type="dxa"/>
            <w:tcBorders>
              <w:top w:val="single" w:color="auto" w:sz="4" w:space="0"/>
              <w:left w:val="single" w:color="auto" w:sz="4" w:space="0"/>
              <w:bottom w:val="single" w:color="auto" w:sz="4" w:space="0"/>
              <w:right w:val="single" w:color="auto" w:sz="4" w:space="0"/>
            </w:tcBorders>
          </w:tcPr>
          <w:p w14:paraId="43F68FC8">
            <w:pPr>
              <w:wordWrap w:val="0"/>
              <w:spacing w:line="360" w:lineRule="auto"/>
              <w:jc w:val="center"/>
              <w:rPr>
                <w:rFonts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5C5547D0">
            <w:pPr>
              <w:wordWrap w:val="0"/>
              <w:spacing w:line="360" w:lineRule="auto"/>
              <w:jc w:val="center"/>
              <w:rPr>
                <w:rFonts w:ascii="宋体" w:hAnsi="宋体" w:cs="宋体"/>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tcPr>
          <w:p w14:paraId="6DF5621B">
            <w:pPr>
              <w:wordWrap w:val="0"/>
              <w:spacing w:line="360" w:lineRule="auto"/>
              <w:jc w:val="center"/>
              <w:rPr>
                <w:rFonts w:ascii="宋体" w:hAnsi="宋体" w:cs="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39FE2405">
            <w:pPr>
              <w:wordWrap w:val="0"/>
              <w:spacing w:line="360" w:lineRule="auto"/>
              <w:jc w:val="center"/>
              <w:rPr>
                <w:rFonts w:ascii="宋体" w:hAnsi="宋体" w:cs="宋体"/>
                <w:color w:val="auto"/>
                <w:szCs w:val="21"/>
                <w:highlight w:val="none"/>
              </w:rPr>
            </w:pPr>
          </w:p>
        </w:tc>
      </w:tr>
      <w:tr w14:paraId="4EF0A291">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299D90E1">
            <w:pPr>
              <w:wordWrap w:val="0"/>
              <w:spacing w:line="360" w:lineRule="auto"/>
              <w:jc w:val="center"/>
              <w:rPr>
                <w:rFonts w:ascii="宋体" w:hAnsi="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tcPr>
          <w:p w14:paraId="084BEB13">
            <w:pPr>
              <w:wordWrap w:val="0"/>
              <w:spacing w:line="360" w:lineRule="auto"/>
              <w:jc w:val="center"/>
              <w:rPr>
                <w:rFonts w:ascii="宋体" w:hAnsi="宋体" w:cs="宋体"/>
                <w:color w:val="auto"/>
                <w:szCs w:val="21"/>
                <w:highlight w:val="none"/>
              </w:rPr>
            </w:pPr>
          </w:p>
        </w:tc>
        <w:tc>
          <w:tcPr>
            <w:tcW w:w="1989" w:type="dxa"/>
            <w:tcBorders>
              <w:top w:val="single" w:color="auto" w:sz="4" w:space="0"/>
              <w:left w:val="single" w:color="auto" w:sz="4" w:space="0"/>
              <w:bottom w:val="single" w:color="auto" w:sz="4" w:space="0"/>
              <w:right w:val="single" w:color="auto" w:sz="4" w:space="0"/>
            </w:tcBorders>
          </w:tcPr>
          <w:p w14:paraId="191FBEA6">
            <w:pPr>
              <w:wordWrap w:val="0"/>
              <w:spacing w:line="360" w:lineRule="auto"/>
              <w:jc w:val="center"/>
              <w:rPr>
                <w:rFonts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3C8D2AFF">
            <w:pPr>
              <w:wordWrap w:val="0"/>
              <w:spacing w:line="360" w:lineRule="auto"/>
              <w:jc w:val="center"/>
              <w:rPr>
                <w:rFonts w:ascii="宋体" w:hAnsi="宋体" w:cs="宋体"/>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tcPr>
          <w:p w14:paraId="5D327C5C">
            <w:pPr>
              <w:wordWrap w:val="0"/>
              <w:spacing w:line="360" w:lineRule="auto"/>
              <w:jc w:val="center"/>
              <w:rPr>
                <w:rFonts w:ascii="宋体" w:hAnsi="宋体" w:cs="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00C064DA">
            <w:pPr>
              <w:wordWrap w:val="0"/>
              <w:spacing w:line="360" w:lineRule="auto"/>
              <w:jc w:val="center"/>
              <w:rPr>
                <w:rFonts w:ascii="宋体" w:hAnsi="宋体" w:cs="宋体"/>
                <w:color w:val="auto"/>
                <w:szCs w:val="21"/>
                <w:highlight w:val="none"/>
              </w:rPr>
            </w:pPr>
          </w:p>
        </w:tc>
      </w:tr>
      <w:tr w14:paraId="4FE78373">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017C6218">
            <w:pPr>
              <w:wordWrap w:val="0"/>
              <w:spacing w:line="360" w:lineRule="auto"/>
              <w:jc w:val="center"/>
              <w:rPr>
                <w:rFonts w:ascii="宋体" w:hAnsi="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tcPr>
          <w:p w14:paraId="16F853A3">
            <w:pPr>
              <w:wordWrap w:val="0"/>
              <w:spacing w:line="360" w:lineRule="auto"/>
              <w:jc w:val="center"/>
              <w:rPr>
                <w:rFonts w:ascii="宋体" w:hAnsi="宋体" w:cs="宋体"/>
                <w:color w:val="auto"/>
                <w:szCs w:val="21"/>
                <w:highlight w:val="none"/>
              </w:rPr>
            </w:pPr>
          </w:p>
        </w:tc>
        <w:tc>
          <w:tcPr>
            <w:tcW w:w="1989" w:type="dxa"/>
            <w:tcBorders>
              <w:top w:val="single" w:color="auto" w:sz="4" w:space="0"/>
              <w:left w:val="single" w:color="auto" w:sz="4" w:space="0"/>
              <w:bottom w:val="single" w:color="auto" w:sz="4" w:space="0"/>
              <w:right w:val="single" w:color="auto" w:sz="4" w:space="0"/>
            </w:tcBorders>
          </w:tcPr>
          <w:p w14:paraId="23CB1FDD">
            <w:pPr>
              <w:wordWrap w:val="0"/>
              <w:spacing w:line="360" w:lineRule="auto"/>
              <w:jc w:val="center"/>
              <w:rPr>
                <w:rFonts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473AF098">
            <w:pPr>
              <w:wordWrap w:val="0"/>
              <w:spacing w:line="360" w:lineRule="auto"/>
              <w:jc w:val="center"/>
              <w:rPr>
                <w:rFonts w:ascii="宋体" w:hAnsi="宋体" w:cs="宋体"/>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tcPr>
          <w:p w14:paraId="5AAC0F03">
            <w:pPr>
              <w:wordWrap w:val="0"/>
              <w:spacing w:line="360" w:lineRule="auto"/>
              <w:jc w:val="center"/>
              <w:rPr>
                <w:rFonts w:ascii="宋体" w:hAnsi="宋体" w:cs="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6189069F">
            <w:pPr>
              <w:wordWrap w:val="0"/>
              <w:spacing w:line="360" w:lineRule="auto"/>
              <w:jc w:val="center"/>
              <w:rPr>
                <w:rFonts w:ascii="宋体" w:hAnsi="宋体" w:cs="宋体"/>
                <w:color w:val="auto"/>
                <w:szCs w:val="21"/>
                <w:highlight w:val="none"/>
              </w:rPr>
            </w:pPr>
          </w:p>
        </w:tc>
      </w:tr>
      <w:tr w14:paraId="4971B3F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4039C5A7">
            <w:pPr>
              <w:wordWrap w:val="0"/>
              <w:spacing w:line="360" w:lineRule="auto"/>
              <w:jc w:val="center"/>
              <w:rPr>
                <w:rFonts w:ascii="宋体" w:hAnsi="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tcPr>
          <w:p w14:paraId="1DA6A028">
            <w:pPr>
              <w:wordWrap w:val="0"/>
              <w:spacing w:line="360" w:lineRule="auto"/>
              <w:jc w:val="center"/>
              <w:rPr>
                <w:rFonts w:ascii="宋体" w:hAnsi="宋体" w:cs="宋体"/>
                <w:color w:val="auto"/>
                <w:szCs w:val="21"/>
                <w:highlight w:val="none"/>
              </w:rPr>
            </w:pPr>
          </w:p>
        </w:tc>
        <w:tc>
          <w:tcPr>
            <w:tcW w:w="1989" w:type="dxa"/>
            <w:tcBorders>
              <w:top w:val="single" w:color="auto" w:sz="4" w:space="0"/>
              <w:left w:val="single" w:color="auto" w:sz="4" w:space="0"/>
              <w:bottom w:val="single" w:color="auto" w:sz="4" w:space="0"/>
              <w:right w:val="single" w:color="auto" w:sz="4" w:space="0"/>
            </w:tcBorders>
          </w:tcPr>
          <w:p w14:paraId="699252DB">
            <w:pPr>
              <w:wordWrap w:val="0"/>
              <w:spacing w:line="360" w:lineRule="auto"/>
              <w:jc w:val="center"/>
              <w:rPr>
                <w:rFonts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4A182C5E">
            <w:pPr>
              <w:wordWrap w:val="0"/>
              <w:spacing w:line="360" w:lineRule="auto"/>
              <w:jc w:val="center"/>
              <w:rPr>
                <w:rFonts w:ascii="宋体" w:hAnsi="宋体" w:cs="宋体"/>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tcPr>
          <w:p w14:paraId="64E1BF09">
            <w:pPr>
              <w:wordWrap w:val="0"/>
              <w:spacing w:line="360" w:lineRule="auto"/>
              <w:jc w:val="center"/>
              <w:rPr>
                <w:rFonts w:ascii="宋体" w:hAnsi="宋体" w:cs="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5DF60E2D">
            <w:pPr>
              <w:wordWrap w:val="0"/>
              <w:spacing w:line="360" w:lineRule="auto"/>
              <w:jc w:val="center"/>
              <w:rPr>
                <w:rFonts w:ascii="宋体" w:hAnsi="宋体" w:cs="宋体"/>
                <w:color w:val="auto"/>
                <w:szCs w:val="21"/>
                <w:highlight w:val="none"/>
              </w:rPr>
            </w:pPr>
          </w:p>
        </w:tc>
      </w:tr>
      <w:tr w14:paraId="07C815D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791" w:type="dxa"/>
            <w:tcBorders>
              <w:top w:val="single" w:color="auto" w:sz="4" w:space="0"/>
              <w:left w:val="single" w:color="auto" w:sz="4" w:space="0"/>
              <w:bottom w:val="single" w:color="auto" w:sz="4" w:space="0"/>
              <w:right w:val="single" w:color="auto" w:sz="4" w:space="0"/>
            </w:tcBorders>
          </w:tcPr>
          <w:p w14:paraId="03E9189C">
            <w:pPr>
              <w:wordWrap w:val="0"/>
              <w:spacing w:line="360" w:lineRule="auto"/>
              <w:jc w:val="center"/>
              <w:rPr>
                <w:rFonts w:ascii="宋体" w:hAnsi="宋体" w:cs="宋体"/>
                <w:color w:val="auto"/>
                <w:szCs w:val="21"/>
                <w:highlight w:val="none"/>
              </w:rPr>
            </w:pPr>
          </w:p>
        </w:tc>
        <w:tc>
          <w:tcPr>
            <w:tcW w:w="1159" w:type="dxa"/>
            <w:tcBorders>
              <w:top w:val="single" w:color="auto" w:sz="4" w:space="0"/>
              <w:left w:val="single" w:color="auto" w:sz="4" w:space="0"/>
              <w:bottom w:val="single" w:color="auto" w:sz="4" w:space="0"/>
              <w:right w:val="single" w:color="auto" w:sz="4" w:space="0"/>
            </w:tcBorders>
          </w:tcPr>
          <w:p w14:paraId="353DABAE">
            <w:pPr>
              <w:wordWrap w:val="0"/>
              <w:spacing w:line="360" w:lineRule="auto"/>
              <w:jc w:val="center"/>
              <w:rPr>
                <w:rFonts w:ascii="宋体" w:hAnsi="宋体" w:cs="宋体"/>
                <w:color w:val="auto"/>
                <w:szCs w:val="21"/>
                <w:highlight w:val="none"/>
              </w:rPr>
            </w:pPr>
          </w:p>
        </w:tc>
        <w:tc>
          <w:tcPr>
            <w:tcW w:w="1989" w:type="dxa"/>
            <w:tcBorders>
              <w:top w:val="single" w:color="auto" w:sz="4" w:space="0"/>
              <w:left w:val="single" w:color="auto" w:sz="4" w:space="0"/>
              <w:bottom w:val="single" w:color="auto" w:sz="4" w:space="0"/>
              <w:right w:val="single" w:color="auto" w:sz="4" w:space="0"/>
            </w:tcBorders>
          </w:tcPr>
          <w:p w14:paraId="5BCBF728">
            <w:pPr>
              <w:wordWrap w:val="0"/>
              <w:spacing w:line="360" w:lineRule="auto"/>
              <w:jc w:val="center"/>
              <w:rPr>
                <w:rFonts w:ascii="宋体" w:hAnsi="宋体" w:cs="宋体"/>
                <w:color w:val="auto"/>
                <w:szCs w:val="21"/>
                <w:highlight w:val="none"/>
              </w:rPr>
            </w:pPr>
          </w:p>
        </w:tc>
        <w:tc>
          <w:tcPr>
            <w:tcW w:w="2003" w:type="dxa"/>
            <w:tcBorders>
              <w:top w:val="single" w:color="auto" w:sz="4" w:space="0"/>
              <w:left w:val="single" w:color="auto" w:sz="4" w:space="0"/>
              <w:bottom w:val="single" w:color="auto" w:sz="4" w:space="0"/>
              <w:right w:val="single" w:color="auto" w:sz="4" w:space="0"/>
            </w:tcBorders>
          </w:tcPr>
          <w:p w14:paraId="5DFCD081">
            <w:pPr>
              <w:wordWrap w:val="0"/>
              <w:spacing w:line="360" w:lineRule="auto"/>
              <w:jc w:val="center"/>
              <w:rPr>
                <w:rFonts w:ascii="宋体" w:hAnsi="宋体" w:cs="宋体"/>
                <w:color w:val="auto"/>
                <w:szCs w:val="21"/>
                <w:highlight w:val="none"/>
              </w:rPr>
            </w:pPr>
          </w:p>
        </w:tc>
        <w:tc>
          <w:tcPr>
            <w:tcW w:w="2349" w:type="dxa"/>
            <w:tcBorders>
              <w:top w:val="single" w:color="auto" w:sz="4" w:space="0"/>
              <w:left w:val="single" w:color="auto" w:sz="4" w:space="0"/>
              <w:bottom w:val="single" w:color="auto" w:sz="4" w:space="0"/>
              <w:right w:val="single" w:color="auto" w:sz="4" w:space="0"/>
            </w:tcBorders>
          </w:tcPr>
          <w:p w14:paraId="2A8C3E21">
            <w:pPr>
              <w:wordWrap w:val="0"/>
              <w:spacing w:line="360" w:lineRule="auto"/>
              <w:jc w:val="center"/>
              <w:rPr>
                <w:rFonts w:ascii="宋体" w:hAnsi="宋体" w:cs="宋体"/>
                <w:color w:val="auto"/>
                <w:szCs w:val="21"/>
                <w:highlight w:val="none"/>
              </w:rPr>
            </w:pPr>
          </w:p>
        </w:tc>
        <w:tc>
          <w:tcPr>
            <w:tcW w:w="799" w:type="dxa"/>
            <w:tcBorders>
              <w:top w:val="single" w:color="auto" w:sz="4" w:space="0"/>
              <w:left w:val="single" w:color="auto" w:sz="4" w:space="0"/>
              <w:bottom w:val="single" w:color="auto" w:sz="4" w:space="0"/>
              <w:right w:val="single" w:color="auto" w:sz="4" w:space="0"/>
            </w:tcBorders>
          </w:tcPr>
          <w:p w14:paraId="5C4E967F">
            <w:pPr>
              <w:wordWrap w:val="0"/>
              <w:spacing w:line="360" w:lineRule="auto"/>
              <w:jc w:val="center"/>
              <w:rPr>
                <w:rFonts w:ascii="宋体" w:hAnsi="宋体" w:cs="宋体"/>
                <w:color w:val="auto"/>
                <w:szCs w:val="21"/>
                <w:highlight w:val="none"/>
              </w:rPr>
            </w:pPr>
          </w:p>
        </w:tc>
      </w:tr>
    </w:tbl>
    <w:p w14:paraId="3EB47BB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注：1.如投标人对招标文件商务部分条款（包括合同条款及合同附件）提出偏差，应在表格中清楚地指明修改后的条款及理由。</w:t>
      </w:r>
    </w:p>
    <w:p w14:paraId="74E4917E">
      <w:pPr>
        <w:wordWrap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2.若所有条款无偏差，请在表格中“投标文件响应情况”首行注明“完全响应”，不能留空。</w:t>
      </w:r>
    </w:p>
    <w:p w14:paraId="5190E919">
      <w:pPr>
        <w:pStyle w:val="2"/>
        <w:ind w:left="0" w:leftChars="0" w:firstLine="0" w:firstLineChars="0"/>
        <w:rPr>
          <w:rFonts w:ascii="宋体" w:hAnsi="宋体" w:cs="宋体"/>
          <w:color w:val="auto"/>
          <w:szCs w:val="21"/>
          <w:highlight w:val="none"/>
        </w:rPr>
      </w:pPr>
    </w:p>
    <w:p w14:paraId="4F87FAE0">
      <w:pPr>
        <w:pStyle w:val="2"/>
        <w:ind w:left="0" w:leftChars="0" w:firstLine="0" w:firstLineChars="0"/>
        <w:rPr>
          <w:rFonts w:ascii="宋体" w:hAnsi="宋体" w:cs="宋体"/>
          <w:color w:val="auto"/>
          <w:szCs w:val="21"/>
          <w:highlight w:val="none"/>
        </w:rPr>
      </w:pPr>
    </w:p>
    <w:p w14:paraId="2D21EF27">
      <w:pPr>
        <w:wordWrap w:val="0"/>
        <w:rPr>
          <w:rFonts w:ascii="宋体" w:hAnsi="宋体" w:cs="宋体"/>
          <w:color w:val="auto"/>
          <w:szCs w:val="21"/>
          <w:highlight w:val="none"/>
        </w:rPr>
      </w:pPr>
    </w:p>
    <w:p w14:paraId="2D0901F5">
      <w:pPr>
        <w:wordWrap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投标人：（单位公章</w:t>
      </w:r>
      <w:r>
        <w:rPr>
          <w:rFonts w:hint="eastAsia" w:ascii="宋体" w:hAnsi="宋体" w:cs="宋体"/>
          <w:color w:val="auto"/>
          <w:szCs w:val="21"/>
          <w:highlight w:val="none"/>
          <w:lang w:eastAsia="zh-CN"/>
        </w:rPr>
        <w:t>或电子公章</w:t>
      </w:r>
      <w:r>
        <w:rPr>
          <w:rFonts w:hint="eastAsia" w:ascii="宋体" w:hAnsi="宋体" w:cs="宋体"/>
          <w:color w:val="auto"/>
          <w:szCs w:val="21"/>
          <w:highlight w:val="none"/>
        </w:rPr>
        <w:t>）</w:t>
      </w:r>
    </w:p>
    <w:p w14:paraId="4875567D">
      <w:pPr>
        <w:wordWrap w:val="0"/>
        <w:adjustRightInd w:val="0"/>
        <w:snapToGrid w:val="0"/>
        <w:spacing w:line="360" w:lineRule="auto"/>
        <w:ind w:firstLine="4240" w:firstLineChars="2000"/>
        <w:rPr>
          <w:rFonts w:ascii="宋体" w:hAnsi="宋体" w:cs="宋体"/>
          <w:color w:val="auto"/>
          <w:szCs w:val="21"/>
          <w:highlight w:val="none"/>
        </w:rPr>
      </w:pPr>
      <w:r>
        <w:rPr>
          <w:rFonts w:hint="eastAsia" w:ascii="宋体" w:hAnsi="宋体" w:cs="宋体"/>
          <w:color w:val="auto"/>
          <w:szCs w:val="21"/>
          <w:highlight w:val="none"/>
        </w:rPr>
        <w:t>法定代表人或其委托代理人（签字或盖章）：</w:t>
      </w:r>
    </w:p>
    <w:p w14:paraId="57F923B4">
      <w:pPr>
        <w:tabs>
          <w:tab w:val="left" w:pos="1440"/>
        </w:tabs>
        <w:wordWrap w:val="0"/>
        <w:adjustRightInd w:val="0"/>
        <w:snapToGrid w:val="0"/>
        <w:spacing w:line="360" w:lineRule="auto"/>
        <w:rPr>
          <w:rFonts w:ascii="宋体" w:hAnsi="宋体" w:cs="宋体"/>
          <w:color w:val="auto"/>
          <w:sz w:val="24"/>
          <w:highlight w:val="none"/>
        </w:rPr>
      </w:pPr>
      <w:r>
        <w:rPr>
          <w:rFonts w:hint="eastAsia" w:ascii="宋体" w:hAnsi="宋体" w:cs="宋体"/>
          <w:color w:val="auto"/>
          <w:szCs w:val="21"/>
          <w:highlight w:val="none"/>
        </w:rPr>
        <w:t xml:space="preserve">                                        日期：  年  月  日</w:t>
      </w:r>
      <w:r>
        <w:rPr>
          <w:rFonts w:hint="eastAsia" w:ascii="宋体" w:hAnsi="宋体" w:cs="宋体"/>
          <w:color w:val="auto"/>
          <w:szCs w:val="21"/>
          <w:highlight w:val="none"/>
        </w:rPr>
        <w:br w:type="page"/>
      </w:r>
      <w:bookmarkStart w:id="935" w:name="_Toc3298"/>
      <w:bookmarkStart w:id="936" w:name="_Toc5449"/>
      <w:bookmarkStart w:id="937" w:name="_Toc19204342"/>
      <w:bookmarkStart w:id="938" w:name="_Toc56170323"/>
      <w:bookmarkStart w:id="939" w:name="_Toc31364"/>
      <w:bookmarkStart w:id="940" w:name="_Toc19690"/>
      <w:bookmarkStart w:id="941" w:name="_Toc45640854"/>
      <w:r>
        <w:rPr>
          <w:rFonts w:hint="eastAsia" w:ascii="宋体" w:hAnsi="宋体" w:cs="宋体"/>
          <w:b/>
          <w:bCs/>
          <w:color w:val="auto"/>
          <w:sz w:val="24"/>
          <w:highlight w:val="none"/>
        </w:rPr>
        <w:t>格式</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：财务状况</w:t>
      </w:r>
      <w:bookmarkEnd w:id="935"/>
      <w:bookmarkEnd w:id="936"/>
      <w:bookmarkEnd w:id="937"/>
      <w:bookmarkEnd w:id="938"/>
      <w:bookmarkEnd w:id="939"/>
      <w:bookmarkEnd w:id="940"/>
      <w:bookmarkEnd w:id="941"/>
    </w:p>
    <w:p w14:paraId="4B44DDF0">
      <w:pPr>
        <w:pStyle w:val="209"/>
        <w:wordWrap w:val="0"/>
        <w:spacing w:after="243" w:afterLines="75" w:line="360" w:lineRule="exact"/>
        <w:ind w:firstLine="0" w:firstLine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财务状况</w:t>
      </w:r>
    </w:p>
    <w:tbl>
      <w:tblPr>
        <w:tblStyle w:val="88"/>
        <w:tblW w:w="9004" w:type="dxa"/>
        <w:jc w:val="center"/>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2011"/>
        <w:gridCol w:w="1587"/>
        <w:gridCol w:w="1068"/>
        <w:gridCol w:w="731"/>
        <w:gridCol w:w="881"/>
        <w:gridCol w:w="918"/>
        <w:gridCol w:w="1808"/>
      </w:tblGrid>
      <w:tr w14:paraId="7AA5DF04">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4" w:type="dxa"/>
            <w:gridSpan w:val="7"/>
            <w:tcBorders>
              <w:top w:val="single" w:color="auto" w:sz="6" w:space="0"/>
              <w:left w:val="single" w:color="auto" w:sz="6" w:space="0"/>
              <w:bottom w:val="single" w:color="auto" w:sz="6" w:space="0"/>
              <w:right w:val="single" w:color="auto" w:sz="6" w:space="0"/>
            </w:tcBorders>
            <w:vAlign w:val="center"/>
          </w:tcPr>
          <w:p w14:paraId="456F82A2">
            <w:pPr>
              <w:wordWrap w:val="0"/>
              <w:spacing w:before="162" w:beforeLines="50" w:line="360" w:lineRule="auto"/>
              <w:rPr>
                <w:rFonts w:ascii="宋体" w:hAnsi="宋体" w:cs="宋体"/>
                <w:color w:val="auto"/>
                <w:szCs w:val="21"/>
                <w:highlight w:val="none"/>
              </w:rPr>
            </w:pPr>
            <w:bookmarkStart w:id="942" w:name="_Toc19204343"/>
            <w:bookmarkStart w:id="943" w:name="_Toc29615"/>
            <w:bookmarkStart w:id="944" w:name="_Toc514145008"/>
            <w:r>
              <w:rPr>
                <w:rFonts w:hint="eastAsia" w:ascii="宋体" w:hAnsi="宋体" w:cs="宋体"/>
                <w:color w:val="auto"/>
                <w:szCs w:val="21"/>
                <w:highlight w:val="none"/>
                <w:u w:val="single"/>
              </w:rPr>
              <w:t>（招标人名称）</w:t>
            </w:r>
            <w:r>
              <w:rPr>
                <w:rFonts w:hint="eastAsia" w:ascii="宋体" w:hAnsi="宋体" w:cs="宋体"/>
                <w:color w:val="auto"/>
                <w:szCs w:val="21"/>
                <w:highlight w:val="none"/>
              </w:rPr>
              <w:t>：</w:t>
            </w:r>
          </w:p>
          <w:p w14:paraId="527E12CF">
            <w:pPr>
              <w:wordWrap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我方在此声明：我方对本表下述所填信息的是准确的、真实的、符合客观事实的、不存在虚假成份。若我方违反上述声明，愿承担与此相关的一切责任。</w:t>
            </w:r>
          </w:p>
          <w:p w14:paraId="1B83A0E5">
            <w:pPr>
              <w:wordWrap w:val="0"/>
              <w:spacing w:line="360" w:lineRule="auto"/>
              <w:rPr>
                <w:rFonts w:ascii="宋体" w:hAnsi="宋体" w:cs="宋体"/>
                <w:color w:val="auto"/>
                <w:szCs w:val="21"/>
                <w:highlight w:val="none"/>
              </w:rPr>
            </w:pPr>
          </w:p>
          <w:p w14:paraId="41301B9C">
            <w:pPr>
              <w:wordWrap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投 标 人：（公章）</w:t>
            </w:r>
          </w:p>
          <w:p w14:paraId="44225B7F">
            <w:pPr>
              <w:wordWrap w:val="0"/>
              <w:spacing w:line="360" w:lineRule="auto"/>
              <w:ind w:right="210"/>
              <w:jc w:val="right"/>
              <w:rPr>
                <w:rFonts w:ascii="宋体" w:hAnsi="宋体" w:cs="宋体"/>
                <w:color w:val="auto"/>
                <w:szCs w:val="21"/>
                <w:highlight w:val="none"/>
              </w:rPr>
            </w:pPr>
            <w:r>
              <w:rPr>
                <w:rFonts w:hint="eastAsia" w:ascii="宋体" w:hAnsi="宋体" w:cs="宋体"/>
                <w:color w:val="auto"/>
                <w:szCs w:val="21"/>
                <w:highlight w:val="none"/>
              </w:rPr>
              <w:t xml:space="preserve"> 法定代表人或其委托代理人：   （签字或盖章）</w:t>
            </w:r>
          </w:p>
          <w:p w14:paraId="28904079">
            <w:pPr>
              <w:wordWrap w:val="0"/>
              <w:spacing w:line="360" w:lineRule="auto"/>
              <w:jc w:val="center"/>
              <w:rPr>
                <w:rFonts w:ascii="宋体" w:hAnsi="宋体" w:cs="宋体"/>
                <w:smallCaps/>
                <w:color w:val="auto"/>
                <w:szCs w:val="21"/>
                <w:highlight w:val="none"/>
              </w:rPr>
            </w:pPr>
            <w:r>
              <w:rPr>
                <w:rFonts w:hint="eastAsia" w:ascii="宋体" w:hAnsi="宋体" w:cs="宋体"/>
                <w:color w:val="auto"/>
                <w:szCs w:val="21"/>
                <w:highlight w:val="none"/>
              </w:rPr>
              <w:t xml:space="preserve">                              日    期：                      </w:t>
            </w:r>
          </w:p>
        </w:tc>
      </w:tr>
      <w:tr w14:paraId="228B7D35">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trHeight w:val="638" w:hRule="atLeast"/>
          <w:jc w:val="center"/>
        </w:trPr>
        <w:tc>
          <w:tcPr>
            <w:tcW w:w="9004" w:type="dxa"/>
            <w:gridSpan w:val="7"/>
            <w:tcBorders>
              <w:top w:val="single" w:color="auto" w:sz="6" w:space="0"/>
              <w:left w:val="single" w:color="auto" w:sz="6" w:space="0"/>
              <w:bottom w:val="single" w:color="auto" w:sz="6" w:space="0"/>
              <w:right w:val="single" w:color="auto" w:sz="6" w:space="0"/>
            </w:tcBorders>
            <w:vAlign w:val="center"/>
          </w:tcPr>
          <w:p w14:paraId="0E60401F">
            <w:pPr>
              <w:wordWrap w:val="0"/>
              <w:ind w:right="420"/>
              <w:jc w:val="center"/>
              <w:rPr>
                <w:rFonts w:ascii="宋体" w:hAnsi="宋体" w:cs="宋体"/>
                <w:b/>
                <w:color w:val="auto"/>
                <w:szCs w:val="21"/>
                <w:highlight w:val="none"/>
              </w:rPr>
            </w:pPr>
            <w:r>
              <w:rPr>
                <w:rFonts w:hint="eastAsia" w:ascii="宋体" w:hAnsi="宋体" w:cs="宋体"/>
                <w:b/>
                <w:bCs/>
                <w:snapToGrid w:val="0"/>
                <w:color w:val="auto"/>
                <w:spacing w:val="4"/>
                <w:sz w:val="28"/>
                <w:szCs w:val="28"/>
                <w:highlight w:val="none"/>
              </w:rPr>
              <w:t>财务状况表</w:t>
            </w:r>
          </w:p>
        </w:tc>
      </w:tr>
      <w:tr w14:paraId="25ADFD31">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2011" w:type="dxa"/>
            <w:vMerge w:val="restart"/>
            <w:tcBorders>
              <w:top w:val="single" w:color="auto" w:sz="6" w:space="0"/>
              <w:left w:val="single" w:color="auto" w:sz="6" w:space="0"/>
              <w:bottom w:val="single" w:color="auto" w:sz="6" w:space="0"/>
              <w:right w:val="single" w:color="auto" w:sz="6" w:space="0"/>
            </w:tcBorders>
            <w:vAlign w:val="center"/>
          </w:tcPr>
          <w:p w14:paraId="2684809B">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1、资产状况</w:t>
            </w:r>
          </w:p>
        </w:tc>
        <w:tc>
          <w:tcPr>
            <w:tcW w:w="2655" w:type="dxa"/>
            <w:gridSpan w:val="2"/>
            <w:tcBorders>
              <w:top w:val="single" w:color="auto" w:sz="6" w:space="0"/>
              <w:left w:val="single" w:color="auto" w:sz="6" w:space="0"/>
              <w:bottom w:val="single" w:color="auto" w:sz="6" w:space="0"/>
              <w:right w:val="single" w:color="auto" w:sz="6" w:space="0"/>
            </w:tcBorders>
          </w:tcPr>
          <w:p w14:paraId="12B1309C">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法定资本：         万元</w:t>
            </w:r>
          </w:p>
        </w:tc>
        <w:tc>
          <w:tcPr>
            <w:tcW w:w="1612" w:type="dxa"/>
            <w:gridSpan w:val="2"/>
            <w:tcBorders>
              <w:top w:val="single" w:color="auto" w:sz="6" w:space="0"/>
              <w:left w:val="single" w:color="auto" w:sz="6" w:space="0"/>
              <w:bottom w:val="single" w:color="auto" w:sz="6" w:space="0"/>
              <w:right w:val="single" w:color="auto" w:sz="6" w:space="0"/>
            </w:tcBorders>
          </w:tcPr>
          <w:p w14:paraId="2C86C197">
            <w:pPr>
              <w:wordWrap w:val="0"/>
              <w:spacing w:after="162" w:afterLines="50" w:line="400" w:lineRule="exact"/>
              <w:jc w:val="center"/>
              <w:rPr>
                <w:rFonts w:ascii="宋体" w:hAnsi="宋体" w:cs="宋体"/>
                <w:color w:val="auto"/>
                <w:szCs w:val="21"/>
                <w:highlight w:val="none"/>
              </w:rPr>
            </w:pPr>
            <w:r>
              <w:rPr>
                <w:rFonts w:hint="eastAsia" w:ascii="宋体" w:hAnsi="宋体" w:cs="宋体"/>
                <w:color w:val="auto"/>
                <w:szCs w:val="21"/>
                <w:highlight w:val="none"/>
              </w:rPr>
              <w:t>固定资产</w:t>
            </w:r>
          </w:p>
        </w:tc>
        <w:tc>
          <w:tcPr>
            <w:tcW w:w="2726" w:type="dxa"/>
            <w:gridSpan w:val="2"/>
            <w:tcBorders>
              <w:top w:val="single" w:color="auto" w:sz="6" w:space="0"/>
              <w:left w:val="single" w:color="auto" w:sz="6" w:space="0"/>
              <w:bottom w:val="single" w:color="auto" w:sz="6" w:space="0"/>
              <w:right w:val="single" w:color="auto" w:sz="6" w:space="0"/>
            </w:tcBorders>
          </w:tcPr>
          <w:p w14:paraId="4EE31DAA">
            <w:pPr>
              <w:wordWrap w:val="0"/>
              <w:spacing w:after="162" w:afterLines="50" w:line="40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万元</w:t>
            </w:r>
          </w:p>
        </w:tc>
      </w:tr>
      <w:tr w14:paraId="26077E6C">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2011" w:type="dxa"/>
            <w:vMerge w:val="continue"/>
            <w:tcBorders>
              <w:top w:val="single" w:color="auto" w:sz="6" w:space="0"/>
              <w:left w:val="single" w:color="auto" w:sz="6" w:space="0"/>
              <w:bottom w:val="single" w:color="auto" w:sz="6" w:space="0"/>
              <w:right w:val="single" w:color="auto" w:sz="6" w:space="0"/>
            </w:tcBorders>
            <w:vAlign w:val="center"/>
          </w:tcPr>
          <w:p w14:paraId="32FB2547">
            <w:pPr>
              <w:widowControl/>
              <w:wordWrap w:val="0"/>
              <w:jc w:val="left"/>
              <w:rPr>
                <w:rFonts w:ascii="宋体" w:hAnsi="宋体" w:cs="宋体"/>
                <w:color w:val="auto"/>
                <w:szCs w:val="21"/>
                <w:highlight w:val="none"/>
              </w:rPr>
            </w:pPr>
          </w:p>
        </w:tc>
        <w:tc>
          <w:tcPr>
            <w:tcW w:w="2655" w:type="dxa"/>
            <w:gridSpan w:val="2"/>
            <w:tcBorders>
              <w:top w:val="single" w:color="auto" w:sz="6" w:space="0"/>
              <w:left w:val="single" w:color="auto" w:sz="6" w:space="0"/>
              <w:bottom w:val="single" w:color="auto" w:sz="6" w:space="0"/>
              <w:right w:val="single" w:color="auto" w:sz="6" w:space="0"/>
            </w:tcBorders>
          </w:tcPr>
          <w:p w14:paraId="270A45BF">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已发行股本：       万元</w:t>
            </w:r>
          </w:p>
        </w:tc>
        <w:tc>
          <w:tcPr>
            <w:tcW w:w="1612" w:type="dxa"/>
            <w:gridSpan w:val="2"/>
            <w:tcBorders>
              <w:top w:val="single" w:color="auto" w:sz="6" w:space="0"/>
              <w:left w:val="single" w:color="auto" w:sz="6" w:space="0"/>
              <w:bottom w:val="single" w:color="auto" w:sz="6" w:space="0"/>
              <w:right w:val="single" w:color="auto" w:sz="6" w:space="0"/>
            </w:tcBorders>
          </w:tcPr>
          <w:p w14:paraId="02E1B423">
            <w:pPr>
              <w:wordWrap w:val="0"/>
              <w:spacing w:after="162" w:afterLines="50" w:line="400" w:lineRule="exact"/>
              <w:jc w:val="center"/>
              <w:rPr>
                <w:rFonts w:ascii="宋体" w:hAnsi="宋体" w:cs="宋体"/>
                <w:color w:val="auto"/>
                <w:szCs w:val="21"/>
                <w:highlight w:val="none"/>
              </w:rPr>
            </w:pPr>
            <w:r>
              <w:rPr>
                <w:rFonts w:hint="eastAsia" w:ascii="宋体" w:hAnsi="宋体" w:cs="宋体"/>
                <w:color w:val="auto"/>
                <w:szCs w:val="21"/>
                <w:highlight w:val="none"/>
              </w:rPr>
              <w:t>流动资金</w:t>
            </w:r>
          </w:p>
        </w:tc>
        <w:tc>
          <w:tcPr>
            <w:tcW w:w="2726" w:type="dxa"/>
            <w:gridSpan w:val="2"/>
            <w:tcBorders>
              <w:top w:val="single" w:color="auto" w:sz="6" w:space="0"/>
              <w:left w:val="single" w:color="auto" w:sz="6" w:space="0"/>
              <w:bottom w:val="single" w:color="auto" w:sz="6" w:space="0"/>
              <w:right w:val="single" w:color="auto" w:sz="6" w:space="0"/>
            </w:tcBorders>
          </w:tcPr>
          <w:p w14:paraId="0F9FE10E">
            <w:pPr>
              <w:wordWrap w:val="0"/>
              <w:spacing w:after="162" w:afterLines="50" w:line="400" w:lineRule="exact"/>
              <w:jc w:val="center"/>
              <w:rPr>
                <w:rFonts w:ascii="宋体" w:hAnsi="宋体" w:cs="宋体"/>
                <w:smallCaps/>
                <w:color w:val="auto"/>
                <w:szCs w:val="21"/>
                <w:highlight w:val="none"/>
              </w:rPr>
            </w:pPr>
            <w:r>
              <w:rPr>
                <w:rFonts w:hint="eastAsia" w:ascii="宋体" w:hAnsi="宋体" w:cs="宋体"/>
                <w:color w:val="auto"/>
                <w:szCs w:val="21"/>
                <w:highlight w:val="none"/>
              </w:rPr>
              <w:t xml:space="preserve">            万元</w:t>
            </w:r>
          </w:p>
        </w:tc>
      </w:tr>
      <w:tr w14:paraId="04A214CA">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2011" w:type="dxa"/>
            <w:vMerge w:val="restart"/>
            <w:tcBorders>
              <w:top w:val="single" w:color="auto" w:sz="6" w:space="0"/>
              <w:left w:val="single" w:color="auto" w:sz="6" w:space="0"/>
              <w:bottom w:val="single" w:color="auto" w:sz="6" w:space="0"/>
              <w:right w:val="single" w:color="auto" w:sz="6" w:space="0"/>
            </w:tcBorders>
            <w:vAlign w:val="center"/>
          </w:tcPr>
          <w:p w14:paraId="730C3195">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2、负债总额</w:t>
            </w:r>
          </w:p>
        </w:tc>
        <w:tc>
          <w:tcPr>
            <w:tcW w:w="2655" w:type="dxa"/>
            <w:gridSpan w:val="2"/>
            <w:vMerge w:val="restart"/>
            <w:tcBorders>
              <w:top w:val="single" w:color="auto" w:sz="6" w:space="0"/>
              <w:left w:val="single" w:color="auto" w:sz="6" w:space="0"/>
              <w:bottom w:val="single" w:color="auto" w:sz="6" w:space="0"/>
              <w:right w:val="single" w:color="auto" w:sz="6" w:space="0"/>
            </w:tcBorders>
            <w:vAlign w:val="center"/>
          </w:tcPr>
          <w:p w14:paraId="0273059A">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 xml:space="preserve">                   万元</w:t>
            </w:r>
          </w:p>
        </w:tc>
        <w:tc>
          <w:tcPr>
            <w:tcW w:w="1612" w:type="dxa"/>
            <w:gridSpan w:val="2"/>
            <w:tcBorders>
              <w:top w:val="single" w:color="auto" w:sz="6" w:space="0"/>
              <w:left w:val="single" w:color="auto" w:sz="6" w:space="0"/>
              <w:bottom w:val="single" w:color="auto" w:sz="6" w:space="0"/>
              <w:right w:val="single" w:color="auto" w:sz="6" w:space="0"/>
            </w:tcBorders>
          </w:tcPr>
          <w:p w14:paraId="527D9069">
            <w:pPr>
              <w:wordWrap w:val="0"/>
              <w:spacing w:after="162" w:afterLines="50" w:line="400" w:lineRule="exact"/>
              <w:jc w:val="center"/>
              <w:rPr>
                <w:rFonts w:ascii="宋体" w:hAnsi="宋体" w:cs="宋体"/>
                <w:smallCaps/>
                <w:color w:val="auto"/>
                <w:szCs w:val="21"/>
                <w:highlight w:val="none"/>
              </w:rPr>
            </w:pPr>
            <w:r>
              <w:rPr>
                <w:rFonts w:hint="eastAsia" w:ascii="宋体" w:hAnsi="宋体" w:cs="宋体"/>
                <w:color w:val="auto"/>
                <w:szCs w:val="21"/>
                <w:highlight w:val="none"/>
              </w:rPr>
              <w:t>长期负债</w:t>
            </w:r>
          </w:p>
        </w:tc>
        <w:tc>
          <w:tcPr>
            <w:tcW w:w="2726" w:type="dxa"/>
            <w:gridSpan w:val="2"/>
            <w:tcBorders>
              <w:top w:val="single" w:color="auto" w:sz="6" w:space="0"/>
              <w:left w:val="single" w:color="auto" w:sz="6" w:space="0"/>
              <w:bottom w:val="single" w:color="auto" w:sz="6" w:space="0"/>
              <w:right w:val="single" w:color="auto" w:sz="6" w:space="0"/>
            </w:tcBorders>
          </w:tcPr>
          <w:p w14:paraId="7EED8C39">
            <w:pPr>
              <w:wordWrap w:val="0"/>
              <w:spacing w:after="162" w:afterLines="50" w:line="400" w:lineRule="exact"/>
              <w:jc w:val="center"/>
              <w:rPr>
                <w:rFonts w:ascii="宋体" w:hAnsi="宋体" w:cs="宋体"/>
                <w:smallCaps/>
                <w:color w:val="auto"/>
                <w:szCs w:val="21"/>
                <w:highlight w:val="none"/>
              </w:rPr>
            </w:pPr>
            <w:r>
              <w:rPr>
                <w:rFonts w:hint="eastAsia" w:ascii="宋体" w:hAnsi="宋体" w:cs="宋体"/>
                <w:color w:val="auto"/>
                <w:szCs w:val="21"/>
                <w:highlight w:val="none"/>
              </w:rPr>
              <w:t xml:space="preserve">            万元</w:t>
            </w:r>
          </w:p>
        </w:tc>
      </w:tr>
      <w:tr w14:paraId="5E6BDB6D">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2011" w:type="dxa"/>
            <w:vMerge w:val="continue"/>
            <w:tcBorders>
              <w:top w:val="single" w:color="auto" w:sz="6" w:space="0"/>
              <w:left w:val="single" w:color="auto" w:sz="6" w:space="0"/>
              <w:bottom w:val="single" w:color="auto" w:sz="6" w:space="0"/>
              <w:right w:val="single" w:color="auto" w:sz="6" w:space="0"/>
            </w:tcBorders>
            <w:vAlign w:val="center"/>
          </w:tcPr>
          <w:p w14:paraId="4BE75520">
            <w:pPr>
              <w:widowControl/>
              <w:wordWrap w:val="0"/>
              <w:jc w:val="left"/>
              <w:rPr>
                <w:rFonts w:ascii="宋体" w:hAnsi="宋体" w:cs="宋体"/>
                <w:color w:val="auto"/>
                <w:szCs w:val="21"/>
                <w:highlight w:val="none"/>
              </w:rPr>
            </w:pPr>
          </w:p>
        </w:tc>
        <w:tc>
          <w:tcPr>
            <w:tcW w:w="2655" w:type="dxa"/>
            <w:gridSpan w:val="2"/>
            <w:vMerge w:val="continue"/>
            <w:tcBorders>
              <w:top w:val="single" w:color="auto" w:sz="6" w:space="0"/>
              <w:left w:val="single" w:color="auto" w:sz="6" w:space="0"/>
              <w:bottom w:val="single" w:color="auto" w:sz="6" w:space="0"/>
              <w:right w:val="single" w:color="auto" w:sz="6" w:space="0"/>
            </w:tcBorders>
            <w:vAlign w:val="center"/>
          </w:tcPr>
          <w:p w14:paraId="25EFCF9E">
            <w:pPr>
              <w:widowControl/>
              <w:wordWrap w:val="0"/>
              <w:jc w:val="left"/>
              <w:rPr>
                <w:rFonts w:ascii="宋体" w:hAnsi="宋体" w:cs="宋体"/>
                <w:color w:val="auto"/>
                <w:szCs w:val="21"/>
                <w:highlight w:val="none"/>
              </w:rPr>
            </w:pPr>
          </w:p>
        </w:tc>
        <w:tc>
          <w:tcPr>
            <w:tcW w:w="1612" w:type="dxa"/>
            <w:gridSpan w:val="2"/>
            <w:tcBorders>
              <w:top w:val="single" w:color="auto" w:sz="6" w:space="0"/>
              <w:left w:val="single" w:color="auto" w:sz="6" w:space="0"/>
              <w:bottom w:val="single" w:color="auto" w:sz="6" w:space="0"/>
              <w:right w:val="single" w:color="auto" w:sz="6" w:space="0"/>
            </w:tcBorders>
          </w:tcPr>
          <w:p w14:paraId="11EABAC0">
            <w:pPr>
              <w:wordWrap w:val="0"/>
              <w:spacing w:after="162" w:afterLines="50" w:line="400" w:lineRule="exact"/>
              <w:jc w:val="center"/>
              <w:rPr>
                <w:rFonts w:ascii="宋体" w:hAnsi="宋体" w:cs="宋体"/>
                <w:color w:val="auto"/>
                <w:szCs w:val="21"/>
                <w:highlight w:val="none"/>
              </w:rPr>
            </w:pPr>
            <w:r>
              <w:rPr>
                <w:rFonts w:hint="eastAsia" w:ascii="宋体" w:hAnsi="宋体" w:cs="宋体"/>
                <w:color w:val="auto"/>
                <w:szCs w:val="21"/>
                <w:highlight w:val="none"/>
              </w:rPr>
              <w:t>流动负债</w:t>
            </w:r>
          </w:p>
        </w:tc>
        <w:tc>
          <w:tcPr>
            <w:tcW w:w="2726" w:type="dxa"/>
            <w:gridSpan w:val="2"/>
            <w:tcBorders>
              <w:top w:val="single" w:color="auto" w:sz="6" w:space="0"/>
              <w:left w:val="single" w:color="auto" w:sz="6" w:space="0"/>
              <w:bottom w:val="single" w:color="auto" w:sz="6" w:space="0"/>
              <w:right w:val="single" w:color="auto" w:sz="6" w:space="0"/>
            </w:tcBorders>
          </w:tcPr>
          <w:p w14:paraId="1A9938A1">
            <w:pPr>
              <w:wordWrap w:val="0"/>
              <w:spacing w:after="162" w:afterLines="50" w:line="400" w:lineRule="exact"/>
              <w:jc w:val="center"/>
              <w:rPr>
                <w:rFonts w:ascii="宋体" w:hAnsi="宋体" w:cs="宋体"/>
                <w:color w:val="auto"/>
                <w:szCs w:val="21"/>
                <w:highlight w:val="none"/>
              </w:rPr>
            </w:pPr>
            <w:r>
              <w:rPr>
                <w:rFonts w:hint="eastAsia" w:ascii="宋体" w:hAnsi="宋体" w:cs="宋体"/>
                <w:color w:val="auto"/>
                <w:szCs w:val="21"/>
                <w:highlight w:val="none"/>
              </w:rPr>
              <w:t xml:space="preserve">            万元</w:t>
            </w:r>
          </w:p>
        </w:tc>
      </w:tr>
      <w:tr w14:paraId="6AC505CE">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jc w:val="center"/>
        </w:trPr>
        <w:tc>
          <w:tcPr>
            <w:tcW w:w="9004" w:type="dxa"/>
            <w:gridSpan w:val="7"/>
            <w:tcBorders>
              <w:top w:val="single" w:color="auto" w:sz="6" w:space="0"/>
              <w:left w:val="single" w:color="auto" w:sz="6" w:space="0"/>
              <w:bottom w:val="single" w:color="auto" w:sz="6" w:space="0"/>
              <w:right w:val="single" w:color="auto" w:sz="6" w:space="0"/>
            </w:tcBorders>
          </w:tcPr>
          <w:p w14:paraId="67097D08">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3、2020-2022年每年财务概况：</w:t>
            </w:r>
          </w:p>
        </w:tc>
      </w:tr>
      <w:tr w14:paraId="62480561">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2011" w:type="dxa"/>
            <w:tcBorders>
              <w:top w:val="single" w:color="auto" w:sz="6" w:space="0"/>
              <w:left w:val="single" w:color="auto" w:sz="6" w:space="0"/>
              <w:bottom w:val="single" w:color="auto" w:sz="6" w:space="0"/>
              <w:right w:val="single" w:color="auto" w:sz="6" w:space="0"/>
            </w:tcBorders>
          </w:tcPr>
          <w:p w14:paraId="1EF64340">
            <w:pPr>
              <w:wordWrap w:val="0"/>
              <w:spacing w:after="162" w:afterLines="50" w:line="400" w:lineRule="exact"/>
              <w:jc w:val="center"/>
              <w:rPr>
                <w:rFonts w:ascii="宋体" w:hAnsi="宋体" w:cs="宋体"/>
                <w:color w:val="auto"/>
                <w:szCs w:val="21"/>
                <w:highlight w:val="none"/>
              </w:rPr>
            </w:pPr>
            <w:r>
              <w:rPr>
                <w:rFonts w:hint="eastAsia" w:ascii="宋体" w:hAnsi="宋体" w:cs="宋体"/>
                <w:color w:val="auto"/>
                <w:szCs w:val="21"/>
                <w:highlight w:val="none"/>
              </w:rPr>
              <w:t>年  份</w:t>
            </w:r>
          </w:p>
        </w:tc>
        <w:tc>
          <w:tcPr>
            <w:tcW w:w="1587" w:type="dxa"/>
            <w:tcBorders>
              <w:top w:val="single" w:color="auto" w:sz="6" w:space="0"/>
              <w:left w:val="single" w:color="auto" w:sz="6" w:space="0"/>
              <w:bottom w:val="single" w:color="auto" w:sz="6" w:space="0"/>
              <w:right w:val="single" w:color="auto" w:sz="6" w:space="0"/>
            </w:tcBorders>
          </w:tcPr>
          <w:p w14:paraId="04842E00">
            <w:pPr>
              <w:wordWrap w:val="0"/>
              <w:spacing w:after="162" w:afterLines="50" w:line="40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p>
        </w:tc>
        <w:tc>
          <w:tcPr>
            <w:tcW w:w="1799" w:type="dxa"/>
            <w:gridSpan w:val="2"/>
            <w:tcBorders>
              <w:top w:val="single" w:color="auto" w:sz="6" w:space="0"/>
              <w:left w:val="single" w:color="auto" w:sz="6" w:space="0"/>
              <w:bottom w:val="single" w:color="auto" w:sz="6" w:space="0"/>
              <w:right w:val="single" w:color="auto" w:sz="6" w:space="0"/>
            </w:tcBorders>
          </w:tcPr>
          <w:p w14:paraId="4591F593">
            <w:pPr>
              <w:wordWrap w:val="0"/>
              <w:spacing w:after="162" w:afterLines="50" w:line="400" w:lineRule="exact"/>
              <w:ind w:left="183"/>
              <w:jc w:val="center"/>
              <w:rPr>
                <w:rFonts w:hint="eastAsia" w:ascii="宋体" w:hAnsi="宋体" w:eastAsia="宋体" w:cs="宋体"/>
                <w:smallCaps/>
                <w:color w:val="auto"/>
                <w:szCs w:val="21"/>
                <w:highlight w:val="none"/>
                <w:lang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2</w:t>
            </w:r>
          </w:p>
        </w:tc>
        <w:tc>
          <w:tcPr>
            <w:tcW w:w="1799" w:type="dxa"/>
            <w:gridSpan w:val="2"/>
            <w:tcBorders>
              <w:top w:val="single" w:color="auto" w:sz="6" w:space="0"/>
              <w:left w:val="single" w:color="auto" w:sz="6" w:space="0"/>
              <w:bottom w:val="single" w:color="auto" w:sz="6" w:space="0"/>
              <w:right w:val="single" w:color="auto" w:sz="4" w:space="0"/>
            </w:tcBorders>
          </w:tcPr>
          <w:p w14:paraId="31EBE383">
            <w:pPr>
              <w:wordWrap w:val="0"/>
              <w:spacing w:after="162" w:afterLines="50" w:line="400" w:lineRule="exact"/>
              <w:ind w:left="183"/>
              <w:jc w:val="center"/>
              <w:rPr>
                <w:rFonts w:hint="eastAsia" w:ascii="宋体" w:hAnsi="宋体" w:eastAsia="宋体" w:cs="宋体"/>
                <w:smallCaps/>
                <w:color w:val="auto"/>
                <w:szCs w:val="21"/>
                <w:highlight w:val="none"/>
                <w:lang w:eastAsia="zh-CN"/>
              </w:rPr>
            </w:pP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3</w:t>
            </w:r>
          </w:p>
        </w:tc>
        <w:tc>
          <w:tcPr>
            <w:tcW w:w="1808" w:type="dxa"/>
            <w:tcBorders>
              <w:top w:val="single" w:color="auto" w:sz="6" w:space="0"/>
              <w:left w:val="single" w:color="auto" w:sz="4" w:space="0"/>
              <w:bottom w:val="single" w:color="auto" w:sz="6" w:space="0"/>
              <w:right w:val="single" w:color="auto" w:sz="6" w:space="0"/>
            </w:tcBorders>
          </w:tcPr>
          <w:p w14:paraId="43ECE9DC">
            <w:pPr>
              <w:wordWrap w:val="0"/>
              <w:spacing w:after="162" w:afterLines="50" w:line="400" w:lineRule="exact"/>
              <w:jc w:val="center"/>
              <w:rPr>
                <w:rFonts w:ascii="宋体" w:hAnsi="宋体" w:cs="宋体"/>
                <w:color w:val="auto"/>
                <w:szCs w:val="21"/>
                <w:highlight w:val="none"/>
              </w:rPr>
            </w:pPr>
            <w:r>
              <w:rPr>
                <w:rFonts w:hint="eastAsia" w:ascii="宋体" w:hAnsi="宋体" w:cs="宋体"/>
                <w:color w:val="auto"/>
                <w:szCs w:val="21"/>
                <w:highlight w:val="none"/>
              </w:rPr>
              <w:t>三年平均</w:t>
            </w:r>
          </w:p>
        </w:tc>
      </w:tr>
      <w:tr w14:paraId="1B205537">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2011" w:type="dxa"/>
            <w:tcBorders>
              <w:top w:val="single" w:color="auto" w:sz="6" w:space="0"/>
              <w:left w:val="single" w:color="auto" w:sz="6" w:space="0"/>
              <w:bottom w:val="single" w:color="auto" w:sz="6" w:space="0"/>
              <w:right w:val="single" w:color="auto" w:sz="6" w:space="0"/>
            </w:tcBorders>
          </w:tcPr>
          <w:p w14:paraId="5B10DC10">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资产总额(万元)</w:t>
            </w:r>
          </w:p>
        </w:tc>
        <w:tc>
          <w:tcPr>
            <w:tcW w:w="1587" w:type="dxa"/>
            <w:tcBorders>
              <w:top w:val="single" w:color="auto" w:sz="6" w:space="0"/>
              <w:left w:val="single" w:color="auto" w:sz="6" w:space="0"/>
              <w:bottom w:val="single" w:color="auto" w:sz="6" w:space="0"/>
              <w:right w:val="single" w:color="auto" w:sz="6" w:space="0"/>
            </w:tcBorders>
          </w:tcPr>
          <w:p w14:paraId="4D014018">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6" w:space="0"/>
            </w:tcBorders>
          </w:tcPr>
          <w:p w14:paraId="4A58E9CE">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4" w:space="0"/>
            </w:tcBorders>
          </w:tcPr>
          <w:p w14:paraId="497DB2CC">
            <w:pPr>
              <w:wordWrap w:val="0"/>
              <w:spacing w:after="162" w:afterLines="50" w:line="400" w:lineRule="exact"/>
              <w:jc w:val="center"/>
              <w:rPr>
                <w:rFonts w:ascii="宋体" w:hAnsi="宋体" w:cs="宋体"/>
                <w:b/>
                <w:bCs/>
                <w:color w:val="auto"/>
                <w:sz w:val="30"/>
                <w:szCs w:val="21"/>
                <w:highlight w:val="none"/>
              </w:rPr>
            </w:pPr>
          </w:p>
        </w:tc>
        <w:tc>
          <w:tcPr>
            <w:tcW w:w="1808" w:type="dxa"/>
            <w:tcBorders>
              <w:top w:val="single" w:color="auto" w:sz="6" w:space="0"/>
              <w:left w:val="single" w:color="auto" w:sz="4" w:space="0"/>
              <w:bottom w:val="single" w:color="auto" w:sz="6" w:space="0"/>
              <w:right w:val="single" w:color="auto" w:sz="6" w:space="0"/>
            </w:tcBorders>
          </w:tcPr>
          <w:p w14:paraId="140906F4">
            <w:pPr>
              <w:wordWrap w:val="0"/>
              <w:spacing w:after="162" w:afterLines="50" w:line="400" w:lineRule="exact"/>
              <w:jc w:val="center"/>
              <w:rPr>
                <w:rFonts w:ascii="宋体" w:hAnsi="宋体" w:cs="宋体"/>
                <w:b/>
                <w:bCs/>
                <w:color w:val="auto"/>
                <w:sz w:val="30"/>
                <w:szCs w:val="21"/>
                <w:highlight w:val="none"/>
              </w:rPr>
            </w:pPr>
          </w:p>
        </w:tc>
      </w:tr>
      <w:tr w14:paraId="1ACD070C">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2011" w:type="dxa"/>
            <w:tcBorders>
              <w:top w:val="single" w:color="auto" w:sz="6" w:space="0"/>
              <w:left w:val="single" w:color="auto" w:sz="6" w:space="0"/>
              <w:bottom w:val="single" w:color="auto" w:sz="6" w:space="0"/>
              <w:right w:val="single" w:color="auto" w:sz="6" w:space="0"/>
            </w:tcBorders>
          </w:tcPr>
          <w:p w14:paraId="7FB41739">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主营业收入(万元)</w:t>
            </w:r>
          </w:p>
        </w:tc>
        <w:tc>
          <w:tcPr>
            <w:tcW w:w="1587" w:type="dxa"/>
            <w:tcBorders>
              <w:top w:val="single" w:color="auto" w:sz="6" w:space="0"/>
              <w:left w:val="single" w:color="auto" w:sz="6" w:space="0"/>
              <w:bottom w:val="single" w:color="auto" w:sz="6" w:space="0"/>
              <w:right w:val="single" w:color="auto" w:sz="6" w:space="0"/>
            </w:tcBorders>
          </w:tcPr>
          <w:p w14:paraId="77BDDF06">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6" w:space="0"/>
            </w:tcBorders>
          </w:tcPr>
          <w:p w14:paraId="421F5F11">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4" w:space="0"/>
            </w:tcBorders>
          </w:tcPr>
          <w:p w14:paraId="1EFDF3AA">
            <w:pPr>
              <w:wordWrap w:val="0"/>
              <w:spacing w:after="162" w:afterLines="50" w:line="400" w:lineRule="exact"/>
              <w:jc w:val="center"/>
              <w:rPr>
                <w:rFonts w:ascii="宋体" w:hAnsi="宋体" w:cs="宋体"/>
                <w:b/>
                <w:bCs/>
                <w:color w:val="auto"/>
                <w:sz w:val="30"/>
                <w:szCs w:val="21"/>
                <w:highlight w:val="none"/>
              </w:rPr>
            </w:pPr>
          </w:p>
        </w:tc>
        <w:tc>
          <w:tcPr>
            <w:tcW w:w="1808" w:type="dxa"/>
            <w:tcBorders>
              <w:top w:val="single" w:color="auto" w:sz="6" w:space="0"/>
              <w:left w:val="single" w:color="auto" w:sz="4" w:space="0"/>
              <w:bottom w:val="single" w:color="auto" w:sz="6" w:space="0"/>
              <w:right w:val="single" w:color="auto" w:sz="6" w:space="0"/>
            </w:tcBorders>
          </w:tcPr>
          <w:p w14:paraId="13649723">
            <w:pPr>
              <w:wordWrap w:val="0"/>
              <w:spacing w:after="162" w:afterLines="50" w:line="400" w:lineRule="exact"/>
              <w:jc w:val="center"/>
              <w:rPr>
                <w:rFonts w:ascii="宋体" w:hAnsi="宋体" w:cs="宋体"/>
                <w:b/>
                <w:bCs/>
                <w:color w:val="auto"/>
                <w:sz w:val="30"/>
                <w:szCs w:val="21"/>
                <w:highlight w:val="none"/>
              </w:rPr>
            </w:pPr>
          </w:p>
        </w:tc>
      </w:tr>
      <w:tr w14:paraId="2DDB84F0">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2011" w:type="dxa"/>
            <w:tcBorders>
              <w:top w:val="single" w:color="auto" w:sz="6" w:space="0"/>
              <w:left w:val="single" w:color="auto" w:sz="6" w:space="0"/>
              <w:bottom w:val="single" w:color="auto" w:sz="6" w:space="0"/>
              <w:right w:val="single" w:color="auto" w:sz="6" w:space="0"/>
            </w:tcBorders>
          </w:tcPr>
          <w:p w14:paraId="3AD87BE2">
            <w:pPr>
              <w:wordWrap w:val="0"/>
              <w:spacing w:before="162" w:beforeLines="50" w:line="240" w:lineRule="exact"/>
              <w:ind w:left="425" w:hanging="424" w:hangingChars="200"/>
              <w:rPr>
                <w:rFonts w:ascii="宋体" w:hAnsi="宋体" w:cs="宋体"/>
                <w:color w:val="auto"/>
                <w:szCs w:val="21"/>
                <w:highlight w:val="none"/>
              </w:rPr>
            </w:pPr>
            <w:r>
              <w:rPr>
                <w:rFonts w:hint="eastAsia" w:ascii="宋体" w:hAnsi="宋体" w:cs="宋体"/>
                <w:color w:val="auto"/>
                <w:szCs w:val="21"/>
                <w:highlight w:val="none"/>
              </w:rPr>
              <w:t>主营业收入增长率</w:t>
            </w:r>
          </w:p>
          <w:p w14:paraId="3DEF508D">
            <w:pPr>
              <w:wordWrap w:val="0"/>
              <w:spacing w:before="162" w:beforeLines="50" w:line="240" w:lineRule="exact"/>
              <w:ind w:left="425" w:hanging="424" w:hangingChars="200"/>
              <w:rPr>
                <w:rFonts w:ascii="宋体" w:hAnsi="宋体" w:cs="宋体"/>
                <w:color w:val="auto"/>
                <w:szCs w:val="21"/>
                <w:highlight w:val="none"/>
              </w:rPr>
            </w:pPr>
            <w:r>
              <w:rPr>
                <w:rFonts w:hint="eastAsia" w:ascii="宋体" w:hAnsi="宋体" w:cs="宋体"/>
                <w:color w:val="auto"/>
                <w:szCs w:val="21"/>
                <w:highlight w:val="none"/>
              </w:rPr>
              <w:t>（%）</w:t>
            </w:r>
          </w:p>
        </w:tc>
        <w:tc>
          <w:tcPr>
            <w:tcW w:w="1587" w:type="dxa"/>
            <w:tcBorders>
              <w:top w:val="single" w:color="auto" w:sz="6" w:space="0"/>
              <w:left w:val="single" w:color="auto" w:sz="6" w:space="0"/>
              <w:bottom w:val="single" w:color="auto" w:sz="6" w:space="0"/>
              <w:right w:val="single" w:color="auto" w:sz="6" w:space="0"/>
            </w:tcBorders>
          </w:tcPr>
          <w:p w14:paraId="0706092C">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6" w:space="0"/>
            </w:tcBorders>
          </w:tcPr>
          <w:p w14:paraId="23F82216">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4" w:space="0"/>
            </w:tcBorders>
          </w:tcPr>
          <w:p w14:paraId="357AF6FF">
            <w:pPr>
              <w:wordWrap w:val="0"/>
              <w:spacing w:after="162" w:afterLines="50" w:line="400" w:lineRule="exact"/>
              <w:jc w:val="center"/>
              <w:rPr>
                <w:rFonts w:ascii="宋体" w:hAnsi="宋体" w:cs="宋体"/>
                <w:b/>
                <w:bCs/>
                <w:color w:val="auto"/>
                <w:sz w:val="30"/>
                <w:szCs w:val="21"/>
                <w:highlight w:val="none"/>
              </w:rPr>
            </w:pPr>
          </w:p>
        </w:tc>
        <w:tc>
          <w:tcPr>
            <w:tcW w:w="1808" w:type="dxa"/>
            <w:tcBorders>
              <w:top w:val="single" w:color="auto" w:sz="6" w:space="0"/>
              <w:left w:val="single" w:color="auto" w:sz="4" w:space="0"/>
              <w:bottom w:val="single" w:color="auto" w:sz="6" w:space="0"/>
              <w:right w:val="single" w:color="auto" w:sz="6" w:space="0"/>
            </w:tcBorders>
          </w:tcPr>
          <w:p w14:paraId="22C04E49">
            <w:pPr>
              <w:wordWrap w:val="0"/>
              <w:spacing w:after="162" w:afterLines="50" w:line="400" w:lineRule="exact"/>
              <w:jc w:val="center"/>
              <w:rPr>
                <w:rFonts w:ascii="宋体" w:hAnsi="宋体" w:cs="宋体"/>
                <w:b/>
                <w:bCs/>
                <w:color w:val="auto"/>
                <w:sz w:val="30"/>
                <w:szCs w:val="21"/>
                <w:highlight w:val="none"/>
              </w:rPr>
            </w:pPr>
          </w:p>
        </w:tc>
      </w:tr>
      <w:tr w14:paraId="3702CBF7">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2011" w:type="dxa"/>
            <w:tcBorders>
              <w:top w:val="single" w:color="auto" w:sz="6" w:space="0"/>
              <w:left w:val="single" w:color="auto" w:sz="6" w:space="0"/>
              <w:bottom w:val="single" w:color="auto" w:sz="6" w:space="0"/>
              <w:right w:val="single" w:color="auto" w:sz="6" w:space="0"/>
            </w:tcBorders>
          </w:tcPr>
          <w:p w14:paraId="4C090181">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利润总额(万元)</w:t>
            </w:r>
          </w:p>
        </w:tc>
        <w:tc>
          <w:tcPr>
            <w:tcW w:w="1587" w:type="dxa"/>
            <w:tcBorders>
              <w:top w:val="single" w:color="auto" w:sz="6" w:space="0"/>
              <w:left w:val="single" w:color="auto" w:sz="6" w:space="0"/>
              <w:bottom w:val="single" w:color="auto" w:sz="6" w:space="0"/>
              <w:right w:val="single" w:color="auto" w:sz="6" w:space="0"/>
            </w:tcBorders>
          </w:tcPr>
          <w:p w14:paraId="5838E753">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6" w:space="0"/>
            </w:tcBorders>
          </w:tcPr>
          <w:p w14:paraId="1C84C4F1">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4" w:space="0"/>
            </w:tcBorders>
          </w:tcPr>
          <w:p w14:paraId="7AE07F8E">
            <w:pPr>
              <w:wordWrap w:val="0"/>
              <w:spacing w:after="162" w:afterLines="50" w:line="400" w:lineRule="exact"/>
              <w:jc w:val="center"/>
              <w:rPr>
                <w:rFonts w:ascii="宋体" w:hAnsi="宋体" w:cs="宋体"/>
                <w:b/>
                <w:bCs/>
                <w:color w:val="auto"/>
                <w:sz w:val="30"/>
                <w:szCs w:val="21"/>
                <w:highlight w:val="none"/>
              </w:rPr>
            </w:pPr>
          </w:p>
        </w:tc>
        <w:tc>
          <w:tcPr>
            <w:tcW w:w="1808" w:type="dxa"/>
            <w:tcBorders>
              <w:top w:val="single" w:color="auto" w:sz="6" w:space="0"/>
              <w:left w:val="single" w:color="auto" w:sz="4" w:space="0"/>
              <w:bottom w:val="single" w:color="auto" w:sz="6" w:space="0"/>
              <w:right w:val="single" w:color="auto" w:sz="6" w:space="0"/>
            </w:tcBorders>
          </w:tcPr>
          <w:p w14:paraId="7E81977F">
            <w:pPr>
              <w:wordWrap w:val="0"/>
              <w:spacing w:after="162" w:afterLines="50" w:line="400" w:lineRule="exact"/>
              <w:jc w:val="center"/>
              <w:rPr>
                <w:rFonts w:ascii="宋体" w:hAnsi="宋体" w:cs="宋体"/>
                <w:b/>
                <w:bCs/>
                <w:color w:val="auto"/>
                <w:sz w:val="30"/>
                <w:szCs w:val="21"/>
                <w:highlight w:val="none"/>
              </w:rPr>
            </w:pPr>
          </w:p>
        </w:tc>
      </w:tr>
      <w:tr w14:paraId="1AD72711">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2011" w:type="dxa"/>
            <w:tcBorders>
              <w:top w:val="single" w:color="auto" w:sz="6" w:space="0"/>
              <w:left w:val="single" w:color="auto" w:sz="6" w:space="0"/>
              <w:bottom w:val="single" w:color="auto" w:sz="6" w:space="0"/>
              <w:right w:val="single" w:color="auto" w:sz="6" w:space="0"/>
            </w:tcBorders>
          </w:tcPr>
          <w:p w14:paraId="569C8B1B">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净利润（万元）</w:t>
            </w:r>
          </w:p>
        </w:tc>
        <w:tc>
          <w:tcPr>
            <w:tcW w:w="1587" w:type="dxa"/>
            <w:tcBorders>
              <w:top w:val="single" w:color="auto" w:sz="6" w:space="0"/>
              <w:left w:val="single" w:color="auto" w:sz="6" w:space="0"/>
              <w:bottom w:val="single" w:color="auto" w:sz="6" w:space="0"/>
              <w:right w:val="single" w:color="auto" w:sz="6" w:space="0"/>
            </w:tcBorders>
          </w:tcPr>
          <w:p w14:paraId="0FFC989C">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6" w:space="0"/>
            </w:tcBorders>
          </w:tcPr>
          <w:p w14:paraId="6B4FF7CE">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4" w:space="0"/>
            </w:tcBorders>
          </w:tcPr>
          <w:p w14:paraId="6FD2B433">
            <w:pPr>
              <w:wordWrap w:val="0"/>
              <w:spacing w:after="162" w:afterLines="50" w:line="400" w:lineRule="exact"/>
              <w:jc w:val="center"/>
              <w:rPr>
                <w:rFonts w:ascii="宋体" w:hAnsi="宋体" w:cs="宋体"/>
                <w:b/>
                <w:bCs/>
                <w:color w:val="auto"/>
                <w:sz w:val="30"/>
                <w:szCs w:val="21"/>
                <w:highlight w:val="none"/>
              </w:rPr>
            </w:pPr>
          </w:p>
        </w:tc>
        <w:tc>
          <w:tcPr>
            <w:tcW w:w="1808" w:type="dxa"/>
            <w:tcBorders>
              <w:top w:val="single" w:color="auto" w:sz="6" w:space="0"/>
              <w:left w:val="single" w:color="auto" w:sz="4" w:space="0"/>
              <w:bottom w:val="single" w:color="auto" w:sz="6" w:space="0"/>
              <w:right w:val="single" w:color="auto" w:sz="6" w:space="0"/>
            </w:tcBorders>
          </w:tcPr>
          <w:p w14:paraId="2ECC4886">
            <w:pPr>
              <w:wordWrap w:val="0"/>
              <w:spacing w:after="162" w:afterLines="50" w:line="400" w:lineRule="exact"/>
              <w:jc w:val="center"/>
              <w:rPr>
                <w:rFonts w:ascii="宋体" w:hAnsi="宋体" w:cs="宋体"/>
                <w:b/>
                <w:bCs/>
                <w:color w:val="auto"/>
                <w:sz w:val="30"/>
                <w:szCs w:val="21"/>
                <w:highlight w:val="none"/>
              </w:rPr>
            </w:pPr>
          </w:p>
        </w:tc>
      </w:tr>
      <w:tr w14:paraId="040F79A1">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jc w:val="center"/>
        </w:trPr>
        <w:tc>
          <w:tcPr>
            <w:tcW w:w="2011" w:type="dxa"/>
            <w:tcBorders>
              <w:top w:val="single" w:color="auto" w:sz="6" w:space="0"/>
              <w:left w:val="single" w:color="auto" w:sz="6" w:space="0"/>
              <w:bottom w:val="single" w:color="auto" w:sz="6" w:space="0"/>
              <w:right w:val="single" w:color="auto" w:sz="6" w:space="0"/>
            </w:tcBorders>
          </w:tcPr>
          <w:p w14:paraId="2167C033">
            <w:pPr>
              <w:wordWrap w:val="0"/>
              <w:spacing w:after="162" w:afterLines="50" w:line="400" w:lineRule="exact"/>
              <w:rPr>
                <w:rFonts w:ascii="宋体" w:hAnsi="宋体" w:cs="宋体"/>
                <w:color w:val="auto"/>
                <w:szCs w:val="21"/>
                <w:highlight w:val="none"/>
              </w:rPr>
            </w:pPr>
            <w:r>
              <w:rPr>
                <w:rFonts w:hint="eastAsia" w:ascii="宋体" w:hAnsi="宋体" w:cs="宋体"/>
                <w:color w:val="auto"/>
                <w:szCs w:val="21"/>
                <w:highlight w:val="none"/>
              </w:rPr>
              <w:t>资产负债率（%）</w:t>
            </w:r>
          </w:p>
        </w:tc>
        <w:tc>
          <w:tcPr>
            <w:tcW w:w="1587" w:type="dxa"/>
            <w:tcBorders>
              <w:top w:val="single" w:color="auto" w:sz="6" w:space="0"/>
              <w:left w:val="single" w:color="auto" w:sz="6" w:space="0"/>
              <w:bottom w:val="single" w:color="auto" w:sz="6" w:space="0"/>
              <w:right w:val="single" w:color="auto" w:sz="6" w:space="0"/>
            </w:tcBorders>
          </w:tcPr>
          <w:p w14:paraId="517E6844">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6" w:space="0"/>
            </w:tcBorders>
          </w:tcPr>
          <w:p w14:paraId="0DAC7138">
            <w:pPr>
              <w:wordWrap w:val="0"/>
              <w:spacing w:after="162" w:afterLines="50" w:line="400" w:lineRule="exact"/>
              <w:jc w:val="center"/>
              <w:rPr>
                <w:rFonts w:ascii="宋体" w:hAnsi="宋体" w:cs="宋体"/>
                <w:b/>
                <w:bCs/>
                <w:color w:val="auto"/>
                <w:sz w:val="30"/>
                <w:szCs w:val="21"/>
                <w:highlight w:val="none"/>
              </w:rPr>
            </w:pPr>
          </w:p>
        </w:tc>
        <w:tc>
          <w:tcPr>
            <w:tcW w:w="1799" w:type="dxa"/>
            <w:gridSpan w:val="2"/>
            <w:tcBorders>
              <w:top w:val="single" w:color="auto" w:sz="6" w:space="0"/>
              <w:left w:val="single" w:color="auto" w:sz="6" w:space="0"/>
              <w:bottom w:val="single" w:color="auto" w:sz="6" w:space="0"/>
              <w:right w:val="single" w:color="auto" w:sz="4" w:space="0"/>
            </w:tcBorders>
          </w:tcPr>
          <w:p w14:paraId="513A1D39">
            <w:pPr>
              <w:wordWrap w:val="0"/>
              <w:spacing w:after="162" w:afterLines="50" w:line="400" w:lineRule="exact"/>
              <w:jc w:val="center"/>
              <w:rPr>
                <w:rFonts w:ascii="宋体" w:hAnsi="宋体" w:cs="宋体"/>
                <w:b/>
                <w:bCs/>
                <w:color w:val="auto"/>
                <w:sz w:val="30"/>
                <w:szCs w:val="21"/>
                <w:highlight w:val="none"/>
              </w:rPr>
            </w:pPr>
          </w:p>
        </w:tc>
        <w:tc>
          <w:tcPr>
            <w:tcW w:w="1808" w:type="dxa"/>
            <w:tcBorders>
              <w:top w:val="single" w:color="auto" w:sz="6" w:space="0"/>
              <w:left w:val="single" w:color="auto" w:sz="4" w:space="0"/>
              <w:bottom w:val="single" w:color="auto" w:sz="6" w:space="0"/>
              <w:right w:val="single" w:color="auto" w:sz="6" w:space="0"/>
            </w:tcBorders>
          </w:tcPr>
          <w:p w14:paraId="641DDC00">
            <w:pPr>
              <w:wordWrap w:val="0"/>
              <w:spacing w:after="162" w:afterLines="50" w:line="400" w:lineRule="exact"/>
              <w:jc w:val="center"/>
              <w:rPr>
                <w:rFonts w:ascii="宋体" w:hAnsi="宋体" w:cs="宋体"/>
                <w:b/>
                <w:bCs/>
                <w:color w:val="auto"/>
                <w:sz w:val="30"/>
                <w:szCs w:val="21"/>
                <w:highlight w:val="none"/>
              </w:rPr>
            </w:pPr>
          </w:p>
        </w:tc>
      </w:tr>
      <w:tr w14:paraId="0FACD7E5">
        <w:tblPrEx>
          <w:tblBorders>
            <w:top w:val="single" w:color="auto" w:sz="6" w:space="0"/>
            <w:left w:val="single" w:color="auto" w:sz="6" w:space="0"/>
            <w:bottom w:val="single" w:color="auto" w:sz="6" w:space="0"/>
            <w:right w:val="single" w:color="auto" w:sz="6" w:space="0"/>
            <w:insideH w:val="outset" w:color="auto" w:sz="6" w:space="0"/>
            <w:insideV w:val="outset" w:color="auto" w:sz="6" w:space="0"/>
          </w:tblBorders>
          <w:tblCellMar>
            <w:top w:w="0" w:type="dxa"/>
            <w:left w:w="108" w:type="dxa"/>
            <w:bottom w:w="0" w:type="dxa"/>
            <w:right w:w="108" w:type="dxa"/>
          </w:tblCellMar>
        </w:tblPrEx>
        <w:trPr>
          <w:cantSplit/>
          <w:trHeight w:val="1321" w:hRule="atLeast"/>
          <w:jc w:val="center"/>
        </w:trPr>
        <w:tc>
          <w:tcPr>
            <w:tcW w:w="9004" w:type="dxa"/>
            <w:gridSpan w:val="7"/>
            <w:tcBorders>
              <w:top w:val="single" w:color="auto" w:sz="6" w:space="0"/>
              <w:left w:val="single" w:color="auto" w:sz="6" w:space="0"/>
              <w:bottom w:val="single" w:color="auto" w:sz="6" w:space="0"/>
              <w:right w:val="single" w:color="auto" w:sz="6" w:space="0"/>
            </w:tcBorders>
          </w:tcPr>
          <w:p w14:paraId="1CD3EDAF">
            <w:pPr>
              <w:wordWrap w:val="0"/>
              <w:spacing w:before="162" w:beforeLines="50" w:line="360" w:lineRule="auto"/>
              <w:rPr>
                <w:rFonts w:ascii="宋体" w:hAnsi="宋体" w:cs="宋体"/>
                <w:b/>
                <w:bCs/>
                <w:color w:val="auto"/>
                <w:szCs w:val="21"/>
                <w:highlight w:val="none"/>
              </w:rPr>
            </w:pPr>
            <w:r>
              <w:rPr>
                <w:rFonts w:hint="eastAsia" w:ascii="宋体" w:hAnsi="宋体" w:cs="宋体"/>
                <w:b/>
                <w:bCs/>
                <w:color w:val="auto"/>
                <w:szCs w:val="21"/>
                <w:highlight w:val="none"/>
              </w:rPr>
              <w:t>本表后附：</w:t>
            </w:r>
          </w:p>
          <w:p w14:paraId="2FB9F7D7">
            <w:pPr>
              <w:wordWrap w:val="0"/>
              <w:spacing w:line="360" w:lineRule="auto"/>
              <w:rPr>
                <w:rFonts w:ascii="宋体" w:hAnsi="宋体" w:cs="宋体"/>
                <w:smallCaps/>
                <w:color w:val="auto"/>
                <w:szCs w:val="21"/>
                <w:highlight w:val="none"/>
              </w:rPr>
            </w:pPr>
            <w:r>
              <w:rPr>
                <w:rFonts w:hint="eastAsia" w:ascii="宋体" w:hAnsi="宋体" w:cs="宋体"/>
                <w:color w:val="auto"/>
                <w:highlight w:val="none"/>
                <w:u w:val="single"/>
              </w:rPr>
              <w:t>202</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年、202</w:t>
            </w:r>
            <w:r>
              <w:rPr>
                <w:rFonts w:hint="eastAsia" w:ascii="宋体" w:hAnsi="宋体" w:cs="宋体"/>
                <w:color w:val="auto"/>
                <w:highlight w:val="none"/>
                <w:u w:val="single"/>
                <w:lang w:val="en-US" w:eastAsia="zh-CN"/>
              </w:rPr>
              <w:t>2</w:t>
            </w:r>
            <w:r>
              <w:rPr>
                <w:rFonts w:hint="eastAsia" w:ascii="宋体" w:hAnsi="宋体" w:cs="宋体"/>
                <w:color w:val="auto"/>
                <w:highlight w:val="none"/>
                <w:u w:val="single"/>
              </w:rPr>
              <w:t>年、202</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年</w:t>
            </w:r>
            <w:r>
              <w:rPr>
                <w:rFonts w:hint="eastAsia" w:ascii="宋体" w:hAnsi="宋体" w:cs="宋体"/>
                <w:color w:val="auto"/>
                <w:highlight w:val="none"/>
              </w:rPr>
              <w:t>经第三方会计师事务所审计的财务报表（含资产负债表、损益表（或利润）、现金流量表）和其他投标人认为有用的财务资料的复印件。</w:t>
            </w:r>
          </w:p>
        </w:tc>
      </w:tr>
    </w:tbl>
    <w:p w14:paraId="4EF135E3">
      <w:pPr>
        <w:rPr>
          <w:rFonts w:ascii="宋体" w:hAnsi="宋体" w:cs="宋体"/>
          <w:color w:val="auto"/>
          <w:sz w:val="24"/>
          <w:highlight w:val="none"/>
        </w:rPr>
      </w:pPr>
      <w:r>
        <w:rPr>
          <w:rFonts w:hint="eastAsia" w:ascii="宋体" w:hAnsi="宋体" w:cs="宋体"/>
          <w:color w:val="auto"/>
          <w:sz w:val="24"/>
          <w:highlight w:val="none"/>
        </w:rPr>
        <w:br w:type="page"/>
      </w:r>
    </w:p>
    <w:p w14:paraId="21651B7B">
      <w:pPr>
        <w:pStyle w:val="6"/>
        <w:wordWrap w:val="0"/>
        <w:adjustRightInd w:val="0"/>
        <w:snapToGrid w:val="0"/>
        <w:spacing w:before="0" w:after="0" w:line="360" w:lineRule="auto"/>
        <w:rPr>
          <w:rFonts w:ascii="宋体" w:hAnsi="宋体" w:eastAsia="宋体" w:cs="宋体"/>
          <w:color w:val="auto"/>
          <w:sz w:val="24"/>
          <w:szCs w:val="24"/>
          <w:highlight w:val="none"/>
        </w:rPr>
      </w:pPr>
      <w:bookmarkStart w:id="945" w:name="_Toc13281"/>
      <w:bookmarkStart w:id="946" w:name="_Toc22075"/>
      <w:bookmarkStart w:id="947" w:name="_Toc45640855"/>
      <w:bookmarkStart w:id="948" w:name="_Toc29614"/>
      <w:bookmarkStart w:id="949" w:name="_Toc6970"/>
      <w:bookmarkStart w:id="950" w:name="_Toc56170324"/>
      <w:bookmarkStart w:id="951" w:name="_Toc21768"/>
      <w:bookmarkStart w:id="952" w:name="_Toc24451"/>
      <w:r>
        <w:rPr>
          <w:rFonts w:hint="eastAsia" w:ascii="宋体" w:hAnsi="宋体" w:eastAsia="宋体" w:cs="宋体"/>
          <w:color w:val="auto"/>
          <w:sz w:val="24"/>
          <w:szCs w:val="24"/>
          <w:highlight w:val="none"/>
        </w:rPr>
        <w:t>格式1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：拟派项目经理（项目负责人）及项目团队</w:t>
      </w:r>
      <w:bookmarkEnd w:id="942"/>
      <w:bookmarkEnd w:id="943"/>
      <w:bookmarkEnd w:id="944"/>
      <w:bookmarkEnd w:id="945"/>
      <w:bookmarkEnd w:id="946"/>
      <w:bookmarkEnd w:id="947"/>
      <w:bookmarkEnd w:id="948"/>
      <w:bookmarkEnd w:id="949"/>
      <w:bookmarkEnd w:id="950"/>
      <w:bookmarkEnd w:id="951"/>
      <w:bookmarkEnd w:id="952"/>
    </w:p>
    <w:p w14:paraId="206DF8BF">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1）拟任项目经理（项目负责人）的简历表</w:t>
      </w:r>
    </w:p>
    <w:p w14:paraId="0715CFE5">
      <w:pPr>
        <w:pStyle w:val="209"/>
        <w:wordWrap w:val="0"/>
        <w:spacing w:after="243" w:afterLines="75" w:line="360" w:lineRule="exact"/>
        <w:ind w:firstLine="0" w:firstLine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拟任项目经理</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项目负责人</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的简历表</w:t>
      </w:r>
    </w:p>
    <w:p w14:paraId="2B826C1C">
      <w:pPr>
        <w:wordWrap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广州珠江电厂一期建构筑物拆除工程</w:t>
      </w:r>
    </w:p>
    <w:p w14:paraId="0AD0918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bl>
      <w:tblPr>
        <w:tblStyle w:val="8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5"/>
        <w:gridCol w:w="1460"/>
        <w:gridCol w:w="1496"/>
        <w:gridCol w:w="1496"/>
        <w:gridCol w:w="1616"/>
        <w:gridCol w:w="1406"/>
      </w:tblGrid>
      <w:tr w14:paraId="3CCA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5" w:type="dxa"/>
            <w:tcBorders>
              <w:top w:val="single" w:color="auto" w:sz="4" w:space="0"/>
              <w:left w:val="single" w:color="auto" w:sz="4" w:space="0"/>
              <w:bottom w:val="single" w:color="auto" w:sz="4" w:space="0"/>
              <w:right w:val="single" w:color="auto" w:sz="4" w:space="0"/>
            </w:tcBorders>
            <w:vAlign w:val="center"/>
          </w:tcPr>
          <w:p w14:paraId="4E29557A">
            <w:pPr>
              <w:tabs>
                <w:tab w:val="left" w:pos="284"/>
              </w:tabs>
              <w:wordWrap w:val="0"/>
              <w:autoSpaceDE w:val="0"/>
              <w:spacing w:line="360" w:lineRule="auto"/>
              <w:outlineLvl w:val="3"/>
              <w:rPr>
                <w:rFonts w:ascii="宋体" w:hAnsi="宋体" w:cs="宋体"/>
                <w:color w:val="auto"/>
                <w:szCs w:val="21"/>
                <w:highlight w:val="none"/>
              </w:rPr>
            </w:pPr>
            <w:r>
              <w:rPr>
                <w:rFonts w:hint="eastAsia" w:ascii="宋体" w:hAnsi="宋体" w:cs="宋体"/>
                <w:color w:val="auto"/>
                <w:szCs w:val="21"/>
                <w:highlight w:val="none"/>
              </w:rPr>
              <w:t>姓名</w:t>
            </w:r>
          </w:p>
        </w:tc>
        <w:tc>
          <w:tcPr>
            <w:tcW w:w="1460" w:type="dxa"/>
            <w:tcBorders>
              <w:top w:val="single" w:color="auto" w:sz="4" w:space="0"/>
              <w:left w:val="single" w:color="auto" w:sz="4" w:space="0"/>
              <w:bottom w:val="single" w:color="auto" w:sz="4" w:space="0"/>
              <w:right w:val="single" w:color="auto" w:sz="4" w:space="0"/>
            </w:tcBorders>
            <w:vAlign w:val="center"/>
          </w:tcPr>
          <w:p w14:paraId="03DD05AB">
            <w:pPr>
              <w:tabs>
                <w:tab w:val="left" w:pos="284"/>
              </w:tabs>
              <w:wordWrap w:val="0"/>
              <w:autoSpaceDE w:val="0"/>
              <w:spacing w:line="360" w:lineRule="auto"/>
              <w:outlineLvl w:val="3"/>
              <w:rPr>
                <w:rFonts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2B5E8BBC">
            <w:pPr>
              <w:tabs>
                <w:tab w:val="left" w:pos="284"/>
              </w:tabs>
              <w:wordWrap w:val="0"/>
              <w:autoSpaceDE w:val="0"/>
              <w:spacing w:line="360" w:lineRule="auto"/>
              <w:outlineLvl w:val="3"/>
              <w:rPr>
                <w:rFonts w:ascii="宋体" w:hAnsi="宋体" w:cs="宋体"/>
                <w:color w:val="auto"/>
                <w:szCs w:val="21"/>
                <w:highlight w:val="none"/>
              </w:rPr>
            </w:pPr>
            <w:r>
              <w:rPr>
                <w:rFonts w:hint="eastAsia" w:ascii="宋体" w:hAnsi="宋体" w:cs="宋体"/>
                <w:color w:val="auto"/>
                <w:szCs w:val="21"/>
                <w:highlight w:val="none"/>
              </w:rPr>
              <w:t>性别</w:t>
            </w:r>
          </w:p>
        </w:tc>
        <w:tc>
          <w:tcPr>
            <w:tcW w:w="1496" w:type="dxa"/>
            <w:tcBorders>
              <w:top w:val="single" w:color="auto" w:sz="4" w:space="0"/>
              <w:left w:val="single" w:color="auto" w:sz="4" w:space="0"/>
              <w:bottom w:val="single" w:color="auto" w:sz="4" w:space="0"/>
              <w:right w:val="single" w:color="auto" w:sz="4" w:space="0"/>
            </w:tcBorders>
            <w:vAlign w:val="center"/>
          </w:tcPr>
          <w:p w14:paraId="74B39F18">
            <w:pPr>
              <w:tabs>
                <w:tab w:val="left" w:pos="284"/>
              </w:tabs>
              <w:wordWrap w:val="0"/>
              <w:autoSpaceDE w:val="0"/>
              <w:spacing w:line="360" w:lineRule="auto"/>
              <w:outlineLvl w:val="3"/>
              <w:rPr>
                <w:rFonts w:ascii="宋体" w:hAnsi="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7C6AF715">
            <w:pPr>
              <w:tabs>
                <w:tab w:val="left" w:pos="284"/>
              </w:tabs>
              <w:wordWrap w:val="0"/>
              <w:autoSpaceDE w:val="0"/>
              <w:spacing w:line="360" w:lineRule="auto"/>
              <w:outlineLvl w:val="3"/>
              <w:rPr>
                <w:rFonts w:ascii="宋体" w:hAnsi="宋体" w:cs="宋体"/>
                <w:color w:val="auto"/>
                <w:szCs w:val="21"/>
                <w:highlight w:val="none"/>
              </w:rPr>
            </w:pPr>
            <w:r>
              <w:rPr>
                <w:rFonts w:hint="eastAsia" w:ascii="宋体" w:hAnsi="宋体" w:cs="宋体"/>
                <w:color w:val="auto"/>
                <w:szCs w:val="21"/>
                <w:highlight w:val="none"/>
              </w:rPr>
              <w:t>年龄</w:t>
            </w:r>
          </w:p>
        </w:tc>
        <w:tc>
          <w:tcPr>
            <w:tcW w:w="1406" w:type="dxa"/>
            <w:tcBorders>
              <w:top w:val="single" w:color="auto" w:sz="4" w:space="0"/>
              <w:left w:val="single" w:color="auto" w:sz="4" w:space="0"/>
              <w:bottom w:val="single" w:color="auto" w:sz="4" w:space="0"/>
              <w:right w:val="single" w:color="auto" w:sz="4" w:space="0"/>
            </w:tcBorders>
            <w:vAlign w:val="center"/>
          </w:tcPr>
          <w:p w14:paraId="77C22422">
            <w:pPr>
              <w:tabs>
                <w:tab w:val="left" w:pos="284"/>
              </w:tabs>
              <w:wordWrap w:val="0"/>
              <w:autoSpaceDE w:val="0"/>
              <w:spacing w:line="360" w:lineRule="auto"/>
              <w:outlineLvl w:val="3"/>
              <w:rPr>
                <w:rFonts w:ascii="宋体" w:hAnsi="宋体" w:cs="宋体"/>
                <w:color w:val="auto"/>
                <w:szCs w:val="21"/>
                <w:highlight w:val="none"/>
              </w:rPr>
            </w:pPr>
          </w:p>
        </w:tc>
      </w:tr>
      <w:tr w14:paraId="6B28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5" w:type="dxa"/>
            <w:tcBorders>
              <w:top w:val="single" w:color="auto" w:sz="4" w:space="0"/>
              <w:left w:val="single" w:color="auto" w:sz="4" w:space="0"/>
              <w:bottom w:val="single" w:color="auto" w:sz="4" w:space="0"/>
              <w:right w:val="single" w:color="auto" w:sz="4" w:space="0"/>
            </w:tcBorders>
            <w:vAlign w:val="center"/>
          </w:tcPr>
          <w:p w14:paraId="6F01F6E5">
            <w:pPr>
              <w:tabs>
                <w:tab w:val="left" w:pos="284"/>
              </w:tabs>
              <w:wordWrap w:val="0"/>
              <w:autoSpaceDE w:val="0"/>
              <w:spacing w:line="360" w:lineRule="auto"/>
              <w:outlineLvl w:val="3"/>
              <w:rPr>
                <w:rFonts w:ascii="宋体" w:hAnsi="宋体" w:cs="宋体"/>
                <w:color w:val="auto"/>
                <w:szCs w:val="21"/>
                <w:highlight w:val="none"/>
              </w:rPr>
            </w:pPr>
            <w:r>
              <w:rPr>
                <w:rFonts w:hint="eastAsia" w:ascii="宋体" w:hAnsi="宋体" w:cs="宋体"/>
                <w:color w:val="auto"/>
                <w:szCs w:val="21"/>
                <w:highlight w:val="none"/>
              </w:rPr>
              <w:t>职务</w:t>
            </w:r>
          </w:p>
        </w:tc>
        <w:tc>
          <w:tcPr>
            <w:tcW w:w="1460" w:type="dxa"/>
            <w:tcBorders>
              <w:top w:val="single" w:color="auto" w:sz="4" w:space="0"/>
              <w:left w:val="single" w:color="auto" w:sz="4" w:space="0"/>
              <w:bottom w:val="single" w:color="auto" w:sz="4" w:space="0"/>
              <w:right w:val="single" w:color="auto" w:sz="4" w:space="0"/>
            </w:tcBorders>
            <w:vAlign w:val="center"/>
          </w:tcPr>
          <w:p w14:paraId="617D4FA2">
            <w:pPr>
              <w:tabs>
                <w:tab w:val="left" w:pos="284"/>
              </w:tabs>
              <w:wordWrap w:val="0"/>
              <w:autoSpaceDE w:val="0"/>
              <w:spacing w:line="360" w:lineRule="auto"/>
              <w:outlineLvl w:val="3"/>
              <w:rPr>
                <w:rFonts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61D4F287">
            <w:pPr>
              <w:tabs>
                <w:tab w:val="left" w:pos="284"/>
              </w:tabs>
              <w:wordWrap w:val="0"/>
              <w:autoSpaceDE w:val="0"/>
              <w:spacing w:line="360" w:lineRule="auto"/>
              <w:outlineLvl w:val="3"/>
              <w:rPr>
                <w:rFonts w:ascii="宋体" w:hAnsi="宋体" w:cs="宋体"/>
                <w:color w:val="auto"/>
                <w:szCs w:val="21"/>
                <w:highlight w:val="none"/>
              </w:rPr>
            </w:pPr>
            <w:r>
              <w:rPr>
                <w:rFonts w:hint="eastAsia" w:ascii="宋体" w:hAnsi="宋体" w:cs="宋体"/>
                <w:color w:val="auto"/>
                <w:szCs w:val="21"/>
                <w:highlight w:val="none"/>
              </w:rPr>
              <w:t>技术职称</w:t>
            </w:r>
          </w:p>
        </w:tc>
        <w:tc>
          <w:tcPr>
            <w:tcW w:w="1496" w:type="dxa"/>
            <w:tcBorders>
              <w:top w:val="single" w:color="auto" w:sz="4" w:space="0"/>
              <w:left w:val="single" w:color="auto" w:sz="4" w:space="0"/>
              <w:bottom w:val="single" w:color="auto" w:sz="4" w:space="0"/>
              <w:right w:val="single" w:color="auto" w:sz="4" w:space="0"/>
            </w:tcBorders>
            <w:vAlign w:val="center"/>
          </w:tcPr>
          <w:p w14:paraId="1CD0D41A">
            <w:pPr>
              <w:tabs>
                <w:tab w:val="left" w:pos="284"/>
              </w:tabs>
              <w:wordWrap w:val="0"/>
              <w:autoSpaceDE w:val="0"/>
              <w:spacing w:line="360" w:lineRule="auto"/>
              <w:outlineLvl w:val="3"/>
              <w:rPr>
                <w:rFonts w:ascii="宋体" w:hAnsi="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19731887">
            <w:pPr>
              <w:tabs>
                <w:tab w:val="left" w:pos="284"/>
              </w:tabs>
              <w:wordWrap w:val="0"/>
              <w:autoSpaceDE w:val="0"/>
              <w:spacing w:line="360" w:lineRule="auto"/>
              <w:outlineLvl w:val="3"/>
              <w:rPr>
                <w:rFonts w:ascii="宋体" w:hAnsi="宋体" w:cs="宋体"/>
                <w:color w:val="auto"/>
                <w:szCs w:val="21"/>
                <w:highlight w:val="none"/>
              </w:rPr>
            </w:pPr>
            <w:r>
              <w:rPr>
                <w:rFonts w:hint="eastAsia" w:ascii="宋体" w:hAnsi="宋体" w:cs="宋体"/>
                <w:color w:val="auto"/>
                <w:szCs w:val="21"/>
                <w:highlight w:val="none"/>
              </w:rPr>
              <w:t>学历</w:t>
            </w:r>
          </w:p>
        </w:tc>
        <w:tc>
          <w:tcPr>
            <w:tcW w:w="1406" w:type="dxa"/>
            <w:tcBorders>
              <w:top w:val="single" w:color="auto" w:sz="4" w:space="0"/>
              <w:left w:val="single" w:color="auto" w:sz="4" w:space="0"/>
              <w:bottom w:val="single" w:color="auto" w:sz="4" w:space="0"/>
              <w:right w:val="single" w:color="auto" w:sz="4" w:space="0"/>
            </w:tcBorders>
            <w:vAlign w:val="center"/>
          </w:tcPr>
          <w:p w14:paraId="2237392A">
            <w:pPr>
              <w:tabs>
                <w:tab w:val="left" w:pos="284"/>
              </w:tabs>
              <w:wordWrap w:val="0"/>
              <w:autoSpaceDE w:val="0"/>
              <w:spacing w:line="360" w:lineRule="auto"/>
              <w:outlineLvl w:val="3"/>
              <w:rPr>
                <w:rFonts w:ascii="宋体" w:hAnsi="宋体" w:cs="宋体"/>
                <w:color w:val="auto"/>
                <w:szCs w:val="21"/>
                <w:highlight w:val="none"/>
              </w:rPr>
            </w:pPr>
          </w:p>
        </w:tc>
      </w:tr>
      <w:tr w14:paraId="231D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5" w:type="dxa"/>
            <w:tcBorders>
              <w:top w:val="single" w:color="auto" w:sz="4" w:space="0"/>
              <w:left w:val="single" w:color="auto" w:sz="4" w:space="0"/>
              <w:bottom w:val="single" w:color="auto" w:sz="4" w:space="0"/>
              <w:right w:val="single" w:color="auto" w:sz="4" w:space="0"/>
            </w:tcBorders>
            <w:vAlign w:val="center"/>
          </w:tcPr>
          <w:p w14:paraId="4DCE7063">
            <w:pPr>
              <w:tabs>
                <w:tab w:val="left" w:pos="284"/>
              </w:tabs>
              <w:wordWrap w:val="0"/>
              <w:autoSpaceDE w:val="0"/>
              <w:outlineLvl w:val="3"/>
              <w:rPr>
                <w:rFonts w:ascii="宋体" w:hAnsi="宋体" w:cs="宋体"/>
                <w:color w:val="auto"/>
                <w:szCs w:val="21"/>
                <w:highlight w:val="none"/>
              </w:rPr>
            </w:pPr>
            <w:r>
              <w:rPr>
                <w:rFonts w:hint="eastAsia" w:ascii="宋体" w:hAnsi="宋体" w:cs="宋体"/>
                <w:color w:val="auto"/>
                <w:szCs w:val="21"/>
                <w:highlight w:val="none"/>
              </w:rPr>
              <w:t>执业资格证名称</w:t>
            </w:r>
          </w:p>
        </w:tc>
        <w:tc>
          <w:tcPr>
            <w:tcW w:w="1460" w:type="dxa"/>
            <w:tcBorders>
              <w:top w:val="single" w:color="auto" w:sz="4" w:space="0"/>
              <w:left w:val="single" w:color="auto" w:sz="4" w:space="0"/>
              <w:bottom w:val="single" w:color="auto" w:sz="4" w:space="0"/>
              <w:right w:val="single" w:color="auto" w:sz="4" w:space="0"/>
            </w:tcBorders>
            <w:vAlign w:val="center"/>
          </w:tcPr>
          <w:p w14:paraId="0AE5A4D3">
            <w:pPr>
              <w:tabs>
                <w:tab w:val="left" w:pos="284"/>
              </w:tabs>
              <w:wordWrap w:val="0"/>
              <w:autoSpaceDE w:val="0"/>
              <w:outlineLvl w:val="3"/>
              <w:rPr>
                <w:rFonts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5F3EC694">
            <w:pPr>
              <w:tabs>
                <w:tab w:val="left" w:pos="284"/>
              </w:tabs>
              <w:wordWrap w:val="0"/>
              <w:autoSpaceDE w:val="0"/>
              <w:outlineLvl w:val="3"/>
              <w:rPr>
                <w:rFonts w:ascii="宋体" w:hAnsi="宋体" w:cs="宋体"/>
                <w:color w:val="auto"/>
                <w:szCs w:val="21"/>
                <w:highlight w:val="none"/>
              </w:rPr>
            </w:pPr>
            <w:r>
              <w:rPr>
                <w:rFonts w:hint="eastAsia" w:ascii="宋体" w:hAnsi="宋体" w:cs="宋体"/>
                <w:color w:val="auto"/>
                <w:szCs w:val="21"/>
                <w:highlight w:val="none"/>
              </w:rPr>
              <w:t>执业资格证编号</w:t>
            </w:r>
          </w:p>
        </w:tc>
        <w:tc>
          <w:tcPr>
            <w:tcW w:w="1496" w:type="dxa"/>
            <w:tcBorders>
              <w:top w:val="single" w:color="auto" w:sz="4" w:space="0"/>
              <w:left w:val="single" w:color="auto" w:sz="4" w:space="0"/>
              <w:bottom w:val="single" w:color="auto" w:sz="4" w:space="0"/>
              <w:right w:val="single" w:color="auto" w:sz="4" w:space="0"/>
            </w:tcBorders>
            <w:vAlign w:val="center"/>
          </w:tcPr>
          <w:p w14:paraId="5B34CE49">
            <w:pPr>
              <w:tabs>
                <w:tab w:val="left" w:pos="284"/>
              </w:tabs>
              <w:wordWrap w:val="0"/>
              <w:autoSpaceDE w:val="0"/>
              <w:outlineLvl w:val="3"/>
              <w:rPr>
                <w:rFonts w:ascii="宋体" w:hAnsi="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11A3C55A">
            <w:pPr>
              <w:tabs>
                <w:tab w:val="left" w:pos="284"/>
              </w:tabs>
              <w:wordWrap w:val="0"/>
              <w:autoSpaceDE w:val="0"/>
              <w:outlineLvl w:val="3"/>
              <w:rPr>
                <w:rFonts w:ascii="宋体" w:hAnsi="宋体" w:cs="宋体"/>
                <w:color w:val="auto"/>
                <w:szCs w:val="21"/>
                <w:highlight w:val="none"/>
              </w:rPr>
            </w:pPr>
            <w:r>
              <w:rPr>
                <w:rFonts w:hint="eastAsia" w:ascii="宋体" w:hAnsi="宋体" w:cs="宋体"/>
                <w:color w:val="auto"/>
                <w:szCs w:val="21"/>
                <w:highlight w:val="none"/>
              </w:rPr>
              <w:t>执业资格证等级</w:t>
            </w:r>
          </w:p>
        </w:tc>
        <w:tc>
          <w:tcPr>
            <w:tcW w:w="1406" w:type="dxa"/>
            <w:tcBorders>
              <w:top w:val="single" w:color="auto" w:sz="4" w:space="0"/>
              <w:left w:val="single" w:color="auto" w:sz="4" w:space="0"/>
              <w:bottom w:val="single" w:color="auto" w:sz="4" w:space="0"/>
              <w:right w:val="single" w:color="auto" w:sz="4" w:space="0"/>
            </w:tcBorders>
            <w:vAlign w:val="center"/>
          </w:tcPr>
          <w:p w14:paraId="507B6DC5">
            <w:pPr>
              <w:tabs>
                <w:tab w:val="left" w:pos="284"/>
              </w:tabs>
              <w:wordWrap w:val="0"/>
              <w:autoSpaceDE w:val="0"/>
              <w:outlineLvl w:val="3"/>
              <w:rPr>
                <w:rFonts w:ascii="宋体" w:hAnsi="宋体" w:cs="宋体"/>
                <w:color w:val="auto"/>
                <w:szCs w:val="21"/>
                <w:highlight w:val="none"/>
              </w:rPr>
            </w:pPr>
          </w:p>
        </w:tc>
      </w:tr>
      <w:tr w14:paraId="013EC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525" w:type="dxa"/>
            <w:tcBorders>
              <w:top w:val="single" w:color="auto" w:sz="4" w:space="0"/>
              <w:left w:val="single" w:color="auto" w:sz="4" w:space="0"/>
              <w:bottom w:val="single" w:color="auto" w:sz="4" w:space="0"/>
              <w:right w:val="single" w:color="auto" w:sz="4" w:space="0"/>
            </w:tcBorders>
            <w:vAlign w:val="center"/>
          </w:tcPr>
          <w:p w14:paraId="06AD309D">
            <w:pPr>
              <w:tabs>
                <w:tab w:val="left" w:pos="284"/>
              </w:tabs>
              <w:wordWrap w:val="0"/>
              <w:autoSpaceDE w:val="0"/>
              <w:outlineLvl w:val="3"/>
              <w:rPr>
                <w:rFonts w:ascii="宋体" w:hAnsi="宋体" w:cs="宋体"/>
                <w:color w:val="auto"/>
                <w:szCs w:val="21"/>
                <w:highlight w:val="none"/>
              </w:rPr>
            </w:pPr>
            <w:r>
              <w:rPr>
                <w:rFonts w:hint="eastAsia" w:ascii="宋体" w:hAnsi="宋体" w:cs="宋体"/>
                <w:color w:val="auto"/>
                <w:szCs w:val="21"/>
                <w:highlight w:val="none"/>
              </w:rPr>
              <w:t>参加工作时间</w:t>
            </w:r>
          </w:p>
        </w:tc>
        <w:tc>
          <w:tcPr>
            <w:tcW w:w="1460" w:type="dxa"/>
            <w:tcBorders>
              <w:top w:val="single" w:color="auto" w:sz="4" w:space="0"/>
              <w:left w:val="single" w:color="auto" w:sz="4" w:space="0"/>
              <w:bottom w:val="single" w:color="auto" w:sz="4" w:space="0"/>
              <w:right w:val="single" w:color="auto" w:sz="4" w:space="0"/>
            </w:tcBorders>
            <w:vAlign w:val="center"/>
          </w:tcPr>
          <w:p w14:paraId="302339B8">
            <w:pPr>
              <w:tabs>
                <w:tab w:val="left" w:pos="284"/>
              </w:tabs>
              <w:wordWrap w:val="0"/>
              <w:autoSpaceDE w:val="0"/>
              <w:outlineLvl w:val="3"/>
              <w:rPr>
                <w:rFonts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55124B01">
            <w:pPr>
              <w:tabs>
                <w:tab w:val="left" w:pos="284"/>
              </w:tabs>
              <w:wordWrap w:val="0"/>
              <w:autoSpaceDE w:val="0"/>
              <w:outlineLvl w:val="3"/>
              <w:rPr>
                <w:rFonts w:ascii="宋体" w:hAnsi="宋体" w:cs="宋体"/>
                <w:color w:val="auto"/>
                <w:szCs w:val="21"/>
                <w:highlight w:val="none"/>
              </w:rPr>
            </w:pPr>
            <w:r>
              <w:rPr>
                <w:rFonts w:hint="eastAsia" w:ascii="宋体" w:hAnsi="宋体" w:cs="宋体"/>
                <w:color w:val="auto"/>
                <w:szCs w:val="21"/>
                <w:highlight w:val="none"/>
              </w:rPr>
              <w:t>从事项目经理年限</w:t>
            </w:r>
          </w:p>
        </w:tc>
        <w:tc>
          <w:tcPr>
            <w:tcW w:w="1496" w:type="dxa"/>
            <w:tcBorders>
              <w:top w:val="single" w:color="auto" w:sz="4" w:space="0"/>
              <w:left w:val="single" w:color="auto" w:sz="4" w:space="0"/>
              <w:bottom w:val="single" w:color="auto" w:sz="4" w:space="0"/>
              <w:right w:val="single" w:color="auto" w:sz="4" w:space="0"/>
            </w:tcBorders>
            <w:vAlign w:val="center"/>
          </w:tcPr>
          <w:p w14:paraId="15524024">
            <w:pPr>
              <w:tabs>
                <w:tab w:val="left" w:pos="284"/>
              </w:tabs>
              <w:wordWrap w:val="0"/>
              <w:autoSpaceDE w:val="0"/>
              <w:outlineLvl w:val="3"/>
              <w:rPr>
                <w:rFonts w:ascii="宋体" w:hAnsi="宋体" w:cs="宋体"/>
                <w:color w:val="auto"/>
                <w:szCs w:val="21"/>
                <w:highlight w:val="none"/>
              </w:rPr>
            </w:pPr>
          </w:p>
          <w:p w14:paraId="48BA7D66">
            <w:pPr>
              <w:tabs>
                <w:tab w:val="left" w:pos="284"/>
              </w:tabs>
              <w:wordWrap w:val="0"/>
              <w:autoSpaceDE w:val="0"/>
              <w:outlineLvl w:val="3"/>
              <w:rPr>
                <w:rFonts w:ascii="宋体" w:hAnsi="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60216AC0">
            <w:pPr>
              <w:tabs>
                <w:tab w:val="left" w:pos="284"/>
              </w:tabs>
              <w:wordWrap w:val="0"/>
              <w:autoSpaceDE w:val="0"/>
              <w:outlineLvl w:val="3"/>
              <w:rPr>
                <w:rFonts w:ascii="宋体" w:hAnsi="宋体" w:cs="宋体"/>
                <w:color w:val="auto"/>
                <w:szCs w:val="21"/>
                <w:highlight w:val="none"/>
              </w:rPr>
            </w:pPr>
            <w:r>
              <w:rPr>
                <w:rFonts w:hint="eastAsia" w:ascii="宋体" w:hAnsi="宋体" w:cs="宋体"/>
                <w:color w:val="auto"/>
                <w:szCs w:val="21"/>
                <w:highlight w:val="none"/>
              </w:rPr>
              <w:t>项目经理级别</w:t>
            </w:r>
          </w:p>
        </w:tc>
        <w:tc>
          <w:tcPr>
            <w:tcW w:w="1406" w:type="dxa"/>
            <w:tcBorders>
              <w:top w:val="single" w:color="auto" w:sz="4" w:space="0"/>
              <w:left w:val="single" w:color="auto" w:sz="4" w:space="0"/>
              <w:bottom w:val="single" w:color="auto" w:sz="4" w:space="0"/>
              <w:right w:val="single" w:color="auto" w:sz="4" w:space="0"/>
            </w:tcBorders>
            <w:vAlign w:val="center"/>
          </w:tcPr>
          <w:p w14:paraId="4B3BE5B4">
            <w:pPr>
              <w:tabs>
                <w:tab w:val="left" w:pos="284"/>
              </w:tabs>
              <w:wordWrap w:val="0"/>
              <w:autoSpaceDE w:val="0"/>
              <w:outlineLvl w:val="3"/>
              <w:rPr>
                <w:rFonts w:ascii="宋体" w:hAnsi="宋体" w:cs="宋体"/>
                <w:color w:val="auto"/>
                <w:szCs w:val="21"/>
                <w:highlight w:val="none"/>
              </w:rPr>
            </w:pPr>
          </w:p>
        </w:tc>
      </w:tr>
      <w:tr w14:paraId="2EC08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8999" w:type="dxa"/>
            <w:gridSpan w:val="6"/>
            <w:tcBorders>
              <w:top w:val="single" w:color="auto" w:sz="4" w:space="0"/>
              <w:left w:val="single" w:color="auto" w:sz="4" w:space="0"/>
              <w:bottom w:val="single" w:color="auto" w:sz="4" w:space="0"/>
              <w:right w:val="single" w:color="auto" w:sz="4" w:space="0"/>
            </w:tcBorders>
            <w:vAlign w:val="center"/>
          </w:tcPr>
          <w:p w14:paraId="512709C2">
            <w:pPr>
              <w:tabs>
                <w:tab w:val="left" w:pos="284"/>
              </w:tabs>
              <w:wordWrap w:val="0"/>
              <w:autoSpaceDE w:val="0"/>
              <w:spacing w:before="162" w:beforeLines="50" w:after="162" w:afterLines="50"/>
              <w:jc w:val="center"/>
              <w:outlineLvl w:val="3"/>
              <w:rPr>
                <w:rFonts w:ascii="宋体" w:hAnsi="宋体" w:cs="宋体"/>
                <w:color w:val="auto"/>
                <w:highlight w:val="none"/>
              </w:rPr>
            </w:pPr>
            <w:r>
              <w:rPr>
                <w:rFonts w:hint="eastAsia" w:ascii="宋体" w:hAnsi="宋体" w:cs="宋体"/>
                <w:color w:val="auto"/>
                <w:highlight w:val="none"/>
              </w:rPr>
              <w:t>自2019年1月1日起至投标截止日期止曾担任</w:t>
            </w:r>
            <w:r>
              <w:rPr>
                <w:rFonts w:hint="eastAsia" w:ascii="宋体" w:hAnsi="宋体" w:cs="宋体"/>
                <w:color w:val="auto"/>
                <w:highlight w:val="none"/>
                <w:lang w:val="en-US" w:eastAsia="zh-CN"/>
              </w:rPr>
              <w:t>类似项目</w:t>
            </w:r>
            <w:r>
              <w:rPr>
                <w:rFonts w:hint="eastAsia" w:ascii="宋体" w:hAnsi="宋体" w:cs="宋体"/>
                <w:color w:val="auto"/>
                <w:highlight w:val="none"/>
              </w:rPr>
              <w:t>业绩。</w:t>
            </w:r>
          </w:p>
        </w:tc>
      </w:tr>
      <w:tr w14:paraId="6152F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25" w:type="dxa"/>
            <w:tcBorders>
              <w:top w:val="single" w:color="auto" w:sz="4" w:space="0"/>
              <w:left w:val="single" w:color="auto" w:sz="4" w:space="0"/>
              <w:bottom w:val="single" w:color="auto" w:sz="4" w:space="0"/>
              <w:right w:val="single" w:color="auto" w:sz="4" w:space="0"/>
            </w:tcBorders>
            <w:vAlign w:val="center"/>
          </w:tcPr>
          <w:p w14:paraId="63B247E3">
            <w:pPr>
              <w:tabs>
                <w:tab w:val="left" w:pos="284"/>
              </w:tabs>
              <w:wordWrap w:val="0"/>
              <w:autoSpaceDE w:val="0"/>
              <w:jc w:val="center"/>
              <w:outlineLvl w:val="3"/>
              <w:rPr>
                <w:rFonts w:ascii="宋体" w:hAnsi="宋体" w:cs="宋体"/>
                <w:color w:val="auto"/>
                <w:szCs w:val="21"/>
                <w:highlight w:val="none"/>
              </w:rPr>
            </w:pPr>
            <w:r>
              <w:rPr>
                <w:rFonts w:hint="eastAsia" w:ascii="宋体" w:hAnsi="宋体" w:cs="宋体"/>
                <w:color w:val="auto"/>
                <w:szCs w:val="21"/>
                <w:highlight w:val="none"/>
              </w:rPr>
              <w:t>建设单位</w:t>
            </w:r>
          </w:p>
        </w:tc>
        <w:tc>
          <w:tcPr>
            <w:tcW w:w="1460" w:type="dxa"/>
            <w:tcBorders>
              <w:top w:val="single" w:color="auto" w:sz="4" w:space="0"/>
              <w:left w:val="single" w:color="auto" w:sz="4" w:space="0"/>
              <w:bottom w:val="single" w:color="auto" w:sz="4" w:space="0"/>
              <w:right w:val="single" w:color="auto" w:sz="4" w:space="0"/>
            </w:tcBorders>
            <w:vAlign w:val="center"/>
          </w:tcPr>
          <w:p w14:paraId="7E83AB36">
            <w:pPr>
              <w:tabs>
                <w:tab w:val="left" w:pos="284"/>
              </w:tabs>
              <w:wordWrap w:val="0"/>
              <w:autoSpaceDE w:val="0"/>
              <w:jc w:val="center"/>
              <w:outlineLvl w:val="3"/>
              <w:rPr>
                <w:rFonts w:ascii="宋体" w:hAnsi="宋体" w:cs="宋体"/>
                <w:color w:val="auto"/>
                <w:szCs w:val="21"/>
                <w:highlight w:val="none"/>
              </w:rPr>
            </w:pPr>
            <w:r>
              <w:rPr>
                <w:rFonts w:hint="eastAsia" w:ascii="宋体" w:hAnsi="宋体" w:cs="宋体"/>
                <w:color w:val="auto"/>
                <w:szCs w:val="21"/>
                <w:highlight w:val="none"/>
              </w:rPr>
              <w:t>项目名称</w:t>
            </w:r>
          </w:p>
          <w:p w14:paraId="6397CE9B">
            <w:pPr>
              <w:tabs>
                <w:tab w:val="left" w:pos="284"/>
              </w:tabs>
              <w:wordWrap w:val="0"/>
              <w:autoSpaceDE w:val="0"/>
              <w:jc w:val="center"/>
              <w:outlineLvl w:val="3"/>
              <w:rPr>
                <w:rFonts w:ascii="宋体" w:hAnsi="宋体" w:cs="宋体"/>
                <w:color w:val="auto"/>
                <w:szCs w:val="21"/>
                <w:highlight w:val="none"/>
              </w:rPr>
            </w:pPr>
            <w:r>
              <w:rPr>
                <w:rFonts w:hint="eastAsia" w:ascii="宋体" w:hAnsi="宋体" w:cs="宋体"/>
                <w:color w:val="auto"/>
                <w:szCs w:val="21"/>
                <w:highlight w:val="none"/>
              </w:rPr>
              <w:t>及建设规模</w:t>
            </w:r>
          </w:p>
        </w:tc>
        <w:tc>
          <w:tcPr>
            <w:tcW w:w="1496" w:type="dxa"/>
            <w:tcBorders>
              <w:top w:val="single" w:color="auto" w:sz="4" w:space="0"/>
              <w:left w:val="single" w:color="auto" w:sz="4" w:space="0"/>
              <w:bottom w:val="single" w:color="auto" w:sz="4" w:space="0"/>
              <w:right w:val="single" w:color="auto" w:sz="4" w:space="0"/>
            </w:tcBorders>
            <w:vAlign w:val="center"/>
          </w:tcPr>
          <w:p w14:paraId="6CBC64EF">
            <w:pPr>
              <w:tabs>
                <w:tab w:val="left" w:pos="284"/>
              </w:tabs>
              <w:wordWrap w:val="0"/>
              <w:autoSpaceDE w:val="0"/>
              <w:jc w:val="center"/>
              <w:outlineLvl w:val="3"/>
              <w:rPr>
                <w:rFonts w:ascii="宋体" w:hAnsi="宋体" w:cs="宋体"/>
                <w:color w:val="auto"/>
                <w:szCs w:val="21"/>
                <w:highlight w:val="none"/>
              </w:rPr>
            </w:pPr>
            <w:r>
              <w:rPr>
                <w:rFonts w:hint="eastAsia" w:ascii="宋体" w:hAnsi="宋体" w:cs="宋体"/>
                <w:color w:val="auto"/>
                <w:szCs w:val="21"/>
                <w:highlight w:val="none"/>
              </w:rPr>
              <w:t>承包范围</w:t>
            </w:r>
          </w:p>
        </w:tc>
        <w:tc>
          <w:tcPr>
            <w:tcW w:w="1496" w:type="dxa"/>
            <w:tcBorders>
              <w:top w:val="single" w:color="auto" w:sz="4" w:space="0"/>
              <w:left w:val="single" w:color="auto" w:sz="4" w:space="0"/>
              <w:bottom w:val="single" w:color="auto" w:sz="4" w:space="0"/>
              <w:right w:val="single" w:color="auto" w:sz="4" w:space="0"/>
            </w:tcBorders>
            <w:vAlign w:val="center"/>
          </w:tcPr>
          <w:p w14:paraId="0BD2EBD9">
            <w:pPr>
              <w:tabs>
                <w:tab w:val="left" w:pos="284"/>
              </w:tabs>
              <w:wordWrap w:val="0"/>
              <w:autoSpaceDE w:val="0"/>
              <w:jc w:val="center"/>
              <w:outlineLvl w:val="3"/>
              <w:rPr>
                <w:rFonts w:ascii="宋体" w:hAnsi="宋体" w:cs="宋体"/>
                <w:color w:val="auto"/>
                <w:szCs w:val="21"/>
                <w:highlight w:val="none"/>
              </w:rPr>
            </w:pPr>
            <w:r>
              <w:rPr>
                <w:rFonts w:hint="eastAsia" w:ascii="宋体" w:hAnsi="宋体" w:cs="宋体"/>
                <w:color w:val="auto"/>
                <w:szCs w:val="21"/>
                <w:highlight w:val="none"/>
              </w:rPr>
              <w:t>在该项目中的任职</w:t>
            </w:r>
          </w:p>
        </w:tc>
        <w:tc>
          <w:tcPr>
            <w:tcW w:w="1616" w:type="dxa"/>
            <w:tcBorders>
              <w:top w:val="single" w:color="auto" w:sz="4" w:space="0"/>
              <w:left w:val="single" w:color="auto" w:sz="4" w:space="0"/>
              <w:bottom w:val="single" w:color="auto" w:sz="4" w:space="0"/>
              <w:right w:val="single" w:color="auto" w:sz="4" w:space="0"/>
            </w:tcBorders>
            <w:vAlign w:val="center"/>
          </w:tcPr>
          <w:p w14:paraId="7D992C45">
            <w:pPr>
              <w:tabs>
                <w:tab w:val="left" w:pos="284"/>
              </w:tabs>
              <w:wordWrap w:val="0"/>
              <w:autoSpaceDE w:val="0"/>
              <w:jc w:val="center"/>
              <w:outlineLvl w:val="3"/>
              <w:rPr>
                <w:rFonts w:ascii="宋体" w:hAnsi="宋体" w:cs="宋体"/>
                <w:color w:val="auto"/>
                <w:szCs w:val="21"/>
                <w:highlight w:val="none"/>
              </w:rPr>
            </w:pPr>
            <w:r>
              <w:rPr>
                <w:rFonts w:hint="eastAsia" w:ascii="宋体" w:hAnsi="宋体" w:cs="宋体"/>
                <w:color w:val="auto"/>
                <w:szCs w:val="21"/>
                <w:highlight w:val="none"/>
              </w:rPr>
              <w:t>开工、竣工日期</w:t>
            </w:r>
          </w:p>
        </w:tc>
        <w:tc>
          <w:tcPr>
            <w:tcW w:w="1406" w:type="dxa"/>
            <w:tcBorders>
              <w:top w:val="single" w:color="auto" w:sz="4" w:space="0"/>
              <w:left w:val="single" w:color="auto" w:sz="4" w:space="0"/>
              <w:bottom w:val="single" w:color="auto" w:sz="4" w:space="0"/>
              <w:right w:val="single" w:color="auto" w:sz="4" w:space="0"/>
            </w:tcBorders>
            <w:vAlign w:val="center"/>
          </w:tcPr>
          <w:p w14:paraId="218127AD">
            <w:pPr>
              <w:tabs>
                <w:tab w:val="left" w:pos="284"/>
              </w:tabs>
              <w:wordWrap w:val="0"/>
              <w:autoSpaceDE w:val="0"/>
              <w:jc w:val="center"/>
              <w:outlineLvl w:val="3"/>
              <w:rPr>
                <w:rFonts w:ascii="宋体" w:hAnsi="宋体" w:cs="宋体"/>
                <w:color w:val="auto"/>
                <w:szCs w:val="21"/>
                <w:highlight w:val="none"/>
              </w:rPr>
            </w:pPr>
            <w:r>
              <w:rPr>
                <w:rFonts w:hint="eastAsia" w:ascii="宋体" w:hAnsi="宋体" w:cs="宋体"/>
                <w:color w:val="auto"/>
                <w:szCs w:val="21"/>
                <w:highlight w:val="none"/>
              </w:rPr>
              <w:t>工程质量</w:t>
            </w:r>
          </w:p>
        </w:tc>
      </w:tr>
      <w:tr w14:paraId="34F3D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25" w:type="dxa"/>
            <w:tcBorders>
              <w:top w:val="single" w:color="auto" w:sz="4" w:space="0"/>
              <w:left w:val="single" w:color="auto" w:sz="4" w:space="0"/>
              <w:bottom w:val="single" w:color="auto" w:sz="4" w:space="0"/>
              <w:right w:val="single" w:color="auto" w:sz="4" w:space="0"/>
            </w:tcBorders>
            <w:vAlign w:val="center"/>
          </w:tcPr>
          <w:p w14:paraId="0142A312">
            <w:pPr>
              <w:tabs>
                <w:tab w:val="left" w:pos="284"/>
              </w:tabs>
              <w:wordWrap w:val="0"/>
              <w:autoSpaceDE w:val="0"/>
              <w:outlineLvl w:val="3"/>
              <w:rPr>
                <w:rFonts w:ascii="宋体" w:hAnsi="宋体" w:cs="宋体"/>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7B004FC3">
            <w:pPr>
              <w:tabs>
                <w:tab w:val="left" w:pos="284"/>
              </w:tabs>
              <w:wordWrap w:val="0"/>
              <w:autoSpaceDE w:val="0"/>
              <w:outlineLvl w:val="3"/>
              <w:rPr>
                <w:rFonts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3F730CD1">
            <w:pPr>
              <w:tabs>
                <w:tab w:val="left" w:pos="284"/>
              </w:tabs>
              <w:wordWrap w:val="0"/>
              <w:autoSpaceDE w:val="0"/>
              <w:outlineLvl w:val="3"/>
              <w:rPr>
                <w:rFonts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34135313">
            <w:pPr>
              <w:tabs>
                <w:tab w:val="left" w:pos="284"/>
              </w:tabs>
              <w:wordWrap w:val="0"/>
              <w:autoSpaceDE w:val="0"/>
              <w:outlineLvl w:val="3"/>
              <w:rPr>
                <w:rFonts w:ascii="宋体" w:hAnsi="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4C6B7F79">
            <w:pPr>
              <w:tabs>
                <w:tab w:val="left" w:pos="284"/>
              </w:tabs>
              <w:wordWrap w:val="0"/>
              <w:autoSpaceDE w:val="0"/>
              <w:outlineLvl w:val="3"/>
              <w:rPr>
                <w:rFonts w:ascii="宋体" w:hAnsi="宋体" w:cs="宋体"/>
                <w:color w:val="auto"/>
                <w:szCs w:val="21"/>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0AB5E24D">
            <w:pPr>
              <w:tabs>
                <w:tab w:val="left" w:pos="284"/>
              </w:tabs>
              <w:wordWrap w:val="0"/>
              <w:autoSpaceDE w:val="0"/>
              <w:outlineLvl w:val="3"/>
              <w:rPr>
                <w:rFonts w:ascii="宋体" w:hAnsi="宋体" w:cs="宋体"/>
                <w:color w:val="auto"/>
                <w:szCs w:val="21"/>
                <w:highlight w:val="none"/>
              </w:rPr>
            </w:pPr>
          </w:p>
        </w:tc>
      </w:tr>
      <w:tr w14:paraId="7C6E4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25" w:type="dxa"/>
            <w:tcBorders>
              <w:top w:val="single" w:color="auto" w:sz="4" w:space="0"/>
              <w:left w:val="single" w:color="auto" w:sz="4" w:space="0"/>
              <w:bottom w:val="single" w:color="auto" w:sz="4" w:space="0"/>
              <w:right w:val="single" w:color="auto" w:sz="4" w:space="0"/>
            </w:tcBorders>
            <w:vAlign w:val="center"/>
          </w:tcPr>
          <w:p w14:paraId="0AA890C6">
            <w:pPr>
              <w:tabs>
                <w:tab w:val="left" w:pos="284"/>
              </w:tabs>
              <w:wordWrap w:val="0"/>
              <w:autoSpaceDE w:val="0"/>
              <w:outlineLvl w:val="3"/>
              <w:rPr>
                <w:rFonts w:ascii="宋体" w:hAnsi="宋体" w:cs="宋体"/>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067942E1">
            <w:pPr>
              <w:tabs>
                <w:tab w:val="left" w:pos="284"/>
              </w:tabs>
              <w:wordWrap w:val="0"/>
              <w:autoSpaceDE w:val="0"/>
              <w:outlineLvl w:val="3"/>
              <w:rPr>
                <w:rFonts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6924295F">
            <w:pPr>
              <w:tabs>
                <w:tab w:val="left" w:pos="284"/>
              </w:tabs>
              <w:wordWrap w:val="0"/>
              <w:autoSpaceDE w:val="0"/>
              <w:outlineLvl w:val="3"/>
              <w:rPr>
                <w:rFonts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11ECA4E7">
            <w:pPr>
              <w:tabs>
                <w:tab w:val="left" w:pos="284"/>
              </w:tabs>
              <w:wordWrap w:val="0"/>
              <w:autoSpaceDE w:val="0"/>
              <w:outlineLvl w:val="3"/>
              <w:rPr>
                <w:rFonts w:ascii="宋体" w:hAnsi="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748C6D34">
            <w:pPr>
              <w:tabs>
                <w:tab w:val="left" w:pos="284"/>
              </w:tabs>
              <w:wordWrap w:val="0"/>
              <w:autoSpaceDE w:val="0"/>
              <w:outlineLvl w:val="3"/>
              <w:rPr>
                <w:rFonts w:ascii="宋体" w:hAnsi="宋体" w:cs="宋体"/>
                <w:color w:val="auto"/>
                <w:szCs w:val="21"/>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067347CC">
            <w:pPr>
              <w:tabs>
                <w:tab w:val="left" w:pos="284"/>
              </w:tabs>
              <w:wordWrap w:val="0"/>
              <w:autoSpaceDE w:val="0"/>
              <w:outlineLvl w:val="3"/>
              <w:rPr>
                <w:rFonts w:ascii="宋体" w:hAnsi="宋体" w:cs="宋体"/>
                <w:color w:val="auto"/>
                <w:szCs w:val="21"/>
                <w:highlight w:val="none"/>
              </w:rPr>
            </w:pPr>
          </w:p>
        </w:tc>
      </w:tr>
      <w:tr w14:paraId="7302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1525" w:type="dxa"/>
            <w:tcBorders>
              <w:top w:val="single" w:color="auto" w:sz="4" w:space="0"/>
              <w:left w:val="single" w:color="auto" w:sz="4" w:space="0"/>
              <w:bottom w:val="single" w:color="auto" w:sz="4" w:space="0"/>
              <w:right w:val="single" w:color="auto" w:sz="4" w:space="0"/>
            </w:tcBorders>
            <w:vAlign w:val="center"/>
          </w:tcPr>
          <w:p w14:paraId="437061F1">
            <w:pPr>
              <w:tabs>
                <w:tab w:val="left" w:pos="284"/>
              </w:tabs>
              <w:wordWrap w:val="0"/>
              <w:autoSpaceDE w:val="0"/>
              <w:outlineLvl w:val="3"/>
              <w:rPr>
                <w:rFonts w:ascii="宋体" w:hAnsi="宋体" w:cs="宋体"/>
                <w:color w:val="auto"/>
                <w:szCs w:val="21"/>
                <w:highlight w:val="none"/>
              </w:rPr>
            </w:pPr>
          </w:p>
        </w:tc>
        <w:tc>
          <w:tcPr>
            <w:tcW w:w="1460" w:type="dxa"/>
            <w:tcBorders>
              <w:top w:val="single" w:color="auto" w:sz="4" w:space="0"/>
              <w:left w:val="single" w:color="auto" w:sz="4" w:space="0"/>
              <w:bottom w:val="single" w:color="auto" w:sz="4" w:space="0"/>
              <w:right w:val="single" w:color="auto" w:sz="4" w:space="0"/>
            </w:tcBorders>
            <w:vAlign w:val="center"/>
          </w:tcPr>
          <w:p w14:paraId="2257F3DE">
            <w:pPr>
              <w:tabs>
                <w:tab w:val="left" w:pos="284"/>
              </w:tabs>
              <w:wordWrap w:val="0"/>
              <w:autoSpaceDE w:val="0"/>
              <w:outlineLvl w:val="3"/>
              <w:rPr>
                <w:rFonts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05547EBA">
            <w:pPr>
              <w:tabs>
                <w:tab w:val="left" w:pos="284"/>
              </w:tabs>
              <w:wordWrap w:val="0"/>
              <w:autoSpaceDE w:val="0"/>
              <w:outlineLvl w:val="3"/>
              <w:rPr>
                <w:rFonts w:ascii="宋体" w:hAnsi="宋体" w:cs="宋体"/>
                <w:color w:val="auto"/>
                <w:szCs w:val="21"/>
                <w:highlight w:val="none"/>
              </w:rPr>
            </w:pPr>
          </w:p>
        </w:tc>
        <w:tc>
          <w:tcPr>
            <w:tcW w:w="1496" w:type="dxa"/>
            <w:tcBorders>
              <w:top w:val="single" w:color="auto" w:sz="4" w:space="0"/>
              <w:left w:val="single" w:color="auto" w:sz="4" w:space="0"/>
              <w:bottom w:val="single" w:color="auto" w:sz="4" w:space="0"/>
              <w:right w:val="single" w:color="auto" w:sz="4" w:space="0"/>
            </w:tcBorders>
            <w:vAlign w:val="center"/>
          </w:tcPr>
          <w:p w14:paraId="465B5434">
            <w:pPr>
              <w:tabs>
                <w:tab w:val="left" w:pos="284"/>
              </w:tabs>
              <w:wordWrap w:val="0"/>
              <w:autoSpaceDE w:val="0"/>
              <w:outlineLvl w:val="3"/>
              <w:rPr>
                <w:rFonts w:ascii="宋体" w:hAnsi="宋体" w:cs="宋体"/>
                <w:color w:val="auto"/>
                <w:szCs w:val="21"/>
                <w:highlight w:val="none"/>
              </w:rPr>
            </w:pPr>
          </w:p>
        </w:tc>
        <w:tc>
          <w:tcPr>
            <w:tcW w:w="1616" w:type="dxa"/>
            <w:tcBorders>
              <w:top w:val="single" w:color="auto" w:sz="4" w:space="0"/>
              <w:left w:val="single" w:color="auto" w:sz="4" w:space="0"/>
              <w:bottom w:val="single" w:color="auto" w:sz="4" w:space="0"/>
              <w:right w:val="single" w:color="auto" w:sz="4" w:space="0"/>
            </w:tcBorders>
            <w:vAlign w:val="center"/>
          </w:tcPr>
          <w:p w14:paraId="74678343">
            <w:pPr>
              <w:tabs>
                <w:tab w:val="left" w:pos="284"/>
              </w:tabs>
              <w:wordWrap w:val="0"/>
              <w:autoSpaceDE w:val="0"/>
              <w:outlineLvl w:val="3"/>
              <w:rPr>
                <w:rFonts w:ascii="宋体" w:hAnsi="宋体" w:cs="宋体"/>
                <w:color w:val="auto"/>
                <w:szCs w:val="21"/>
                <w:highlight w:val="none"/>
              </w:rPr>
            </w:pPr>
          </w:p>
        </w:tc>
        <w:tc>
          <w:tcPr>
            <w:tcW w:w="1406" w:type="dxa"/>
            <w:tcBorders>
              <w:top w:val="single" w:color="auto" w:sz="4" w:space="0"/>
              <w:left w:val="single" w:color="auto" w:sz="4" w:space="0"/>
              <w:bottom w:val="single" w:color="auto" w:sz="4" w:space="0"/>
              <w:right w:val="single" w:color="auto" w:sz="4" w:space="0"/>
            </w:tcBorders>
            <w:vAlign w:val="center"/>
          </w:tcPr>
          <w:p w14:paraId="48A00619">
            <w:pPr>
              <w:tabs>
                <w:tab w:val="left" w:pos="284"/>
              </w:tabs>
              <w:wordWrap w:val="0"/>
              <w:autoSpaceDE w:val="0"/>
              <w:outlineLvl w:val="3"/>
              <w:rPr>
                <w:rFonts w:ascii="宋体" w:hAnsi="宋体" w:cs="宋体"/>
                <w:color w:val="auto"/>
                <w:szCs w:val="21"/>
                <w:highlight w:val="none"/>
              </w:rPr>
            </w:pPr>
          </w:p>
        </w:tc>
      </w:tr>
    </w:tbl>
    <w:p w14:paraId="028CDDEA">
      <w:pPr>
        <w:wordWrap w:val="0"/>
        <w:rPr>
          <w:rFonts w:ascii="宋体" w:hAnsi="宋体" w:cs="宋体"/>
          <w:color w:val="auto"/>
          <w:szCs w:val="21"/>
          <w:highlight w:val="none"/>
        </w:rPr>
      </w:pPr>
      <w:r>
        <w:rPr>
          <w:rFonts w:hint="eastAsia" w:ascii="宋体" w:hAnsi="宋体" w:cs="宋体"/>
          <w:color w:val="auto"/>
          <w:szCs w:val="21"/>
          <w:highlight w:val="none"/>
        </w:rPr>
        <w:t>注：1、投标人应附上拟任项目经理（项目负责人）的任职证明、身份证、技术职称资格证书、执业资格证明、毕业证等的复印件。</w:t>
      </w:r>
    </w:p>
    <w:p w14:paraId="44A1E254">
      <w:pPr>
        <w:wordWrap w:val="0"/>
        <w:ind w:firstLine="420"/>
        <w:rPr>
          <w:rFonts w:ascii="宋体" w:hAnsi="宋体" w:cs="宋体"/>
          <w:color w:val="auto"/>
          <w:szCs w:val="21"/>
          <w:highlight w:val="none"/>
        </w:rPr>
      </w:pPr>
      <w:r>
        <w:rPr>
          <w:rFonts w:hint="eastAsia" w:ascii="宋体" w:hAnsi="宋体" w:cs="宋体"/>
          <w:color w:val="auto"/>
          <w:szCs w:val="21"/>
          <w:highlight w:val="none"/>
        </w:rPr>
        <w:t>2、以上业绩需提供证明材料,证明材料包括相关合同、竣工验收报告或竣工验收证明材料或业主出具的完工证明材料(须明确完工时间)扫描件。上述业绩时间以竣工验收报告或竣工验收证明材料或业主出具的完工证明材料时间为准。上述资料需证明业绩相关指标</w:t>
      </w:r>
      <w:r>
        <w:rPr>
          <w:rFonts w:hint="eastAsia" w:ascii="宋体" w:hAnsi="宋体" w:cs="宋体"/>
          <w:color w:val="auto"/>
          <w:szCs w:val="21"/>
          <w:highlight w:val="none"/>
          <w:lang w:val="en-US" w:eastAsia="zh-CN"/>
        </w:rPr>
        <w:t>和是该项目负责人的业绩</w:t>
      </w:r>
      <w:r>
        <w:rPr>
          <w:rFonts w:hint="eastAsia" w:ascii="宋体" w:hAnsi="宋体" w:cs="宋体"/>
          <w:color w:val="auto"/>
          <w:szCs w:val="21"/>
          <w:highlight w:val="none"/>
        </w:rPr>
        <w:t>，否则需要提供证明业绩相关指标其他资料</w:t>
      </w:r>
    </w:p>
    <w:p w14:paraId="7BA87792">
      <w:pPr>
        <w:wordWrap w:val="0"/>
        <w:ind w:firstLine="424"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、投标人应准备好所有证明材料原件，如评委提出需核对原件内容，须在要求时间内及时提供。</w:t>
      </w:r>
    </w:p>
    <w:p w14:paraId="68685D64">
      <w:pPr>
        <w:pStyle w:val="2"/>
        <w:spacing w:after="0"/>
        <w:ind w:left="425" w:firstLine="425"/>
        <w:rPr>
          <w:rFonts w:ascii="宋体" w:hAnsi="宋体" w:cs="宋体"/>
          <w:color w:val="auto"/>
          <w:highlight w:val="none"/>
        </w:rPr>
      </w:pPr>
    </w:p>
    <w:p w14:paraId="712C935C">
      <w:pPr>
        <w:pStyle w:val="2"/>
        <w:ind w:left="0" w:leftChars="0" w:firstLine="0" w:firstLineChars="0"/>
        <w:rPr>
          <w:rFonts w:ascii="宋体" w:hAnsi="宋体" w:cs="宋体"/>
          <w:color w:val="auto"/>
          <w:szCs w:val="21"/>
          <w:highlight w:val="none"/>
        </w:rPr>
      </w:pPr>
    </w:p>
    <w:p w14:paraId="32B70FA8">
      <w:pPr>
        <w:wordWrap w:val="0"/>
        <w:adjustRightInd w:val="0"/>
        <w:snapToGrid w:val="0"/>
        <w:spacing w:line="360" w:lineRule="auto"/>
        <w:jc w:val="center"/>
        <w:rPr>
          <w:rFonts w:ascii="宋体" w:hAnsi="宋体" w:cs="宋体"/>
          <w:color w:val="auto"/>
          <w:szCs w:val="21"/>
          <w:highlight w:val="none"/>
        </w:rPr>
      </w:pPr>
      <w:bookmarkStart w:id="953" w:name="_Toc369336939"/>
      <w:r>
        <w:rPr>
          <w:rFonts w:hint="eastAsia" w:ascii="宋体" w:hAnsi="宋体" w:cs="宋体"/>
          <w:color w:val="auto"/>
          <w:szCs w:val="21"/>
          <w:highlight w:val="none"/>
        </w:rPr>
        <w:t xml:space="preserve">                        投标人：（单位公章</w:t>
      </w:r>
      <w:r>
        <w:rPr>
          <w:rFonts w:hint="eastAsia" w:ascii="宋体" w:hAnsi="宋体" w:cs="宋体"/>
          <w:color w:val="auto"/>
          <w:szCs w:val="21"/>
          <w:highlight w:val="none"/>
          <w:lang w:eastAsia="zh-CN"/>
        </w:rPr>
        <w:t>或电子公章</w:t>
      </w:r>
      <w:r>
        <w:rPr>
          <w:rFonts w:hint="eastAsia" w:ascii="宋体" w:hAnsi="宋体" w:cs="宋体"/>
          <w:color w:val="auto"/>
          <w:szCs w:val="21"/>
          <w:highlight w:val="none"/>
        </w:rPr>
        <w:t>）</w:t>
      </w:r>
    </w:p>
    <w:p w14:paraId="750DFB28">
      <w:pPr>
        <w:pStyle w:val="2"/>
        <w:ind w:left="425" w:firstLine="425"/>
        <w:jc w:val="right"/>
        <w:rPr>
          <w:rFonts w:ascii="宋体" w:hAnsi="宋体" w:cs="宋体"/>
          <w:color w:val="auto"/>
          <w:highlight w:val="none"/>
        </w:rPr>
      </w:pPr>
      <w:r>
        <w:rPr>
          <w:rFonts w:hint="eastAsia" w:ascii="宋体" w:hAnsi="宋体" w:cs="宋体"/>
          <w:color w:val="auto"/>
          <w:szCs w:val="21"/>
          <w:highlight w:val="none"/>
        </w:rPr>
        <w:t>法定代表人或其委托代理人（签字或盖章）：</w:t>
      </w:r>
    </w:p>
    <w:p w14:paraId="672558D4">
      <w:pP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5F4BE372">
      <w:pPr>
        <w:pStyle w:val="2"/>
        <w:ind w:left="425" w:firstLine="425"/>
        <w:rPr>
          <w:rFonts w:ascii="宋体" w:hAnsi="宋体" w:cs="宋体"/>
          <w:color w:val="auto"/>
          <w:szCs w:val="21"/>
          <w:highlight w:val="none"/>
        </w:rPr>
      </w:pPr>
    </w:p>
    <w:p w14:paraId="270C4CA4">
      <w:pPr>
        <w:pStyle w:val="108"/>
        <w:rPr>
          <w:color w:val="auto"/>
          <w:highlight w:val="none"/>
        </w:rPr>
      </w:pPr>
    </w:p>
    <w:bookmarkEnd w:id="953"/>
    <w:p w14:paraId="6D128F65">
      <w:pPr>
        <w:numPr>
          <w:ilvl w:val="0"/>
          <w:numId w:val="0"/>
        </w:numPr>
        <w:tabs>
          <w:tab w:val="left" w:pos="1440"/>
        </w:tabs>
        <w:wordWrap w:val="0"/>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）项目管理人员简历表</w:t>
      </w:r>
    </w:p>
    <w:p w14:paraId="736E50F0">
      <w:pPr>
        <w:pStyle w:val="209"/>
        <w:wordWrap w:val="0"/>
        <w:spacing w:after="243" w:afterLines="75" w:line="360" w:lineRule="exact"/>
        <w:ind w:firstLine="0" w:firstLine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项目管理人员简历表</w:t>
      </w:r>
    </w:p>
    <w:tbl>
      <w:tblPr>
        <w:tblStyle w:val="88"/>
        <w:tblW w:w="8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1577"/>
        <w:gridCol w:w="1544"/>
        <w:gridCol w:w="1496"/>
        <w:gridCol w:w="1596"/>
        <w:gridCol w:w="1431"/>
      </w:tblGrid>
      <w:tr w14:paraId="144A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355" w:type="dxa"/>
            <w:vAlign w:val="center"/>
          </w:tcPr>
          <w:p w14:paraId="7E34601A">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577" w:type="dxa"/>
            <w:vAlign w:val="center"/>
          </w:tcPr>
          <w:p w14:paraId="209F6E7C">
            <w:pPr>
              <w:keepNext/>
              <w:keepLines/>
              <w:tabs>
                <w:tab w:val="left" w:pos="284"/>
              </w:tabs>
              <w:wordWrap w:val="0"/>
              <w:autoSpaceDE w:val="0"/>
              <w:spacing w:before="260" w:after="260" w:line="415" w:lineRule="auto"/>
              <w:jc w:val="center"/>
              <w:outlineLvl w:val="2"/>
              <w:rPr>
                <w:rFonts w:ascii="宋体" w:hAnsi="宋体" w:cs="宋体"/>
                <w:color w:val="auto"/>
                <w:szCs w:val="21"/>
                <w:highlight w:val="none"/>
              </w:rPr>
            </w:pPr>
          </w:p>
        </w:tc>
        <w:tc>
          <w:tcPr>
            <w:tcW w:w="1544" w:type="dxa"/>
            <w:vAlign w:val="center"/>
          </w:tcPr>
          <w:p w14:paraId="32DCD649">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性别</w:t>
            </w:r>
          </w:p>
        </w:tc>
        <w:tc>
          <w:tcPr>
            <w:tcW w:w="1496" w:type="dxa"/>
            <w:vAlign w:val="center"/>
          </w:tcPr>
          <w:p w14:paraId="059C1B9E">
            <w:pPr>
              <w:keepNext/>
              <w:keepLines/>
              <w:tabs>
                <w:tab w:val="left" w:pos="284"/>
              </w:tabs>
              <w:wordWrap w:val="0"/>
              <w:autoSpaceDE w:val="0"/>
              <w:spacing w:before="260" w:after="260" w:line="415" w:lineRule="auto"/>
              <w:jc w:val="center"/>
              <w:outlineLvl w:val="2"/>
              <w:rPr>
                <w:rFonts w:ascii="宋体" w:hAnsi="宋体" w:cs="宋体"/>
                <w:color w:val="auto"/>
                <w:szCs w:val="21"/>
                <w:highlight w:val="none"/>
              </w:rPr>
            </w:pPr>
          </w:p>
        </w:tc>
        <w:tc>
          <w:tcPr>
            <w:tcW w:w="1596" w:type="dxa"/>
            <w:vAlign w:val="center"/>
          </w:tcPr>
          <w:p w14:paraId="72849922">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年龄</w:t>
            </w:r>
          </w:p>
        </w:tc>
        <w:tc>
          <w:tcPr>
            <w:tcW w:w="1431" w:type="dxa"/>
            <w:vAlign w:val="center"/>
          </w:tcPr>
          <w:p w14:paraId="225D0FCF">
            <w:pPr>
              <w:keepNext/>
              <w:keepLines/>
              <w:tabs>
                <w:tab w:val="left" w:pos="284"/>
              </w:tabs>
              <w:wordWrap w:val="0"/>
              <w:autoSpaceDE w:val="0"/>
              <w:spacing w:before="260" w:after="260" w:line="415" w:lineRule="auto"/>
              <w:jc w:val="center"/>
              <w:outlineLvl w:val="2"/>
              <w:rPr>
                <w:rFonts w:ascii="宋体" w:hAnsi="宋体" w:cs="宋体"/>
                <w:color w:val="auto"/>
                <w:szCs w:val="21"/>
                <w:highlight w:val="none"/>
              </w:rPr>
            </w:pPr>
          </w:p>
        </w:tc>
      </w:tr>
      <w:tr w14:paraId="6BDC8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355" w:type="dxa"/>
            <w:vAlign w:val="center"/>
          </w:tcPr>
          <w:p w14:paraId="18C37018">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577" w:type="dxa"/>
            <w:vAlign w:val="center"/>
          </w:tcPr>
          <w:p w14:paraId="0A04121F">
            <w:pPr>
              <w:keepNext/>
              <w:keepLines/>
              <w:tabs>
                <w:tab w:val="left" w:pos="284"/>
              </w:tabs>
              <w:wordWrap w:val="0"/>
              <w:autoSpaceDE w:val="0"/>
              <w:spacing w:before="260" w:after="260" w:line="415" w:lineRule="auto"/>
              <w:jc w:val="center"/>
              <w:outlineLvl w:val="2"/>
              <w:rPr>
                <w:rFonts w:ascii="宋体" w:hAnsi="宋体" w:cs="宋体"/>
                <w:color w:val="auto"/>
                <w:szCs w:val="21"/>
                <w:highlight w:val="none"/>
              </w:rPr>
            </w:pPr>
          </w:p>
        </w:tc>
        <w:tc>
          <w:tcPr>
            <w:tcW w:w="1544" w:type="dxa"/>
            <w:vAlign w:val="center"/>
          </w:tcPr>
          <w:p w14:paraId="54F2B109">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1496" w:type="dxa"/>
            <w:vAlign w:val="center"/>
          </w:tcPr>
          <w:p w14:paraId="71D67B84">
            <w:pPr>
              <w:keepNext/>
              <w:keepLines/>
              <w:tabs>
                <w:tab w:val="left" w:pos="284"/>
              </w:tabs>
              <w:wordWrap w:val="0"/>
              <w:autoSpaceDE w:val="0"/>
              <w:spacing w:before="260" w:after="260" w:line="415" w:lineRule="auto"/>
              <w:jc w:val="center"/>
              <w:outlineLvl w:val="2"/>
              <w:rPr>
                <w:rFonts w:ascii="宋体" w:hAnsi="宋体" w:cs="宋体"/>
                <w:color w:val="auto"/>
                <w:szCs w:val="21"/>
                <w:highlight w:val="none"/>
              </w:rPr>
            </w:pPr>
          </w:p>
        </w:tc>
        <w:tc>
          <w:tcPr>
            <w:tcW w:w="1596" w:type="dxa"/>
            <w:vAlign w:val="center"/>
          </w:tcPr>
          <w:p w14:paraId="1639CD3D">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学历</w:t>
            </w:r>
          </w:p>
        </w:tc>
        <w:tc>
          <w:tcPr>
            <w:tcW w:w="1431" w:type="dxa"/>
            <w:vAlign w:val="center"/>
          </w:tcPr>
          <w:p w14:paraId="226D837F">
            <w:pPr>
              <w:keepNext/>
              <w:keepLines/>
              <w:tabs>
                <w:tab w:val="left" w:pos="284"/>
              </w:tabs>
              <w:wordWrap w:val="0"/>
              <w:autoSpaceDE w:val="0"/>
              <w:spacing w:before="260" w:after="260" w:line="415" w:lineRule="auto"/>
              <w:jc w:val="center"/>
              <w:outlineLvl w:val="2"/>
              <w:rPr>
                <w:rFonts w:ascii="宋体" w:hAnsi="宋体" w:cs="宋体"/>
                <w:color w:val="auto"/>
                <w:szCs w:val="21"/>
                <w:highlight w:val="none"/>
              </w:rPr>
            </w:pPr>
          </w:p>
        </w:tc>
      </w:tr>
      <w:tr w14:paraId="6C44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8999" w:type="dxa"/>
            <w:gridSpan w:val="6"/>
            <w:vAlign w:val="center"/>
          </w:tcPr>
          <w:p w14:paraId="78B0BACB">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已完（主要为类似工程）工程项目情况</w:t>
            </w:r>
          </w:p>
        </w:tc>
      </w:tr>
      <w:tr w14:paraId="5E51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14:paraId="2C60D701">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577" w:type="dxa"/>
            <w:vAlign w:val="center"/>
          </w:tcPr>
          <w:p w14:paraId="03B495D0">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项目名称</w:t>
            </w:r>
          </w:p>
        </w:tc>
        <w:tc>
          <w:tcPr>
            <w:tcW w:w="1544" w:type="dxa"/>
            <w:vAlign w:val="center"/>
          </w:tcPr>
          <w:p w14:paraId="2305066A">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建设规模</w:t>
            </w:r>
          </w:p>
        </w:tc>
        <w:tc>
          <w:tcPr>
            <w:tcW w:w="1496" w:type="dxa"/>
            <w:vAlign w:val="center"/>
          </w:tcPr>
          <w:p w14:paraId="1694E899">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在该项目中的任职</w:t>
            </w:r>
          </w:p>
        </w:tc>
        <w:tc>
          <w:tcPr>
            <w:tcW w:w="1596" w:type="dxa"/>
            <w:vAlign w:val="center"/>
          </w:tcPr>
          <w:p w14:paraId="54AD0F4E">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开、竣工程日期</w:t>
            </w:r>
          </w:p>
        </w:tc>
        <w:tc>
          <w:tcPr>
            <w:tcW w:w="1431" w:type="dxa"/>
            <w:vAlign w:val="center"/>
          </w:tcPr>
          <w:p w14:paraId="1E7EEDE6">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工程质量</w:t>
            </w:r>
          </w:p>
        </w:tc>
      </w:tr>
      <w:tr w14:paraId="37636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14:paraId="7B04F9F9">
            <w:pPr>
              <w:keepNext/>
              <w:keepLines/>
              <w:tabs>
                <w:tab w:val="left" w:pos="284"/>
              </w:tabs>
              <w:wordWrap w:val="0"/>
              <w:autoSpaceDE w:val="0"/>
              <w:jc w:val="center"/>
              <w:outlineLvl w:val="2"/>
              <w:rPr>
                <w:rFonts w:ascii="宋体" w:hAnsi="宋体" w:cs="宋体"/>
                <w:color w:val="auto"/>
                <w:szCs w:val="21"/>
                <w:highlight w:val="none"/>
              </w:rPr>
            </w:pPr>
          </w:p>
        </w:tc>
        <w:tc>
          <w:tcPr>
            <w:tcW w:w="1577" w:type="dxa"/>
            <w:vAlign w:val="center"/>
          </w:tcPr>
          <w:p w14:paraId="4963EABB">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544" w:type="dxa"/>
            <w:vAlign w:val="center"/>
          </w:tcPr>
          <w:p w14:paraId="41ED0BAF">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496" w:type="dxa"/>
            <w:vAlign w:val="center"/>
          </w:tcPr>
          <w:p w14:paraId="32870624">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596" w:type="dxa"/>
            <w:vAlign w:val="center"/>
          </w:tcPr>
          <w:p w14:paraId="63F8E352">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431" w:type="dxa"/>
            <w:vAlign w:val="center"/>
          </w:tcPr>
          <w:p w14:paraId="2279216D">
            <w:pPr>
              <w:keepNext/>
              <w:keepLines/>
              <w:tabs>
                <w:tab w:val="left" w:pos="284"/>
              </w:tabs>
              <w:wordWrap w:val="0"/>
              <w:autoSpaceDE w:val="0"/>
              <w:jc w:val="center"/>
              <w:outlineLvl w:val="2"/>
              <w:rPr>
                <w:rFonts w:ascii="宋体" w:hAnsi="宋体" w:cs="宋体"/>
                <w:b/>
                <w:bCs/>
                <w:color w:val="auto"/>
                <w:sz w:val="44"/>
                <w:szCs w:val="21"/>
                <w:highlight w:val="none"/>
              </w:rPr>
            </w:pPr>
          </w:p>
        </w:tc>
      </w:tr>
      <w:tr w14:paraId="3BAEE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14:paraId="747B5314">
            <w:pPr>
              <w:keepNext/>
              <w:keepLines/>
              <w:tabs>
                <w:tab w:val="left" w:pos="284"/>
              </w:tabs>
              <w:wordWrap w:val="0"/>
              <w:autoSpaceDE w:val="0"/>
              <w:jc w:val="center"/>
              <w:outlineLvl w:val="2"/>
              <w:rPr>
                <w:rFonts w:ascii="宋体" w:hAnsi="宋体" w:cs="宋体"/>
                <w:color w:val="auto"/>
                <w:szCs w:val="21"/>
                <w:highlight w:val="none"/>
              </w:rPr>
            </w:pPr>
          </w:p>
        </w:tc>
        <w:tc>
          <w:tcPr>
            <w:tcW w:w="1577" w:type="dxa"/>
            <w:vAlign w:val="center"/>
          </w:tcPr>
          <w:p w14:paraId="5AFEFAE8">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544" w:type="dxa"/>
            <w:vAlign w:val="center"/>
          </w:tcPr>
          <w:p w14:paraId="1AF0F040">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496" w:type="dxa"/>
            <w:vAlign w:val="center"/>
          </w:tcPr>
          <w:p w14:paraId="2997E551">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596" w:type="dxa"/>
            <w:vAlign w:val="center"/>
          </w:tcPr>
          <w:p w14:paraId="0656E8BD">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431" w:type="dxa"/>
            <w:vAlign w:val="center"/>
          </w:tcPr>
          <w:p w14:paraId="60A80F35">
            <w:pPr>
              <w:keepNext/>
              <w:keepLines/>
              <w:tabs>
                <w:tab w:val="left" w:pos="284"/>
              </w:tabs>
              <w:wordWrap w:val="0"/>
              <w:autoSpaceDE w:val="0"/>
              <w:jc w:val="center"/>
              <w:outlineLvl w:val="2"/>
              <w:rPr>
                <w:rFonts w:ascii="宋体" w:hAnsi="宋体" w:cs="宋体"/>
                <w:b/>
                <w:bCs/>
                <w:color w:val="auto"/>
                <w:sz w:val="44"/>
                <w:szCs w:val="21"/>
                <w:highlight w:val="none"/>
              </w:rPr>
            </w:pPr>
          </w:p>
        </w:tc>
      </w:tr>
      <w:tr w14:paraId="5E65A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14:paraId="72D0DE64">
            <w:pPr>
              <w:keepNext/>
              <w:keepLines/>
              <w:tabs>
                <w:tab w:val="left" w:pos="284"/>
              </w:tabs>
              <w:wordWrap w:val="0"/>
              <w:autoSpaceDE w:val="0"/>
              <w:jc w:val="center"/>
              <w:outlineLvl w:val="2"/>
              <w:rPr>
                <w:rFonts w:ascii="宋体" w:hAnsi="宋体" w:cs="宋体"/>
                <w:color w:val="auto"/>
                <w:szCs w:val="21"/>
                <w:highlight w:val="none"/>
              </w:rPr>
            </w:pPr>
          </w:p>
        </w:tc>
        <w:tc>
          <w:tcPr>
            <w:tcW w:w="1577" w:type="dxa"/>
            <w:vAlign w:val="center"/>
          </w:tcPr>
          <w:p w14:paraId="24D822CA">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544" w:type="dxa"/>
            <w:vAlign w:val="center"/>
          </w:tcPr>
          <w:p w14:paraId="329589F2">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496" w:type="dxa"/>
            <w:vAlign w:val="center"/>
          </w:tcPr>
          <w:p w14:paraId="48E0724F">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596" w:type="dxa"/>
            <w:vAlign w:val="center"/>
          </w:tcPr>
          <w:p w14:paraId="4F194161">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431" w:type="dxa"/>
            <w:vAlign w:val="center"/>
          </w:tcPr>
          <w:p w14:paraId="58F30C32">
            <w:pPr>
              <w:keepNext/>
              <w:keepLines/>
              <w:tabs>
                <w:tab w:val="left" w:pos="284"/>
              </w:tabs>
              <w:wordWrap w:val="0"/>
              <w:autoSpaceDE w:val="0"/>
              <w:jc w:val="center"/>
              <w:outlineLvl w:val="2"/>
              <w:rPr>
                <w:rFonts w:ascii="宋体" w:hAnsi="宋体" w:cs="宋体"/>
                <w:b/>
                <w:bCs/>
                <w:color w:val="auto"/>
                <w:sz w:val="44"/>
                <w:szCs w:val="21"/>
                <w:highlight w:val="none"/>
              </w:rPr>
            </w:pPr>
          </w:p>
        </w:tc>
      </w:tr>
      <w:tr w14:paraId="3237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14:paraId="3D6570F6">
            <w:pPr>
              <w:keepNext/>
              <w:keepLines/>
              <w:tabs>
                <w:tab w:val="left" w:pos="284"/>
              </w:tabs>
              <w:wordWrap w:val="0"/>
              <w:autoSpaceDE w:val="0"/>
              <w:jc w:val="center"/>
              <w:outlineLvl w:val="2"/>
              <w:rPr>
                <w:rFonts w:ascii="宋体" w:hAnsi="宋体" w:cs="宋体"/>
                <w:color w:val="auto"/>
                <w:szCs w:val="21"/>
                <w:highlight w:val="none"/>
              </w:rPr>
            </w:pPr>
          </w:p>
        </w:tc>
        <w:tc>
          <w:tcPr>
            <w:tcW w:w="1577" w:type="dxa"/>
            <w:vAlign w:val="center"/>
          </w:tcPr>
          <w:p w14:paraId="35BAD9B2">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544" w:type="dxa"/>
            <w:vAlign w:val="center"/>
          </w:tcPr>
          <w:p w14:paraId="454598B8">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496" w:type="dxa"/>
            <w:vAlign w:val="center"/>
          </w:tcPr>
          <w:p w14:paraId="0EE204AD">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596" w:type="dxa"/>
            <w:vAlign w:val="center"/>
          </w:tcPr>
          <w:p w14:paraId="77091E8D">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431" w:type="dxa"/>
            <w:vAlign w:val="center"/>
          </w:tcPr>
          <w:p w14:paraId="11746578">
            <w:pPr>
              <w:keepNext/>
              <w:keepLines/>
              <w:tabs>
                <w:tab w:val="left" w:pos="284"/>
              </w:tabs>
              <w:wordWrap w:val="0"/>
              <w:autoSpaceDE w:val="0"/>
              <w:jc w:val="center"/>
              <w:outlineLvl w:val="2"/>
              <w:rPr>
                <w:rFonts w:ascii="宋体" w:hAnsi="宋体" w:cs="宋体"/>
                <w:b/>
                <w:bCs/>
                <w:color w:val="auto"/>
                <w:sz w:val="44"/>
                <w:szCs w:val="21"/>
                <w:highlight w:val="none"/>
              </w:rPr>
            </w:pPr>
          </w:p>
        </w:tc>
      </w:tr>
      <w:tr w14:paraId="77582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355" w:type="dxa"/>
            <w:vAlign w:val="center"/>
          </w:tcPr>
          <w:p w14:paraId="737CFB10">
            <w:pPr>
              <w:keepNext/>
              <w:keepLines/>
              <w:tabs>
                <w:tab w:val="left" w:pos="284"/>
              </w:tabs>
              <w:wordWrap w:val="0"/>
              <w:autoSpaceDE w:val="0"/>
              <w:jc w:val="center"/>
              <w:outlineLvl w:val="2"/>
              <w:rPr>
                <w:rFonts w:ascii="宋体" w:hAnsi="宋体" w:cs="宋体"/>
                <w:color w:val="auto"/>
                <w:szCs w:val="21"/>
                <w:highlight w:val="none"/>
              </w:rPr>
            </w:pPr>
          </w:p>
        </w:tc>
        <w:tc>
          <w:tcPr>
            <w:tcW w:w="1577" w:type="dxa"/>
            <w:vAlign w:val="center"/>
          </w:tcPr>
          <w:p w14:paraId="6DC1FB9A">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544" w:type="dxa"/>
            <w:vAlign w:val="center"/>
          </w:tcPr>
          <w:p w14:paraId="6850C4BD">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496" w:type="dxa"/>
            <w:vAlign w:val="center"/>
          </w:tcPr>
          <w:p w14:paraId="29D160F2">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596" w:type="dxa"/>
            <w:vAlign w:val="center"/>
          </w:tcPr>
          <w:p w14:paraId="147BA55E">
            <w:pPr>
              <w:keepNext/>
              <w:keepLines/>
              <w:tabs>
                <w:tab w:val="left" w:pos="284"/>
              </w:tabs>
              <w:wordWrap w:val="0"/>
              <w:autoSpaceDE w:val="0"/>
              <w:jc w:val="center"/>
              <w:outlineLvl w:val="2"/>
              <w:rPr>
                <w:rFonts w:ascii="宋体" w:hAnsi="宋体" w:cs="宋体"/>
                <w:b/>
                <w:bCs/>
                <w:color w:val="auto"/>
                <w:sz w:val="44"/>
                <w:szCs w:val="21"/>
                <w:highlight w:val="none"/>
              </w:rPr>
            </w:pPr>
          </w:p>
        </w:tc>
        <w:tc>
          <w:tcPr>
            <w:tcW w:w="1431" w:type="dxa"/>
            <w:vAlign w:val="center"/>
          </w:tcPr>
          <w:p w14:paraId="7F9D6280">
            <w:pPr>
              <w:keepNext/>
              <w:keepLines/>
              <w:tabs>
                <w:tab w:val="left" w:pos="284"/>
              </w:tabs>
              <w:wordWrap w:val="0"/>
              <w:autoSpaceDE w:val="0"/>
              <w:jc w:val="center"/>
              <w:outlineLvl w:val="2"/>
              <w:rPr>
                <w:rFonts w:ascii="宋体" w:hAnsi="宋体" w:cs="宋体"/>
                <w:b/>
                <w:bCs/>
                <w:color w:val="auto"/>
                <w:sz w:val="44"/>
                <w:szCs w:val="21"/>
                <w:highlight w:val="none"/>
              </w:rPr>
            </w:pPr>
          </w:p>
        </w:tc>
      </w:tr>
    </w:tbl>
    <w:p w14:paraId="23921885">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注：1、投标人应附上项目管理人员的身份证、技术职称资格证书、毕业证等资料的复印件。</w:t>
      </w:r>
    </w:p>
    <w:p w14:paraId="531941C9">
      <w:pPr>
        <w:wordWrap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2、应提供能够证明其确系担任所列工程职务的有关证明文件的复印件，如施工合同、工程竣工验收证书、获奖证书等，这些文件里应显示项目管理人员的姓名或签名。</w:t>
      </w:r>
    </w:p>
    <w:p w14:paraId="29233782">
      <w:pPr>
        <w:tabs>
          <w:tab w:val="left" w:pos="1440"/>
        </w:tabs>
        <w:wordWrap w:val="0"/>
        <w:spacing w:line="360" w:lineRule="auto"/>
        <w:ind w:firstLine="484" w:firstLineChars="200"/>
        <w:rPr>
          <w:rFonts w:ascii="宋体" w:hAnsi="宋体" w:cs="宋体"/>
          <w:color w:val="auto"/>
          <w:sz w:val="24"/>
          <w:szCs w:val="28"/>
          <w:highlight w:val="none"/>
        </w:rPr>
      </w:pPr>
    </w:p>
    <w:p w14:paraId="2888026C">
      <w:pPr>
        <w:wordWrap w:val="0"/>
        <w:adjustRightInd w:val="0"/>
        <w:snapToGrid w:val="0"/>
        <w:spacing w:line="360" w:lineRule="auto"/>
        <w:jc w:val="right"/>
        <w:rPr>
          <w:rFonts w:ascii="宋体" w:hAnsi="宋体" w:cs="宋体"/>
          <w:color w:val="auto"/>
          <w:szCs w:val="21"/>
          <w:highlight w:val="none"/>
        </w:rPr>
      </w:pPr>
      <w:bookmarkStart w:id="954" w:name="_Toc248682805"/>
    </w:p>
    <w:p w14:paraId="08D4BA38">
      <w:pPr>
        <w:wordWrap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投标人：（单位公章</w:t>
      </w:r>
      <w:r>
        <w:rPr>
          <w:rFonts w:hint="eastAsia" w:ascii="宋体" w:hAnsi="宋体" w:cs="宋体"/>
          <w:color w:val="auto"/>
          <w:szCs w:val="21"/>
          <w:highlight w:val="none"/>
          <w:lang w:eastAsia="zh-CN"/>
        </w:rPr>
        <w:t>或电子公章</w:t>
      </w:r>
      <w:r>
        <w:rPr>
          <w:rFonts w:hint="eastAsia" w:ascii="宋体" w:hAnsi="宋体" w:cs="宋体"/>
          <w:color w:val="auto"/>
          <w:szCs w:val="21"/>
          <w:highlight w:val="none"/>
        </w:rPr>
        <w:t>）</w:t>
      </w:r>
    </w:p>
    <w:p w14:paraId="292D89D5">
      <w:pPr>
        <w:pStyle w:val="2"/>
        <w:ind w:left="425" w:firstLine="425"/>
        <w:jc w:val="right"/>
        <w:rPr>
          <w:rFonts w:ascii="宋体" w:hAnsi="宋体" w:cs="宋体"/>
          <w:color w:val="auto"/>
          <w:highlight w:val="none"/>
        </w:rPr>
      </w:pPr>
      <w:r>
        <w:rPr>
          <w:rFonts w:hint="eastAsia" w:ascii="宋体" w:hAnsi="宋体" w:cs="宋体"/>
          <w:color w:val="auto"/>
          <w:szCs w:val="21"/>
          <w:highlight w:val="none"/>
        </w:rPr>
        <w:t>法定代表人或其委托代理人：（签字或盖章）</w:t>
      </w:r>
    </w:p>
    <w:p w14:paraId="70060C5B">
      <w:pPr>
        <w:tabs>
          <w:tab w:val="left" w:pos="1440"/>
        </w:tabs>
        <w:wordWrap w:val="0"/>
        <w:adjustRightInd w:val="0"/>
        <w:snapToGrid w:val="0"/>
        <w:spacing w:line="360" w:lineRule="auto"/>
        <w:jc w:val="center"/>
        <w:rPr>
          <w:rFonts w:ascii="宋体" w:hAnsi="宋体" w:cs="宋体"/>
          <w:color w:val="auto"/>
          <w:sz w:val="24"/>
          <w:highlight w:val="none"/>
        </w:rPr>
      </w:pPr>
      <w:r>
        <w:rPr>
          <w:rFonts w:hint="eastAsia" w:ascii="宋体" w:hAnsi="宋体" w:cs="宋体"/>
          <w:color w:val="auto"/>
          <w:szCs w:val="21"/>
          <w:highlight w:val="none"/>
        </w:rPr>
        <w:t xml:space="preserve">                       日期：  年  月  日</w:t>
      </w:r>
    </w:p>
    <w:p w14:paraId="1E7D5994">
      <w:pPr>
        <w:widowControl/>
        <w:wordWrap w:val="0"/>
        <w:jc w:val="left"/>
        <w:rPr>
          <w:rFonts w:ascii="宋体" w:hAnsi="宋体" w:cs="宋体"/>
          <w:color w:val="auto"/>
          <w:sz w:val="24"/>
          <w:highlight w:val="none"/>
        </w:rPr>
      </w:pPr>
      <w:r>
        <w:rPr>
          <w:rFonts w:hint="eastAsia" w:ascii="宋体" w:hAnsi="宋体" w:cs="宋体"/>
          <w:color w:val="auto"/>
          <w:sz w:val="24"/>
          <w:highlight w:val="none"/>
        </w:rPr>
        <w:br w:type="page"/>
      </w:r>
    </w:p>
    <w:p w14:paraId="36A2ADE3">
      <w:pPr>
        <w:numPr>
          <w:ilvl w:val="0"/>
          <w:numId w:val="33"/>
        </w:numPr>
        <w:tabs>
          <w:tab w:val="left" w:pos="1440"/>
        </w:tabs>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拟投入本项目的主要施工管理人员表</w:t>
      </w:r>
    </w:p>
    <w:p w14:paraId="035B1526">
      <w:pPr>
        <w:pStyle w:val="209"/>
        <w:wordWrap w:val="0"/>
        <w:spacing w:after="243" w:afterLines="75" w:line="360" w:lineRule="exact"/>
        <w:ind w:firstLine="0" w:firstLine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拟投入本项目的主要施工管理人员表</w:t>
      </w:r>
    </w:p>
    <w:tbl>
      <w:tblPr>
        <w:tblStyle w:val="88"/>
        <w:tblW w:w="9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4"/>
        <w:gridCol w:w="1564"/>
        <w:gridCol w:w="1564"/>
        <w:gridCol w:w="4586"/>
      </w:tblGrid>
      <w:tr w14:paraId="25B7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64" w:type="dxa"/>
            <w:tcBorders>
              <w:top w:val="single" w:color="auto" w:sz="4" w:space="0"/>
              <w:left w:val="single" w:color="auto" w:sz="4" w:space="0"/>
              <w:bottom w:val="single" w:color="auto" w:sz="4" w:space="0"/>
              <w:right w:val="single" w:color="auto" w:sz="4" w:space="0"/>
            </w:tcBorders>
            <w:vAlign w:val="center"/>
          </w:tcPr>
          <w:p w14:paraId="59934DA1">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564" w:type="dxa"/>
            <w:tcBorders>
              <w:top w:val="single" w:color="auto" w:sz="4" w:space="0"/>
              <w:left w:val="single" w:color="auto" w:sz="4" w:space="0"/>
              <w:bottom w:val="single" w:color="auto" w:sz="4" w:space="0"/>
              <w:right w:val="single" w:color="auto" w:sz="4" w:space="0"/>
            </w:tcBorders>
            <w:vAlign w:val="center"/>
          </w:tcPr>
          <w:p w14:paraId="712AF2DE">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1564" w:type="dxa"/>
            <w:tcBorders>
              <w:top w:val="single" w:color="auto" w:sz="4" w:space="0"/>
              <w:left w:val="single" w:color="auto" w:sz="4" w:space="0"/>
              <w:bottom w:val="single" w:color="auto" w:sz="4" w:space="0"/>
              <w:right w:val="single" w:color="auto" w:sz="4" w:space="0"/>
            </w:tcBorders>
            <w:vAlign w:val="center"/>
          </w:tcPr>
          <w:p w14:paraId="0A472D40">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职称</w:t>
            </w:r>
          </w:p>
        </w:tc>
        <w:tc>
          <w:tcPr>
            <w:tcW w:w="4586" w:type="dxa"/>
            <w:tcBorders>
              <w:top w:val="single" w:color="auto" w:sz="4" w:space="0"/>
              <w:left w:val="single" w:color="auto" w:sz="4" w:space="0"/>
              <w:bottom w:val="single" w:color="auto" w:sz="4" w:space="0"/>
              <w:right w:val="single" w:color="auto" w:sz="4" w:space="0"/>
            </w:tcBorders>
            <w:vAlign w:val="center"/>
          </w:tcPr>
          <w:p w14:paraId="1F8B8B3A">
            <w:pPr>
              <w:tabs>
                <w:tab w:val="left" w:pos="284"/>
              </w:tabs>
              <w:wordWrap w:val="0"/>
              <w:autoSpaceDE w:val="0"/>
              <w:jc w:val="center"/>
              <w:rPr>
                <w:rFonts w:ascii="宋体" w:hAnsi="宋体" w:cs="宋体"/>
                <w:color w:val="auto"/>
                <w:szCs w:val="21"/>
                <w:highlight w:val="none"/>
              </w:rPr>
            </w:pPr>
            <w:r>
              <w:rPr>
                <w:rFonts w:hint="eastAsia" w:ascii="宋体" w:hAnsi="宋体" w:cs="宋体"/>
                <w:color w:val="auto"/>
                <w:szCs w:val="21"/>
                <w:highlight w:val="none"/>
              </w:rPr>
              <w:t>主要资历、经验及承担的项目</w:t>
            </w:r>
          </w:p>
        </w:tc>
      </w:tr>
      <w:tr w14:paraId="182F0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64" w:type="dxa"/>
            <w:tcBorders>
              <w:top w:val="single" w:color="auto" w:sz="4" w:space="0"/>
              <w:left w:val="single" w:color="auto" w:sz="4" w:space="0"/>
              <w:bottom w:val="single" w:color="auto" w:sz="4" w:space="0"/>
              <w:right w:val="single" w:color="auto" w:sz="4" w:space="0"/>
            </w:tcBorders>
            <w:vAlign w:val="center"/>
          </w:tcPr>
          <w:p w14:paraId="5958878D">
            <w:pPr>
              <w:keepNext/>
              <w:keepLines/>
              <w:tabs>
                <w:tab w:val="left" w:pos="284"/>
              </w:tabs>
              <w:wordWrap w:val="0"/>
              <w:autoSpaceDE w:val="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3851CFAD">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6422F9D1">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14:paraId="758DD09A">
            <w:pPr>
              <w:keepNext/>
              <w:keepLines/>
              <w:tabs>
                <w:tab w:val="left" w:pos="284"/>
              </w:tabs>
              <w:wordWrap w:val="0"/>
              <w:autoSpaceDE w:val="0"/>
              <w:jc w:val="center"/>
              <w:outlineLvl w:val="0"/>
              <w:rPr>
                <w:rFonts w:ascii="宋体" w:hAnsi="宋体" w:cs="宋体"/>
                <w:color w:val="auto"/>
                <w:szCs w:val="21"/>
                <w:highlight w:val="none"/>
              </w:rPr>
            </w:pPr>
          </w:p>
        </w:tc>
      </w:tr>
      <w:tr w14:paraId="479D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64" w:type="dxa"/>
            <w:tcBorders>
              <w:top w:val="single" w:color="auto" w:sz="4" w:space="0"/>
              <w:left w:val="single" w:color="auto" w:sz="4" w:space="0"/>
              <w:bottom w:val="single" w:color="auto" w:sz="4" w:space="0"/>
              <w:right w:val="single" w:color="auto" w:sz="4" w:space="0"/>
            </w:tcBorders>
            <w:vAlign w:val="center"/>
          </w:tcPr>
          <w:p w14:paraId="01D199C4">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2DED4050">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5C051C6B">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14:paraId="0594FC1A">
            <w:pPr>
              <w:keepNext/>
              <w:keepLines/>
              <w:tabs>
                <w:tab w:val="left" w:pos="284"/>
              </w:tabs>
              <w:wordWrap w:val="0"/>
              <w:autoSpaceDE w:val="0"/>
              <w:spacing w:before="340" w:after="330"/>
              <w:jc w:val="center"/>
              <w:outlineLvl w:val="0"/>
              <w:rPr>
                <w:rFonts w:ascii="宋体" w:hAnsi="宋体" w:cs="宋体"/>
                <w:color w:val="auto"/>
                <w:szCs w:val="21"/>
                <w:highlight w:val="none"/>
              </w:rPr>
            </w:pPr>
          </w:p>
        </w:tc>
      </w:tr>
      <w:tr w14:paraId="3679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64" w:type="dxa"/>
            <w:tcBorders>
              <w:top w:val="single" w:color="auto" w:sz="4" w:space="0"/>
              <w:left w:val="single" w:color="auto" w:sz="4" w:space="0"/>
              <w:bottom w:val="single" w:color="auto" w:sz="4" w:space="0"/>
              <w:right w:val="single" w:color="auto" w:sz="4" w:space="0"/>
            </w:tcBorders>
            <w:vAlign w:val="center"/>
          </w:tcPr>
          <w:p w14:paraId="173470D0">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0EBF7758">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3BB0675F">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14:paraId="2B582555">
            <w:pPr>
              <w:keepNext/>
              <w:keepLines/>
              <w:tabs>
                <w:tab w:val="left" w:pos="284"/>
              </w:tabs>
              <w:wordWrap w:val="0"/>
              <w:autoSpaceDE w:val="0"/>
              <w:spacing w:before="340" w:after="330"/>
              <w:jc w:val="center"/>
              <w:outlineLvl w:val="0"/>
              <w:rPr>
                <w:rFonts w:ascii="宋体" w:hAnsi="宋体" w:cs="宋体"/>
                <w:color w:val="auto"/>
                <w:szCs w:val="21"/>
                <w:highlight w:val="none"/>
              </w:rPr>
            </w:pPr>
          </w:p>
        </w:tc>
      </w:tr>
      <w:tr w14:paraId="7BBDC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64" w:type="dxa"/>
            <w:tcBorders>
              <w:top w:val="single" w:color="auto" w:sz="4" w:space="0"/>
              <w:left w:val="single" w:color="auto" w:sz="4" w:space="0"/>
              <w:bottom w:val="single" w:color="auto" w:sz="4" w:space="0"/>
              <w:right w:val="single" w:color="auto" w:sz="4" w:space="0"/>
            </w:tcBorders>
            <w:vAlign w:val="center"/>
          </w:tcPr>
          <w:p w14:paraId="15A08467">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3A1745FE">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07224058">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14:paraId="21513FE3">
            <w:pPr>
              <w:keepNext/>
              <w:keepLines/>
              <w:tabs>
                <w:tab w:val="left" w:pos="284"/>
              </w:tabs>
              <w:wordWrap w:val="0"/>
              <w:autoSpaceDE w:val="0"/>
              <w:spacing w:before="340" w:after="330"/>
              <w:jc w:val="center"/>
              <w:outlineLvl w:val="0"/>
              <w:rPr>
                <w:rFonts w:ascii="宋体" w:hAnsi="宋体" w:cs="宋体"/>
                <w:color w:val="auto"/>
                <w:szCs w:val="21"/>
                <w:highlight w:val="none"/>
              </w:rPr>
            </w:pPr>
          </w:p>
        </w:tc>
      </w:tr>
      <w:tr w14:paraId="45188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64" w:type="dxa"/>
            <w:tcBorders>
              <w:top w:val="single" w:color="auto" w:sz="4" w:space="0"/>
              <w:left w:val="single" w:color="auto" w:sz="4" w:space="0"/>
              <w:bottom w:val="single" w:color="auto" w:sz="4" w:space="0"/>
              <w:right w:val="single" w:color="auto" w:sz="4" w:space="0"/>
            </w:tcBorders>
            <w:vAlign w:val="center"/>
          </w:tcPr>
          <w:p w14:paraId="0C8CB942">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1ABAF8D6">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6411A17C">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14:paraId="33DEE49A">
            <w:pPr>
              <w:keepNext/>
              <w:keepLines/>
              <w:tabs>
                <w:tab w:val="left" w:pos="284"/>
              </w:tabs>
              <w:wordWrap w:val="0"/>
              <w:autoSpaceDE w:val="0"/>
              <w:spacing w:before="340" w:after="330"/>
              <w:jc w:val="center"/>
              <w:outlineLvl w:val="0"/>
              <w:rPr>
                <w:rFonts w:ascii="宋体" w:hAnsi="宋体" w:cs="宋体"/>
                <w:color w:val="auto"/>
                <w:szCs w:val="21"/>
                <w:highlight w:val="none"/>
              </w:rPr>
            </w:pPr>
          </w:p>
        </w:tc>
      </w:tr>
      <w:tr w14:paraId="77152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64" w:type="dxa"/>
            <w:tcBorders>
              <w:top w:val="single" w:color="auto" w:sz="4" w:space="0"/>
              <w:left w:val="single" w:color="auto" w:sz="4" w:space="0"/>
              <w:bottom w:val="single" w:color="auto" w:sz="4" w:space="0"/>
              <w:right w:val="single" w:color="auto" w:sz="4" w:space="0"/>
            </w:tcBorders>
            <w:vAlign w:val="center"/>
          </w:tcPr>
          <w:p w14:paraId="562A3865">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1F923C16">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1D7C137E">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14:paraId="77EAB20E">
            <w:pPr>
              <w:keepNext/>
              <w:keepLines/>
              <w:tabs>
                <w:tab w:val="left" w:pos="284"/>
              </w:tabs>
              <w:wordWrap w:val="0"/>
              <w:autoSpaceDE w:val="0"/>
              <w:spacing w:before="340" w:after="330"/>
              <w:jc w:val="center"/>
              <w:outlineLvl w:val="0"/>
              <w:rPr>
                <w:rFonts w:ascii="宋体" w:hAnsi="宋体" w:cs="宋体"/>
                <w:color w:val="auto"/>
                <w:szCs w:val="21"/>
                <w:highlight w:val="none"/>
              </w:rPr>
            </w:pPr>
          </w:p>
        </w:tc>
      </w:tr>
      <w:tr w14:paraId="231A3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64" w:type="dxa"/>
            <w:tcBorders>
              <w:top w:val="single" w:color="auto" w:sz="4" w:space="0"/>
              <w:left w:val="single" w:color="auto" w:sz="4" w:space="0"/>
              <w:bottom w:val="single" w:color="auto" w:sz="4" w:space="0"/>
              <w:right w:val="single" w:color="auto" w:sz="4" w:space="0"/>
            </w:tcBorders>
            <w:vAlign w:val="center"/>
          </w:tcPr>
          <w:p w14:paraId="52AE6032">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28281FD0">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439FB258">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14:paraId="3ABF236E">
            <w:pPr>
              <w:keepNext/>
              <w:keepLines/>
              <w:tabs>
                <w:tab w:val="left" w:pos="284"/>
              </w:tabs>
              <w:wordWrap w:val="0"/>
              <w:autoSpaceDE w:val="0"/>
              <w:spacing w:before="340" w:after="330"/>
              <w:jc w:val="center"/>
              <w:outlineLvl w:val="0"/>
              <w:rPr>
                <w:rFonts w:ascii="宋体" w:hAnsi="宋体" w:cs="宋体"/>
                <w:color w:val="auto"/>
                <w:szCs w:val="21"/>
                <w:highlight w:val="none"/>
              </w:rPr>
            </w:pPr>
          </w:p>
        </w:tc>
      </w:tr>
      <w:tr w14:paraId="13C2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64" w:type="dxa"/>
            <w:tcBorders>
              <w:top w:val="single" w:color="auto" w:sz="4" w:space="0"/>
              <w:left w:val="single" w:color="auto" w:sz="4" w:space="0"/>
              <w:bottom w:val="single" w:color="auto" w:sz="4" w:space="0"/>
              <w:right w:val="single" w:color="auto" w:sz="4" w:space="0"/>
            </w:tcBorders>
            <w:vAlign w:val="center"/>
          </w:tcPr>
          <w:p w14:paraId="34E2A421">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277140C7">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551BEC50">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14:paraId="5620C64B">
            <w:pPr>
              <w:keepNext/>
              <w:keepLines/>
              <w:tabs>
                <w:tab w:val="left" w:pos="284"/>
              </w:tabs>
              <w:wordWrap w:val="0"/>
              <w:autoSpaceDE w:val="0"/>
              <w:spacing w:before="340" w:after="330"/>
              <w:jc w:val="center"/>
              <w:outlineLvl w:val="0"/>
              <w:rPr>
                <w:rFonts w:ascii="宋体" w:hAnsi="宋体" w:cs="宋体"/>
                <w:color w:val="auto"/>
                <w:szCs w:val="21"/>
                <w:highlight w:val="none"/>
              </w:rPr>
            </w:pPr>
          </w:p>
        </w:tc>
      </w:tr>
      <w:tr w14:paraId="28B5F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564" w:type="dxa"/>
            <w:tcBorders>
              <w:top w:val="single" w:color="auto" w:sz="4" w:space="0"/>
              <w:left w:val="single" w:color="auto" w:sz="4" w:space="0"/>
              <w:bottom w:val="single" w:color="auto" w:sz="4" w:space="0"/>
              <w:right w:val="single" w:color="auto" w:sz="4" w:space="0"/>
            </w:tcBorders>
            <w:vAlign w:val="center"/>
          </w:tcPr>
          <w:p w14:paraId="06D3E0BC">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488D4288">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33C04782">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14:paraId="60C507CE">
            <w:pPr>
              <w:keepNext/>
              <w:keepLines/>
              <w:tabs>
                <w:tab w:val="left" w:pos="284"/>
              </w:tabs>
              <w:wordWrap w:val="0"/>
              <w:autoSpaceDE w:val="0"/>
              <w:spacing w:before="340" w:after="330"/>
              <w:jc w:val="center"/>
              <w:outlineLvl w:val="0"/>
              <w:rPr>
                <w:rFonts w:ascii="宋体" w:hAnsi="宋体" w:cs="宋体"/>
                <w:color w:val="auto"/>
                <w:szCs w:val="21"/>
                <w:highlight w:val="none"/>
              </w:rPr>
            </w:pPr>
          </w:p>
        </w:tc>
      </w:tr>
      <w:tr w14:paraId="50EB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564" w:type="dxa"/>
            <w:tcBorders>
              <w:top w:val="single" w:color="auto" w:sz="4" w:space="0"/>
              <w:left w:val="single" w:color="auto" w:sz="4" w:space="0"/>
              <w:bottom w:val="single" w:color="auto" w:sz="4" w:space="0"/>
              <w:right w:val="single" w:color="auto" w:sz="4" w:space="0"/>
            </w:tcBorders>
            <w:vAlign w:val="center"/>
          </w:tcPr>
          <w:p w14:paraId="1A0E4891">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0BAC5278">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1564" w:type="dxa"/>
            <w:tcBorders>
              <w:top w:val="single" w:color="auto" w:sz="4" w:space="0"/>
              <w:left w:val="single" w:color="auto" w:sz="4" w:space="0"/>
              <w:bottom w:val="single" w:color="auto" w:sz="4" w:space="0"/>
              <w:right w:val="single" w:color="auto" w:sz="4" w:space="0"/>
            </w:tcBorders>
            <w:vAlign w:val="center"/>
          </w:tcPr>
          <w:p w14:paraId="4BF2D7EF">
            <w:pPr>
              <w:keepNext/>
              <w:keepLines/>
              <w:tabs>
                <w:tab w:val="left" w:pos="284"/>
              </w:tabs>
              <w:wordWrap w:val="0"/>
              <w:autoSpaceDE w:val="0"/>
              <w:spacing w:before="340" w:after="330"/>
              <w:jc w:val="center"/>
              <w:outlineLvl w:val="0"/>
              <w:rPr>
                <w:rFonts w:ascii="宋体" w:hAnsi="宋体" w:cs="宋体"/>
                <w:color w:val="auto"/>
                <w:szCs w:val="21"/>
                <w:highlight w:val="none"/>
              </w:rPr>
            </w:pPr>
          </w:p>
        </w:tc>
        <w:tc>
          <w:tcPr>
            <w:tcW w:w="4586" w:type="dxa"/>
            <w:tcBorders>
              <w:top w:val="single" w:color="auto" w:sz="4" w:space="0"/>
              <w:left w:val="single" w:color="auto" w:sz="4" w:space="0"/>
              <w:bottom w:val="single" w:color="auto" w:sz="4" w:space="0"/>
              <w:right w:val="single" w:color="auto" w:sz="4" w:space="0"/>
            </w:tcBorders>
            <w:vAlign w:val="center"/>
          </w:tcPr>
          <w:p w14:paraId="0E42AA41">
            <w:pPr>
              <w:keepNext/>
              <w:keepLines/>
              <w:tabs>
                <w:tab w:val="left" w:pos="284"/>
              </w:tabs>
              <w:wordWrap w:val="0"/>
              <w:autoSpaceDE w:val="0"/>
              <w:spacing w:before="340" w:after="330"/>
              <w:jc w:val="center"/>
              <w:outlineLvl w:val="0"/>
              <w:rPr>
                <w:rFonts w:ascii="宋体" w:hAnsi="宋体" w:cs="宋体"/>
                <w:color w:val="auto"/>
                <w:szCs w:val="21"/>
                <w:highlight w:val="none"/>
              </w:rPr>
            </w:pPr>
          </w:p>
        </w:tc>
      </w:tr>
    </w:tbl>
    <w:p w14:paraId="061EC9F0">
      <w:pPr>
        <w:wordWrap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投标人：（单位公章</w:t>
      </w:r>
      <w:r>
        <w:rPr>
          <w:rFonts w:hint="eastAsia" w:ascii="宋体" w:hAnsi="宋体" w:cs="宋体"/>
          <w:color w:val="auto"/>
          <w:szCs w:val="21"/>
          <w:highlight w:val="none"/>
          <w:lang w:eastAsia="zh-CN"/>
        </w:rPr>
        <w:t>或电子公章</w:t>
      </w:r>
      <w:r>
        <w:rPr>
          <w:rFonts w:hint="eastAsia" w:ascii="宋体" w:hAnsi="宋体" w:cs="宋体"/>
          <w:color w:val="auto"/>
          <w:szCs w:val="21"/>
          <w:highlight w:val="none"/>
        </w:rPr>
        <w:t>）</w:t>
      </w:r>
    </w:p>
    <w:p w14:paraId="50392FF9">
      <w:pPr>
        <w:pStyle w:val="2"/>
        <w:ind w:left="425" w:firstLine="425"/>
        <w:jc w:val="right"/>
        <w:rPr>
          <w:rFonts w:ascii="宋体" w:hAnsi="宋体" w:cs="宋体"/>
          <w:color w:val="auto"/>
          <w:highlight w:val="none"/>
        </w:rPr>
      </w:pPr>
      <w:r>
        <w:rPr>
          <w:rFonts w:hint="eastAsia" w:ascii="宋体" w:hAnsi="宋体" w:cs="宋体"/>
          <w:color w:val="auto"/>
          <w:szCs w:val="21"/>
          <w:highlight w:val="none"/>
        </w:rPr>
        <w:t>法定代表人或其委托代理人（签字或盖章）：</w:t>
      </w:r>
    </w:p>
    <w:p w14:paraId="3C795CAA">
      <w:pPr>
        <w:tabs>
          <w:tab w:val="left" w:pos="1440"/>
        </w:tabs>
        <w:wordWrap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日期：  年  月  日</w:t>
      </w:r>
    </w:p>
    <w:p w14:paraId="223A5D02">
      <w:pPr>
        <w:rPr>
          <w:rFonts w:hint="eastAsia" w:ascii="宋体" w:hAnsi="宋体" w:eastAsia="宋体" w:cs="宋体"/>
          <w:color w:val="auto"/>
          <w:sz w:val="24"/>
          <w:szCs w:val="24"/>
          <w:highlight w:val="none"/>
        </w:rPr>
      </w:pPr>
      <w:bookmarkStart w:id="955" w:name="_Toc45640856"/>
      <w:bookmarkStart w:id="956" w:name="_Toc28867"/>
      <w:bookmarkStart w:id="957" w:name="_Toc27747"/>
      <w:bookmarkStart w:id="958" w:name="_Toc56170325"/>
      <w:bookmarkStart w:id="959" w:name="_Toc21700"/>
      <w:bookmarkStart w:id="960" w:name="_Toc22408"/>
      <w:bookmarkStart w:id="961" w:name="_Toc5584"/>
      <w:bookmarkStart w:id="962" w:name="_Toc19204344"/>
      <w:r>
        <w:rPr>
          <w:rFonts w:hint="eastAsia" w:ascii="宋体" w:hAnsi="宋体" w:eastAsia="宋体" w:cs="宋体"/>
          <w:color w:val="auto"/>
          <w:sz w:val="24"/>
          <w:szCs w:val="24"/>
          <w:highlight w:val="none"/>
        </w:rPr>
        <w:br w:type="page"/>
      </w:r>
    </w:p>
    <w:p w14:paraId="51948F11">
      <w:pPr>
        <w:pStyle w:val="6"/>
        <w:wordWrap w:val="0"/>
        <w:adjustRightInd w:val="0"/>
        <w:snapToGrid w:val="0"/>
        <w:spacing w:before="0" w:after="0" w:line="360" w:lineRule="auto"/>
        <w:rPr>
          <w:rFonts w:ascii="宋体" w:hAnsi="宋体" w:eastAsia="宋体" w:cs="宋体"/>
          <w:color w:val="auto"/>
          <w:sz w:val="24"/>
          <w:szCs w:val="24"/>
          <w:highlight w:val="none"/>
        </w:rPr>
      </w:pPr>
      <w:bookmarkStart w:id="963" w:name="_Toc2453"/>
      <w:bookmarkStart w:id="964" w:name="_Toc20392"/>
      <w:r>
        <w:rPr>
          <w:rFonts w:hint="eastAsia" w:ascii="宋体" w:hAnsi="宋体" w:eastAsia="宋体" w:cs="宋体"/>
          <w:color w:val="auto"/>
          <w:sz w:val="24"/>
          <w:szCs w:val="24"/>
          <w:highlight w:val="none"/>
        </w:rPr>
        <w:t>格式1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bookmarkStart w:id="965" w:name="_Toc248682807"/>
      <w:r>
        <w:rPr>
          <w:rFonts w:hint="eastAsia" w:ascii="宋体" w:hAnsi="宋体" w:eastAsia="宋体" w:cs="宋体"/>
          <w:color w:val="auto"/>
          <w:sz w:val="24"/>
          <w:szCs w:val="24"/>
          <w:highlight w:val="none"/>
        </w:rPr>
        <w:t>类似业绩表</w:t>
      </w:r>
      <w:bookmarkEnd w:id="955"/>
      <w:bookmarkEnd w:id="956"/>
      <w:bookmarkEnd w:id="957"/>
      <w:bookmarkEnd w:id="958"/>
      <w:bookmarkEnd w:id="959"/>
      <w:bookmarkEnd w:id="960"/>
      <w:bookmarkEnd w:id="961"/>
      <w:bookmarkEnd w:id="962"/>
      <w:bookmarkEnd w:id="963"/>
      <w:bookmarkEnd w:id="964"/>
      <w:bookmarkEnd w:id="965"/>
    </w:p>
    <w:p w14:paraId="57F054F1">
      <w:pPr>
        <w:rPr>
          <w:rFonts w:ascii="宋体" w:hAnsi="宋体" w:cs="宋体"/>
          <w:color w:val="auto"/>
          <w:highlight w:val="none"/>
        </w:rPr>
      </w:pPr>
    </w:p>
    <w:p w14:paraId="525FEB97">
      <w:pPr>
        <w:pStyle w:val="209"/>
        <w:wordWrap w:val="0"/>
        <w:spacing w:line="360" w:lineRule="exact"/>
        <w:ind w:firstLine="0" w:firstLineChars="0"/>
        <w:jc w:val="center"/>
        <w:rPr>
          <w:rFonts w:ascii="宋体" w:hAnsi="宋体" w:cs="宋体"/>
          <w:b/>
          <w:bCs/>
          <w:color w:val="auto"/>
          <w:highlight w:val="none"/>
        </w:rPr>
      </w:pPr>
      <w:r>
        <w:rPr>
          <w:rFonts w:hint="eastAsia" w:ascii="宋体" w:hAnsi="宋体" w:cs="宋体"/>
          <w:b/>
          <w:bCs/>
          <w:color w:val="auto"/>
          <w:highlight w:val="none"/>
        </w:rPr>
        <w:t>类似业绩表</w:t>
      </w:r>
    </w:p>
    <w:tbl>
      <w:tblPr>
        <w:tblStyle w:val="88"/>
        <w:tblW w:w="8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66"/>
        <w:gridCol w:w="2307"/>
        <w:gridCol w:w="1177"/>
        <w:gridCol w:w="1220"/>
        <w:gridCol w:w="1235"/>
        <w:gridCol w:w="806"/>
      </w:tblGrid>
      <w:tr w14:paraId="7714D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13A2E13B">
            <w:pPr>
              <w:widowControl/>
              <w:wordWrap w:val="0"/>
              <w:jc w:val="center"/>
              <w:rPr>
                <w:rFonts w:ascii="宋体" w:hAnsi="宋体" w:cs="宋体"/>
                <w:color w:val="auto"/>
                <w:kern w:val="0"/>
                <w:sz w:val="22"/>
                <w:szCs w:val="22"/>
                <w:highlight w:val="none"/>
              </w:rPr>
            </w:pPr>
            <w:r>
              <w:rPr>
                <w:rFonts w:hint="eastAsia" w:ascii="宋体" w:hAnsi="宋体" w:cs="宋体"/>
                <w:color w:val="auto"/>
                <w:kern w:val="0"/>
                <w:sz w:val="22"/>
                <w:highlight w:val="none"/>
              </w:rPr>
              <w:t>序号</w:t>
            </w:r>
          </w:p>
        </w:tc>
        <w:tc>
          <w:tcPr>
            <w:tcW w:w="1566" w:type="dxa"/>
            <w:tcBorders>
              <w:top w:val="single" w:color="auto" w:sz="4" w:space="0"/>
              <w:left w:val="single" w:color="auto" w:sz="4" w:space="0"/>
              <w:bottom w:val="single" w:color="auto" w:sz="4" w:space="0"/>
              <w:right w:val="single" w:color="auto" w:sz="4" w:space="0"/>
            </w:tcBorders>
            <w:vAlign w:val="center"/>
          </w:tcPr>
          <w:p w14:paraId="6C4FFC92">
            <w:pPr>
              <w:widowControl/>
              <w:wordWrap w:val="0"/>
              <w:jc w:val="center"/>
              <w:rPr>
                <w:rFonts w:ascii="宋体" w:hAnsi="宋体" w:cs="宋体"/>
                <w:color w:val="auto"/>
                <w:kern w:val="0"/>
                <w:sz w:val="22"/>
                <w:szCs w:val="22"/>
                <w:highlight w:val="none"/>
              </w:rPr>
            </w:pPr>
            <w:r>
              <w:rPr>
                <w:rFonts w:hint="eastAsia" w:ascii="宋体" w:hAnsi="宋体" w:cs="宋体"/>
                <w:color w:val="auto"/>
                <w:kern w:val="0"/>
                <w:sz w:val="22"/>
                <w:highlight w:val="none"/>
              </w:rPr>
              <w:t>项目</w:t>
            </w:r>
          </w:p>
        </w:tc>
        <w:tc>
          <w:tcPr>
            <w:tcW w:w="2307" w:type="dxa"/>
            <w:tcBorders>
              <w:top w:val="single" w:color="auto" w:sz="4" w:space="0"/>
              <w:left w:val="single" w:color="auto" w:sz="4" w:space="0"/>
              <w:bottom w:val="single" w:color="auto" w:sz="4" w:space="0"/>
              <w:right w:val="single" w:color="auto" w:sz="4" w:space="0"/>
            </w:tcBorders>
            <w:vAlign w:val="center"/>
          </w:tcPr>
          <w:p w14:paraId="0CBABEE0">
            <w:pPr>
              <w:widowControl/>
              <w:wordWrap w:val="0"/>
              <w:jc w:val="center"/>
              <w:rPr>
                <w:rFonts w:ascii="宋体" w:hAnsi="宋体" w:cs="宋体"/>
                <w:color w:val="auto"/>
                <w:kern w:val="0"/>
                <w:sz w:val="22"/>
                <w:highlight w:val="none"/>
              </w:rPr>
            </w:pPr>
            <w:r>
              <w:rPr>
                <w:rFonts w:hint="eastAsia" w:ascii="宋体" w:hAnsi="宋体" w:cs="宋体"/>
                <w:color w:val="auto"/>
                <w:kern w:val="0"/>
                <w:sz w:val="22"/>
                <w:highlight w:val="none"/>
              </w:rPr>
              <w:t>客户名称</w:t>
            </w:r>
          </w:p>
          <w:p w14:paraId="1C248E31">
            <w:pPr>
              <w:widowControl/>
              <w:wordWrap w:val="0"/>
              <w:jc w:val="center"/>
              <w:rPr>
                <w:rFonts w:ascii="宋体" w:hAnsi="宋体" w:cs="宋体"/>
                <w:color w:val="auto"/>
                <w:kern w:val="0"/>
                <w:sz w:val="22"/>
                <w:szCs w:val="22"/>
                <w:highlight w:val="none"/>
              </w:rPr>
            </w:pPr>
            <w:r>
              <w:rPr>
                <w:rFonts w:hint="eastAsia" w:ascii="宋体" w:hAnsi="宋体" w:cs="宋体"/>
                <w:color w:val="auto"/>
                <w:kern w:val="0"/>
                <w:sz w:val="22"/>
                <w:highlight w:val="none"/>
              </w:rPr>
              <w:t>（联系人、联系方式）</w:t>
            </w:r>
          </w:p>
        </w:tc>
        <w:tc>
          <w:tcPr>
            <w:tcW w:w="1177" w:type="dxa"/>
            <w:tcBorders>
              <w:top w:val="single" w:color="auto" w:sz="4" w:space="0"/>
              <w:left w:val="single" w:color="auto" w:sz="4" w:space="0"/>
              <w:bottom w:val="single" w:color="auto" w:sz="4" w:space="0"/>
              <w:right w:val="single" w:color="auto" w:sz="4" w:space="0"/>
            </w:tcBorders>
            <w:vAlign w:val="center"/>
          </w:tcPr>
          <w:p w14:paraId="0DEE4721">
            <w:pPr>
              <w:widowControl/>
              <w:wordWrap w:val="0"/>
              <w:jc w:val="center"/>
              <w:rPr>
                <w:rFonts w:ascii="宋体" w:hAnsi="宋体" w:cs="宋体"/>
                <w:color w:val="auto"/>
                <w:kern w:val="0"/>
                <w:sz w:val="22"/>
                <w:szCs w:val="22"/>
                <w:highlight w:val="none"/>
              </w:rPr>
            </w:pPr>
            <w:r>
              <w:rPr>
                <w:rFonts w:hint="eastAsia" w:ascii="宋体" w:hAnsi="宋体" w:cs="宋体"/>
                <w:color w:val="auto"/>
                <w:szCs w:val="21"/>
                <w:highlight w:val="none"/>
              </w:rPr>
              <w:t>规模</w:t>
            </w:r>
          </w:p>
        </w:tc>
        <w:tc>
          <w:tcPr>
            <w:tcW w:w="1220" w:type="dxa"/>
            <w:tcBorders>
              <w:top w:val="single" w:color="auto" w:sz="4" w:space="0"/>
              <w:left w:val="single" w:color="auto" w:sz="4" w:space="0"/>
              <w:bottom w:val="single" w:color="auto" w:sz="4" w:space="0"/>
              <w:right w:val="single" w:color="auto" w:sz="4" w:space="0"/>
            </w:tcBorders>
            <w:vAlign w:val="center"/>
          </w:tcPr>
          <w:p w14:paraId="7F1C679E">
            <w:pPr>
              <w:widowControl/>
              <w:wordWrap w:val="0"/>
              <w:jc w:val="center"/>
              <w:rPr>
                <w:rFonts w:ascii="宋体" w:hAnsi="宋体" w:cs="宋体"/>
                <w:color w:val="auto"/>
                <w:kern w:val="0"/>
                <w:sz w:val="22"/>
                <w:szCs w:val="22"/>
                <w:highlight w:val="none"/>
              </w:rPr>
            </w:pPr>
            <w:r>
              <w:rPr>
                <w:rFonts w:hint="eastAsia" w:ascii="宋体" w:hAnsi="宋体" w:cs="宋体"/>
                <w:color w:val="auto"/>
                <w:kern w:val="0"/>
                <w:sz w:val="22"/>
                <w:highlight w:val="none"/>
                <w:lang w:val="en-US" w:eastAsia="zh-CN"/>
              </w:rPr>
              <w:t>完成</w:t>
            </w:r>
            <w:r>
              <w:rPr>
                <w:rFonts w:hint="eastAsia" w:ascii="宋体" w:hAnsi="宋体" w:cs="宋体"/>
                <w:color w:val="auto"/>
                <w:kern w:val="0"/>
                <w:sz w:val="22"/>
                <w:highlight w:val="none"/>
              </w:rPr>
              <w:t>时间（年）</w:t>
            </w:r>
          </w:p>
        </w:tc>
        <w:tc>
          <w:tcPr>
            <w:tcW w:w="1235" w:type="dxa"/>
            <w:tcBorders>
              <w:top w:val="single" w:color="auto" w:sz="4" w:space="0"/>
              <w:left w:val="single" w:color="auto" w:sz="4" w:space="0"/>
              <w:bottom w:val="single" w:color="auto" w:sz="4" w:space="0"/>
              <w:right w:val="single" w:color="auto" w:sz="4" w:space="0"/>
            </w:tcBorders>
            <w:vAlign w:val="center"/>
          </w:tcPr>
          <w:p w14:paraId="73112897">
            <w:pPr>
              <w:widowControl/>
              <w:wordWrap w:val="0"/>
              <w:jc w:val="center"/>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highlight w:val="none"/>
                <w:lang w:val="en-US" w:eastAsia="zh-CN"/>
              </w:rPr>
              <w:t>合同金额</w:t>
            </w:r>
          </w:p>
        </w:tc>
        <w:tc>
          <w:tcPr>
            <w:tcW w:w="806" w:type="dxa"/>
            <w:tcBorders>
              <w:top w:val="single" w:color="auto" w:sz="4" w:space="0"/>
              <w:left w:val="single" w:color="auto" w:sz="4" w:space="0"/>
              <w:bottom w:val="single" w:color="auto" w:sz="4" w:space="0"/>
              <w:right w:val="single" w:color="auto" w:sz="4" w:space="0"/>
            </w:tcBorders>
            <w:vAlign w:val="center"/>
          </w:tcPr>
          <w:p w14:paraId="678ADDD7">
            <w:pPr>
              <w:widowControl/>
              <w:wordWrap w:val="0"/>
              <w:jc w:val="center"/>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highlight w:val="none"/>
                <w:lang w:val="en-US" w:eastAsia="zh-CN"/>
              </w:rPr>
              <w:t>备注</w:t>
            </w:r>
          </w:p>
        </w:tc>
      </w:tr>
      <w:tr w14:paraId="050A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9" w:type="dxa"/>
            <w:gridSpan w:val="7"/>
            <w:tcBorders>
              <w:top w:val="single" w:color="auto" w:sz="4" w:space="0"/>
              <w:left w:val="single" w:color="auto" w:sz="4" w:space="0"/>
              <w:bottom w:val="single" w:color="auto" w:sz="4" w:space="0"/>
              <w:right w:val="single" w:color="auto" w:sz="4" w:space="0"/>
            </w:tcBorders>
            <w:vAlign w:val="center"/>
          </w:tcPr>
          <w:p w14:paraId="0EA1026C">
            <w:pPr>
              <w:wordWrap w:val="0"/>
              <w:rPr>
                <w:rFonts w:ascii="宋体" w:hAnsi="宋体" w:cs="宋体"/>
                <w:color w:val="auto"/>
                <w:kern w:val="0"/>
                <w:sz w:val="22"/>
                <w:szCs w:val="22"/>
                <w:highlight w:val="none"/>
              </w:rPr>
            </w:pPr>
            <w:r>
              <w:rPr>
                <w:rFonts w:hint="eastAsia" w:ascii="宋体" w:hAnsi="宋体" w:cs="宋体"/>
                <w:b/>
                <w:bCs/>
                <w:color w:val="auto"/>
                <w:kern w:val="0"/>
                <w:sz w:val="22"/>
                <w:highlight w:val="none"/>
                <w:lang w:val="en-US" w:eastAsia="zh-CN"/>
              </w:rPr>
              <w:t>一、</w:t>
            </w:r>
            <w:r>
              <w:rPr>
                <w:rFonts w:hint="eastAsia" w:ascii="宋体" w:hAnsi="宋体" w:cs="宋体"/>
                <w:b/>
                <w:bCs/>
                <w:color w:val="auto"/>
                <w:kern w:val="0"/>
                <w:sz w:val="22"/>
                <w:highlight w:val="none"/>
              </w:rPr>
              <w:t>投标人（或联合体中的其中一方）自2019年1月1日起至投标截止日期止，完成过</w:t>
            </w:r>
            <w:r>
              <w:rPr>
                <w:rFonts w:hint="eastAsia" w:ascii="宋体" w:hAnsi="宋体" w:cs="宋体"/>
                <w:b/>
                <w:bCs/>
                <w:color w:val="auto"/>
                <w:kern w:val="0"/>
                <w:sz w:val="22"/>
                <w:highlight w:val="none"/>
                <w:lang w:eastAsia="zh-CN"/>
              </w:rPr>
              <w:t>140米</w:t>
            </w:r>
            <w:r>
              <w:rPr>
                <w:rFonts w:hint="eastAsia" w:ascii="宋体" w:hAnsi="宋体" w:cs="宋体"/>
                <w:b/>
                <w:bCs/>
                <w:color w:val="auto"/>
                <w:kern w:val="0"/>
                <w:sz w:val="22"/>
                <w:highlight w:val="none"/>
              </w:rPr>
              <w:t>高或以上钢筋混凝土结构的构筑物拆除工程（拆除方式为人工或机械拆除）业绩</w:t>
            </w:r>
          </w:p>
        </w:tc>
      </w:tr>
      <w:tr w14:paraId="09C29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0BD23FC8">
            <w:pPr>
              <w:widowControl/>
              <w:wordWrap w:val="0"/>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p>
        </w:tc>
        <w:tc>
          <w:tcPr>
            <w:tcW w:w="1566" w:type="dxa"/>
            <w:tcBorders>
              <w:top w:val="single" w:color="auto" w:sz="4" w:space="0"/>
              <w:left w:val="single" w:color="auto" w:sz="4" w:space="0"/>
              <w:bottom w:val="single" w:color="auto" w:sz="4" w:space="0"/>
              <w:right w:val="single" w:color="auto" w:sz="4" w:space="0"/>
            </w:tcBorders>
            <w:vAlign w:val="center"/>
          </w:tcPr>
          <w:p w14:paraId="401111B6">
            <w:pPr>
              <w:widowControl/>
              <w:wordWrap w:val="0"/>
              <w:rPr>
                <w:rFonts w:ascii="宋体" w:hAnsi="宋体" w:cs="宋体"/>
                <w:color w:val="auto"/>
                <w:kern w:val="0"/>
                <w:sz w:val="22"/>
                <w:szCs w:val="22"/>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3EE69375">
            <w:pPr>
              <w:widowControl/>
              <w:wordWrap w:val="0"/>
              <w:rPr>
                <w:rFonts w:ascii="宋体" w:hAnsi="宋体" w:cs="宋体"/>
                <w:color w:val="auto"/>
                <w:kern w:val="0"/>
                <w:sz w:val="22"/>
                <w:szCs w:val="22"/>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9A2F92C">
            <w:pPr>
              <w:widowControl/>
              <w:wordWrap w:val="0"/>
              <w:rPr>
                <w:rFonts w:ascii="宋体" w:hAnsi="宋体" w:cs="宋体"/>
                <w:color w:val="auto"/>
                <w:kern w:val="0"/>
                <w:sz w:val="22"/>
                <w:szCs w:val="22"/>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46EB69AF">
            <w:pPr>
              <w:widowControl/>
              <w:wordWrap w:val="0"/>
              <w:rPr>
                <w:rFonts w:ascii="宋体" w:hAnsi="宋体" w:cs="宋体"/>
                <w:color w:val="auto"/>
                <w:kern w:val="0"/>
                <w:sz w:val="22"/>
                <w:szCs w:val="22"/>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3B57B2FC">
            <w:pPr>
              <w:widowControl/>
              <w:wordWrap w:val="0"/>
              <w:rPr>
                <w:rFonts w:ascii="宋体" w:hAnsi="宋体" w:cs="宋体"/>
                <w:color w:val="auto"/>
                <w:kern w:val="0"/>
                <w:sz w:val="22"/>
                <w:szCs w:val="22"/>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13BCE6AB">
            <w:pPr>
              <w:widowControl/>
              <w:wordWrap w:val="0"/>
              <w:rPr>
                <w:rFonts w:ascii="宋体" w:hAnsi="宋体" w:cs="宋体"/>
                <w:color w:val="auto"/>
                <w:kern w:val="0"/>
                <w:sz w:val="22"/>
                <w:szCs w:val="22"/>
                <w:highlight w:val="none"/>
              </w:rPr>
            </w:pPr>
          </w:p>
        </w:tc>
      </w:tr>
      <w:tr w14:paraId="1B79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26F59A06">
            <w:pPr>
              <w:widowControl/>
              <w:wordWrap w:val="0"/>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1566" w:type="dxa"/>
            <w:tcBorders>
              <w:top w:val="single" w:color="auto" w:sz="4" w:space="0"/>
              <w:left w:val="single" w:color="auto" w:sz="4" w:space="0"/>
              <w:bottom w:val="single" w:color="auto" w:sz="4" w:space="0"/>
              <w:right w:val="single" w:color="auto" w:sz="4" w:space="0"/>
            </w:tcBorders>
            <w:vAlign w:val="center"/>
          </w:tcPr>
          <w:p w14:paraId="692A41D0">
            <w:pPr>
              <w:widowControl/>
              <w:wordWrap w:val="0"/>
              <w:rPr>
                <w:rFonts w:ascii="宋体" w:hAnsi="宋体" w:cs="宋体"/>
                <w:color w:val="auto"/>
                <w:kern w:val="0"/>
                <w:sz w:val="22"/>
                <w:szCs w:val="22"/>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129631E2">
            <w:pPr>
              <w:widowControl/>
              <w:wordWrap w:val="0"/>
              <w:rPr>
                <w:rFonts w:ascii="宋体" w:hAnsi="宋体" w:cs="宋体"/>
                <w:color w:val="auto"/>
                <w:kern w:val="0"/>
                <w:sz w:val="22"/>
                <w:szCs w:val="22"/>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37110779">
            <w:pPr>
              <w:widowControl/>
              <w:wordWrap w:val="0"/>
              <w:rPr>
                <w:rFonts w:ascii="宋体" w:hAnsi="宋体" w:cs="宋体"/>
                <w:color w:val="auto"/>
                <w:kern w:val="0"/>
                <w:sz w:val="22"/>
                <w:szCs w:val="22"/>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33DC2E0D">
            <w:pPr>
              <w:widowControl/>
              <w:wordWrap w:val="0"/>
              <w:rPr>
                <w:rFonts w:ascii="宋体" w:hAnsi="宋体" w:cs="宋体"/>
                <w:color w:val="auto"/>
                <w:kern w:val="0"/>
                <w:sz w:val="22"/>
                <w:szCs w:val="22"/>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5FCC3330">
            <w:pPr>
              <w:widowControl/>
              <w:wordWrap w:val="0"/>
              <w:rPr>
                <w:rFonts w:ascii="宋体" w:hAnsi="宋体" w:cs="宋体"/>
                <w:color w:val="auto"/>
                <w:kern w:val="0"/>
                <w:sz w:val="22"/>
                <w:szCs w:val="22"/>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7DA4119A">
            <w:pPr>
              <w:widowControl/>
              <w:wordWrap w:val="0"/>
              <w:rPr>
                <w:rFonts w:ascii="宋体" w:hAnsi="宋体" w:cs="宋体"/>
                <w:color w:val="auto"/>
                <w:kern w:val="0"/>
                <w:sz w:val="22"/>
                <w:szCs w:val="22"/>
                <w:highlight w:val="none"/>
              </w:rPr>
            </w:pPr>
          </w:p>
        </w:tc>
      </w:tr>
      <w:tr w14:paraId="2DC8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575A147A">
            <w:pPr>
              <w:widowControl/>
              <w:wordWrap w:val="0"/>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w:t>
            </w:r>
          </w:p>
        </w:tc>
        <w:tc>
          <w:tcPr>
            <w:tcW w:w="1566" w:type="dxa"/>
            <w:tcBorders>
              <w:top w:val="single" w:color="auto" w:sz="4" w:space="0"/>
              <w:left w:val="single" w:color="auto" w:sz="4" w:space="0"/>
              <w:bottom w:val="single" w:color="auto" w:sz="4" w:space="0"/>
              <w:right w:val="single" w:color="auto" w:sz="4" w:space="0"/>
            </w:tcBorders>
            <w:vAlign w:val="center"/>
          </w:tcPr>
          <w:p w14:paraId="53EBAFAC">
            <w:pPr>
              <w:widowControl/>
              <w:wordWrap w:val="0"/>
              <w:rPr>
                <w:rFonts w:ascii="宋体" w:hAnsi="宋体" w:cs="宋体"/>
                <w:color w:val="auto"/>
                <w:kern w:val="0"/>
                <w:sz w:val="22"/>
                <w:szCs w:val="22"/>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12C50A2D">
            <w:pPr>
              <w:widowControl/>
              <w:wordWrap w:val="0"/>
              <w:rPr>
                <w:rFonts w:ascii="宋体" w:hAnsi="宋体" w:cs="宋体"/>
                <w:color w:val="auto"/>
                <w:kern w:val="0"/>
                <w:sz w:val="22"/>
                <w:szCs w:val="22"/>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B9EAA9F">
            <w:pPr>
              <w:widowControl/>
              <w:wordWrap w:val="0"/>
              <w:rPr>
                <w:rFonts w:ascii="宋体" w:hAnsi="宋体" w:cs="宋体"/>
                <w:color w:val="auto"/>
                <w:kern w:val="0"/>
                <w:sz w:val="22"/>
                <w:szCs w:val="22"/>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249A9BCC">
            <w:pPr>
              <w:widowControl/>
              <w:wordWrap w:val="0"/>
              <w:rPr>
                <w:rFonts w:ascii="宋体" w:hAnsi="宋体" w:cs="宋体"/>
                <w:color w:val="auto"/>
                <w:kern w:val="0"/>
                <w:sz w:val="22"/>
                <w:szCs w:val="22"/>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0DD879BB">
            <w:pPr>
              <w:widowControl/>
              <w:wordWrap w:val="0"/>
              <w:rPr>
                <w:rFonts w:ascii="宋体" w:hAnsi="宋体" w:cs="宋体"/>
                <w:color w:val="auto"/>
                <w:kern w:val="0"/>
                <w:sz w:val="22"/>
                <w:szCs w:val="22"/>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67A549F0">
            <w:pPr>
              <w:widowControl/>
              <w:wordWrap w:val="0"/>
              <w:rPr>
                <w:rFonts w:ascii="宋体" w:hAnsi="宋体" w:cs="宋体"/>
                <w:color w:val="auto"/>
                <w:kern w:val="0"/>
                <w:sz w:val="22"/>
                <w:szCs w:val="22"/>
                <w:highlight w:val="none"/>
              </w:rPr>
            </w:pPr>
          </w:p>
        </w:tc>
      </w:tr>
      <w:tr w14:paraId="3C45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99" w:type="dxa"/>
            <w:gridSpan w:val="7"/>
            <w:tcBorders>
              <w:top w:val="single" w:color="auto" w:sz="4" w:space="0"/>
              <w:left w:val="single" w:color="auto" w:sz="4" w:space="0"/>
              <w:bottom w:val="single" w:color="auto" w:sz="4" w:space="0"/>
              <w:right w:val="single" w:color="auto" w:sz="4" w:space="0"/>
            </w:tcBorders>
            <w:vAlign w:val="center"/>
          </w:tcPr>
          <w:p w14:paraId="728E983C">
            <w:pPr>
              <w:widowControl/>
              <w:wordWrap w:val="0"/>
              <w:rPr>
                <w:rFonts w:ascii="宋体" w:hAnsi="宋体" w:cs="宋体"/>
                <w:color w:val="auto"/>
                <w:kern w:val="0"/>
                <w:sz w:val="22"/>
                <w:szCs w:val="22"/>
                <w:highlight w:val="none"/>
              </w:rPr>
            </w:pPr>
            <w:r>
              <w:rPr>
                <w:rFonts w:hint="eastAsia" w:ascii="宋体" w:hAnsi="宋体" w:cs="宋体"/>
                <w:b/>
                <w:bCs/>
                <w:color w:val="auto"/>
                <w:kern w:val="0"/>
                <w:sz w:val="22"/>
                <w:highlight w:val="none"/>
                <w:lang w:val="en-US" w:eastAsia="zh-CN"/>
              </w:rPr>
              <w:t>二、</w:t>
            </w:r>
            <w:r>
              <w:rPr>
                <w:rFonts w:hint="eastAsia" w:ascii="宋体" w:hAnsi="宋体" w:cs="宋体"/>
                <w:b/>
                <w:bCs/>
                <w:color w:val="auto"/>
                <w:kern w:val="0"/>
                <w:sz w:val="22"/>
                <w:highlight w:val="none"/>
              </w:rPr>
              <w:t>投标人（或联合体中的另一方）自2019年1月1日起至投标截止日期止，完成过质量合格且中标金额大于或等于</w:t>
            </w:r>
            <w:r>
              <w:rPr>
                <w:rFonts w:hint="eastAsia" w:ascii="宋体" w:hAnsi="宋体" w:cs="宋体"/>
                <w:color w:val="auto"/>
                <w:sz w:val="24"/>
                <w:szCs w:val="22"/>
                <w:highlight w:val="none"/>
                <w:u w:val="single"/>
                <w:lang w:val="en-US" w:eastAsia="zh-CN"/>
              </w:rPr>
              <w:t>400</w:t>
            </w:r>
            <w:r>
              <w:rPr>
                <w:rFonts w:hint="eastAsia" w:ascii="宋体" w:hAnsi="宋体" w:cs="宋体"/>
                <w:b/>
                <w:bCs/>
                <w:color w:val="auto"/>
                <w:kern w:val="0"/>
                <w:sz w:val="22"/>
                <w:highlight w:val="none"/>
              </w:rPr>
              <w:t>万元的建筑物拆除工程业绩</w:t>
            </w:r>
          </w:p>
        </w:tc>
      </w:tr>
      <w:tr w14:paraId="1A64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16C20EB">
            <w:pPr>
              <w:widowControl/>
              <w:wordWrap w:val="0"/>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1</w:t>
            </w:r>
          </w:p>
        </w:tc>
        <w:tc>
          <w:tcPr>
            <w:tcW w:w="1566" w:type="dxa"/>
            <w:tcBorders>
              <w:top w:val="single" w:color="auto" w:sz="4" w:space="0"/>
              <w:left w:val="single" w:color="auto" w:sz="4" w:space="0"/>
              <w:bottom w:val="single" w:color="auto" w:sz="4" w:space="0"/>
              <w:right w:val="single" w:color="auto" w:sz="4" w:space="0"/>
            </w:tcBorders>
            <w:vAlign w:val="center"/>
          </w:tcPr>
          <w:p w14:paraId="76F3C64F">
            <w:pPr>
              <w:widowControl/>
              <w:wordWrap w:val="0"/>
              <w:rPr>
                <w:rFonts w:ascii="宋体" w:hAnsi="宋体" w:cs="宋体"/>
                <w:color w:val="auto"/>
                <w:kern w:val="0"/>
                <w:sz w:val="22"/>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25E36DFB">
            <w:pPr>
              <w:widowControl/>
              <w:wordWrap w:val="0"/>
              <w:rPr>
                <w:rFonts w:ascii="宋体" w:hAnsi="宋体" w:cs="宋体"/>
                <w:color w:val="auto"/>
                <w:kern w:val="0"/>
                <w:sz w:val="22"/>
                <w:szCs w:val="22"/>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1CD94F8D">
            <w:pPr>
              <w:widowControl/>
              <w:wordWrap w:val="0"/>
              <w:rPr>
                <w:rFonts w:ascii="宋体" w:hAnsi="宋体" w:cs="宋体"/>
                <w:color w:val="auto"/>
                <w:kern w:val="0"/>
                <w:sz w:val="22"/>
                <w:szCs w:val="22"/>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2DA04865">
            <w:pPr>
              <w:widowControl/>
              <w:wordWrap w:val="0"/>
              <w:rPr>
                <w:rFonts w:ascii="宋体" w:hAnsi="宋体" w:cs="宋体"/>
                <w:color w:val="auto"/>
                <w:kern w:val="0"/>
                <w:sz w:val="22"/>
                <w:szCs w:val="22"/>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7B59426B">
            <w:pPr>
              <w:widowControl/>
              <w:wordWrap w:val="0"/>
              <w:rPr>
                <w:rFonts w:ascii="宋体" w:hAnsi="宋体" w:cs="宋体"/>
                <w:color w:val="auto"/>
                <w:kern w:val="0"/>
                <w:sz w:val="22"/>
                <w:szCs w:val="22"/>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20DDEB26">
            <w:pPr>
              <w:widowControl/>
              <w:wordWrap w:val="0"/>
              <w:rPr>
                <w:rFonts w:ascii="宋体" w:hAnsi="宋体" w:cs="宋体"/>
                <w:color w:val="auto"/>
                <w:kern w:val="0"/>
                <w:sz w:val="22"/>
                <w:szCs w:val="22"/>
                <w:highlight w:val="none"/>
              </w:rPr>
            </w:pPr>
          </w:p>
        </w:tc>
      </w:tr>
      <w:tr w14:paraId="35801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75364B57">
            <w:pPr>
              <w:widowControl/>
              <w:wordWrap w:val="0"/>
              <w:rPr>
                <w:rFonts w:hint="eastAsia"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2</w:t>
            </w:r>
          </w:p>
        </w:tc>
        <w:tc>
          <w:tcPr>
            <w:tcW w:w="1566" w:type="dxa"/>
            <w:tcBorders>
              <w:top w:val="single" w:color="auto" w:sz="4" w:space="0"/>
              <w:left w:val="single" w:color="auto" w:sz="4" w:space="0"/>
              <w:bottom w:val="single" w:color="auto" w:sz="4" w:space="0"/>
              <w:right w:val="single" w:color="auto" w:sz="4" w:space="0"/>
            </w:tcBorders>
            <w:vAlign w:val="center"/>
          </w:tcPr>
          <w:p w14:paraId="5A8802FB">
            <w:pPr>
              <w:widowControl/>
              <w:wordWrap w:val="0"/>
              <w:rPr>
                <w:rFonts w:ascii="宋体" w:hAnsi="宋体" w:cs="宋体"/>
                <w:color w:val="auto"/>
                <w:kern w:val="0"/>
                <w:sz w:val="22"/>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7A62B51C">
            <w:pPr>
              <w:widowControl/>
              <w:wordWrap w:val="0"/>
              <w:rPr>
                <w:rFonts w:ascii="宋体" w:hAnsi="宋体" w:cs="宋体"/>
                <w:color w:val="auto"/>
                <w:kern w:val="0"/>
                <w:sz w:val="22"/>
                <w:szCs w:val="22"/>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5AEEA054">
            <w:pPr>
              <w:widowControl/>
              <w:wordWrap w:val="0"/>
              <w:rPr>
                <w:rFonts w:ascii="宋体" w:hAnsi="宋体" w:cs="宋体"/>
                <w:color w:val="auto"/>
                <w:kern w:val="0"/>
                <w:sz w:val="22"/>
                <w:szCs w:val="22"/>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569CE3C4">
            <w:pPr>
              <w:widowControl/>
              <w:wordWrap w:val="0"/>
              <w:rPr>
                <w:rFonts w:ascii="宋体" w:hAnsi="宋体" w:cs="宋体"/>
                <w:color w:val="auto"/>
                <w:kern w:val="0"/>
                <w:sz w:val="22"/>
                <w:szCs w:val="22"/>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62389BA2">
            <w:pPr>
              <w:widowControl/>
              <w:wordWrap w:val="0"/>
              <w:rPr>
                <w:rFonts w:ascii="宋体" w:hAnsi="宋体" w:cs="宋体"/>
                <w:color w:val="auto"/>
                <w:kern w:val="0"/>
                <w:sz w:val="22"/>
                <w:szCs w:val="22"/>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7B7E355E">
            <w:pPr>
              <w:widowControl/>
              <w:wordWrap w:val="0"/>
              <w:rPr>
                <w:rFonts w:ascii="宋体" w:hAnsi="宋体" w:cs="宋体"/>
                <w:color w:val="auto"/>
                <w:kern w:val="0"/>
                <w:sz w:val="22"/>
                <w:szCs w:val="22"/>
                <w:highlight w:val="none"/>
              </w:rPr>
            </w:pPr>
          </w:p>
        </w:tc>
      </w:tr>
      <w:tr w14:paraId="5456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8" w:type="dxa"/>
            <w:tcBorders>
              <w:top w:val="single" w:color="auto" w:sz="4" w:space="0"/>
              <w:left w:val="single" w:color="auto" w:sz="4" w:space="0"/>
              <w:bottom w:val="single" w:color="auto" w:sz="4" w:space="0"/>
              <w:right w:val="single" w:color="auto" w:sz="4" w:space="0"/>
            </w:tcBorders>
            <w:vAlign w:val="center"/>
          </w:tcPr>
          <w:p w14:paraId="4562DEFA">
            <w:pPr>
              <w:widowControl/>
              <w:wordWrap w:val="0"/>
              <w:rPr>
                <w:rFonts w:hint="default" w:ascii="宋体" w:hAnsi="宋体" w:eastAsia="宋体" w:cs="宋体"/>
                <w:color w:val="auto"/>
                <w:kern w:val="0"/>
                <w:sz w:val="22"/>
                <w:szCs w:val="22"/>
                <w:highlight w:val="none"/>
                <w:lang w:val="en-US" w:eastAsia="zh-CN"/>
              </w:rPr>
            </w:pPr>
            <w:r>
              <w:rPr>
                <w:rFonts w:hint="eastAsia" w:ascii="宋体" w:hAnsi="宋体" w:cs="宋体"/>
                <w:color w:val="auto"/>
                <w:kern w:val="0"/>
                <w:sz w:val="22"/>
                <w:szCs w:val="22"/>
                <w:highlight w:val="none"/>
                <w:lang w:val="en-US" w:eastAsia="zh-CN"/>
              </w:rPr>
              <w:t>....</w:t>
            </w:r>
          </w:p>
        </w:tc>
        <w:tc>
          <w:tcPr>
            <w:tcW w:w="1566" w:type="dxa"/>
            <w:tcBorders>
              <w:top w:val="single" w:color="auto" w:sz="4" w:space="0"/>
              <w:left w:val="single" w:color="auto" w:sz="4" w:space="0"/>
              <w:bottom w:val="single" w:color="auto" w:sz="4" w:space="0"/>
              <w:right w:val="single" w:color="auto" w:sz="4" w:space="0"/>
            </w:tcBorders>
            <w:vAlign w:val="center"/>
          </w:tcPr>
          <w:p w14:paraId="5CF6C1EF">
            <w:pPr>
              <w:widowControl/>
              <w:wordWrap w:val="0"/>
              <w:rPr>
                <w:rFonts w:ascii="宋体" w:hAnsi="宋体" w:cs="宋体"/>
                <w:color w:val="auto"/>
                <w:kern w:val="0"/>
                <w:sz w:val="22"/>
                <w:szCs w:val="22"/>
                <w:highlight w:val="none"/>
              </w:rPr>
            </w:pPr>
          </w:p>
        </w:tc>
        <w:tc>
          <w:tcPr>
            <w:tcW w:w="2307" w:type="dxa"/>
            <w:tcBorders>
              <w:top w:val="single" w:color="auto" w:sz="4" w:space="0"/>
              <w:left w:val="single" w:color="auto" w:sz="4" w:space="0"/>
              <w:bottom w:val="single" w:color="auto" w:sz="4" w:space="0"/>
              <w:right w:val="single" w:color="auto" w:sz="4" w:space="0"/>
            </w:tcBorders>
            <w:vAlign w:val="center"/>
          </w:tcPr>
          <w:p w14:paraId="4643659E">
            <w:pPr>
              <w:widowControl/>
              <w:wordWrap w:val="0"/>
              <w:rPr>
                <w:rFonts w:ascii="宋体" w:hAnsi="宋体" w:cs="宋体"/>
                <w:color w:val="auto"/>
                <w:kern w:val="0"/>
                <w:sz w:val="22"/>
                <w:szCs w:val="22"/>
                <w:highlight w:val="none"/>
              </w:rPr>
            </w:pPr>
          </w:p>
        </w:tc>
        <w:tc>
          <w:tcPr>
            <w:tcW w:w="1177" w:type="dxa"/>
            <w:tcBorders>
              <w:top w:val="single" w:color="auto" w:sz="4" w:space="0"/>
              <w:left w:val="single" w:color="auto" w:sz="4" w:space="0"/>
              <w:bottom w:val="single" w:color="auto" w:sz="4" w:space="0"/>
              <w:right w:val="single" w:color="auto" w:sz="4" w:space="0"/>
            </w:tcBorders>
            <w:vAlign w:val="center"/>
          </w:tcPr>
          <w:p w14:paraId="74E2EE9A">
            <w:pPr>
              <w:widowControl/>
              <w:wordWrap w:val="0"/>
              <w:rPr>
                <w:rFonts w:ascii="宋体" w:hAnsi="宋体" w:cs="宋体"/>
                <w:color w:val="auto"/>
                <w:kern w:val="0"/>
                <w:sz w:val="22"/>
                <w:szCs w:val="22"/>
                <w:highlight w:val="none"/>
              </w:rPr>
            </w:pPr>
          </w:p>
        </w:tc>
        <w:tc>
          <w:tcPr>
            <w:tcW w:w="1220" w:type="dxa"/>
            <w:tcBorders>
              <w:top w:val="single" w:color="auto" w:sz="4" w:space="0"/>
              <w:left w:val="single" w:color="auto" w:sz="4" w:space="0"/>
              <w:bottom w:val="single" w:color="auto" w:sz="4" w:space="0"/>
              <w:right w:val="single" w:color="auto" w:sz="4" w:space="0"/>
            </w:tcBorders>
            <w:vAlign w:val="center"/>
          </w:tcPr>
          <w:p w14:paraId="14907FBA">
            <w:pPr>
              <w:widowControl/>
              <w:wordWrap w:val="0"/>
              <w:rPr>
                <w:rFonts w:ascii="宋体" w:hAnsi="宋体" w:cs="宋体"/>
                <w:color w:val="auto"/>
                <w:kern w:val="0"/>
                <w:sz w:val="22"/>
                <w:szCs w:val="22"/>
                <w:highlight w:val="none"/>
              </w:rPr>
            </w:pPr>
          </w:p>
        </w:tc>
        <w:tc>
          <w:tcPr>
            <w:tcW w:w="1235" w:type="dxa"/>
            <w:tcBorders>
              <w:top w:val="single" w:color="auto" w:sz="4" w:space="0"/>
              <w:left w:val="single" w:color="auto" w:sz="4" w:space="0"/>
              <w:bottom w:val="single" w:color="auto" w:sz="4" w:space="0"/>
              <w:right w:val="single" w:color="auto" w:sz="4" w:space="0"/>
            </w:tcBorders>
            <w:vAlign w:val="center"/>
          </w:tcPr>
          <w:p w14:paraId="48418E6D">
            <w:pPr>
              <w:widowControl/>
              <w:wordWrap w:val="0"/>
              <w:rPr>
                <w:rFonts w:ascii="宋体" w:hAnsi="宋体" w:cs="宋体"/>
                <w:color w:val="auto"/>
                <w:kern w:val="0"/>
                <w:sz w:val="22"/>
                <w:szCs w:val="22"/>
                <w:highlight w:val="none"/>
              </w:rPr>
            </w:pPr>
          </w:p>
        </w:tc>
        <w:tc>
          <w:tcPr>
            <w:tcW w:w="806" w:type="dxa"/>
            <w:tcBorders>
              <w:top w:val="single" w:color="auto" w:sz="4" w:space="0"/>
              <w:left w:val="single" w:color="auto" w:sz="4" w:space="0"/>
              <w:bottom w:val="single" w:color="auto" w:sz="4" w:space="0"/>
              <w:right w:val="single" w:color="auto" w:sz="4" w:space="0"/>
            </w:tcBorders>
            <w:vAlign w:val="center"/>
          </w:tcPr>
          <w:p w14:paraId="2EDAD04B">
            <w:pPr>
              <w:widowControl/>
              <w:wordWrap w:val="0"/>
              <w:rPr>
                <w:rFonts w:ascii="宋体" w:hAnsi="宋体" w:cs="宋体"/>
                <w:color w:val="auto"/>
                <w:kern w:val="0"/>
                <w:sz w:val="22"/>
                <w:szCs w:val="22"/>
                <w:highlight w:val="none"/>
              </w:rPr>
            </w:pPr>
          </w:p>
        </w:tc>
      </w:tr>
    </w:tbl>
    <w:p w14:paraId="72C64A2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注：1、以上业绩需提供证明材料,证明材料包括相关合同、竣工验收报告或竣工验收证明材料或业主出具的完工证明材料(须明确完工时间)扫描件。上述业绩时间以竣工验收报告或竣工验收证明材料或业主出具的完工证明材料时间为准。上述资料需证明业绩相关指标，否则需要提供证明业绩相关指标其他资料。</w:t>
      </w:r>
    </w:p>
    <w:p w14:paraId="00E6AC90">
      <w:pPr>
        <w:wordWrap w:val="0"/>
        <w:spacing w:line="360" w:lineRule="auto"/>
        <w:ind w:firstLine="424"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2、投标人必须提供资格审查或商务评审中提及的</w:t>
      </w:r>
      <w:r>
        <w:rPr>
          <w:rFonts w:hint="eastAsia" w:ascii="宋体" w:hAnsi="宋体" w:cs="宋体"/>
          <w:color w:val="auto"/>
          <w:highlight w:val="none"/>
        </w:rPr>
        <w:t>业绩</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如为联合体投标时，上述类别业绩只能计算由其中一方提供的业绩，即其中一方提供的构筑物拆除业绩，另一方提供建筑物拆除业绩。故联合体投标人按本表明确由哪一方提供构筑物拆除业绩，哪一方提供建筑物拆除业绩，联合体任一方不能既提供构筑物拆除业绩也提供建筑物拆除业绩。</w:t>
      </w:r>
    </w:p>
    <w:p w14:paraId="65E4CD7B">
      <w:pPr>
        <w:wordWrap w:val="0"/>
        <w:spacing w:line="360" w:lineRule="auto"/>
        <w:ind w:right="420" w:firstLine="376" w:firstLineChars="178"/>
        <w:rPr>
          <w:rFonts w:ascii="宋体" w:hAnsi="宋体" w:cs="宋体"/>
          <w:color w:val="auto"/>
          <w:szCs w:val="21"/>
          <w:highlight w:val="none"/>
        </w:rPr>
      </w:pPr>
      <w:r>
        <w:rPr>
          <w:rFonts w:hint="eastAsia" w:ascii="宋体" w:hAnsi="宋体" w:cs="宋体"/>
          <w:color w:val="auto"/>
          <w:szCs w:val="21"/>
          <w:highlight w:val="none"/>
        </w:rPr>
        <w:t>3、表格可以扩展。</w:t>
      </w:r>
    </w:p>
    <w:p w14:paraId="6137364C">
      <w:pPr>
        <w:wordWrap w:val="0"/>
        <w:spacing w:line="360" w:lineRule="auto"/>
        <w:ind w:right="420" w:firstLine="376" w:firstLineChars="178"/>
        <w:rPr>
          <w:rFonts w:ascii="宋体" w:hAnsi="宋体" w:cs="宋体"/>
          <w:color w:val="auto"/>
          <w:szCs w:val="21"/>
          <w:highlight w:val="none"/>
        </w:rPr>
      </w:pPr>
      <w:r>
        <w:rPr>
          <w:rFonts w:hint="eastAsia" w:ascii="宋体" w:hAnsi="宋体" w:cs="宋体"/>
          <w:color w:val="auto"/>
          <w:szCs w:val="21"/>
          <w:highlight w:val="none"/>
        </w:rPr>
        <w:t>我方在此声明：我方对本表所填信息的是准确的、真实的、符合客观事实的、不存在虚假成份。若我方违反上述声明，愿承担与此相关的一切责任。</w:t>
      </w:r>
    </w:p>
    <w:p w14:paraId="5E7E58E7">
      <w:pPr>
        <w:wordWrap w:val="0"/>
        <w:adjustRightInd w:val="0"/>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1638AD13">
      <w:pPr>
        <w:wordWrap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投标人：（公章</w:t>
      </w:r>
      <w:r>
        <w:rPr>
          <w:rFonts w:hint="eastAsia" w:ascii="宋体" w:hAnsi="宋体" w:cs="宋体"/>
          <w:color w:val="auto"/>
          <w:szCs w:val="21"/>
          <w:highlight w:val="none"/>
          <w:lang w:eastAsia="zh-CN"/>
        </w:rPr>
        <w:t>或电子公章</w:t>
      </w:r>
      <w:r>
        <w:rPr>
          <w:rFonts w:hint="eastAsia" w:ascii="宋体" w:hAnsi="宋体" w:cs="宋体"/>
          <w:color w:val="auto"/>
          <w:szCs w:val="21"/>
          <w:highlight w:val="none"/>
        </w:rPr>
        <w:t>）</w:t>
      </w:r>
    </w:p>
    <w:p w14:paraId="6D7E5468">
      <w:pPr>
        <w:pStyle w:val="2"/>
        <w:ind w:left="425" w:firstLine="425"/>
        <w:jc w:val="right"/>
        <w:rPr>
          <w:rFonts w:ascii="宋体" w:hAnsi="宋体" w:cs="宋体"/>
          <w:color w:val="auto"/>
          <w:highlight w:val="none"/>
        </w:rPr>
      </w:pPr>
      <w:r>
        <w:rPr>
          <w:rFonts w:hint="eastAsia" w:ascii="宋体" w:hAnsi="宋体" w:cs="宋体"/>
          <w:color w:val="auto"/>
          <w:szCs w:val="21"/>
          <w:highlight w:val="none"/>
        </w:rPr>
        <w:t>法定代表人或其委托代理人（签字或盖章）：</w:t>
      </w:r>
    </w:p>
    <w:p w14:paraId="676122C4">
      <w:pPr>
        <w:tabs>
          <w:tab w:val="left" w:pos="1440"/>
        </w:tabs>
        <w:wordWrap w:val="0"/>
        <w:adjustRightInd w:val="0"/>
        <w:snapToGrid w:val="0"/>
        <w:spacing w:line="360" w:lineRule="auto"/>
        <w:ind w:left="424" w:leftChars="200"/>
        <w:jc w:val="center"/>
        <w:rPr>
          <w:rFonts w:ascii="宋体" w:hAnsi="宋体" w:cs="宋体"/>
          <w:color w:val="auto"/>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日期：20  年  月  日</w:t>
      </w:r>
    </w:p>
    <w:p w14:paraId="609B4634">
      <w:pPr>
        <w:wordWrap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p w14:paraId="189A417E">
      <w:pPr>
        <w:pStyle w:val="6"/>
        <w:wordWrap w:val="0"/>
        <w:adjustRightInd w:val="0"/>
        <w:snapToGrid w:val="0"/>
        <w:spacing w:before="0" w:after="0" w:line="360" w:lineRule="auto"/>
        <w:rPr>
          <w:rFonts w:ascii="宋体" w:hAnsi="宋体" w:eastAsia="宋体" w:cs="宋体"/>
          <w:color w:val="auto"/>
          <w:szCs w:val="21"/>
          <w:highlight w:val="none"/>
        </w:rPr>
      </w:pPr>
      <w:bookmarkStart w:id="966" w:name="_Toc24914"/>
      <w:bookmarkStart w:id="967" w:name="_Toc56170326"/>
      <w:bookmarkStart w:id="968" w:name="_Toc23374"/>
      <w:bookmarkStart w:id="969" w:name="_Toc45640857"/>
      <w:bookmarkStart w:id="970" w:name="_Toc11558"/>
      <w:bookmarkStart w:id="971" w:name="_Toc15418"/>
      <w:bookmarkStart w:id="972" w:name="_Toc17178"/>
      <w:bookmarkStart w:id="973" w:name="_Toc19204345"/>
      <w:bookmarkStart w:id="974" w:name="_Toc2863"/>
      <w:bookmarkStart w:id="975" w:name="_Toc6944"/>
      <w:r>
        <w:rPr>
          <w:rFonts w:hint="eastAsia" w:ascii="宋体" w:hAnsi="宋体" w:eastAsia="宋体" w:cs="宋体"/>
          <w:color w:val="auto"/>
          <w:sz w:val="24"/>
          <w:szCs w:val="24"/>
          <w:highlight w:val="none"/>
        </w:rPr>
        <w:t>格式1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bookmarkEnd w:id="954"/>
      <w:r>
        <w:rPr>
          <w:rFonts w:hint="eastAsia" w:ascii="宋体" w:hAnsi="宋体" w:eastAsia="宋体" w:cs="宋体"/>
          <w:color w:val="auto"/>
          <w:sz w:val="24"/>
          <w:szCs w:val="24"/>
          <w:highlight w:val="none"/>
        </w:rPr>
        <w:t>招标文件要求提供的其他材料</w:t>
      </w:r>
      <w:bookmarkEnd w:id="966"/>
      <w:bookmarkEnd w:id="967"/>
      <w:bookmarkEnd w:id="968"/>
      <w:bookmarkEnd w:id="969"/>
      <w:bookmarkEnd w:id="970"/>
      <w:bookmarkEnd w:id="971"/>
      <w:bookmarkEnd w:id="972"/>
      <w:bookmarkEnd w:id="973"/>
      <w:bookmarkEnd w:id="974"/>
      <w:bookmarkEnd w:id="975"/>
      <w:bookmarkStart w:id="976" w:name="_Toc45640859"/>
      <w:bookmarkStart w:id="977" w:name="_Toc19204346"/>
      <w:bookmarkStart w:id="978" w:name="_Toc423602846"/>
      <w:bookmarkStart w:id="979" w:name="_Toc25795"/>
      <w:bookmarkStart w:id="980" w:name="_Toc24479"/>
      <w:bookmarkStart w:id="981" w:name="_Toc471463760"/>
    </w:p>
    <w:p w14:paraId="6713A932">
      <w:pPr>
        <w:wordWrap w:val="0"/>
        <w:rPr>
          <w:rFonts w:ascii="宋体" w:hAnsi="宋体" w:cs="宋体"/>
          <w:color w:val="auto"/>
          <w:highlight w:val="none"/>
        </w:rPr>
      </w:pPr>
      <w:r>
        <w:rPr>
          <w:rFonts w:hint="eastAsia" w:ascii="宋体" w:hAnsi="宋体" w:cs="宋体"/>
          <w:color w:val="auto"/>
          <w:highlight w:val="none"/>
        </w:rPr>
        <w:t>其他文件格式自拟。</w:t>
      </w:r>
    </w:p>
    <w:p w14:paraId="3F20F169">
      <w:pPr>
        <w:wordWrap w:val="0"/>
        <w:jc w:val="center"/>
        <w:rPr>
          <w:rFonts w:ascii="宋体" w:hAnsi="宋体" w:cs="宋体"/>
          <w:color w:val="auto"/>
          <w:highlight w:val="none"/>
        </w:rPr>
      </w:pPr>
    </w:p>
    <w:p w14:paraId="5A64709C">
      <w:pPr>
        <w:wordWrap w:val="0"/>
        <w:jc w:val="center"/>
        <w:rPr>
          <w:rFonts w:ascii="宋体" w:hAnsi="宋体" w:cs="宋体"/>
          <w:color w:val="auto"/>
          <w:highlight w:val="none"/>
        </w:rPr>
      </w:pPr>
    </w:p>
    <w:p w14:paraId="0204854E">
      <w:pPr>
        <w:wordWrap w:val="0"/>
        <w:jc w:val="center"/>
        <w:rPr>
          <w:rFonts w:ascii="宋体" w:hAnsi="宋体" w:cs="宋体"/>
          <w:color w:val="auto"/>
          <w:highlight w:val="none"/>
        </w:rPr>
      </w:pPr>
    </w:p>
    <w:p w14:paraId="65264643">
      <w:pPr>
        <w:wordWrap w:val="0"/>
        <w:jc w:val="center"/>
        <w:rPr>
          <w:rFonts w:ascii="宋体" w:hAnsi="宋体" w:cs="宋体"/>
          <w:color w:val="auto"/>
          <w:highlight w:val="none"/>
        </w:rPr>
      </w:pPr>
    </w:p>
    <w:p w14:paraId="1663A395">
      <w:pPr>
        <w:wordWrap w:val="0"/>
        <w:jc w:val="center"/>
        <w:rPr>
          <w:rFonts w:ascii="宋体" w:hAnsi="宋体" w:cs="宋体"/>
          <w:color w:val="auto"/>
          <w:highlight w:val="none"/>
        </w:rPr>
      </w:pPr>
      <w:bookmarkStart w:id="982" w:name="_Toc56170327"/>
      <w:r>
        <w:rPr>
          <w:rFonts w:hint="eastAsia" w:ascii="宋体" w:hAnsi="宋体" w:cs="宋体"/>
          <w:color w:val="auto"/>
          <w:highlight w:val="none"/>
        </w:rPr>
        <w:br w:type="page"/>
      </w:r>
    </w:p>
    <w:p w14:paraId="213BDBFF">
      <w:pPr>
        <w:pStyle w:val="6"/>
        <w:wordWrap w:val="0"/>
        <w:jc w:val="center"/>
        <w:rPr>
          <w:rFonts w:ascii="宋体" w:hAnsi="宋体" w:eastAsia="宋体" w:cs="宋体"/>
          <w:color w:val="auto"/>
          <w:highlight w:val="none"/>
        </w:rPr>
      </w:pPr>
      <w:bookmarkStart w:id="983" w:name="_Toc3199"/>
      <w:bookmarkStart w:id="984" w:name="_Toc18019"/>
      <w:bookmarkStart w:id="985" w:name="_Toc5722"/>
      <w:bookmarkStart w:id="986" w:name="_Toc16684"/>
      <w:bookmarkStart w:id="987" w:name="_Toc17613"/>
      <w:r>
        <w:rPr>
          <w:rFonts w:hint="eastAsia" w:ascii="宋体" w:hAnsi="宋体" w:eastAsia="宋体" w:cs="宋体"/>
          <w:color w:val="auto"/>
          <w:highlight w:val="none"/>
        </w:rPr>
        <w:t>二、技术标投标文件格式</w:t>
      </w:r>
      <w:bookmarkEnd w:id="976"/>
      <w:bookmarkEnd w:id="977"/>
      <w:bookmarkEnd w:id="978"/>
      <w:bookmarkEnd w:id="979"/>
      <w:bookmarkEnd w:id="980"/>
      <w:bookmarkEnd w:id="981"/>
      <w:bookmarkEnd w:id="982"/>
      <w:bookmarkEnd w:id="983"/>
      <w:bookmarkEnd w:id="984"/>
      <w:bookmarkEnd w:id="985"/>
      <w:bookmarkEnd w:id="986"/>
      <w:bookmarkEnd w:id="987"/>
    </w:p>
    <w:p w14:paraId="27107EE4">
      <w:pPr>
        <w:pStyle w:val="6"/>
        <w:wordWrap w:val="0"/>
        <w:adjustRightInd w:val="0"/>
        <w:snapToGrid w:val="0"/>
        <w:spacing w:before="0" w:after="0" w:line="360" w:lineRule="auto"/>
        <w:rPr>
          <w:rFonts w:ascii="宋体" w:hAnsi="宋体" w:eastAsia="宋体" w:cs="宋体"/>
          <w:color w:val="auto"/>
          <w:sz w:val="24"/>
          <w:szCs w:val="24"/>
          <w:highlight w:val="none"/>
        </w:rPr>
      </w:pPr>
      <w:r>
        <w:rPr>
          <w:rFonts w:hint="eastAsia" w:ascii="宋体" w:hAnsi="宋体" w:eastAsia="宋体" w:cs="宋体"/>
          <w:color w:val="auto"/>
          <w:sz w:val="21"/>
          <w:szCs w:val="21"/>
          <w:highlight w:val="none"/>
        </w:rPr>
        <w:br w:type="page"/>
      </w:r>
      <w:bookmarkStart w:id="988" w:name="_Toc423593521"/>
      <w:bookmarkStart w:id="989" w:name="_Toc471463761"/>
      <w:bookmarkStart w:id="990" w:name="_Toc10397"/>
      <w:bookmarkStart w:id="991" w:name="_Toc31193"/>
      <w:bookmarkStart w:id="992" w:name="_Toc19204347"/>
      <w:bookmarkStart w:id="993" w:name="_Toc422481191"/>
      <w:bookmarkStart w:id="994" w:name="_Toc29547"/>
      <w:bookmarkStart w:id="995" w:name="_Toc11732"/>
      <w:bookmarkStart w:id="996" w:name="_Toc423602847"/>
      <w:bookmarkStart w:id="997" w:name="_Toc26753"/>
      <w:bookmarkStart w:id="998" w:name="_Toc56170328"/>
      <w:bookmarkStart w:id="999" w:name="_Toc9198"/>
      <w:bookmarkStart w:id="1000" w:name="_Toc12076"/>
      <w:bookmarkStart w:id="1001" w:name="_Toc45640860"/>
      <w:bookmarkStart w:id="1002" w:name="_Toc471411962"/>
      <w:r>
        <w:rPr>
          <w:rFonts w:hint="eastAsia" w:ascii="宋体" w:hAnsi="宋体" w:eastAsia="宋体" w:cs="宋体"/>
          <w:color w:val="auto"/>
          <w:sz w:val="24"/>
          <w:szCs w:val="24"/>
          <w:highlight w:val="none"/>
        </w:rPr>
        <w:t>格式1</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：技术标封面</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318BEA3">
      <w:pPr>
        <w:pStyle w:val="209"/>
        <w:wordWrap w:val="0"/>
        <w:ind w:firstLine="0" w:firstLineChars="0"/>
        <w:jc w:val="center"/>
        <w:rPr>
          <w:rFonts w:ascii="宋体" w:hAnsi="宋体" w:cs="宋体"/>
          <w:color w:val="auto"/>
          <w:highlight w:val="none"/>
        </w:rPr>
      </w:pPr>
      <w:bookmarkStart w:id="1003" w:name="_Toc19204348"/>
      <w:bookmarkStart w:id="1004" w:name="_Toc2792"/>
      <w:bookmarkStart w:id="1005" w:name="_Toc422481192"/>
      <w:bookmarkStart w:id="1006" w:name="_Toc423602848"/>
      <w:bookmarkStart w:id="1007" w:name="_Toc423593522"/>
      <w:bookmarkStart w:id="1008" w:name="_Toc471411963"/>
      <w:bookmarkStart w:id="1009" w:name="_Toc471463762"/>
    </w:p>
    <w:p w14:paraId="6FFACE57">
      <w:pPr>
        <w:pStyle w:val="209"/>
        <w:wordWrap w:val="0"/>
        <w:ind w:firstLine="0" w:firstLineChars="0"/>
        <w:jc w:val="center"/>
        <w:rPr>
          <w:rFonts w:ascii="宋体" w:hAnsi="宋体" w:cs="宋体"/>
          <w:color w:val="auto"/>
          <w:highlight w:val="none"/>
        </w:rPr>
      </w:pPr>
    </w:p>
    <w:p w14:paraId="7BA23272">
      <w:pPr>
        <w:pStyle w:val="209"/>
        <w:wordWrap w:val="0"/>
        <w:ind w:firstLine="0" w:firstLineChars="0"/>
        <w:jc w:val="center"/>
        <w:rPr>
          <w:rFonts w:hint="eastAsia" w:ascii="宋体" w:hAnsi="宋体" w:eastAsia="宋体" w:cs="宋体"/>
          <w:color w:val="auto"/>
          <w:sz w:val="30"/>
          <w:szCs w:val="30"/>
          <w:highlight w:val="none"/>
          <w:u w:val="single"/>
          <w:lang w:eastAsia="zh-CN"/>
        </w:rPr>
      </w:pPr>
      <w:r>
        <w:rPr>
          <w:rFonts w:hint="eastAsia" w:ascii="宋体" w:hAnsi="宋体" w:cs="宋体"/>
          <w:b/>
          <w:bCs/>
          <w:color w:val="auto"/>
          <w:sz w:val="44"/>
          <w:szCs w:val="44"/>
          <w:highlight w:val="none"/>
          <w:lang w:eastAsia="zh-CN"/>
        </w:rPr>
        <w:t>广州珠江电厂一期建构筑物拆除工程</w:t>
      </w:r>
    </w:p>
    <w:p w14:paraId="31D6D61A">
      <w:pPr>
        <w:pStyle w:val="209"/>
        <w:wordWrap w:val="0"/>
        <w:ind w:firstLine="0" w:firstLineChars="0"/>
        <w:rPr>
          <w:rFonts w:ascii="宋体" w:hAnsi="宋体" w:cs="宋体"/>
          <w:color w:val="auto"/>
          <w:highlight w:val="none"/>
        </w:rPr>
      </w:pPr>
    </w:p>
    <w:p w14:paraId="420C65ED">
      <w:pPr>
        <w:pStyle w:val="209"/>
        <w:wordWrap w:val="0"/>
        <w:ind w:firstLine="0" w:firstLineChars="0"/>
        <w:jc w:val="center"/>
        <w:rPr>
          <w:rFonts w:ascii="宋体" w:hAnsi="宋体" w:cs="宋体"/>
          <w:color w:val="auto"/>
          <w:highlight w:val="none"/>
        </w:rPr>
      </w:pPr>
    </w:p>
    <w:p w14:paraId="1DA8157C">
      <w:pPr>
        <w:pStyle w:val="209"/>
        <w:wordWrap w:val="0"/>
        <w:ind w:firstLine="0" w:firstLineChars="0"/>
        <w:jc w:val="center"/>
        <w:rPr>
          <w:rFonts w:ascii="宋体" w:hAnsi="宋体" w:cs="宋体"/>
          <w:color w:val="auto"/>
          <w:sz w:val="30"/>
          <w:szCs w:val="30"/>
          <w:highlight w:val="none"/>
          <w:u w:val="single"/>
        </w:rPr>
      </w:pPr>
      <w:r>
        <w:rPr>
          <w:rFonts w:hint="eastAsia" w:ascii="宋体" w:hAnsi="宋体" w:cs="宋体"/>
          <w:color w:val="auto"/>
          <w:sz w:val="84"/>
          <w:szCs w:val="84"/>
          <w:highlight w:val="none"/>
        </w:rPr>
        <w:t>投标文件</w:t>
      </w:r>
    </w:p>
    <w:p w14:paraId="2CC72DD4">
      <w:pPr>
        <w:pStyle w:val="209"/>
        <w:wordWrap w:val="0"/>
        <w:ind w:firstLine="500"/>
        <w:rPr>
          <w:rFonts w:ascii="宋体" w:hAnsi="宋体" w:cs="宋体"/>
          <w:color w:val="auto"/>
          <w:highlight w:val="none"/>
        </w:rPr>
      </w:pPr>
    </w:p>
    <w:p w14:paraId="77AA2F5A">
      <w:pPr>
        <w:pStyle w:val="1103"/>
        <w:wordWrap w:val="0"/>
        <w:rPr>
          <w:rFonts w:ascii="宋体" w:hAnsi="宋体" w:eastAsia="宋体" w:cs="宋体"/>
          <w:b w:val="0"/>
          <w:color w:val="auto"/>
          <w:highlight w:val="none"/>
        </w:rPr>
      </w:pPr>
      <w:r>
        <w:rPr>
          <w:rFonts w:hint="eastAsia" w:ascii="宋体" w:hAnsi="宋体" w:eastAsia="宋体" w:cs="宋体"/>
          <w:b w:val="0"/>
          <w:color w:val="auto"/>
          <w:highlight w:val="none"/>
        </w:rPr>
        <w:t>第二部分  技术标书</w:t>
      </w:r>
    </w:p>
    <w:p w14:paraId="54794FF6">
      <w:pPr>
        <w:pStyle w:val="1103"/>
        <w:wordWrap w:val="0"/>
        <w:rPr>
          <w:rFonts w:ascii="宋体" w:hAnsi="宋体" w:eastAsia="宋体" w:cs="宋体"/>
          <w:b w:val="0"/>
          <w:color w:val="auto"/>
          <w:highlight w:val="none"/>
        </w:rPr>
      </w:pPr>
    </w:p>
    <w:p w14:paraId="5889F248">
      <w:pPr>
        <w:pStyle w:val="209"/>
        <w:wordWrap w:val="0"/>
        <w:ind w:firstLine="0" w:firstLineChars="0"/>
        <w:jc w:val="center"/>
        <w:rPr>
          <w:rFonts w:ascii="宋体" w:hAnsi="宋体" w:cs="宋体"/>
          <w:color w:val="auto"/>
          <w:highlight w:val="none"/>
        </w:rPr>
      </w:pPr>
    </w:p>
    <w:p w14:paraId="5DC4D18F">
      <w:pPr>
        <w:pStyle w:val="209"/>
        <w:wordWrap w:val="0"/>
        <w:ind w:firstLine="0" w:firstLineChars="0"/>
        <w:jc w:val="center"/>
        <w:rPr>
          <w:rFonts w:ascii="宋体" w:hAnsi="宋体" w:cs="宋体"/>
          <w:color w:val="auto"/>
          <w:highlight w:val="none"/>
        </w:rPr>
      </w:pPr>
    </w:p>
    <w:p w14:paraId="54A8037C">
      <w:pPr>
        <w:pStyle w:val="209"/>
        <w:wordWrap w:val="0"/>
        <w:ind w:firstLine="0" w:firstLineChars="0"/>
        <w:jc w:val="center"/>
        <w:rPr>
          <w:rFonts w:ascii="宋体" w:hAnsi="宋体" w:cs="宋体"/>
          <w:color w:val="auto"/>
          <w:highlight w:val="none"/>
        </w:rPr>
      </w:pPr>
    </w:p>
    <w:p w14:paraId="677FF042">
      <w:pPr>
        <w:pStyle w:val="209"/>
        <w:wordWrap w:val="0"/>
        <w:ind w:firstLine="0" w:firstLineChars="0"/>
        <w:jc w:val="center"/>
        <w:rPr>
          <w:rFonts w:ascii="宋体" w:hAnsi="宋体" w:cs="宋体"/>
          <w:color w:val="auto"/>
          <w:highlight w:val="none"/>
        </w:rPr>
      </w:pPr>
    </w:p>
    <w:p w14:paraId="64CBA5F5">
      <w:pPr>
        <w:pStyle w:val="209"/>
        <w:wordWrap w:val="0"/>
        <w:ind w:firstLine="0" w:firstLineChars="0"/>
        <w:jc w:val="center"/>
        <w:rPr>
          <w:rFonts w:ascii="宋体" w:hAnsi="宋体" w:cs="宋体"/>
          <w:color w:val="auto"/>
          <w:highlight w:val="none"/>
        </w:rPr>
      </w:pPr>
    </w:p>
    <w:p w14:paraId="3F5D6814">
      <w:pPr>
        <w:pStyle w:val="209"/>
        <w:wordWrap w:val="0"/>
        <w:ind w:firstLine="0" w:firstLineChars="0"/>
        <w:jc w:val="center"/>
        <w:rPr>
          <w:rFonts w:ascii="宋体" w:hAnsi="宋体" w:cs="宋体"/>
          <w:color w:val="auto"/>
          <w:highlight w:val="none"/>
        </w:rPr>
      </w:pPr>
    </w:p>
    <w:p w14:paraId="518188D6">
      <w:pPr>
        <w:pStyle w:val="549"/>
        <w:wordWrap w:val="0"/>
        <w:ind w:firstLine="580"/>
        <w:rPr>
          <w:rFonts w:ascii="宋体" w:hAnsi="宋体" w:cs="宋体"/>
          <w:color w:val="auto"/>
          <w:sz w:val="28"/>
          <w:szCs w:val="28"/>
          <w:highlight w:val="none"/>
        </w:rPr>
      </w:pPr>
      <w:r>
        <w:rPr>
          <w:rFonts w:hint="eastAsia" w:ascii="宋体" w:hAnsi="宋体" w:cs="宋体"/>
          <w:color w:val="auto"/>
          <w:sz w:val="28"/>
          <w:szCs w:val="28"/>
          <w:highlight w:val="none"/>
        </w:rPr>
        <w:t>投标人：（加盖单位公章）</w:t>
      </w:r>
    </w:p>
    <w:p w14:paraId="5A07A97C">
      <w:pPr>
        <w:wordWrap w:val="0"/>
        <w:spacing w:line="360" w:lineRule="auto"/>
        <w:ind w:firstLine="564"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法定代表人或其委托代理人（签字或盖章）：</w:t>
      </w:r>
    </w:p>
    <w:p w14:paraId="3684CEEF">
      <w:pPr>
        <w:pStyle w:val="549"/>
        <w:wordWrap w:val="0"/>
        <w:ind w:firstLine="580"/>
        <w:rPr>
          <w:rFonts w:ascii="宋体" w:hAnsi="宋体" w:cs="宋体"/>
          <w:color w:val="auto"/>
          <w:sz w:val="28"/>
          <w:szCs w:val="28"/>
          <w:highlight w:val="none"/>
        </w:rPr>
      </w:pPr>
      <w:r>
        <w:rPr>
          <w:rFonts w:hint="eastAsia" w:ascii="宋体" w:hAnsi="宋体" w:cs="宋体"/>
          <w:color w:val="auto"/>
          <w:sz w:val="28"/>
          <w:szCs w:val="28"/>
          <w:highlight w:val="none"/>
        </w:rPr>
        <w:t>日  期：</w:t>
      </w:r>
    </w:p>
    <w:p w14:paraId="06FBAD9C">
      <w:pPr>
        <w:pStyle w:val="209"/>
        <w:ind w:firstLine="580"/>
        <w:rPr>
          <w:rFonts w:ascii="宋体" w:hAnsi="宋体" w:cs="宋体"/>
          <w:color w:val="auto"/>
          <w:sz w:val="28"/>
          <w:szCs w:val="28"/>
          <w:highlight w:val="none"/>
        </w:rPr>
      </w:pPr>
    </w:p>
    <w:p w14:paraId="3C8C0B28">
      <w:pPr>
        <w:pStyle w:val="209"/>
        <w:ind w:firstLine="580"/>
        <w:rPr>
          <w:rFonts w:ascii="宋体" w:hAnsi="宋体" w:cs="宋体"/>
          <w:color w:val="auto"/>
          <w:sz w:val="28"/>
          <w:szCs w:val="28"/>
          <w:highlight w:val="none"/>
        </w:rPr>
      </w:pPr>
    </w:p>
    <w:p w14:paraId="3FE686A1">
      <w:pPr>
        <w:pStyle w:val="209"/>
        <w:ind w:firstLine="580"/>
        <w:rPr>
          <w:rFonts w:ascii="宋体" w:hAnsi="宋体" w:cs="宋体"/>
          <w:color w:val="auto"/>
          <w:sz w:val="28"/>
          <w:szCs w:val="28"/>
          <w:highlight w:val="none"/>
        </w:rPr>
      </w:pPr>
    </w:p>
    <w:p w14:paraId="74CD3682">
      <w:pPr>
        <w:pStyle w:val="209"/>
        <w:ind w:firstLine="580"/>
        <w:rPr>
          <w:rFonts w:ascii="宋体" w:hAnsi="宋体" w:cs="宋体"/>
          <w:color w:val="auto"/>
          <w:sz w:val="28"/>
          <w:szCs w:val="28"/>
          <w:highlight w:val="none"/>
        </w:rPr>
      </w:pPr>
      <w:bookmarkStart w:id="1010" w:name="_Toc56170329"/>
      <w:bookmarkStart w:id="1011" w:name="_Toc21940"/>
      <w:bookmarkStart w:id="1012" w:name="_Toc45640861"/>
    </w:p>
    <w:p w14:paraId="59C6D8F2">
      <w:pPr>
        <w:wordWrap w:val="0"/>
        <w:adjustRightInd w:val="0"/>
        <w:snapToGrid w:val="0"/>
        <w:spacing w:before="0" w:after="0" w:line="360" w:lineRule="auto"/>
        <w:rPr>
          <w:rFonts w:hint="eastAsia" w:ascii="宋体" w:hAnsi="宋体" w:eastAsia="宋体" w:cs="宋体"/>
          <w:color w:val="auto"/>
          <w:sz w:val="24"/>
          <w:szCs w:val="24"/>
          <w:highlight w:val="none"/>
        </w:rPr>
      </w:pPr>
      <w:bookmarkStart w:id="1013" w:name="_Toc6597"/>
      <w:bookmarkStart w:id="1014" w:name="_Toc12364"/>
      <w:bookmarkStart w:id="1015" w:name="_Toc2606"/>
      <w:bookmarkStart w:id="1016" w:name="_Toc31008"/>
      <w:bookmarkStart w:id="1017" w:name="_Toc28931"/>
      <w:r>
        <w:rPr>
          <w:rFonts w:hint="eastAsia" w:ascii="宋体" w:hAnsi="宋体" w:eastAsia="宋体" w:cs="宋体"/>
          <w:color w:val="auto"/>
          <w:sz w:val="24"/>
          <w:szCs w:val="24"/>
          <w:highlight w:val="none"/>
        </w:rPr>
        <w:br w:type="page"/>
      </w:r>
    </w:p>
    <w:p w14:paraId="2C19FD75">
      <w:pPr>
        <w:wordWrap w:val="0"/>
        <w:adjustRightInd w:val="0"/>
        <w:snapToGrid w:val="0"/>
        <w:spacing w:before="0" w:after="0" w:line="360" w:lineRule="auto"/>
        <w:rPr>
          <w:rFonts w:hint="eastAsia" w:ascii="宋体" w:hAnsi="宋体" w:eastAsia="宋体" w:cs="宋体"/>
          <w:color w:val="auto"/>
          <w:sz w:val="24"/>
          <w:szCs w:val="24"/>
          <w:highlight w:val="none"/>
        </w:rPr>
      </w:pPr>
    </w:p>
    <w:p w14:paraId="31D50F70">
      <w:pPr>
        <w:pStyle w:val="549"/>
        <w:ind w:firstLine="616"/>
        <w:jc w:val="center"/>
        <w:rPr>
          <w:rFonts w:hint="eastAsia" w:ascii="宋体" w:hAnsi="宋体" w:cs="宋体"/>
          <w:b/>
          <w:bCs/>
          <w:color w:val="auto"/>
          <w:spacing w:val="0"/>
          <w:sz w:val="21"/>
          <w:szCs w:val="21"/>
          <w:highlight w:val="none"/>
        </w:rPr>
      </w:pPr>
      <w:r>
        <w:rPr>
          <w:rFonts w:hint="eastAsia" w:ascii="宋体" w:hAnsi="宋体" w:eastAsia="宋体" w:cs="宋体"/>
          <w:b/>
          <w:bCs/>
          <w:color w:val="auto"/>
          <w:spacing w:val="0"/>
          <w:highlight w:val="none"/>
          <w:lang w:eastAsia="zh-CN"/>
        </w:rPr>
        <w:t>技术标</w:t>
      </w:r>
      <w:r>
        <w:rPr>
          <w:rFonts w:hint="eastAsia" w:ascii="宋体" w:hAnsi="宋体" w:eastAsia="宋体" w:cs="宋体"/>
          <w:b/>
          <w:bCs/>
          <w:color w:val="auto"/>
          <w:spacing w:val="0"/>
          <w:highlight w:val="none"/>
        </w:rPr>
        <w:t>评</w:t>
      </w:r>
      <w:r>
        <w:rPr>
          <w:rFonts w:hint="eastAsia" w:ascii="宋体" w:hAnsi="宋体" w:eastAsia="宋体" w:cs="宋体"/>
          <w:b/>
          <w:bCs/>
          <w:color w:val="auto"/>
          <w:spacing w:val="0"/>
          <w:highlight w:val="none"/>
          <w:lang w:eastAsia="zh-CN"/>
        </w:rPr>
        <w:t>分</w:t>
      </w:r>
      <w:r>
        <w:rPr>
          <w:rFonts w:hint="eastAsia" w:ascii="宋体" w:hAnsi="宋体" w:eastAsia="宋体" w:cs="宋体"/>
          <w:b/>
          <w:bCs/>
          <w:color w:val="auto"/>
          <w:spacing w:val="0"/>
          <w:highlight w:val="none"/>
        </w:rPr>
        <w:t>索引表</w:t>
      </w:r>
    </w:p>
    <w:tbl>
      <w:tblPr>
        <w:tblStyle w:val="88"/>
        <w:tblW w:w="9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55"/>
        <w:gridCol w:w="1020"/>
        <w:gridCol w:w="5694"/>
        <w:gridCol w:w="1673"/>
      </w:tblGrid>
      <w:tr w14:paraId="3B0B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blHeader/>
          <w:jc w:val="center"/>
        </w:trPr>
        <w:tc>
          <w:tcPr>
            <w:tcW w:w="705" w:type="dxa"/>
            <w:vAlign w:val="center"/>
          </w:tcPr>
          <w:p w14:paraId="4DD0C8B2">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1875" w:type="dxa"/>
            <w:gridSpan w:val="2"/>
            <w:vAlign w:val="center"/>
          </w:tcPr>
          <w:p w14:paraId="4FDC60FA">
            <w:pPr>
              <w:autoSpaceDN w:val="0"/>
              <w:jc w:val="center"/>
              <w:textAlignment w:val="top"/>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评审因素</w:t>
            </w:r>
          </w:p>
        </w:tc>
        <w:tc>
          <w:tcPr>
            <w:tcW w:w="5694" w:type="dxa"/>
            <w:vAlign w:val="center"/>
          </w:tcPr>
          <w:p w14:paraId="504E3167">
            <w:pPr>
              <w:autoSpaceDN w:val="0"/>
              <w:jc w:val="center"/>
              <w:textAlignment w:val="center"/>
              <w:rPr>
                <w:rFonts w:hint="eastAsia" w:ascii="宋体" w:hAnsi="宋体" w:cs="宋体"/>
                <w:b/>
                <w:color w:val="auto"/>
                <w:kern w:val="0"/>
                <w:sz w:val="24"/>
                <w:szCs w:val="24"/>
                <w:highlight w:val="none"/>
              </w:rPr>
            </w:pPr>
            <w:r>
              <w:rPr>
                <w:rFonts w:hint="eastAsia" w:ascii="宋体" w:hAnsi="宋体" w:eastAsia="宋体" w:cs="宋体"/>
                <w:b/>
                <w:bCs/>
                <w:color w:val="auto"/>
                <w:szCs w:val="21"/>
                <w:highlight w:val="none"/>
              </w:rPr>
              <w:t>评审标准</w:t>
            </w:r>
          </w:p>
        </w:tc>
        <w:tc>
          <w:tcPr>
            <w:tcW w:w="1673" w:type="dxa"/>
            <w:vAlign w:val="center"/>
          </w:tcPr>
          <w:p w14:paraId="69804E19">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投标文件位置索引</w:t>
            </w:r>
          </w:p>
        </w:tc>
      </w:tr>
      <w:tr w14:paraId="584C4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restart"/>
            <w:vAlign w:val="center"/>
          </w:tcPr>
          <w:p w14:paraId="4F349C44">
            <w:pPr>
              <w:autoSpaceDN w:val="0"/>
              <w:jc w:val="center"/>
              <w:textAlignment w:val="center"/>
              <w:rPr>
                <w:rFonts w:hint="eastAsia" w:ascii="宋体" w:hAnsi="宋体" w:cs="宋体"/>
                <w:b/>
                <w:color w:val="auto"/>
                <w:kern w:val="0"/>
                <w:szCs w:val="21"/>
                <w:highlight w:val="none"/>
              </w:rPr>
            </w:pPr>
            <w:r>
              <w:rPr>
                <w:rFonts w:hint="eastAsia" w:ascii="宋体" w:hAnsi="宋体" w:cs="宋体"/>
                <w:b/>
                <w:color w:val="auto"/>
                <w:kern w:val="0"/>
                <w:szCs w:val="21"/>
                <w:highlight w:val="none"/>
              </w:rPr>
              <w:t>1</w:t>
            </w:r>
          </w:p>
        </w:tc>
        <w:tc>
          <w:tcPr>
            <w:tcW w:w="855" w:type="dxa"/>
            <w:vMerge w:val="restart"/>
            <w:vAlign w:val="center"/>
          </w:tcPr>
          <w:p w14:paraId="68324574">
            <w:pPr>
              <w:autoSpaceDN w:val="0"/>
              <w:jc w:val="center"/>
              <w:textAlignment w:val="top"/>
              <w:rPr>
                <w:rFonts w:hint="eastAsia" w:ascii="宋体" w:hAnsi="宋体" w:cs="宋体"/>
                <w:bCs/>
                <w:color w:val="auto"/>
                <w:kern w:val="0"/>
                <w:szCs w:val="21"/>
                <w:highlight w:val="none"/>
              </w:rPr>
            </w:pPr>
            <w:r>
              <w:rPr>
                <w:rFonts w:hint="eastAsia" w:ascii="宋体" w:hAnsi="宋体" w:eastAsia="宋体" w:cs="宋体"/>
                <w:color w:val="auto"/>
                <w:szCs w:val="21"/>
                <w:highlight w:val="none"/>
              </w:rPr>
              <w:t>施工组织设计</w:t>
            </w:r>
          </w:p>
        </w:tc>
        <w:tc>
          <w:tcPr>
            <w:tcW w:w="1020" w:type="dxa"/>
            <w:vAlign w:val="center"/>
          </w:tcPr>
          <w:p w14:paraId="1007E86C">
            <w:pPr>
              <w:autoSpaceDN w:val="0"/>
              <w:jc w:val="center"/>
              <w:textAlignment w:val="top"/>
              <w:rPr>
                <w:rFonts w:hint="eastAsia" w:ascii="宋体" w:hAnsi="宋体" w:cs="宋体"/>
                <w:color w:val="auto"/>
                <w:kern w:val="0"/>
                <w:szCs w:val="21"/>
                <w:highlight w:val="none"/>
              </w:rPr>
            </w:pPr>
            <w:r>
              <w:rPr>
                <w:rFonts w:hint="eastAsia" w:ascii="宋体" w:hAnsi="宋体" w:cs="宋体"/>
                <w:color w:val="auto"/>
                <w:szCs w:val="21"/>
                <w:highlight w:val="none"/>
                <w:lang w:val="en-US" w:eastAsia="zh-CN"/>
              </w:rPr>
              <w:t>技术文件响应</w:t>
            </w:r>
            <w:r>
              <w:rPr>
                <w:rFonts w:hint="eastAsia" w:ascii="宋体" w:hAnsi="宋体" w:eastAsia="宋体" w:cs="宋体"/>
                <w:color w:val="auto"/>
                <w:szCs w:val="21"/>
                <w:highlight w:val="none"/>
              </w:rPr>
              <w:t>程度</w:t>
            </w:r>
          </w:p>
        </w:tc>
        <w:tc>
          <w:tcPr>
            <w:tcW w:w="5694" w:type="dxa"/>
            <w:vAlign w:val="center"/>
          </w:tcPr>
          <w:p w14:paraId="20D4DB65">
            <w:pPr>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szCs w:val="21"/>
                <w:highlight w:val="none"/>
              </w:rPr>
              <w:t>投标人针对本项目背景、概况的认识理解程度（</w:t>
            </w:r>
            <w:r>
              <w:rPr>
                <w:rFonts w:hint="eastAsia" w:ascii="宋体" w:hAnsi="宋体" w:cs="宋体"/>
                <w:color w:val="auto"/>
                <w:szCs w:val="21"/>
                <w:highlight w:val="none"/>
                <w:lang w:val="en-US" w:eastAsia="zh-CN"/>
              </w:rPr>
              <w:t>投标文件内容</w:t>
            </w:r>
            <w:r>
              <w:rPr>
                <w:rFonts w:hint="eastAsia" w:ascii="宋体" w:hAnsi="宋体" w:eastAsia="宋体" w:cs="宋体"/>
                <w:color w:val="auto"/>
                <w:szCs w:val="21"/>
                <w:highlight w:val="none"/>
              </w:rPr>
              <w:t>包括但不限于</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建构筑物拆除要求、拆除区域情况、拆除内容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隔离措施</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安全、工期、质量目标响应情况</w:t>
            </w:r>
            <w:r>
              <w:rPr>
                <w:rFonts w:hint="eastAsia" w:ascii="宋体" w:hAnsi="宋体" w:eastAsia="宋体" w:cs="宋体"/>
                <w:color w:val="auto"/>
                <w:szCs w:val="21"/>
                <w:highlight w:val="none"/>
              </w:rPr>
              <w:t>等），</w:t>
            </w:r>
            <w:r>
              <w:rPr>
                <w:rFonts w:hint="eastAsia" w:ascii="宋体" w:hAnsi="宋体" w:cs="宋体"/>
                <w:color w:val="auto"/>
                <w:szCs w:val="21"/>
                <w:highlight w:val="none"/>
                <w:lang w:val="en-US" w:eastAsia="zh-CN"/>
              </w:rPr>
              <w:t>施工总平面布置合理性，</w:t>
            </w:r>
            <w:r>
              <w:rPr>
                <w:rFonts w:hint="eastAsia" w:ascii="宋体" w:hAnsi="宋体" w:eastAsia="宋体" w:cs="宋体"/>
                <w:color w:val="auto"/>
                <w:szCs w:val="21"/>
                <w:highlight w:val="none"/>
              </w:rPr>
              <w:t>对工作目标的响应程度进行综合评审</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zh-CN"/>
              </w:rPr>
              <w:t>优得</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8</w:t>
            </w:r>
            <w:r>
              <w:rPr>
                <w:rFonts w:hint="eastAsia" w:ascii="宋体" w:hAnsi="宋体" w:cs="宋体"/>
                <w:color w:val="auto"/>
                <w:szCs w:val="21"/>
                <w:highlight w:val="none"/>
                <w:lang w:val="en-US" w:eastAsia="zh-CN"/>
              </w:rPr>
              <w:t>，10</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分，良得</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6</w:t>
            </w:r>
            <w:r>
              <w:rPr>
                <w:rFonts w:hint="eastAsia" w:ascii="宋体" w:hAnsi="宋体" w:cs="宋体"/>
                <w:color w:val="auto"/>
                <w:szCs w:val="21"/>
                <w:highlight w:val="none"/>
                <w:lang w:val="en-US" w:eastAsia="zh-CN"/>
              </w:rPr>
              <w:t>，8</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一般得</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Cs w:val="21"/>
                <w:highlight w:val="none"/>
                <w:lang w:val="en-US" w:eastAsia="zh-CN"/>
              </w:rPr>
              <w:t>，6</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差</w:t>
            </w:r>
            <w:r>
              <w:rPr>
                <w:rFonts w:hint="eastAsia" w:ascii="宋体" w:hAnsi="宋体" w:eastAsia="宋体" w:cs="宋体"/>
                <w:color w:val="auto"/>
                <w:szCs w:val="21"/>
                <w:highlight w:val="none"/>
              </w:rPr>
              <w:t>不得</w:t>
            </w:r>
            <w:r>
              <w:rPr>
                <w:rFonts w:hint="eastAsia" w:ascii="宋体" w:hAnsi="宋体" w:eastAsia="宋体" w:cs="宋体"/>
                <w:color w:val="auto"/>
                <w:szCs w:val="21"/>
                <w:highlight w:val="none"/>
                <w:lang w:val="zh-CN"/>
              </w:rPr>
              <w:t>分。</w:t>
            </w:r>
          </w:p>
        </w:tc>
        <w:tc>
          <w:tcPr>
            <w:tcW w:w="1673" w:type="dxa"/>
            <w:vAlign w:val="center"/>
          </w:tcPr>
          <w:p w14:paraId="3A165640">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1EF8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continue"/>
            <w:vAlign w:val="center"/>
          </w:tcPr>
          <w:p w14:paraId="73ACD757">
            <w:pPr>
              <w:autoSpaceDN w:val="0"/>
              <w:jc w:val="center"/>
              <w:textAlignment w:val="center"/>
              <w:rPr>
                <w:rFonts w:hint="eastAsia" w:ascii="宋体" w:hAnsi="宋体" w:cs="宋体"/>
                <w:b/>
                <w:color w:val="auto"/>
                <w:kern w:val="0"/>
                <w:szCs w:val="21"/>
                <w:highlight w:val="none"/>
              </w:rPr>
            </w:pPr>
          </w:p>
        </w:tc>
        <w:tc>
          <w:tcPr>
            <w:tcW w:w="855" w:type="dxa"/>
            <w:vMerge w:val="continue"/>
            <w:vAlign w:val="center"/>
          </w:tcPr>
          <w:p w14:paraId="3652C1BF">
            <w:pPr>
              <w:autoSpaceDN w:val="0"/>
              <w:jc w:val="center"/>
              <w:textAlignment w:val="top"/>
              <w:rPr>
                <w:rFonts w:hint="eastAsia" w:ascii="宋体" w:hAnsi="宋体" w:cs="宋体"/>
                <w:bCs/>
                <w:color w:val="auto"/>
                <w:kern w:val="0"/>
                <w:szCs w:val="21"/>
                <w:highlight w:val="none"/>
              </w:rPr>
            </w:pPr>
          </w:p>
        </w:tc>
        <w:tc>
          <w:tcPr>
            <w:tcW w:w="1020" w:type="dxa"/>
            <w:vAlign w:val="center"/>
          </w:tcPr>
          <w:p w14:paraId="1D2393C0">
            <w:pPr>
              <w:autoSpaceDN w:val="0"/>
              <w:jc w:val="center"/>
              <w:textAlignment w:val="top"/>
              <w:rPr>
                <w:rFonts w:hint="eastAsia" w:ascii="宋体" w:hAnsi="宋体" w:cs="宋体"/>
                <w:bCs/>
                <w:color w:val="auto"/>
                <w:kern w:val="0"/>
                <w:szCs w:val="21"/>
                <w:highlight w:val="none"/>
              </w:rPr>
            </w:pPr>
            <w:r>
              <w:rPr>
                <w:rFonts w:hint="eastAsia" w:ascii="宋体" w:hAnsi="宋体" w:eastAsia="宋体" w:cs="宋体"/>
                <w:color w:val="auto"/>
                <w:szCs w:val="21"/>
                <w:highlight w:val="none"/>
              </w:rPr>
              <w:t>施工组织</w:t>
            </w:r>
            <w:r>
              <w:rPr>
                <w:rFonts w:hint="eastAsia" w:ascii="宋体" w:hAnsi="宋体" w:cs="宋体"/>
                <w:color w:val="auto"/>
                <w:szCs w:val="21"/>
                <w:highlight w:val="none"/>
                <w:lang w:val="en-US" w:eastAsia="zh-CN"/>
              </w:rPr>
              <w:t>设计</w:t>
            </w:r>
          </w:p>
        </w:tc>
        <w:tc>
          <w:tcPr>
            <w:tcW w:w="5694" w:type="dxa"/>
            <w:vAlign w:val="center"/>
          </w:tcPr>
          <w:p w14:paraId="4628B678">
            <w:pPr>
              <w:snapToGrid w:val="0"/>
              <w:spacing w:line="360" w:lineRule="auto"/>
              <w:rPr>
                <w:rFonts w:hint="eastAsia" w:ascii="宋体" w:hAnsi="宋体" w:cs="宋体"/>
                <w:color w:val="auto"/>
                <w:kern w:val="0"/>
                <w:szCs w:val="21"/>
                <w:highlight w:val="none"/>
              </w:rPr>
            </w:pPr>
            <w:r>
              <w:rPr>
                <w:rFonts w:hint="eastAsia" w:ascii="宋体" w:hAnsi="宋体" w:eastAsia="宋体" w:cs="宋体"/>
                <w:color w:val="auto"/>
                <w:szCs w:val="21"/>
                <w:highlight w:val="none"/>
              </w:rPr>
              <w:t>投标人针对本项目的施工方案（包括但不限于</w:t>
            </w:r>
            <w:r>
              <w:rPr>
                <w:rFonts w:hint="eastAsia" w:ascii="宋体" w:hAnsi="宋体" w:cs="宋体"/>
                <w:color w:val="auto"/>
                <w:szCs w:val="21"/>
                <w:highlight w:val="none"/>
                <w:lang w:val="en-US" w:eastAsia="zh-CN"/>
              </w:rPr>
              <w:t>各单体</w:t>
            </w:r>
            <w:r>
              <w:rPr>
                <w:rFonts w:hint="eastAsia" w:ascii="宋体" w:hAnsi="宋体" w:eastAsia="宋体" w:cs="宋体"/>
                <w:color w:val="auto"/>
                <w:szCs w:val="21"/>
                <w:highlight w:val="none"/>
              </w:rPr>
              <w:t>方案及措施、安全生产管理方案及措施、现场文明施工方案及措施、拆除作业工期保证方案及措施、施工现场的</w:t>
            </w:r>
            <w:r>
              <w:rPr>
                <w:rFonts w:hint="eastAsia" w:ascii="宋体" w:hAnsi="宋体" w:cs="宋体"/>
                <w:color w:val="auto"/>
                <w:szCs w:val="21"/>
                <w:highlight w:val="none"/>
                <w:lang w:val="en-US" w:eastAsia="zh-CN"/>
              </w:rPr>
              <w:t>建筑垃圾</w:t>
            </w:r>
            <w:r>
              <w:rPr>
                <w:rFonts w:hint="eastAsia" w:ascii="宋体" w:hAnsi="宋体" w:eastAsia="宋体" w:cs="宋体"/>
                <w:color w:val="auto"/>
                <w:szCs w:val="21"/>
                <w:highlight w:val="none"/>
              </w:rPr>
              <w:t>清运方案及措施、</w:t>
            </w:r>
            <w:r>
              <w:rPr>
                <w:rFonts w:hint="eastAsia" w:ascii="宋体" w:hAnsi="宋体" w:cs="宋体"/>
                <w:color w:val="auto"/>
                <w:szCs w:val="21"/>
                <w:highlight w:val="none"/>
                <w:lang w:val="en-US" w:eastAsia="zh-CN"/>
              </w:rPr>
              <w:t>厂房封堵施工</w:t>
            </w:r>
            <w:r>
              <w:rPr>
                <w:rFonts w:hint="eastAsia" w:ascii="宋体" w:hAnsi="宋体" w:eastAsia="宋体" w:cs="宋体"/>
                <w:color w:val="auto"/>
                <w:szCs w:val="21"/>
                <w:highlight w:val="none"/>
              </w:rPr>
              <w:t>等）</w:t>
            </w:r>
            <w:r>
              <w:rPr>
                <w:rFonts w:hint="eastAsia" w:ascii="宋体" w:hAnsi="宋体" w:cs="宋体"/>
                <w:color w:val="auto"/>
                <w:szCs w:val="21"/>
                <w:highlight w:val="none"/>
                <w:lang w:val="en-US" w:eastAsia="zh-CN"/>
              </w:rPr>
              <w:t>项目齐全、内容合理、措施可行，资源配置情况，针对本项目的合理化建议等</w:t>
            </w:r>
            <w:r>
              <w:rPr>
                <w:rFonts w:hint="eastAsia" w:ascii="宋体" w:hAnsi="宋体" w:eastAsia="宋体" w:cs="宋体"/>
                <w:color w:val="auto"/>
                <w:szCs w:val="21"/>
                <w:highlight w:val="none"/>
              </w:rPr>
              <w:t>进行综合评审</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优得</w:t>
            </w:r>
            <w:r>
              <w:rPr>
                <w:rFonts w:hint="eastAsia" w:ascii="宋体" w:hAnsi="宋体" w:cs="宋体"/>
                <w:color w:val="auto"/>
                <w:szCs w:val="21"/>
                <w:highlight w:val="none"/>
                <w:lang w:val="en-US" w:eastAsia="zh-CN"/>
              </w:rPr>
              <w:t>（16，20</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分，良得</w:t>
            </w:r>
            <w:r>
              <w:rPr>
                <w:rFonts w:hint="eastAsia" w:ascii="宋体" w:hAnsi="宋体" w:cs="宋体"/>
                <w:color w:val="auto"/>
                <w:szCs w:val="21"/>
                <w:highlight w:val="none"/>
                <w:lang w:val="en-US" w:eastAsia="zh-CN"/>
              </w:rPr>
              <w:t>（12，16</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一般得</w:t>
            </w:r>
            <w:r>
              <w:rPr>
                <w:rFonts w:hint="eastAsia" w:ascii="宋体" w:hAnsi="宋体" w:cs="宋体"/>
                <w:color w:val="auto"/>
                <w:szCs w:val="21"/>
                <w:highlight w:val="none"/>
                <w:lang w:val="en-US" w:eastAsia="zh-CN"/>
              </w:rPr>
              <w:t>（8,12</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差</w:t>
            </w:r>
            <w:r>
              <w:rPr>
                <w:rFonts w:hint="eastAsia" w:ascii="宋体" w:hAnsi="宋体" w:eastAsia="宋体" w:cs="宋体"/>
                <w:color w:val="auto"/>
                <w:szCs w:val="21"/>
                <w:highlight w:val="none"/>
              </w:rPr>
              <w:t>不得</w:t>
            </w:r>
            <w:r>
              <w:rPr>
                <w:rFonts w:hint="eastAsia" w:ascii="宋体" w:hAnsi="宋体" w:eastAsia="宋体" w:cs="宋体"/>
                <w:color w:val="auto"/>
                <w:szCs w:val="21"/>
                <w:highlight w:val="none"/>
                <w:lang w:val="zh-CN"/>
              </w:rPr>
              <w:t>分。</w:t>
            </w:r>
          </w:p>
        </w:tc>
        <w:tc>
          <w:tcPr>
            <w:tcW w:w="1673" w:type="dxa"/>
            <w:vAlign w:val="center"/>
          </w:tcPr>
          <w:p w14:paraId="64663721">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13DD7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continue"/>
            <w:vAlign w:val="center"/>
          </w:tcPr>
          <w:p w14:paraId="03896C07">
            <w:pPr>
              <w:autoSpaceDN w:val="0"/>
              <w:jc w:val="center"/>
              <w:textAlignment w:val="center"/>
              <w:rPr>
                <w:rFonts w:hint="eastAsia" w:ascii="宋体" w:hAnsi="宋体" w:cs="宋体"/>
                <w:b/>
                <w:color w:val="auto"/>
                <w:kern w:val="0"/>
                <w:szCs w:val="21"/>
                <w:highlight w:val="none"/>
              </w:rPr>
            </w:pPr>
          </w:p>
        </w:tc>
        <w:tc>
          <w:tcPr>
            <w:tcW w:w="855" w:type="dxa"/>
            <w:vMerge w:val="continue"/>
            <w:vAlign w:val="center"/>
          </w:tcPr>
          <w:p w14:paraId="498A4442">
            <w:pPr>
              <w:autoSpaceDN w:val="0"/>
              <w:jc w:val="center"/>
              <w:textAlignment w:val="top"/>
              <w:rPr>
                <w:rFonts w:hint="eastAsia" w:ascii="宋体" w:hAnsi="宋体" w:cs="宋体"/>
                <w:bCs/>
                <w:color w:val="auto"/>
                <w:kern w:val="0"/>
                <w:szCs w:val="21"/>
                <w:highlight w:val="none"/>
              </w:rPr>
            </w:pPr>
          </w:p>
        </w:tc>
        <w:tc>
          <w:tcPr>
            <w:tcW w:w="1020" w:type="dxa"/>
            <w:vAlign w:val="center"/>
          </w:tcPr>
          <w:p w14:paraId="1AFDA5DB">
            <w:pPr>
              <w:autoSpaceDN w:val="0"/>
              <w:jc w:val="center"/>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拆除施工专项方案及保障措施</w:t>
            </w:r>
          </w:p>
        </w:tc>
        <w:tc>
          <w:tcPr>
            <w:tcW w:w="5694" w:type="dxa"/>
            <w:vAlign w:val="center"/>
          </w:tcPr>
          <w:p w14:paraId="3E2DC9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投标人针对本项目的构筑物（如烟囱、汽机房、输煤栈桥等）拆除工作的专项方案内容全面、合理、可行，重点难点分析详细，相应的安全施工方案及措施、保障电厂的正常生产运行的方案及措施进行综合评审：</w:t>
            </w:r>
            <w:r>
              <w:rPr>
                <w:rFonts w:hint="eastAsia" w:ascii="宋体" w:hAnsi="宋体" w:eastAsia="宋体" w:cs="宋体"/>
                <w:color w:val="auto"/>
                <w:szCs w:val="21"/>
                <w:highlight w:val="none"/>
                <w:lang w:val="zh-CN"/>
              </w:rPr>
              <w:t>优得</w:t>
            </w:r>
            <w:r>
              <w:rPr>
                <w:rFonts w:hint="eastAsia" w:ascii="宋体" w:hAnsi="宋体" w:cs="宋体"/>
                <w:color w:val="auto"/>
                <w:szCs w:val="21"/>
                <w:highlight w:val="none"/>
                <w:lang w:val="en-US" w:eastAsia="zh-CN"/>
              </w:rPr>
              <w:t>（20，28</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分，良得</w:t>
            </w:r>
            <w:r>
              <w:rPr>
                <w:rFonts w:hint="eastAsia" w:ascii="宋体" w:hAnsi="宋体" w:cs="宋体"/>
                <w:color w:val="auto"/>
                <w:szCs w:val="21"/>
                <w:highlight w:val="none"/>
                <w:lang w:val="en-US" w:eastAsia="zh-CN"/>
              </w:rPr>
              <w:t>（12，20</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一般得</w:t>
            </w:r>
            <w:r>
              <w:rPr>
                <w:rFonts w:hint="eastAsia" w:ascii="宋体" w:hAnsi="宋体" w:cs="宋体"/>
                <w:color w:val="auto"/>
                <w:szCs w:val="21"/>
                <w:highlight w:val="none"/>
                <w:lang w:val="en-US" w:eastAsia="zh-CN"/>
              </w:rPr>
              <w:t>（5,12</w:t>
            </w:r>
            <w:r>
              <w:rPr>
                <w:rFonts w:hint="eastAsia" w:ascii="宋体" w:hAnsi="宋体" w:cs="宋体"/>
                <w:color w:val="auto"/>
                <w:sz w:val="24"/>
                <w:highlight w:val="none"/>
                <w:lang w:eastAsia="zh-CN"/>
              </w:rPr>
              <w:t>】</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zh-CN"/>
              </w:rPr>
              <w:t>差</w:t>
            </w:r>
            <w:r>
              <w:rPr>
                <w:rFonts w:hint="eastAsia" w:ascii="宋体" w:hAnsi="宋体" w:eastAsia="宋体" w:cs="宋体"/>
                <w:color w:val="auto"/>
                <w:szCs w:val="21"/>
                <w:highlight w:val="none"/>
              </w:rPr>
              <w:t>不得</w:t>
            </w:r>
            <w:r>
              <w:rPr>
                <w:rFonts w:hint="eastAsia" w:ascii="宋体" w:hAnsi="宋体" w:eastAsia="宋体" w:cs="宋体"/>
                <w:color w:val="auto"/>
                <w:szCs w:val="21"/>
                <w:highlight w:val="none"/>
                <w:lang w:val="zh-CN"/>
              </w:rPr>
              <w:t>分。</w:t>
            </w:r>
          </w:p>
        </w:tc>
        <w:tc>
          <w:tcPr>
            <w:tcW w:w="1673" w:type="dxa"/>
            <w:vAlign w:val="center"/>
          </w:tcPr>
          <w:p w14:paraId="7B76ACC0">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4074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continue"/>
            <w:vAlign w:val="center"/>
          </w:tcPr>
          <w:p w14:paraId="598A0C26">
            <w:pPr>
              <w:autoSpaceDN w:val="0"/>
              <w:jc w:val="center"/>
              <w:textAlignment w:val="center"/>
              <w:rPr>
                <w:rFonts w:hint="eastAsia" w:ascii="宋体" w:hAnsi="宋体" w:cs="宋体"/>
                <w:b/>
                <w:color w:val="auto"/>
                <w:kern w:val="0"/>
                <w:szCs w:val="21"/>
                <w:highlight w:val="none"/>
              </w:rPr>
            </w:pPr>
          </w:p>
        </w:tc>
        <w:tc>
          <w:tcPr>
            <w:tcW w:w="855" w:type="dxa"/>
            <w:vMerge w:val="continue"/>
            <w:vAlign w:val="center"/>
          </w:tcPr>
          <w:p w14:paraId="046A8295">
            <w:pPr>
              <w:autoSpaceDN w:val="0"/>
              <w:jc w:val="center"/>
              <w:textAlignment w:val="top"/>
              <w:rPr>
                <w:rFonts w:hint="eastAsia" w:ascii="宋体" w:hAnsi="宋体" w:cs="宋体"/>
                <w:bCs/>
                <w:color w:val="auto"/>
                <w:kern w:val="0"/>
                <w:szCs w:val="21"/>
                <w:highlight w:val="none"/>
              </w:rPr>
            </w:pPr>
          </w:p>
        </w:tc>
        <w:tc>
          <w:tcPr>
            <w:tcW w:w="1020" w:type="dxa"/>
            <w:vAlign w:val="center"/>
          </w:tcPr>
          <w:p w14:paraId="572BA199">
            <w:pPr>
              <w:autoSpaceDN w:val="0"/>
              <w:jc w:val="center"/>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拆除施工过程环保、安全文明施工措施</w:t>
            </w:r>
          </w:p>
        </w:tc>
        <w:tc>
          <w:tcPr>
            <w:tcW w:w="5694" w:type="dxa"/>
            <w:vAlign w:val="center"/>
          </w:tcPr>
          <w:p w14:paraId="22FFF0F6">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提供的拆除施工过程安全、文明、环保保护措施（包括但不限于环境保护、消防保护、拆除现场保卫、施工扰民解决等）进行综合评审：拆除施工过程相关保护措施是否完善，环境及消防保护制度是否详尽，杜绝习惯性违章措施可行，施工扰民解决应对措施是否全面，安全保证体系是否健全：优得（8，10】分，良得（6，8】分，一般得（3，6】分，差不得分。</w:t>
            </w:r>
          </w:p>
        </w:tc>
        <w:tc>
          <w:tcPr>
            <w:tcW w:w="1673" w:type="dxa"/>
            <w:vAlign w:val="center"/>
          </w:tcPr>
          <w:p w14:paraId="68850397">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3999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continue"/>
            <w:vAlign w:val="center"/>
          </w:tcPr>
          <w:p w14:paraId="347EC9FE">
            <w:pPr>
              <w:autoSpaceDN w:val="0"/>
              <w:jc w:val="center"/>
              <w:textAlignment w:val="center"/>
              <w:rPr>
                <w:rFonts w:hint="eastAsia" w:ascii="宋体" w:hAnsi="宋体" w:cs="宋体"/>
                <w:b/>
                <w:color w:val="auto"/>
                <w:kern w:val="0"/>
                <w:szCs w:val="21"/>
                <w:highlight w:val="none"/>
              </w:rPr>
            </w:pPr>
          </w:p>
        </w:tc>
        <w:tc>
          <w:tcPr>
            <w:tcW w:w="855" w:type="dxa"/>
            <w:vMerge w:val="continue"/>
            <w:vAlign w:val="center"/>
          </w:tcPr>
          <w:p w14:paraId="63054F23">
            <w:pPr>
              <w:autoSpaceDN w:val="0"/>
              <w:jc w:val="center"/>
              <w:textAlignment w:val="top"/>
              <w:rPr>
                <w:rFonts w:hint="eastAsia" w:ascii="宋体" w:hAnsi="宋体" w:cs="宋体"/>
                <w:bCs/>
                <w:color w:val="auto"/>
                <w:kern w:val="0"/>
                <w:szCs w:val="21"/>
                <w:highlight w:val="none"/>
              </w:rPr>
            </w:pPr>
          </w:p>
        </w:tc>
        <w:tc>
          <w:tcPr>
            <w:tcW w:w="1020" w:type="dxa"/>
            <w:vAlign w:val="center"/>
          </w:tcPr>
          <w:p w14:paraId="0AEC97D6">
            <w:pPr>
              <w:autoSpaceDN w:val="0"/>
              <w:jc w:val="center"/>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机械、设备投入情况及保证措施</w:t>
            </w:r>
          </w:p>
        </w:tc>
        <w:tc>
          <w:tcPr>
            <w:tcW w:w="5694" w:type="dxa"/>
            <w:vAlign w:val="center"/>
          </w:tcPr>
          <w:p w14:paraId="4069B43D">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拟投入本项目拆除机械设备情况及调配使用方案（包括机械、设备配置是否齐全，保证措施是否详细，是否满足项目要求）进行综合评审：优得（8，10】分，良得（6，8】分，一般得（3，6】分，差不得分。</w:t>
            </w:r>
          </w:p>
        </w:tc>
        <w:tc>
          <w:tcPr>
            <w:tcW w:w="1673" w:type="dxa"/>
            <w:vAlign w:val="center"/>
          </w:tcPr>
          <w:p w14:paraId="046D666A">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4D9C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05" w:type="dxa"/>
            <w:vMerge w:val="continue"/>
            <w:vAlign w:val="center"/>
          </w:tcPr>
          <w:p w14:paraId="334126C4">
            <w:pPr>
              <w:autoSpaceDN w:val="0"/>
              <w:jc w:val="center"/>
              <w:textAlignment w:val="center"/>
              <w:rPr>
                <w:rFonts w:hint="eastAsia" w:ascii="宋体" w:hAnsi="宋体" w:cs="宋体"/>
                <w:b/>
                <w:color w:val="auto"/>
                <w:kern w:val="0"/>
                <w:szCs w:val="21"/>
                <w:highlight w:val="none"/>
              </w:rPr>
            </w:pPr>
          </w:p>
        </w:tc>
        <w:tc>
          <w:tcPr>
            <w:tcW w:w="855" w:type="dxa"/>
            <w:vMerge w:val="continue"/>
            <w:vAlign w:val="center"/>
          </w:tcPr>
          <w:p w14:paraId="1E1DE651">
            <w:pPr>
              <w:autoSpaceDN w:val="0"/>
              <w:jc w:val="center"/>
              <w:textAlignment w:val="top"/>
              <w:rPr>
                <w:rFonts w:hint="eastAsia" w:ascii="宋体" w:hAnsi="宋体" w:cs="宋体"/>
                <w:bCs/>
                <w:color w:val="auto"/>
                <w:kern w:val="0"/>
                <w:szCs w:val="21"/>
                <w:highlight w:val="none"/>
              </w:rPr>
            </w:pPr>
          </w:p>
        </w:tc>
        <w:tc>
          <w:tcPr>
            <w:tcW w:w="1020" w:type="dxa"/>
            <w:vAlign w:val="center"/>
          </w:tcPr>
          <w:p w14:paraId="308E9CF9">
            <w:pPr>
              <w:autoSpaceDN w:val="0"/>
              <w:jc w:val="center"/>
              <w:textAlignment w:val="top"/>
              <w:rPr>
                <w:rFonts w:hint="eastAsia" w:ascii="宋体" w:hAnsi="宋体" w:eastAsia="宋体" w:cs="宋体"/>
                <w:color w:val="auto"/>
                <w:szCs w:val="21"/>
                <w:highlight w:val="none"/>
              </w:rPr>
            </w:pPr>
            <w:r>
              <w:rPr>
                <w:rFonts w:hint="eastAsia" w:ascii="宋体" w:hAnsi="宋体" w:eastAsia="宋体" w:cs="宋体"/>
                <w:color w:val="auto"/>
                <w:szCs w:val="21"/>
                <w:highlight w:val="none"/>
              </w:rPr>
              <w:t>劳动力计划</w:t>
            </w:r>
          </w:p>
        </w:tc>
        <w:tc>
          <w:tcPr>
            <w:tcW w:w="5694" w:type="dxa"/>
            <w:vAlign w:val="center"/>
          </w:tcPr>
          <w:p w14:paraId="121C24D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拟投入本项目劳动力情况及调配使用方案（包括劳动力工种配置是否合理、人员是否满足施工进度要求）进行综合评审：优得（8，10】分，良得（6，8】分，一般得（3，6】分，差不得分。</w:t>
            </w:r>
          </w:p>
        </w:tc>
        <w:tc>
          <w:tcPr>
            <w:tcW w:w="1673" w:type="dxa"/>
            <w:vAlign w:val="center"/>
          </w:tcPr>
          <w:p w14:paraId="1AD57D45">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r w14:paraId="2655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2" w:hRule="atLeast"/>
          <w:jc w:val="center"/>
        </w:trPr>
        <w:tc>
          <w:tcPr>
            <w:tcW w:w="705" w:type="dxa"/>
            <w:vMerge w:val="continue"/>
            <w:vAlign w:val="center"/>
          </w:tcPr>
          <w:p w14:paraId="04C0C983">
            <w:pPr>
              <w:autoSpaceDN w:val="0"/>
              <w:jc w:val="center"/>
              <w:textAlignment w:val="center"/>
              <w:rPr>
                <w:rFonts w:hint="eastAsia" w:ascii="宋体" w:hAnsi="宋体" w:cs="宋体"/>
                <w:b/>
                <w:color w:val="auto"/>
                <w:kern w:val="0"/>
                <w:szCs w:val="21"/>
                <w:highlight w:val="none"/>
              </w:rPr>
            </w:pPr>
          </w:p>
        </w:tc>
        <w:tc>
          <w:tcPr>
            <w:tcW w:w="855" w:type="dxa"/>
            <w:vMerge w:val="continue"/>
            <w:vAlign w:val="center"/>
          </w:tcPr>
          <w:p w14:paraId="2A831FCD">
            <w:pPr>
              <w:autoSpaceDN w:val="0"/>
              <w:jc w:val="center"/>
              <w:textAlignment w:val="top"/>
              <w:rPr>
                <w:rFonts w:hint="eastAsia" w:ascii="宋体" w:hAnsi="宋体" w:cs="宋体"/>
                <w:bCs/>
                <w:color w:val="auto"/>
                <w:kern w:val="0"/>
                <w:szCs w:val="21"/>
                <w:highlight w:val="none"/>
              </w:rPr>
            </w:pPr>
          </w:p>
        </w:tc>
        <w:tc>
          <w:tcPr>
            <w:tcW w:w="1020" w:type="dxa"/>
            <w:tcBorders>
              <w:bottom w:val="single" w:color="auto" w:sz="4" w:space="0"/>
            </w:tcBorders>
            <w:vAlign w:val="center"/>
          </w:tcPr>
          <w:p w14:paraId="66C6E9D2">
            <w:pPr>
              <w:autoSpaceDN w:val="0"/>
              <w:jc w:val="center"/>
              <w:textAlignment w:val="top"/>
              <w:rPr>
                <w:rFonts w:hint="eastAsia" w:ascii="宋体" w:hAnsi="宋体" w:cs="宋体"/>
                <w:bCs/>
                <w:color w:val="auto"/>
                <w:sz w:val="24"/>
                <w:highlight w:val="none"/>
              </w:rPr>
            </w:pPr>
            <w:r>
              <w:rPr>
                <w:rFonts w:hint="eastAsia" w:ascii="宋体" w:hAnsi="宋体" w:cs="宋体"/>
                <w:bCs/>
                <w:color w:val="auto"/>
                <w:sz w:val="21"/>
                <w:szCs w:val="21"/>
                <w:highlight w:val="none"/>
              </w:rPr>
              <w:t>项目负责人业绩</w:t>
            </w:r>
          </w:p>
        </w:tc>
        <w:tc>
          <w:tcPr>
            <w:tcW w:w="5694" w:type="dxa"/>
            <w:tcBorders>
              <w:bottom w:val="single" w:color="auto" w:sz="4" w:space="0"/>
            </w:tcBorders>
            <w:vAlign w:val="center"/>
          </w:tcPr>
          <w:p w14:paraId="1EFC8FE7">
            <w:pPr>
              <w:numPr>
                <w:ilvl w:val="-1"/>
                <w:numId w:val="0"/>
              </w:numPr>
              <w:autoSpaceDE/>
              <w:autoSpaceDN/>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自2019年1月1日起至投标截止日期止，完成过质量合格且</w:t>
            </w:r>
            <w:r>
              <w:rPr>
                <w:rFonts w:hint="eastAsia" w:ascii="宋体" w:hAnsi="宋体" w:cs="宋体"/>
                <w:color w:val="auto"/>
                <w:szCs w:val="21"/>
                <w:highlight w:val="none"/>
                <w:lang w:eastAsia="zh-CN"/>
              </w:rPr>
              <w:t>140米</w:t>
            </w:r>
            <w:r>
              <w:rPr>
                <w:rFonts w:hint="eastAsia" w:ascii="宋体" w:hAnsi="宋体" w:cs="宋体"/>
                <w:color w:val="auto"/>
                <w:szCs w:val="21"/>
                <w:highlight w:val="none"/>
              </w:rPr>
              <w:t>高及以上钢筋混凝土结构</w:t>
            </w:r>
            <w:r>
              <w:rPr>
                <w:rFonts w:hint="eastAsia" w:ascii="宋体" w:hAnsi="宋体" w:cs="宋体"/>
                <w:color w:val="auto"/>
                <w:szCs w:val="21"/>
                <w:highlight w:val="none"/>
                <w:lang w:val="en-US" w:eastAsia="zh-CN"/>
              </w:rPr>
              <w:t>的构筑</w:t>
            </w:r>
            <w:r>
              <w:rPr>
                <w:rFonts w:hint="eastAsia" w:ascii="宋体" w:hAnsi="宋体" w:cs="宋体"/>
                <w:color w:val="auto"/>
                <w:szCs w:val="21"/>
                <w:highlight w:val="none"/>
              </w:rPr>
              <w:t>物拆除工程（拆除方式为人工或机械拆除）业绩，每项得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分。</w:t>
            </w:r>
          </w:p>
          <w:p w14:paraId="63AECC46">
            <w:pPr>
              <w:snapToGrid w:val="0"/>
              <w:spacing w:line="360" w:lineRule="auto"/>
              <w:ind w:left="0" w:leftChars="0" w:firstLineChars="0"/>
              <w:rPr>
                <w:rFonts w:hint="eastAsia" w:ascii="宋体" w:hAnsi="宋体" w:cs="宋体"/>
                <w:color w:val="auto"/>
                <w:kern w:val="0"/>
                <w:szCs w:val="21"/>
                <w:highlight w:val="none"/>
              </w:rPr>
            </w:pPr>
            <w:r>
              <w:rPr>
                <w:rFonts w:hint="eastAsia" w:ascii="宋体" w:hAnsi="宋体" w:cs="宋体"/>
                <w:bCs/>
                <w:color w:val="auto"/>
                <w:sz w:val="21"/>
                <w:szCs w:val="21"/>
                <w:highlight w:val="none"/>
                <w:lang w:val="en-US" w:eastAsia="zh-CN"/>
              </w:rPr>
              <w:t>以上业绩需提供证明材料,</w:t>
            </w:r>
            <w:r>
              <w:rPr>
                <w:rFonts w:hint="eastAsia" w:ascii="宋体" w:hAnsi="宋体" w:cs="宋体"/>
                <w:bCs/>
                <w:color w:val="auto"/>
                <w:sz w:val="21"/>
                <w:szCs w:val="21"/>
                <w:highlight w:val="none"/>
              </w:rPr>
              <w:t>证明材料</w:t>
            </w:r>
            <w:r>
              <w:rPr>
                <w:rFonts w:hint="eastAsia" w:ascii="宋体" w:hAnsi="宋体" w:cs="宋体"/>
                <w:bCs/>
                <w:color w:val="auto"/>
                <w:sz w:val="21"/>
                <w:szCs w:val="21"/>
                <w:highlight w:val="none"/>
                <w:lang w:val="en-US" w:eastAsia="zh-CN"/>
              </w:rPr>
              <w:t>包括</w:t>
            </w:r>
            <w:r>
              <w:rPr>
                <w:rFonts w:hint="eastAsia" w:ascii="宋体" w:hAnsi="宋体" w:cs="宋体"/>
                <w:bCs/>
                <w:color w:val="auto"/>
                <w:sz w:val="21"/>
                <w:szCs w:val="21"/>
                <w:highlight w:val="none"/>
              </w:rPr>
              <w:t>相关合同、竣工验收报告或竣工验收证明材料</w:t>
            </w:r>
            <w:r>
              <w:rPr>
                <w:rFonts w:hint="eastAsia" w:ascii="宋体" w:hAnsi="宋体" w:cs="宋体"/>
                <w:bCs/>
                <w:color w:val="auto"/>
                <w:sz w:val="21"/>
                <w:szCs w:val="21"/>
                <w:highlight w:val="none"/>
                <w:lang w:val="en-US" w:eastAsia="zh-CN"/>
              </w:rPr>
              <w:t>或业主出具的完工</w:t>
            </w:r>
            <w:r>
              <w:rPr>
                <w:rFonts w:hint="eastAsia" w:ascii="宋体" w:hAnsi="宋体" w:cs="宋体"/>
                <w:bCs/>
                <w:color w:val="auto"/>
                <w:sz w:val="21"/>
                <w:szCs w:val="21"/>
                <w:highlight w:val="none"/>
              </w:rPr>
              <w:t>证明材料</w:t>
            </w:r>
            <w:r>
              <w:rPr>
                <w:rFonts w:hint="eastAsia" w:ascii="宋体" w:hAnsi="宋体" w:cs="宋体"/>
                <w:bCs/>
                <w:color w:val="auto"/>
                <w:sz w:val="21"/>
                <w:szCs w:val="21"/>
                <w:highlight w:val="none"/>
                <w:lang w:val="en-US" w:eastAsia="zh-CN"/>
              </w:rPr>
              <w:t>(须明确完工时间)</w:t>
            </w:r>
            <w:r>
              <w:rPr>
                <w:rFonts w:hint="eastAsia" w:ascii="宋体" w:hAnsi="宋体" w:cs="宋体"/>
                <w:bCs/>
                <w:color w:val="auto"/>
                <w:sz w:val="21"/>
                <w:szCs w:val="21"/>
                <w:highlight w:val="none"/>
              </w:rPr>
              <w:t>扫描件。上述业绩时间以竣工验收报告或竣工验收证明材料</w:t>
            </w:r>
            <w:r>
              <w:rPr>
                <w:rFonts w:hint="eastAsia" w:ascii="宋体" w:hAnsi="宋体" w:cs="宋体"/>
                <w:bCs/>
                <w:color w:val="auto"/>
                <w:sz w:val="21"/>
                <w:szCs w:val="21"/>
                <w:highlight w:val="none"/>
                <w:lang w:val="en-US" w:eastAsia="zh-CN"/>
              </w:rPr>
              <w:t>或业主出具的完工</w:t>
            </w:r>
            <w:r>
              <w:rPr>
                <w:rFonts w:hint="eastAsia" w:ascii="宋体" w:hAnsi="宋体" w:cs="宋体"/>
                <w:bCs/>
                <w:color w:val="auto"/>
                <w:sz w:val="21"/>
                <w:szCs w:val="21"/>
                <w:highlight w:val="none"/>
              </w:rPr>
              <w:t>证明材料时间为准</w:t>
            </w:r>
            <w:r>
              <w:rPr>
                <w:rFonts w:hint="eastAsia" w:ascii="宋体" w:hAnsi="宋体" w:cs="宋体"/>
                <w:bCs/>
                <w:color w:val="auto"/>
                <w:sz w:val="21"/>
                <w:szCs w:val="21"/>
                <w:highlight w:val="none"/>
                <w:lang w:eastAsia="zh-CN"/>
              </w:rPr>
              <w:t>，</w:t>
            </w:r>
            <w:r>
              <w:rPr>
                <w:rFonts w:hint="eastAsia" w:ascii="宋体" w:hAnsi="宋体" w:cs="宋体"/>
                <w:bCs/>
                <w:color w:val="auto"/>
                <w:sz w:val="21"/>
                <w:szCs w:val="21"/>
                <w:highlight w:val="none"/>
              </w:rPr>
              <w:t>业绩个数以合同个数为准。上述资料需证明</w:t>
            </w:r>
            <w:r>
              <w:rPr>
                <w:rFonts w:hint="eastAsia" w:ascii="宋体" w:hAnsi="宋体" w:cs="宋体"/>
                <w:bCs/>
                <w:color w:val="auto"/>
                <w:sz w:val="21"/>
                <w:szCs w:val="21"/>
                <w:highlight w:val="none"/>
                <w:lang w:val="en-US" w:eastAsia="zh-CN"/>
              </w:rPr>
              <w:t>业绩相关指标和是该项目负责人的业绩，否则需要提供证明业绩相关指标其他资料。</w:t>
            </w:r>
          </w:p>
        </w:tc>
        <w:tc>
          <w:tcPr>
            <w:tcW w:w="1673" w:type="dxa"/>
            <w:vAlign w:val="center"/>
          </w:tcPr>
          <w:p w14:paraId="037A315F">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w:t>
            </w:r>
            <w:r>
              <w:rPr>
                <w:rFonts w:ascii="宋体" w:hAnsi="宋体" w:cs="宋体"/>
                <w:color w:val="auto"/>
                <w:kern w:val="0"/>
                <w:sz w:val="24"/>
                <w:szCs w:val="24"/>
                <w:highlight w:val="none"/>
              </w:rPr>
              <w:t>_页~第_页</w:t>
            </w:r>
          </w:p>
        </w:tc>
      </w:tr>
    </w:tbl>
    <w:p w14:paraId="38E67DC4">
      <w:pPr>
        <w:wordWrap w:val="0"/>
        <w:adjustRightInd w:val="0"/>
        <w:snapToGrid w:val="0"/>
        <w:spacing w:before="0" w:after="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140A8C74">
      <w:pPr>
        <w:pStyle w:val="6"/>
        <w:wordWrap w:val="0"/>
        <w:adjustRightInd w:val="0"/>
        <w:snapToGrid w:val="0"/>
        <w:spacing w:before="0" w:after="0" w:line="360" w:lineRule="auto"/>
        <w:rPr>
          <w:rFonts w:ascii="宋体" w:hAnsi="宋体" w:eastAsia="宋体" w:cs="宋体"/>
          <w:b w:val="0"/>
          <w:color w:val="auto"/>
          <w:sz w:val="21"/>
          <w:szCs w:val="21"/>
          <w:highlight w:val="none"/>
        </w:rPr>
      </w:pPr>
      <w:r>
        <w:rPr>
          <w:rFonts w:hint="eastAsia" w:ascii="宋体" w:hAnsi="宋体" w:eastAsia="宋体" w:cs="宋体"/>
          <w:color w:val="auto"/>
          <w:sz w:val="24"/>
          <w:szCs w:val="24"/>
          <w:highlight w:val="none"/>
        </w:rPr>
        <w:t>格式1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：技术投标书</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p>
    <w:p w14:paraId="64F385BB">
      <w:pPr>
        <w:wordWrap w:val="0"/>
        <w:rPr>
          <w:rFonts w:ascii="宋体" w:hAnsi="宋体" w:cs="宋体"/>
          <w:color w:val="auto"/>
          <w:szCs w:val="21"/>
          <w:highlight w:val="none"/>
          <w:lang w:val="zh-CN"/>
        </w:rPr>
      </w:pPr>
      <w:bookmarkStart w:id="1018" w:name="_Toc26132"/>
      <w:bookmarkStart w:id="1019" w:name="_Toc13286"/>
      <w:bookmarkStart w:id="1020" w:name="_Toc484703419"/>
      <w:bookmarkStart w:id="1021" w:name="_Toc32061"/>
      <w:bookmarkStart w:id="1022" w:name="_Toc376424986"/>
      <w:bookmarkStart w:id="1023" w:name="_Toc488417496"/>
      <w:bookmarkStart w:id="1024" w:name="_Toc11140"/>
      <w:r>
        <w:rPr>
          <w:rFonts w:hint="eastAsia" w:ascii="宋体" w:hAnsi="宋体" w:cs="宋体"/>
          <w:color w:val="auto"/>
          <w:szCs w:val="21"/>
          <w:highlight w:val="none"/>
          <w:lang w:val="zh-CN"/>
        </w:rPr>
        <w:t>技术标编写总体要求：</w:t>
      </w:r>
      <w:bookmarkEnd w:id="1018"/>
      <w:bookmarkEnd w:id="1019"/>
      <w:bookmarkEnd w:id="1020"/>
      <w:bookmarkEnd w:id="1021"/>
      <w:bookmarkEnd w:id="1022"/>
      <w:bookmarkEnd w:id="1023"/>
      <w:bookmarkEnd w:id="1024"/>
    </w:p>
    <w:p w14:paraId="61110B93">
      <w:pPr>
        <w:wordWrap w:val="0"/>
        <w:rPr>
          <w:rFonts w:ascii="宋体" w:hAnsi="宋体" w:cs="宋体"/>
          <w:color w:val="auto"/>
          <w:kern w:val="0"/>
          <w:szCs w:val="21"/>
          <w:highlight w:val="none"/>
        </w:rPr>
      </w:pPr>
    </w:p>
    <w:p w14:paraId="6252FED0">
      <w:pPr>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一、投标人应当按照本部分文件的格式、具体要求、顺序编制技术标。</w:t>
      </w:r>
    </w:p>
    <w:p w14:paraId="3C5ED4F7">
      <w:pPr>
        <w:pStyle w:val="48"/>
        <w:wordWrap w:val="0"/>
        <w:spacing w:line="360" w:lineRule="auto"/>
        <w:ind w:left="425" w:hanging="424" w:hangingChars="200"/>
        <w:rPr>
          <w:rFonts w:hAnsi="宋体" w:cs="宋体"/>
          <w:color w:val="auto"/>
          <w:highlight w:val="none"/>
        </w:rPr>
      </w:pPr>
      <w:r>
        <w:rPr>
          <w:rFonts w:hint="eastAsia" w:hAnsi="宋体" w:cs="宋体"/>
          <w:color w:val="auto"/>
          <w:highlight w:val="none"/>
        </w:rPr>
        <w:t>二、投标人认为需要补充或增加的资料和文件，应当编制文件清单或列表后，按顺序加附。</w:t>
      </w:r>
    </w:p>
    <w:p w14:paraId="0379F466">
      <w:pPr>
        <w:wordWrap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三、本部分内容的目录由投标人自行编制，内容应当包括以下几方面：</w:t>
      </w:r>
    </w:p>
    <w:p w14:paraId="6B985F87">
      <w:pPr>
        <w:wordWrap w:val="0"/>
        <w:spacing w:line="360" w:lineRule="auto"/>
        <w:ind w:left="428" w:leftChars="202"/>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1）招标文件第二卷《技术规范书》中规定应提供的所有资料</w:t>
      </w:r>
    </w:p>
    <w:p w14:paraId="4DFC5495">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技术标评审内容。</w:t>
      </w:r>
    </w:p>
    <w:p w14:paraId="553E0C4C">
      <w:pPr>
        <w:pStyle w:val="8"/>
        <w:rPr>
          <w:rFonts w:hint="default"/>
          <w:color w:val="auto"/>
          <w:highlight w:val="none"/>
          <w:lang w:val="en-US" w:eastAsia="zh-CN"/>
        </w:rPr>
      </w:pPr>
      <w:r>
        <w:rPr>
          <w:rFonts w:hint="eastAsia"/>
          <w:color w:val="auto"/>
          <w:highlight w:val="none"/>
          <w:lang w:val="en-US" w:eastAsia="zh-CN"/>
        </w:rPr>
        <w:t>3）</w:t>
      </w:r>
      <w:r>
        <w:rPr>
          <w:rFonts w:hint="default"/>
          <w:color w:val="auto"/>
          <w:highlight w:val="none"/>
          <w:lang w:val="en-US" w:eastAsia="zh-CN"/>
        </w:rPr>
        <w:t>专项施工方案</w:t>
      </w:r>
    </w:p>
    <w:p w14:paraId="4219E9F0">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投标人应根据本工程的实际情况，就以下几个方面提出专题报告（包括但不限于）：</w:t>
      </w:r>
    </w:p>
    <w:p w14:paraId="2ABE6830">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厂区围蔽方案；</w:t>
      </w:r>
    </w:p>
    <w:p w14:paraId="22986024">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留用设备、建构筑防护方案；</w:t>
      </w:r>
    </w:p>
    <w:p w14:paraId="5C45F62C">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烟囱拆除方案；</w:t>
      </w:r>
    </w:p>
    <w:p w14:paraId="62B2625E">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扬尘抑尘方案；</w:t>
      </w:r>
    </w:p>
    <w:p w14:paraId="1D97A5C5">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安全文明施工方案；</w:t>
      </w:r>
    </w:p>
    <w:p w14:paraId="095D7D55">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建筑垃圾处置方案；</w:t>
      </w:r>
    </w:p>
    <w:p w14:paraId="4D291015">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降噪方案；</w:t>
      </w:r>
    </w:p>
    <w:p w14:paraId="720F1B86">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以上各方案中应明确列出配置最少机械、设备等数量、型号、参数。</w:t>
      </w:r>
    </w:p>
    <w:p w14:paraId="7672EA21">
      <w:pPr>
        <w:wordWrap w:val="0"/>
        <w:spacing w:line="360" w:lineRule="auto"/>
        <w:ind w:left="428" w:leftChars="202"/>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乙方应根据本工程的实际情况，按《危险性较大的分部分项工程安全管理规定》要求，补充完善危大方案，见附表。</w:t>
      </w:r>
    </w:p>
    <w:tbl>
      <w:tblPr>
        <w:tblStyle w:val="89"/>
        <w:tblW w:w="4487" w:type="pct"/>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9"/>
        <w:gridCol w:w="2063"/>
        <w:gridCol w:w="1587"/>
        <w:gridCol w:w="2229"/>
        <w:gridCol w:w="1576"/>
      </w:tblGrid>
      <w:tr w14:paraId="681D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25B3F54F">
            <w:pPr>
              <w:pStyle w:val="8"/>
              <w:rPr>
                <w:rFonts w:hint="default"/>
                <w:color w:val="auto"/>
                <w:highlight w:val="none"/>
                <w:lang w:val="en-US" w:eastAsia="zh-CN"/>
              </w:rPr>
            </w:pPr>
            <w:r>
              <w:rPr>
                <w:rFonts w:hint="default"/>
                <w:color w:val="auto"/>
                <w:highlight w:val="none"/>
                <w:lang w:val="en-US" w:eastAsia="zh-CN"/>
              </w:rPr>
              <w:t>序号</w:t>
            </w:r>
          </w:p>
        </w:tc>
        <w:tc>
          <w:tcPr>
            <w:tcW w:w="1230" w:type="pct"/>
          </w:tcPr>
          <w:p w14:paraId="4ACC8A6F">
            <w:pPr>
              <w:pStyle w:val="8"/>
              <w:rPr>
                <w:rFonts w:hint="default"/>
                <w:color w:val="auto"/>
                <w:highlight w:val="none"/>
                <w:lang w:val="en-US" w:eastAsia="zh-CN"/>
              </w:rPr>
            </w:pPr>
            <w:r>
              <w:rPr>
                <w:rFonts w:hint="default"/>
                <w:color w:val="auto"/>
                <w:highlight w:val="none"/>
                <w:lang w:val="en-US" w:eastAsia="zh-CN"/>
              </w:rPr>
              <w:t>项目名称</w:t>
            </w:r>
          </w:p>
        </w:tc>
        <w:tc>
          <w:tcPr>
            <w:tcW w:w="946" w:type="pct"/>
          </w:tcPr>
          <w:p w14:paraId="47AF800E">
            <w:pPr>
              <w:pStyle w:val="8"/>
              <w:rPr>
                <w:rFonts w:hint="default"/>
                <w:color w:val="auto"/>
                <w:highlight w:val="none"/>
                <w:lang w:val="en-US" w:eastAsia="zh-CN"/>
              </w:rPr>
            </w:pPr>
            <w:r>
              <w:rPr>
                <w:rFonts w:hint="default"/>
                <w:color w:val="auto"/>
                <w:highlight w:val="none"/>
                <w:lang w:val="en-US" w:eastAsia="zh-CN"/>
              </w:rPr>
              <w:t>专项方案</w:t>
            </w:r>
          </w:p>
        </w:tc>
        <w:tc>
          <w:tcPr>
            <w:tcW w:w="1329" w:type="pct"/>
          </w:tcPr>
          <w:p w14:paraId="4CD033A8">
            <w:pPr>
              <w:pStyle w:val="8"/>
              <w:rPr>
                <w:rFonts w:hint="default"/>
                <w:color w:val="auto"/>
                <w:highlight w:val="none"/>
                <w:lang w:val="en-US" w:eastAsia="zh-CN"/>
              </w:rPr>
            </w:pPr>
            <w:r>
              <w:rPr>
                <w:rFonts w:hint="default"/>
                <w:color w:val="auto"/>
                <w:highlight w:val="none"/>
                <w:lang w:val="en-US" w:eastAsia="zh-CN"/>
              </w:rPr>
              <w:t>专家论证</w:t>
            </w:r>
          </w:p>
        </w:tc>
        <w:tc>
          <w:tcPr>
            <w:tcW w:w="939" w:type="pct"/>
          </w:tcPr>
          <w:p w14:paraId="004DB9C2">
            <w:pPr>
              <w:pStyle w:val="8"/>
              <w:rPr>
                <w:rFonts w:hint="default"/>
                <w:color w:val="auto"/>
                <w:highlight w:val="none"/>
                <w:lang w:val="en-US" w:eastAsia="zh-CN"/>
              </w:rPr>
            </w:pPr>
            <w:r>
              <w:rPr>
                <w:rFonts w:hint="default"/>
                <w:color w:val="auto"/>
                <w:highlight w:val="none"/>
                <w:lang w:val="en-US" w:eastAsia="zh-CN"/>
              </w:rPr>
              <w:t>备注</w:t>
            </w:r>
          </w:p>
        </w:tc>
      </w:tr>
      <w:tr w14:paraId="3949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3E3175CA">
            <w:pPr>
              <w:pStyle w:val="8"/>
              <w:rPr>
                <w:rFonts w:hint="default"/>
                <w:color w:val="auto"/>
                <w:highlight w:val="none"/>
                <w:lang w:val="en-US" w:eastAsia="zh-CN"/>
              </w:rPr>
            </w:pPr>
            <w:r>
              <w:rPr>
                <w:rFonts w:hint="default"/>
                <w:color w:val="auto"/>
                <w:highlight w:val="none"/>
                <w:lang w:val="en-US" w:eastAsia="zh-CN"/>
              </w:rPr>
              <w:t>1</w:t>
            </w:r>
          </w:p>
        </w:tc>
        <w:tc>
          <w:tcPr>
            <w:tcW w:w="1230" w:type="pct"/>
          </w:tcPr>
          <w:p w14:paraId="1E90D7CC">
            <w:pPr>
              <w:pStyle w:val="8"/>
              <w:rPr>
                <w:rFonts w:hint="default"/>
                <w:color w:val="auto"/>
                <w:highlight w:val="none"/>
                <w:lang w:val="en-US" w:eastAsia="zh-CN"/>
              </w:rPr>
            </w:pPr>
            <w:r>
              <w:rPr>
                <w:rFonts w:hint="default"/>
                <w:color w:val="auto"/>
                <w:highlight w:val="none"/>
                <w:lang w:val="en-US" w:eastAsia="zh-CN"/>
              </w:rPr>
              <w:t>烟囱拆除</w:t>
            </w:r>
          </w:p>
        </w:tc>
        <w:tc>
          <w:tcPr>
            <w:tcW w:w="946" w:type="pct"/>
          </w:tcPr>
          <w:p w14:paraId="6D336474">
            <w:pPr>
              <w:pStyle w:val="8"/>
              <w:rPr>
                <w:rFonts w:hint="default"/>
                <w:color w:val="auto"/>
                <w:highlight w:val="none"/>
                <w:lang w:val="en-US" w:eastAsia="zh-CN"/>
              </w:rPr>
            </w:pPr>
            <w:r>
              <w:rPr>
                <w:rFonts w:hint="default"/>
                <w:color w:val="auto"/>
                <w:highlight w:val="none"/>
                <w:lang w:val="en-US" w:eastAsia="zh-CN"/>
              </w:rPr>
              <w:t>需要</w:t>
            </w:r>
          </w:p>
        </w:tc>
        <w:tc>
          <w:tcPr>
            <w:tcW w:w="1329" w:type="pct"/>
          </w:tcPr>
          <w:p w14:paraId="71812967">
            <w:pPr>
              <w:pStyle w:val="8"/>
              <w:rPr>
                <w:rFonts w:hint="default"/>
                <w:color w:val="auto"/>
                <w:highlight w:val="none"/>
                <w:lang w:val="en-US" w:eastAsia="zh-CN"/>
              </w:rPr>
            </w:pPr>
            <w:r>
              <w:rPr>
                <w:rFonts w:hint="default"/>
                <w:color w:val="auto"/>
                <w:highlight w:val="none"/>
                <w:lang w:val="en-US" w:eastAsia="zh-CN"/>
              </w:rPr>
              <w:t>需要</w:t>
            </w:r>
          </w:p>
        </w:tc>
        <w:tc>
          <w:tcPr>
            <w:tcW w:w="939" w:type="pct"/>
          </w:tcPr>
          <w:p w14:paraId="5A974ECC">
            <w:pPr>
              <w:pStyle w:val="8"/>
              <w:rPr>
                <w:rFonts w:hint="default"/>
                <w:color w:val="auto"/>
                <w:highlight w:val="none"/>
                <w:lang w:val="en-US" w:eastAsia="zh-CN"/>
              </w:rPr>
            </w:pPr>
          </w:p>
        </w:tc>
      </w:tr>
      <w:tr w14:paraId="4F5F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15FEF787">
            <w:pPr>
              <w:pStyle w:val="8"/>
              <w:rPr>
                <w:rFonts w:hint="default"/>
                <w:color w:val="auto"/>
                <w:highlight w:val="none"/>
                <w:lang w:val="en-US" w:eastAsia="zh-CN"/>
              </w:rPr>
            </w:pPr>
            <w:r>
              <w:rPr>
                <w:rFonts w:hint="default"/>
                <w:color w:val="auto"/>
                <w:highlight w:val="none"/>
                <w:lang w:val="en-US" w:eastAsia="zh-CN"/>
              </w:rPr>
              <w:t>2</w:t>
            </w:r>
          </w:p>
        </w:tc>
        <w:tc>
          <w:tcPr>
            <w:tcW w:w="1230" w:type="pct"/>
          </w:tcPr>
          <w:p w14:paraId="07537D3A">
            <w:pPr>
              <w:pStyle w:val="8"/>
              <w:ind w:firstLine="0" w:firstLineChars="0"/>
              <w:rPr>
                <w:rFonts w:hint="default"/>
                <w:color w:val="auto"/>
                <w:highlight w:val="none"/>
                <w:lang w:val="en-US" w:eastAsia="zh-CN"/>
              </w:rPr>
            </w:pPr>
            <w:r>
              <w:rPr>
                <w:rFonts w:hint="default"/>
                <w:color w:val="auto"/>
                <w:highlight w:val="none"/>
                <w:lang w:val="en-US" w:eastAsia="zh-CN"/>
              </w:rPr>
              <w:t>主厂房、煤仓间</w:t>
            </w:r>
          </w:p>
        </w:tc>
        <w:tc>
          <w:tcPr>
            <w:tcW w:w="946" w:type="pct"/>
          </w:tcPr>
          <w:p w14:paraId="0604DAA4">
            <w:pPr>
              <w:pStyle w:val="8"/>
              <w:rPr>
                <w:rFonts w:hint="default"/>
                <w:color w:val="auto"/>
                <w:highlight w:val="none"/>
                <w:lang w:val="en-US" w:eastAsia="zh-CN"/>
              </w:rPr>
            </w:pPr>
            <w:r>
              <w:rPr>
                <w:rFonts w:hint="default"/>
                <w:color w:val="auto"/>
                <w:highlight w:val="none"/>
                <w:lang w:val="en-US" w:eastAsia="zh-CN"/>
              </w:rPr>
              <w:t>需要</w:t>
            </w:r>
          </w:p>
        </w:tc>
        <w:tc>
          <w:tcPr>
            <w:tcW w:w="1329" w:type="pct"/>
          </w:tcPr>
          <w:p w14:paraId="0562AC69">
            <w:pPr>
              <w:pStyle w:val="8"/>
              <w:ind w:firstLine="0" w:firstLineChars="0"/>
              <w:rPr>
                <w:rFonts w:hint="default"/>
                <w:color w:val="auto"/>
                <w:highlight w:val="none"/>
                <w:lang w:val="en-US" w:eastAsia="zh-CN"/>
              </w:rPr>
            </w:pPr>
            <w:r>
              <w:rPr>
                <w:rFonts w:hint="default"/>
                <w:color w:val="auto"/>
                <w:highlight w:val="none"/>
                <w:lang w:val="en-US" w:eastAsia="zh-CN"/>
              </w:rPr>
              <w:t>根据施工方案确定</w:t>
            </w:r>
          </w:p>
        </w:tc>
        <w:tc>
          <w:tcPr>
            <w:tcW w:w="939" w:type="pct"/>
          </w:tcPr>
          <w:p w14:paraId="73EE19C0">
            <w:pPr>
              <w:pStyle w:val="8"/>
              <w:rPr>
                <w:rFonts w:hint="default"/>
                <w:color w:val="auto"/>
                <w:highlight w:val="none"/>
                <w:lang w:val="en-US" w:eastAsia="zh-CN"/>
              </w:rPr>
            </w:pPr>
          </w:p>
        </w:tc>
      </w:tr>
      <w:tr w14:paraId="76A7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75F48839">
            <w:pPr>
              <w:pStyle w:val="8"/>
              <w:rPr>
                <w:rFonts w:hint="default"/>
                <w:color w:val="auto"/>
                <w:highlight w:val="none"/>
                <w:lang w:val="en-US" w:eastAsia="zh-CN"/>
              </w:rPr>
            </w:pPr>
            <w:r>
              <w:rPr>
                <w:rFonts w:hint="default"/>
                <w:color w:val="auto"/>
                <w:highlight w:val="none"/>
                <w:lang w:val="en-US" w:eastAsia="zh-CN"/>
              </w:rPr>
              <w:t>3</w:t>
            </w:r>
          </w:p>
        </w:tc>
        <w:tc>
          <w:tcPr>
            <w:tcW w:w="1230" w:type="pct"/>
          </w:tcPr>
          <w:p w14:paraId="3567F86C">
            <w:pPr>
              <w:pStyle w:val="8"/>
              <w:rPr>
                <w:rFonts w:hint="default"/>
                <w:color w:val="auto"/>
                <w:highlight w:val="none"/>
                <w:lang w:val="en-US" w:eastAsia="zh-CN"/>
              </w:rPr>
            </w:pPr>
            <w:r>
              <w:rPr>
                <w:rFonts w:hint="default"/>
                <w:color w:val="auto"/>
                <w:highlight w:val="none"/>
                <w:lang w:val="en-US" w:eastAsia="zh-CN"/>
              </w:rPr>
              <w:t>输煤栈桥拆除</w:t>
            </w:r>
          </w:p>
        </w:tc>
        <w:tc>
          <w:tcPr>
            <w:tcW w:w="946" w:type="pct"/>
            <w:vAlign w:val="top"/>
          </w:tcPr>
          <w:p w14:paraId="621ED2D1">
            <w:pPr>
              <w:pStyle w:val="8"/>
              <w:rPr>
                <w:rFonts w:hint="default"/>
                <w:color w:val="auto"/>
                <w:highlight w:val="none"/>
                <w:lang w:val="en-US" w:eastAsia="zh-CN"/>
              </w:rPr>
            </w:pPr>
            <w:r>
              <w:rPr>
                <w:rFonts w:hint="default"/>
                <w:color w:val="auto"/>
                <w:highlight w:val="none"/>
                <w:lang w:val="en-US" w:eastAsia="zh-CN"/>
              </w:rPr>
              <w:t>需要</w:t>
            </w:r>
          </w:p>
        </w:tc>
        <w:tc>
          <w:tcPr>
            <w:tcW w:w="1329" w:type="pct"/>
            <w:vAlign w:val="top"/>
          </w:tcPr>
          <w:p w14:paraId="0688C734">
            <w:pPr>
              <w:pStyle w:val="8"/>
              <w:ind w:firstLine="0" w:firstLineChars="0"/>
              <w:rPr>
                <w:rFonts w:hint="default"/>
                <w:color w:val="auto"/>
                <w:highlight w:val="none"/>
                <w:lang w:val="en-US" w:eastAsia="zh-CN"/>
              </w:rPr>
            </w:pPr>
            <w:r>
              <w:rPr>
                <w:rFonts w:hint="default"/>
                <w:color w:val="auto"/>
                <w:highlight w:val="none"/>
                <w:lang w:val="en-US" w:eastAsia="zh-CN"/>
              </w:rPr>
              <w:t>根据施工方案确定</w:t>
            </w:r>
          </w:p>
        </w:tc>
        <w:tc>
          <w:tcPr>
            <w:tcW w:w="939" w:type="pct"/>
          </w:tcPr>
          <w:p w14:paraId="0B42FE0E">
            <w:pPr>
              <w:pStyle w:val="8"/>
              <w:rPr>
                <w:rFonts w:hint="default"/>
                <w:color w:val="auto"/>
                <w:highlight w:val="none"/>
                <w:lang w:val="en-US" w:eastAsia="zh-CN"/>
              </w:rPr>
            </w:pPr>
          </w:p>
        </w:tc>
      </w:tr>
      <w:tr w14:paraId="1FB5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261D49AE">
            <w:pPr>
              <w:pStyle w:val="8"/>
              <w:rPr>
                <w:rFonts w:hint="default"/>
                <w:color w:val="auto"/>
                <w:highlight w:val="none"/>
                <w:lang w:val="en-US" w:eastAsia="zh-CN"/>
              </w:rPr>
            </w:pPr>
          </w:p>
        </w:tc>
        <w:tc>
          <w:tcPr>
            <w:tcW w:w="1230" w:type="pct"/>
          </w:tcPr>
          <w:p w14:paraId="786ED90F">
            <w:pPr>
              <w:pStyle w:val="8"/>
              <w:rPr>
                <w:rFonts w:hint="default"/>
                <w:color w:val="auto"/>
                <w:highlight w:val="none"/>
                <w:lang w:val="en-US" w:eastAsia="zh-CN"/>
              </w:rPr>
            </w:pPr>
          </w:p>
        </w:tc>
        <w:tc>
          <w:tcPr>
            <w:tcW w:w="946" w:type="pct"/>
          </w:tcPr>
          <w:p w14:paraId="32AA8D54">
            <w:pPr>
              <w:pStyle w:val="8"/>
              <w:rPr>
                <w:rFonts w:hint="default"/>
                <w:color w:val="auto"/>
                <w:highlight w:val="none"/>
                <w:lang w:val="en-US" w:eastAsia="zh-CN"/>
              </w:rPr>
            </w:pPr>
          </w:p>
        </w:tc>
        <w:tc>
          <w:tcPr>
            <w:tcW w:w="1329" w:type="pct"/>
          </w:tcPr>
          <w:p w14:paraId="018AF54B">
            <w:pPr>
              <w:pStyle w:val="8"/>
              <w:rPr>
                <w:rFonts w:hint="default"/>
                <w:color w:val="auto"/>
                <w:highlight w:val="none"/>
                <w:lang w:val="en-US" w:eastAsia="zh-CN"/>
              </w:rPr>
            </w:pPr>
          </w:p>
        </w:tc>
        <w:tc>
          <w:tcPr>
            <w:tcW w:w="939" w:type="pct"/>
          </w:tcPr>
          <w:p w14:paraId="7387BD9F">
            <w:pPr>
              <w:pStyle w:val="8"/>
              <w:rPr>
                <w:rFonts w:hint="default"/>
                <w:color w:val="auto"/>
                <w:highlight w:val="none"/>
                <w:lang w:val="en-US" w:eastAsia="zh-CN"/>
              </w:rPr>
            </w:pPr>
          </w:p>
        </w:tc>
      </w:tr>
      <w:tr w14:paraId="5631D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537419B4">
            <w:pPr>
              <w:pStyle w:val="8"/>
              <w:rPr>
                <w:rFonts w:hint="default"/>
                <w:color w:val="auto"/>
                <w:highlight w:val="none"/>
                <w:lang w:val="en-US" w:eastAsia="zh-CN"/>
              </w:rPr>
            </w:pPr>
          </w:p>
        </w:tc>
        <w:tc>
          <w:tcPr>
            <w:tcW w:w="1230" w:type="pct"/>
            <w:vAlign w:val="top"/>
          </w:tcPr>
          <w:p w14:paraId="1C95230C">
            <w:pPr>
              <w:pStyle w:val="8"/>
              <w:rPr>
                <w:rFonts w:hint="default"/>
                <w:color w:val="auto"/>
                <w:highlight w:val="none"/>
                <w:lang w:val="en-US" w:eastAsia="zh-CN"/>
              </w:rPr>
            </w:pPr>
          </w:p>
        </w:tc>
        <w:tc>
          <w:tcPr>
            <w:tcW w:w="946" w:type="pct"/>
            <w:vAlign w:val="top"/>
          </w:tcPr>
          <w:p w14:paraId="190161CD">
            <w:pPr>
              <w:pStyle w:val="8"/>
              <w:rPr>
                <w:rFonts w:hint="default"/>
                <w:color w:val="auto"/>
                <w:highlight w:val="none"/>
                <w:lang w:val="en-US" w:eastAsia="zh-CN"/>
              </w:rPr>
            </w:pPr>
          </w:p>
        </w:tc>
        <w:tc>
          <w:tcPr>
            <w:tcW w:w="1329" w:type="pct"/>
            <w:vAlign w:val="top"/>
          </w:tcPr>
          <w:p w14:paraId="2B303DA2">
            <w:pPr>
              <w:pStyle w:val="8"/>
              <w:rPr>
                <w:rFonts w:hint="default"/>
                <w:color w:val="auto"/>
                <w:highlight w:val="none"/>
                <w:lang w:val="en-US" w:eastAsia="zh-CN"/>
              </w:rPr>
            </w:pPr>
          </w:p>
        </w:tc>
        <w:tc>
          <w:tcPr>
            <w:tcW w:w="939" w:type="pct"/>
            <w:vAlign w:val="top"/>
          </w:tcPr>
          <w:p w14:paraId="03722C4C">
            <w:pPr>
              <w:pStyle w:val="8"/>
              <w:rPr>
                <w:rFonts w:hint="default"/>
                <w:color w:val="auto"/>
                <w:highlight w:val="none"/>
                <w:lang w:val="en-US" w:eastAsia="zh-CN"/>
              </w:rPr>
            </w:pPr>
          </w:p>
        </w:tc>
      </w:tr>
      <w:tr w14:paraId="3184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pct"/>
          </w:tcPr>
          <w:p w14:paraId="17B5DDC3">
            <w:pPr>
              <w:pStyle w:val="8"/>
              <w:rPr>
                <w:rFonts w:hint="default"/>
                <w:color w:val="auto"/>
                <w:highlight w:val="none"/>
                <w:lang w:val="en-US" w:eastAsia="zh-CN"/>
              </w:rPr>
            </w:pPr>
          </w:p>
        </w:tc>
        <w:tc>
          <w:tcPr>
            <w:tcW w:w="1230" w:type="pct"/>
          </w:tcPr>
          <w:p w14:paraId="67A1B8E6">
            <w:pPr>
              <w:pStyle w:val="8"/>
              <w:rPr>
                <w:rFonts w:hint="default"/>
                <w:color w:val="auto"/>
                <w:highlight w:val="none"/>
                <w:lang w:val="en-US" w:eastAsia="zh-CN"/>
              </w:rPr>
            </w:pPr>
            <w:r>
              <w:rPr>
                <w:rFonts w:hint="default"/>
                <w:color w:val="auto"/>
                <w:highlight w:val="none"/>
                <w:lang w:val="en-US" w:eastAsia="zh-CN"/>
              </w:rPr>
              <w:t>…</w:t>
            </w:r>
          </w:p>
        </w:tc>
        <w:tc>
          <w:tcPr>
            <w:tcW w:w="946" w:type="pct"/>
          </w:tcPr>
          <w:p w14:paraId="5E88767B">
            <w:pPr>
              <w:pStyle w:val="8"/>
              <w:rPr>
                <w:rFonts w:hint="default"/>
                <w:color w:val="auto"/>
                <w:highlight w:val="none"/>
                <w:lang w:val="en-US" w:eastAsia="zh-CN"/>
              </w:rPr>
            </w:pPr>
          </w:p>
        </w:tc>
        <w:tc>
          <w:tcPr>
            <w:tcW w:w="1329" w:type="pct"/>
          </w:tcPr>
          <w:p w14:paraId="28768550">
            <w:pPr>
              <w:pStyle w:val="8"/>
              <w:rPr>
                <w:rFonts w:hint="default"/>
                <w:color w:val="auto"/>
                <w:highlight w:val="none"/>
                <w:lang w:val="en-US" w:eastAsia="zh-CN"/>
              </w:rPr>
            </w:pPr>
          </w:p>
        </w:tc>
        <w:tc>
          <w:tcPr>
            <w:tcW w:w="939" w:type="pct"/>
          </w:tcPr>
          <w:p w14:paraId="2BA82FAB">
            <w:pPr>
              <w:pStyle w:val="8"/>
              <w:rPr>
                <w:rFonts w:hint="default"/>
                <w:color w:val="auto"/>
                <w:highlight w:val="none"/>
                <w:lang w:val="en-US" w:eastAsia="zh-CN"/>
              </w:rPr>
            </w:pPr>
            <w:r>
              <w:rPr>
                <w:rFonts w:hint="default"/>
                <w:color w:val="auto"/>
                <w:highlight w:val="none"/>
                <w:lang w:val="en-US" w:eastAsia="zh-CN"/>
              </w:rPr>
              <w:t>乙方补充</w:t>
            </w:r>
          </w:p>
        </w:tc>
      </w:tr>
    </w:tbl>
    <w:p w14:paraId="3020D1AA">
      <w:pPr>
        <w:pStyle w:val="8"/>
        <w:rPr>
          <w:rFonts w:hint="default"/>
          <w:color w:val="auto"/>
          <w:highlight w:val="none"/>
          <w:lang w:val="en-US" w:eastAsia="zh-CN"/>
        </w:rPr>
      </w:pPr>
    </w:p>
    <w:p w14:paraId="4813CD35">
      <w:pPr>
        <w:pStyle w:val="2"/>
        <w:ind w:left="0" w:leftChars="0" w:firstLine="0" w:firstLineChars="0"/>
        <w:rPr>
          <w:rFonts w:ascii="宋体" w:hAnsi="宋体" w:cs="宋体"/>
          <w:color w:val="auto"/>
          <w:kern w:val="0"/>
          <w:szCs w:val="21"/>
          <w:highlight w:val="none"/>
        </w:rPr>
      </w:pPr>
    </w:p>
    <w:p w14:paraId="0C4681E3">
      <w:pPr>
        <w:pStyle w:val="2"/>
        <w:ind w:left="0" w:leftChars="0" w:firstLine="0" w:firstLineChars="0"/>
        <w:rPr>
          <w:rFonts w:ascii="宋体" w:hAnsi="宋体" w:cs="宋体"/>
          <w:color w:val="auto"/>
          <w:kern w:val="0"/>
          <w:szCs w:val="21"/>
          <w:highlight w:val="none"/>
        </w:rPr>
      </w:pPr>
      <w:bookmarkStart w:id="1025" w:name="_Toc56170331"/>
      <w:bookmarkStart w:id="1026" w:name="_Toc471463766"/>
      <w:bookmarkStart w:id="1027" w:name="_Toc423593526"/>
      <w:bookmarkStart w:id="1028" w:name="_Toc423602852"/>
      <w:bookmarkStart w:id="1029" w:name="_Toc471411967"/>
      <w:bookmarkStart w:id="1030" w:name="_Toc422481196"/>
    </w:p>
    <w:p w14:paraId="6924FD87">
      <w:pPr>
        <w:pStyle w:val="6"/>
        <w:wordWrap w:val="0"/>
        <w:adjustRightInd w:val="0"/>
        <w:snapToGrid w:val="0"/>
        <w:spacing w:before="0" w:after="0" w:line="360" w:lineRule="auto"/>
        <w:rPr>
          <w:rFonts w:ascii="宋体" w:hAnsi="宋体" w:eastAsia="宋体" w:cs="宋体"/>
          <w:color w:val="auto"/>
          <w:sz w:val="24"/>
          <w:highlight w:val="none"/>
        </w:rPr>
      </w:pPr>
      <w:r>
        <w:rPr>
          <w:rFonts w:hint="eastAsia" w:ascii="宋体" w:hAnsi="宋体" w:eastAsia="宋体" w:cs="宋体"/>
          <w:color w:val="auto"/>
          <w:sz w:val="24"/>
          <w:szCs w:val="24"/>
          <w:highlight w:val="none"/>
        </w:rPr>
        <w:br w:type="page"/>
      </w:r>
      <w:bookmarkEnd w:id="1025"/>
      <w:bookmarkStart w:id="1031" w:name="_Toc27421"/>
      <w:bookmarkStart w:id="1032" w:name="_Toc3092"/>
      <w:bookmarkStart w:id="1033" w:name="_Toc30704"/>
      <w:bookmarkStart w:id="1034" w:name="_Toc13223"/>
      <w:bookmarkStart w:id="1035" w:name="_Toc26250"/>
      <w:bookmarkStart w:id="1036" w:name="_Toc19204350"/>
      <w:bookmarkStart w:id="1037" w:name="_Toc11918"/>
      <w:bookmarkStart w:id="1038" w:name="_Toc45640863"/>
      <w:bookmarkStart w:id="1039" w:name="_Toc56170332"/>
      <w:bookmarkStart w:id="1040" w:name="_Toc7285"/>
      <w:r>
        <w:rPr>
          <w:rFonts w:hint="eastAsia" w:ascii="宋体" w:hAnsi="宋体" w:eastAsia="宋体" w:cs="宋体"/>
          <w:color w:val="auto"/>
          <w:sz w:val="24"/>
          <w:szCs w:val="24"/>
          <w:highlight w:val="none"/>
        </w:rPr>
        <w:t>格式16：技术条款偏差表</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p>
    <w:p w14:paraId="5601EBE0">
      <w:pPr>
        <w:wordWrap w:val="0"/>
        <w:adjustRightInd w:val="0"/>
        <w:snapToGrid w:val="0"/>
        <w:spacing w:line="360" w:lineRule="auto"/>
        <w:ind w:firstLine="3384" w:firstLineChars="1200"/>
        <w:rPr>
          <w:rFonts w:ascii="宋体" w:hAnsi="宋体" w:cs="宋体"/>
          <w:color w:val="auto"/>
          <w:sz w:val="24"/>
          <w:highlight w:val="none"/>
        </w:rPr>
      </w:pPr>
      <w:bookmarkStart w:id="1041" w:name="_Toc56170333"/>
      <w:r>
        <w:rPr>
          <w:rFonts w:hint="eastAsia" w:ascii="宋体" w:hAnsi="宋体" w:cs="宋体"/>
          <w:b/>
          <w:bCs/>
          <w:color w:val="auto"/>
          <w:sz w:val="28"/>
          <w:szCs w:val="28"/>
          <w:highlight w:val="none"/>
        </w:rPr>
        <w:t>技术条款偏差表</w:t>
      </w:r>
      <w:bookmarkEnd w:id="1041"/>
    </w:p>
    <w:p w14:paraId="2026FCE3">
      <w:pPr>
        <w:wordWrap w:val="0"/>
        <w:snapToGrid w:val="0"/>
        <w:spacing w:line="360" w:lineRule="auto"/>
        <w:ind w:left="1027" w:hanging="1025" w:hangingChars="484"/>
        <w:rPr>
          <w:rFonts w:ascii="宋体" w:hAnsi="宋体" w:cs="宋体"/>
          <w:color w:val="auto"/>
          <w:szCs w:val="21"/>
          <w:highlight w:val="none"/>
        </w:rPr>
      </w:pPr>
    </w:p>
    <w:p w14:paraId="22C24A74">
      <w:pPr>
        <w:wordWrap w:val="0"/>
        <w:snapToGrid w:val="0"/>
        <w:spacing w:line="360" w:lineRule="auto"/>
        <w:ind w:left="1027" w:hanging="1025" w:hangingChars="484"/>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广州珠江电厂一期建构筑物拆除工程</w:t>
      </w:r>
    </w:p>
    <w:p w14:paraId="08623A7F">
      <w:pPr>
        <w:wordWrap w:val="0"/>
        <w:snapToGrid w:val="0"/>
        <w:spacing w:line="360" w:lineRule="auto"/>
        <w:ind w:left="1027" w:hanging="1025" w:hangingChars="484"/>
        <w:rPr>
          <w:rFonts w:ascii="宋体" w:hAnsi="宋体" w:cs="宋体"/>
          <w:color w:val="auto"/>
          <w:szCs w:val="21"/>
          <w:highlight w:val="none"/>
        </w:rPr>
      </w:pPr>
      <w:r>
        <w:rPr>
          <w:rFonts w:hint="eastAsia" w:ascii="宋体" w:hAnsi="宋体" w:cs="宋体"/>
          <w:color w:val="auto"/>
          <w:szCs w:val="21"/>
          <w:highlight w:val="none"/>
        </w:rPr>
        <w:t>项目编号：</w:t>
      </w:r>
    </w:p>
    <w:p w14:paraId="70F0AD58">
      <w:pPr>
        <w:wordWrap w:val="0"/>
        <w:snapToGrid w:val="0"/>
        <w:spacing w:line="360" w:lineRule="auto"/>
        <w:ind w:left="1027" w:hanging="1025" w:hangingChars="484"/>
        <w:rPr>
          <w:rFonts w:ascii="宋体" w:hAnsi="宋体" w:cs="宋体"/>
          <w:color w:val="auto"/>
          <w:szCs w:val="21"/>
          <w:highlight w:val="none"/>
        </w:rPr>
      </w:pPr>
    </w:p>
    <w:p w14:paraId="4EB2BF16">
      <w:pPr>
        <w:wordWrap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致：（招标人）、（招标代理） </w:t>
      </w:r>
    </w:p>
    <w:p w14:paraId="3E1BB607">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我方在研究了本项目招标文件技术要求和项目澄清修改文件（若有）后，在此提出我方投标文件的技术偏差（若有，详见下表）。</w:t>
      </w:r>
    </w:p>
    <w:p w14:paraId="32A61FFD">
      <w:pPr>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除下表所列的偏差外，我方承诺放弃在此方面提出含糊意见或误解的一切权利，招标人可以认为我方完全接受招标文件技术要求和项目澄清修改文件（若有）其他部分的约定。</w:t>
      </w:r>
    </w:p>
    <w:tbl>
      <w:tblPr>
        <w:tblStyle w:val="88"/>
        <w:tblW w:w="900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533"/>
        <w:gridCol w:w="1309"/>
        <w:gridCol w:w="1727"/>
        <w:gridCol w:w="2318"/>
        <w:gridCol w:w="2190"/>
        <w:gridCol w:w="927"/>
      </w:tblGrid>
      <w:tr w14:paraId="3D1B34D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vAlign w:val="center"/>
          </w:tcPr>
          <w:p w14:paraId="0C3A7466">
            <w:pPr>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1309" w:type="dxa"/>
            <w:tcBorders>
              <w:top w:val="single" w:color="auto" w:sz="4" w:space="0"/>
              <w:left w:val="single" w:color="auto" w:sz="4" w:space="0"/>
              <w:bottom w:val="single" w:color="auto" w:sz="4" w:space="0"/>
              <w:right w:val="single" w:color="auto" w:sz="4" w:space="0"/>
            </w:tcBorders>
            <w:vAlign w:val="center"/>
          </w:tcPr>
          <w:p w14:paraId="356B82CE">
            <w:pPr>
              <w:jc w:val="center"/>
              <w:rPr>
                <w:rFonts w:ascii="宋体" w:hAnsi="宋体" w:cs="宋体"/>
                <w:b/>
                <w:color w:val="auto"/>
                <w:szCs w:val="21"/>
                <w:highlight w:val="none"/>
              </w:rPr>
            </w:pPr>
            <w:r>
              <w:rPr>
                <w:rFonts w:hint="eastAsia" w:ascii="宋体" w:hAnsi="宋体" w:cs="宋体"/>
                <w:b/>
                <w:color w:val="auto"/>
                <w:szCs w:val="21"/>
                <w:highlight w:val="none"/>
              </w:rPr>
              <w:t>招标文件</w:t>
            </w:r>
          </w:p>
          <w:p w14:paraId="5F40A118">
            <w:pPr>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1727" w:type="dxa"/>
            <w:tcBorders>
              <w:top w:val="single" w:color="auto" w:sz="4" w:space="0"/>
              <w:left w:val="single" w:color="auto" w:sz="4" w:space="0"/>
              <w:bottom w:val="single" w:color="auto" w:sz="4" w:space="0"/>
              <w:right w:val="single" w:color="auto" w:sz="4" w:space="0"/>
            </w:tcBorders>
            <w:vAlign w:val="center"/>
          </w:tcPr>
          <w:p w14:paraId="5BC8DA41">
            <w:pPr>
              <w:jc w:val="center"/>
              <w:rPr>
                <w:rFonts w:ascii="宋体" w:hAnsi="宋体" w:cs="宋体"/>
                <w:b/>
                <w:color w:val="auto"/>
                <w:szCs w:val="21"/>
                <w:highlight w:val="none"/>
              </w:rPr>
            </w:pPr>
            <w:r>
              <w:rPr>
                <w:rFonts w:hint="eastAsia" w:ascii="宋体" w:hAnsi="宋体" w:cs="宋体"/>
                <w:b/>
                <w:color w:val="auto"/>
                <w:szCs w:val="21"/>
                <w:highlight w:val="none"/>
              </w:rPr>
              <w:t>招标文件条款</w:t>
            </w:r>
          </w:p>
          <w:p w14:paraId="29B0CA32">
            <w:pPr>
              <w:jc w:val="center"/>
              <w:rPr>
                <w:rFonts w:ascii="宋体" w:hAnsi="宋体" w:cs="宋体"/>
                <w:b/>
                <w:color w:val="auto"/>
                <w:szCs w:val="21"/>
                <w:highlight w:val="none"/>
              </w:rPr>
            </w:pPr>
            <w:r>
              <w:rPr>
                <w:rFonts w:hint="eastAsia" w:ascii="宋体" w:hAnsi="宋体" w:cs="宋体"/>
                <w:b/>
                <w:color w:val="auto"/>
                <w:szCs w:val="21"/>
                <w:highlight w:val="none"/>
              </w:rPr>
              <w:t>内容</w:t>
            </w:r>
          </w:p>
        </w:tc>
        <w:tc>
          <w:tcPr>
            <w:tcW w:w="2318" w:type="dxa"/>
            <w:tcBorders>
              <w:top w:val="single" w:color="auto" w:sz="4" w:space="0"/>
              <w:left w:val="single" w:color="auto" w:sz="4" w:space="0"/>
              <w:bottom w:val="single" w:color="auto" w:sz="4" w:space="0"/>
              <w:right w:val="single" w:color="auto" w:sz="4" w:space="0"/>
            </w:tcBorders>
            <w:vAlign w:val="center"/>
          </w:tcPr>
          <w:p w14:paraId="547D99CB">
            <w:pPr>
              <w:jc w:val="center"/>
              <w:rPr>
                <w:rFonts w:ascii="宋体" w:hAnsi="宋体" w:cs="宋体"/>
                <w:b/>
                <w:color w:val="auto"/>
                <w:szCs w:val="21"/>
                <w:highlight w:val="none"/>
              </w:rPr>
            </w:pPr>
            <w:r>
              <w:rPr>
                <w:rFonts w:hint="eastAsia" w:ascii="宋体" w:hAnsi="宋体" w:cs="宋体"/>
                <w:b/>
                <w:color w:val="auto"/>
                <w:szCs w:val="21"/>
                <w:highlight w:val="none"/>
              </w:rPr>
              <w:t>投标文件响应情况</w:t>
            </w:r>
          </w:p>
        </w:tc>
        <w:tc>
          <w:tcPr>
            <w:tcW w:w="2190" w:type="dxa"/>
            <w:tcBorders>
              <w:top w:val="single" w:color="auto" w:sz="4" w:space="0"/>
              <w:left w:val="single" w:color="auto" w:sz="4" w:space="0"/>
              <w:bottom w:val="single" w:color="auto" w:sz="4" w:space="0"/>
              <w:right w:val="single" w:color="auto" w:sz="4" w:space="0"/>
            </w:tcBorders>
            <w:vAlign w:val="center"/>
          </w:tcPr>
          <w:p w14:paraId="314E1B2E">
            <w:pPr>
              <w:jc w:val="center"/>
              <w:rPr>
                <w:rFonts w:ascii="宋体" w:hAnsi="宋体" w:cs="宋体"/>
                <w:b/>
                <w:color w:val="auto"/>
                <w:szCs w:val="21"/>
                <w:highlight w:val="none"/>
              </w:rPr>
            </w:pPr>
            <w:r>
              <w:rPr>
                <w:rFonts w:hint="eastAsia" w:ascii="宋体" w:hAnsi="宋体" w:cs="宋体"/>
                <w:b/>
                <w:color w:val="auto"/>
                <w:szCs w:val="21"/>
                <w:highlight w:val="none"/>
              </w:rPr>
              <w:t>提出偏差的理由</w:t>
            </w:r>
          </w:p>
        </w:tc>
        <w:tc>
          <w:tcPr>
            <w:tcW w:w="927" w:type="dxa"/>
            <w:tcBorders>
              <w:top w:val="single" w:color="auto" w:sz="4" w:space="0"/>
              <w:left w:val="single" w:color="auto" w:sz="4" w:space="0"/>
              <w:bottom w:val="single" w:color="auto" w:sz="4" w:space="0"/>
              <w:right w:val="single" w:color="auto" w:sz="4" w:space="0"/>
            </w:tcBorders>
            <w:vAlign w:val="center"/>
          </w:tcPr>
          <w:p w14:paraId="36028834">
            <w:pPr>
              <w:jc w:val="center"/>
              <w:rPr>
                <w:rFonts w:ascii="宋体" w:hAnsi="宋体" w:cs="宋体"/>
                <w:b/>
                <w:color w:val="auto"/>
                <w:szCs w:val="21"/>
                <w:highlight w:val="none"/>
              </w:rPr>
            </w:pPr>
            <w:r>
              <w:rPr>
                <w:rFonts w:hint="eastAsia" w:ascii="宋体" w:hAnsi="宋体" w:cs="宋体"/>
                <w:b/>
                <w:color w:val="auto"/>
                <w:szCs w:val="21"/>
                <w:highlight w:val="none"/>
              </w:rPr>
              <w:t>备注</w:t>
            </w:r>
          </w:p>
        </w:tc>
      </w:tr>
      <w:tr w14:paraId="251A0FF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tcPr>
          <w:p w14:paraId="6E1E65B3">
            <w:pPr>
              <w:keepNext/>
              <w:keepLines/>
              <w:spacing w:before="340" w:after="330" w:line="360" w:lineRule="auto"/>
              <w:outlineLvl w:val="0"/>
              <w:rPr>
                <w:rFonts w:ascii="宋体" w:hAnsi="宋体" w:cs="宋体"/>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25F0A6DB">
            <w:pPr>
              <w:keepNext/>
              <w:keepLines/>
              <w:spacing w:before="340" w:after="330" w:line="360" w:lineRule="auto"/>
              <w:jc w:val="center"/>
              <w:outlineLvl w:val="0"/>
              <w:rPr>
                <w:rFonts w:ascii="宋体" w:hAnsi="宋体" w:cs="宋体"/>
                <w:color w:val="auto"/>
                <w:szCs w:val="21"/>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036A194F">
            <w:pPr>
              <w:keepNext/>
              <w:keepLines/>
              <w:spacing w:before="340" w:after="330" w:line="360" w:lineRule="auto"/>
              <w:jc w:val="center"/>
              <w:outlineLvl w:val="0"/>
              <w:rPr>
                <w:rFonts w:ascii="宋体" w:hAnsi="宋体" w:cs="宋体"/>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73EC2B75">
            <w:pPr>
              <w:keepNext/>
              <w:keepLines/>
              <w:spacing w:before="340" w:after="330" w:line="360" w:lineRule="auto"/>
              <w:jc w:val="center"/>
              <w:outlineLvl w:val="0"/>
              <w:rPr>
                <w:rFonts w:ascii="宋体" w:hAnsi="宋体" w:cs="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5F06ABD">
            <w:pPr>
              <w:keepNext/>
              <w:keepLines/>
              <w:spacing w:before="340" w:after="330" w:line="360" w:lineRule="auto"/>
              <w:jc w:val="center"/>
              <w:outlineLvl w:val="0"/>
              <w:rPr>
                <w:rFonts w:ascii="宋体" w:hAnsi="宋体" w:cs="宋体"/>
                <w:color w:val="auto"/>
                <w:szCs w:val="21"/>
                <w:highlight w:val="none"/>
              </w:rPr>
            </w:pPr>
          </w:p>
        </w:tc>
        <w:tc>
          <w:tcPr>
            <w:tcW w:w="927" w:type="dxa"/>
            <w:tcBorders>
              <w:top w:val="single" w:color="auto" w:sz="4" w:space="0"/>
              <w:left w:val="single" w:color="auto" w:sz="4" w:space="0"/>
              <w:bottom w:val="single" w:color="auto" w:sz="4" w:space="0"/>
              <w:right w:val="single" w:color="auto" w:sz="4" w:space="0"/>
            </w:tcBorders>
          </w:tcPr>
          <w:p w14:paraId="200B2958">
            <w:pPr>
              <w:keepNext/>
              <w:keepLines/>
              <w:spacing w:before="340" w:after="330" w:line="360" w:lineRule="auto"/>
              <w:outlineLvl w:val="0"/>
              <w:rPr>
                <w:rFonts w:ascii="宋体" w:hAnsi="宋体" w:cs="宋体"/>
                <w:color w:val="auto"/>
                <w:szCs w:val="21"/>
                <w:highlight w:val="none"/>
              </w:rPr>
            </w:pPr>
          </w:p>
        </w:tc>
      </w:tr>
      <w:tr w14:paraId="28251BB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tcPr>
          <w:p w14:paraId="5664B230">
            <w:pPr>
              <w:keepNext/>
              <w:keepLines/>
              <w:spacing w:before="340" w:after="330" w:line="360" w:lineRule="auto"/>
              <w:outlineLvl w:val="0"/>
              <w:rPr>
                <w:rFonts w:ascii="宋体" w:hAnsi="宋体" w:cs="宋体"/>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vAlign w:val="center"/>
          </w:tcPr>
          <w:p w14:paraId="3021452D">
            <w:pPr>
              <w:keepNext/>
              <w:keepLines/>
              <w:spacing w:before="340" w:after="330" w:line="360" w:lineRule="auto"/>
              <w:jc w:val="center"/>
              <w:outlineLvl w:val="0"/>
              <w:rPr>
                <w:rFonts w:ascii="宋体" w:hAnsi="宋体" w:cs="宋体"/>
                <w:color w:val="auto"/>
                <w:szCs w:val="21"/>
                <w:highlight w:val="none"/>
              </w:rPr>
            </w:pPr>
          </w:p>
        </w:tc>
        <w:tc>
          <w:tcPr>
            <w:tcW w:w="1727" w:type="dxa"/>
            <w:tcBorders>
              <w:top w:val="single" w:color="auto" w:sz="4" w:space="0"/>
              <w:left w:val="single" w:color="auto" w:sz="4" w:space="0"/>
              <w:bottom w:val="single" w:color="auto" w:sz="4" w:space="0"/>
              <w:right w:val="single" w:color="auto" w:sz="4" w:space="0"/>
            </w:tcBorders>
            <w:vAlign w:val="center"/>
          </w:tcPr>
          <w:p w14:paraId="0207D910">
            <w:pPr>
              <w:keepNext/>
              <w:keepLines/>
              <w:spacing w:before="340" w:after="330" w:line="360" w:lineRule="auto"/>
              <w:jc w:val="center"/>
              <w:outlineLvl w:val="0"/>
              <w:rPr>
                <w:rFonts w:ascii="宋体" w:hAnsi="宋体" w:cs="宋体"/>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vAlign w:val="center"/>
          </w:tcPr>
          <w:p w14:paraId="28F7D25D">
            <w:pPr>
              <w:keepNext/>
              <w:keepLines/>
              <w:spacing w:before="340" w:after="330" w:line="360" w:lineRule="auto"/>
              <w:jc w:val="center"/>
              <w:outlineLvl w:val="0"/>
              <w:rPr>
                <w:rFonts w:ascii="宋体" w:hAnsi="宋体" w:cs="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470A4E70">
            <w:pPr>
              <w:keepNext/>
              <w:keepLines/>
              <w:spacing w:before="340" w:after="330" w:line="360" w:lineRule="auto"/>
              <w:jc w:val="center"/>
              <w:outlineLvl w:val="0"/>
              <w:rPr>
                <w:rFonts w:ascii="宋体" w:hAnsi="宋体" w:cs="宋体"/>
                <w:color w:val="auto"/>
                <w:szCs w:val="21"/>
                <w:highlight w:val="none"/>
              </w:rPr>
            </w:pPr>
          </w:p>
        </w:tc>
        <w:tc>
          <w:tcPr>
            <w:tcW w:w="927" w:type="dxa"/>
            <w:tcBorders>
              <w:top w:val="single" w:color="auto" w:sz="4" w:space="0"/>
              <w:left w:val="single" w:color="auto" w:sz="4" w:space="0"/>
              <w:bottom w:val="single" w:color="auto" w:sz="4" w:space="0"/>
              <w:right w:val="single" w:color="auto" w:sz="4" w:space="0"/>
            </w:tcBorders>
          </w:tcPr>
          <w:p w14:paraId="026915B4">
            <w:pPr>
              <w:keepNext/>
              <w:keepLines/>
              <w:spacing w:before="340" w:after="330" w:line="360" w:lineRule="auto"/>
              <w:outlineLvl w:val="0"/>
              <w:rPr>
                <w:rFonts w:ascii="宋体" w:hAnsi="宋体" w:cs="宋体"/>
                <w:color w:val="auto"/>
                <w:szCs w:val="21"/>
                <w:highlight w:val="none"/>
              </w:rPr>
            </w:pPr>
          </w:p>
        </w:tc>
      </w:tr>
      <w:tr w14:paraId="515EA07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533" w:type="dxa"/>
            <w:tcBorders>
              <w:top w:val="single" w:color="auto" w:sz="4" w:space="0"/>
              <w:left w:val="single" w:color="auto" w:sz="4" w:space="0"/>
              <w:bottom w:val="single" w:color="auto" w:sz="4" w:space="0"/>
              <w:right w:val="single" w:color="auto" w:sz="4" w:space="0"/>
            </w:tcBorders>
          </w:tcPr>
          <w:p w14:paraId="20712F6F">
            <w:pPr>
              <w:keepNext/>
              <w:keepLines/>
              <w:spacing w:before="340" w:after="330" w:line="360" w:lineRule="auto"/>
              <w:outlineLvl w:val="0"/>
              <w:rPr>
                <w:rFonts w:ascii="宋体" w:hAnsi="宋体" w:cs="宋体"/>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tcPr>
          <w:p w14:paraId="134825CB">
            <w:pPr>
              <w:keepNext/>
              <w:keepLines/>
              <w:spacing w:before="340" w:after="330" w:line="360" w:lineRule="auto"/>
              <w:outlineLvl w:val="0"/>
              <w:rPr>
                <w:rFonts w:ascii="宋体" w:hAnsi="宋体" w:cs="宋体"/>
                <w:color w:val="auto"/>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594B1462">
            <w:pPr>
              <w:keepNext/>
              <w:keepLines/>
              <w:spacing w:before="340" w:after="330" w:line="360" w:lineRule="auto"/>
              <w:outlineLvl w:val="0"/>
              <w:rPr>
                <w:rFonts w:ascii="宋体" w:hAnsi="宋体" w:cs="宋体"/>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tcPr>
          <w:p w14:paraId="2EDBAD45">
            <w:pPr>
              <w:keepNext/>
              <w:keepLines/>
              <w:spacing w:before="340" w:after="330" w:line="360" w:lineRule="auto"/>
              <w:outlineLvl w:val="0"/>
              <w:rPr>
                <w:rFonts w:ascii="宋体" w:hAnsi="宋体" w:cs="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tcPr>
          <w:p w14:paraId="74795DEB">
            <w:pPr>
              <w:keepNext/>
              <w:keepLines/>
              <w:spacing w:before="340" w:after="330" w:line="360" w:lineRule="auto"/>
              <w:outlineLvl w:val="0"/>
              <w:rPr>
                <w:rFonts w:ascii="宋体" w:hAnsi="宋体" w:cs="宋体"/>
                <w:color w:val="auto"/>
                <w:szCs w:val="21"/>
                <w:highlight w:val="none"/>
              </w:rPr>
            </w:pPr>
          </w:p>
        </w:tc>
        <w:tc>
          <w:tcPr>
            <w:tcW w:w="927" w:type="dxa"/>
            <w:tcBorders>
              <w:top w:val="single" w:color="auto" w:sz="4" w:space="0"/>
              <w:left w:val="single" w:color="auto" w:sz="4" w:space="0"/>
              <w:bottom w:val="single" w:color="auto" w:sz="4" w:space="0"/>
              <w:right w:val="single" w:color="auto" w:sz="4" w:space="0"/>
            </w:tcBorders>
          </w:tcPr>
          <w:p w14:paraId="34BD390A">
            <w:pPr>
              <w:keepNext/>
              <w:keepLines/>
              <w:spacing w:before="340" w:after="330" w:line="360" w:lineRule="auto"/>
              <w:outlineLvl w:val="0"/>
              <w:rPr>
                <w:rFonts w:ascii="宋体" w:hAnsi="宋体" w:cs="宋体"/>
                <w:color w:val="auto"/>
                <w:szCs w:val="21"/>
                <w:highlight w:val="none"/>
              </w:rPr>
            </w:pPr>
          </w:p>
        </w:tc>
      </w:tr>
      <w:tr w14:paraId="1BAA5F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1" w:hRule="atLeast"/>
          <w:jc w:val="center"/>
        </w:trPr>
        <w:tc>
          <w:tcPr>
            <w:tcW w:w="533" w:type="dxa"/>
            <w:tcBorders>
              <w:top w:val="single" w:color="auto" w:sz="4" w:space="0"/>
              <w:left w:val="single" w:color="auto" w:sz="4" w:space="0"/>
              <w:bottom w:val="single" w:color="auto" w:sz="4" w:space="0"/>
              <w:right w:val="single" w:color="auto" w:sz="4" w:space="0"/>
            </w:tcBorders>
          </w:tcPr>
          <w:p w14:paraId="0E51241D">
            <w:pPr>
              <w:wordWrap w:val="0"/>
              <w:spacing w:line="360" w:lineRule="auto"/>
              <w:jc w:val="center"/>
              <w:rPr>
                <w:rFonts w:ascii="宋体" w:hAnsi="宋体" w:cs="宋体"/>
                <w:color w:val="auto"/>
                <w:szCs w:val="21"/>
                <w:highlight w:val="none"/>
              </w:rPr>
            </w:pPr>
          </w:p>
        </w:tc>
        <w:tc>
          <w:tcPr>
            <w:tcW w:w="1309" w:type="dxa"/>
            <w:tcBorders>
              <w:top w:val="single" w:color="auto" w:sz="4" w:space="0"/>
              <w:left w:val="single" w:color="auto" w:sz="4" w:space="0"/>
              <w:bottom w:val="single" w:color="auto" w:sz="4" w:space="0"/>
              <w:right w:val="single" w:color="auto" w:sz="4" w:space="0"/>
            </w:tcBorders>
          </w:tcPr>
          <w:p w14:paraId="724F5F3C">
            <w:pPr>
              <w:wordWrap w:val="0"/>
              <w:spacing w:line="360" w:lineRule="auto"/>
              <w:jc w:val="center"/>
              <w:rPr>
                <w:rFonts w:ascii="宋体" w:hAnsi="宋体" w:cs="宋体"/>
                <w:color w:val="auto"/>
                <w:szCs w:val="21"/>
                <w:highlight w:val="none"/>
              </w:rPr>
            </w:pPr>
          </w:p>
        </w:tc>
        <w:tc>
          <w:tcPr>
            <w:tcW w:w="1727" w:type="dxa"/>
            <w:tcBorders>
              <w:top w:val="single" w:color="auto" w:sz="4" w:space="0"/>
              <w:left w:val="single" w:color="auto" w:sz="4" w:space="0"/>
              <w:bottom w:val="single" w:color="auto" w:sz="4" w:space="0"/>
              <w:right w:val="single" w:color="auto" w:sz="4" w:space="0"/>
            </w:tcBorders>
          </w:tcPr>
          <w:p w14:paraId="7724905D">
            <w:pPr>
              <w:wordWrap w:val="0"/>
              <w:spacing w:line="360" w:lineRule="auto"/>
              <w:jc w:val="left"/>
              <w:rPr>
                <w:rFonts w:ascii="宋体" w:hAnsi="宋体" w:cs="宋体"/>
                <w:color w:val="auto"/>
                <w:szCs w:val="21"/>
                <w:highlight w:val="none"/>
              </w:rPr>
            </w:pPr>
          </w:p>
        </w:tc>
        <w:tc>
          <w:tcPr>
            <w:tcW w:w="2318" w:type="dxa"/>
            <w:tcBorders>
              <w:top w:val="single" w:color="auto" w:sz="4" w:space="0"/>
              <w:left w:val="single" w:color="auto" w:sz="4" w:space="0"/>
              <w:bottom w:val="single" w:color="auto" w:sz="4" w:space="0"/>
              <w:right w:val="single" w:color="auto" w:sz="4" w:space="0"/>
            </w:tcBorders>
          </w:tcPr>
          <w:p w14:paraId="29D4AAFD">
            <w:pPr>
              <w:wordWrap w:val="0"/>
              <w:spacing w:line="360" w:lineRule="auto"/>
              <w:jc w:val="center"/>
              <w:rPr>
                <w:rFonts w:ascii="宋体" w:hAnsi="宋体" w:cs="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tcPr>
          <w:p w14:paraId="12A89451">
            <w:pPr>
              <w:wordWrap w:val="0"/>
              <w:spacing w:line="360" w:lineRule="auto"/>
              <w:jc w:val="center"/>
              <w:rPr>
                <w:rFonts w:ascii="宋体" w:hAnsi="宋体" w:cs="宋体"/>
                <w:color w:val="auto"/>
                <w:szCs w:val="21"/>
                <w:highlight w:val="none"/>
              </w:rPr>
            </w:pPr>
          </w:p>
        </w:tc>
        <w:tc>
          <w:tcPr>
            <w:tcW w:w="927" w:type="dxa"/>
            <w:tcBorders>
              <w:top w:val="single" w:color="auto" w:sz="4" w:space="0"/>
              <w:left w:val="single" w:color="auto" w:sz="4" w:space="0"/>
              <w:bottom w:val="single" w:color="auto" w:sz="4" w:space="0"/>
              <w:right w:val="single" w:color="auto" w:sz="4" w:space="0"/>
            </w:tcBorders>
          </w:tcPr>
          <w:p w14:paraId="4FBF9A4A">
            <w:pPr>
              <w:wordWrap w:val="0"/>
              <w:spacing w:line="360" w:lineRule="auto"/>
              <w:jc w:val="center"/>
              <w:rPr>
                <w:rFonts w:ascii="宋体" w:hAnsi="宋体" w:cs="宋体"/>
                <w:color w:val="auto"/>
                <w:szCs w:val="21"/>
                <w:highlight w:val="none"/>
              </w:rPr>
            </w:pPr>
          </w:p>
        </w:tc>
      </w:tr>
    </w:tbl>
    <w:p w14:paraId="5213BAB2">
      <w:pPr>
        <w:rPr>
          <w:rFonts w:ascii="宋体" w:hAnsi="宋体" w:cs="宋体"/>
          <w:color w:val="auto"/>
          <w:highlight w:val="none"/>
        </w:rPr>
      </w:pPr>
      <w:r>
        <w:rPr>
          <w:rFonts w:hint="eastAsia" w:ascii="宋体" w:hAnsi="宋体" w:cs="宋体"/>
          <w:color w:val="auto"/>
          <w:szCs w:val="21"/>
          <w:highlight w:val="none"/>
        </w:rPr>
        <w:t>注：1.</w:t>
      </w:r>
      <w:r>
        <w:rPr>
          <w:rFonts w:hint="eastAsia" w:ascii="宋体" w:hAnsi="宋体" w:cs="宋体"/>
          <w:color w:val="auto"/>
          <w:highlight w:val="none"/>
          <w:lang w:val="en-US" w:eastAsia="zh-CN"/>
        </w:rPr>
        <w:t>拆除方式等</w:t>
      </w:r>
      <w:r>
        <w:rPr>
          <w:rFonts w:hint="eastAsia" w:ascii="宋体" w:hAnsi="宋体" w:cs="宋体"/>
          <w:color w:val="auto"/>
          <w:highlight w:val="none"/>
        </w:rPr>
        <w:t>条款为重要条款，投标人必须“完全响应”，不得负偏差。否则将被作为无效投标处理。</w:t>
      </w:r>
    </w:p>
    <w:p w14:paraId="3AF6CC6D">
      <w:pPr>
        <w:wordWrap w:val="0"/>
        <w:spacing w:line="360" w:lineRule="auto"/>
        <w:ind w:left="424" w:leftChars="200"/>
        <w:rPr>
          <w:rFonts w:ascii="宋体" w:hAnsi="宋体" w:cs="宋体"/>
          <w:color w:val="auto"/>
          <w:szCs w:val="21"/>
          <w:highlight w:val="none"/>
        </w:rPr>
      </w:pPr>
      <w:r>
        <w:rPr>
          <w:rFonts w:hint="eastAsia" w:ascii="宋体" w:hAnsi="宋体" w:cs="宋体"/>
          <w:color w:val="auto"/>
          <w:szCs w:val="21"/>
          <w:highlight w:val="none"/>
        </w:rPr>
        <w:t>2.如投标人对招标文件技术要求提出异议，应在表格中清楚地指明修改后的条款及理由。</w:t>
      </w:r>
    </w:p>
    <w:p w14:paraId="7B42AE09">
      <w:pPr>
        <w:numPr>
          <w:ilvl w:val="255"/>
          <w:numId w:val="0"/>
        </w:numPr>
        <w:wordWrap w:val="0"/>
        <w:spacing w:line="360" w:lineRule="auto"/>
        <w:ind w:left="424" w:leftChars="200"/>
        <w:rPr>
          <w:rFonts w:ascii="宋体" w:hAnsi="宋体" w:cs="宋体"/>
          <w:color w:val="auto"/>
          <w:szCs w:val="21"/>
          <w:highlight w:val="none"/>
        </w:rPr>
      </w:pPr>
      <w:r>
        <w:rPr>
          <w:rFonts w:hint="eastAsia" w:ascii="宋体" w:hAnsi="宋体" w:cs="宋体"/>
          <w:color w:val="auto"/>
          <w:szCs w:val="21"/>
          <w:highlight w:val="none"/>
        </w:rPr>
        <w:t>3.若所有条款无偏差，请在表格中“投标文件响应情况”首行注明“完全响应”或逐项填写，不能留空。</w:t>
      </w:r>
    </w:p>
    <w:p w14:paraId="470F4D44">
      <w:pPr>
        <w:pStyle w:val="2"/>
        <w:ind w:left="425" w:firstLine="425"/>
        <w:rPr>
          <w:rFonts w:ascii="宋体" w:hAnsi="宋体" w:cs="宋体"/>
          <w:color w:val="auto"/>
          <w:highlight w:val="none"/>
        </w:rPr>
      </w:pPr>
    </w:p>
    <w:p w14:paraId="52413D18">
      <w:pPr>
        <w:wordWrap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投标人：（单位公章）</w:t>
      </w:r>
    </w:p>
    <w:p w14:paraId="265E5F74">
      <w:pPr>
        <w:pStyle w:val="2"/>
        <w:ind w:left="425" w:firstLine="425"/>
        <w:jc w:val="center"/>
        <w:rPr>
          <w:rFonts w:ascii="宋体" w:hAnsi="宋体" w:cs="宋体"/>
          <w:color w:val="auto"/>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法定代表人或其委托代理人（签字或盖章）：</w:t>
      </w:r>
    </w:p>
    <w:p w14:paraId="10638778">
      <w:pPr>
        <w:pStyle w:val="2"/>
        <w:adjustRightInd w:val="0"/>
        <w:snapToGrid w:val="0"/>
        <w:spacing w:after="0" w:line="360" w:lineRule="auto"/>
        <w:ind w:left="0" w:leftChars="0" w:firstLine="2968" w:firstLineChars="14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日期：年  月  日</w:t>
      </w:r>
    </w:p>
    <w:p w14:paraId="03D9159C">
      <w:pPr>
        <w:adjustRightInd w:val="0"/>
        <w:snapToGrid w:val="0"/>
        <w:spacing w:after="0" w:line="360" w:lineRule="auto"/>
        <w:ind w:left="0" w:leftChars="0" w:firstLineChars="1400"/>
        <w:rPr>
          <w:rFonts w:hint="eastAsia" w:ascii="宋体" w:hAnsi="宋体" w:cs="宋体"/>
          <w:color w:val="auto"/>
          <w:szCs w:val="21"/>
          <w:highlight w:val="none"/>
        </w:rPr>
      </w:pPr>
      <w:r>
        <w:rPr>
          <w:rFonts w:hint="eastAsia" w:ascii="宋体" w:hAnsi="宋体" w:cs="宋体"/>
          <w:color w:val="auto"/>
          <w:szCs w:val="21"/>
          <w:highlight w:val="none"/>
        </w:rPr>
        <w:br w:type="page"/>
      </w:r>
    </w:p>
    <w:p w14:paraId="4E0BBF79">
      <w:pPr>
        <w:pStyle w:val="2"/>
        <w:adjustRightInd w:val="0"/>
        <w:snapToGrid w:val="0"/>
        <w:spacing w:after="0" w:line="360" w:lineRule="auto"/>
        <w:ind w:left="0" w:leftChars="0" w:firstLine="0" w:firstLineChars="0"/>
        <w:jc w:val="left"/>
        <w:rPr>
          <w:rFonts w:ascii="宋体" w:hAnsi="宋体" w:cs="宋体"/>
          <w:color w:val="auto"/>
          <w:sz w:val="24"/>
          <w:highlight w:val="none"/>
        </w:rPr>
      </w:pPr>
      <w:bookmarkStart w:id="1042" w:name="_Toc45640864"/>
      <w:bookmarkStart w:id="1043" w:name="_Toc56170334"/>
      <w:bookmarkStart w:id="1044" w:name="_Toc25786"/>
      <w:bookmarkStart w:id="1045" w:name="_Toc19204351"/>
      <w:bookmarkStart w:id="1046" w:name="_Toc9793"/>
      <w:r>
        <w:rPr>
          <w:rFonts w:hint="eastAsia" w:ascii="宋体" w:hAnsi="宋体" w:cs="宋体"/>
          <w:b/>
          <w:bCs/>
          <w:color w:val="auto"/>
          <w:sz w:val="24"/>
          <w:highlight w:val="none"/>
        </w:rPr>
        <w:t>格式17：</w:t>
      </w:r>
      <w:bookmarkEnd w:id="1042"/>
      <w:bookmarkEnd w:id="1043"/>
      <w:r>
        <w:rPr>
          <w:rFonts w:hint="eastAsia" w:ascii="宋体" w:hAnsi="宋体" w:cs="宋体"/>
          <w:b/>
          <w:bCs/>
          <w:color w:val="auto"/>
          <w:sz w:val="24"/>
          <w:highlight w:val="none"/>
        </w:rPr>
        <w:t>按合同工期的保证函</w:t>
      </w:r>
    </w:p>
    <w:p w14:paraId="3FAB3871">
      <w:pPr>
        <w:tabs>
          <w:tab w:val="left" w:pos="1440"/>
        </w:tabs>
        <w:ind w:firstLine="5324" w:firstLineChars="2200"/>
        <w:rPr>
          <w:rFonts w:ascii="宋体" w:hAnsi="宋体" w:cs="宋体"/>
          <w:b/>
          <w:bCs/>
          <w:color w:val="auto"/>
          <w:sz w:val="24"/>
          <w:highlight w:val="none"/>
        </w:rPr>
      </w:pPr>
    </w:p>
    <w:p w14:paraId="0DB5F660">
      <w:pPr>
        <w:pStyle w:val="2"/>
        <w:adjustRightInd w:val="0"/>
        <w:snapToGrid w:val="0"/>
        <w:spacing w:after="0" w:line="360" w:lineRule="auto"/>
        <w:ind w:left="0" w:leftChars="0" w:firstLine="3388" w:firstLineChars="1400"/>
        <w:rPr>
          <w:rFonts w:ascii="宋体" w:hAnsi="宋体" w:cs="宋体"/>
          <w:color w:val="auto"/>
          <w:sz w:val="24"/>
          <w:highlight w:val="none"/>
        </w:rPr>
      </w:pPr>
      <w:bookmarkStart w:id="1047" w:name="_Toc45640865"/>
      <w:bookmarkStart w:id="1048" w:name="_Toc56170335"/>
      <w:r>
        <w:rPr>
          <w:rFonts w:hint="eastAsia" w:ascii="宋体" w:hAnsi="宋体" w:cs="宋体"/>
          <w:b/>
          <w:bCs/>
          <w:color w:val="auto"/>
          <w:sz w:val="24"/>
          <w:highlight w:val="none"/>
        </w:rPr>
        <w:t>按合同工期的保证函</w:t>
      </w:r>
      <w:bookmarkEnd w:id="1044"/>
      <w:bookmarkEnd w:id="1045"/>
      <w:bookmarkEnd w:id="1046"/>
      <w:bookmarkEnd w:id="1047"/>
      <w:bookmarkEnd w:id="1048"/>
    </w:p>
    <w:p w14:paraId="719AAD04">
      <w:pPr>
        <w:wordWrap w:val="0"/>
        <w:snapToGrid w:val="0"/>
        <w:spacing w:line="360" w:lineRule="auto"/>
        <w:ind w:left="1027" w:hanging="1025" w:hangingChars="484"/>
        <w:rPr>
          <w:rFonts w:ascii="宋体" w:hAnsi="宋体" w:cs="宋体"/>
          <w:color w:val="auto"/>
          <w:szCs w:val="21"/>
          <w:highlight w:val="none"/>
        </w:rPr>
      </w:pPr>
    </w:p>
    <w:p w14:paraId="573AFAE0">
      <w:pPr>
        <w:wordWrap w:val="0"/>
        <w:snapToGrid w:val="0"/>
        <w:spacing w:line="360" w:lineRule="auto"/>
        <w:ind w:left="1027" w:hanging="1025" w:hangingChars="484"/>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lang w:eastAsia="zh-CN"/>
        </w:rPr>
        <w:t>广州珠江电厂一期建构筑物拆除工程</w:t>
      </w:r>
    </w:p>
    <w:p w14:paraId="7CBB416E">
      <w:pPr>
        <w:wordWrap w:val="0"/>
        <w:snapToGrid w:val="0"/>
        <w:spacing w:line="360" w:lineRule="auto"/>
        <w:ind w:left="1027" w:hanging="1025" w:hangingChars="484"/>
        <w:rPr>
          <w:rFonts w:ascii="宋体" w:hAnsi="宋体" w:cs="宋体"/>
          <w:color w:val="auto"/>
          <w:szCs w:val="21"/>
          <w:highlight w:val="none"/>
        </w:rPr>
      </w:pPr>
      <w:r>
        <w:rPr>
          <w:rFonts w:hint="eastAsia" w:ascii="宋体" w:hAnsi="宋体" w:cs="宋体"/>
          <w:color w:val="auto"/>
          <w:szCs w:val="21"/>
          <w:highlight w:val="none"/>
        </w:rPr>
        <w:t>项目编号：</w:t>
      </w:r>
    </w:p>
    <w:p w14:paraId="6139FEF1">
      <w:pPr>
        <w:wordWrap w:val="0"/>
        <w:snapToGrid w:val="0"/>
        <w:spacing w:line="360" w:lineRule="auto"/>
        <w:ind w:left="1027" w:hanging="1025" w:hangingChars="484"/>
        <w:rPr>
          <w:rFonts w:ascii="宋体" w:hAnsi="宋体" w:cs="宋体"/>
          <w:color w:val="auto"/>
          <w:szCs w:val="21"/>
          <w:highlight w:val="none"/>
        </w:rPr>
      </w:pPr>
    </w:p>
    <w:p w14:paraId="17460C0E">
      <w:pPr>
        <w:wordWrap w:val="0"/>
        <w:snapToGrid w:val="0"/>
        <w:spacing w:line="360" w:lineRule="auto"/>
        <w:ind w:left="1027" w:hanging="1025" w:hangingChars="484"/>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招标人</w:t>
      </w:r>
    </w:p>
    <w:p w14:paraId="33A48752">
      <w:pPr>
        <w:wordWrap w:val="0"/>
        <w:spacing w:line="360" w:lineRule="auto"/>
        <w:ind w:firstLine="424" w:firstLineChars="200"/>
        <w:rPr>
          <w:rFonts w:ascii="宋体" w:hAnsi="宋体" w:cs="宋体"/>
          <w:color w:val="auto"/>
          <w:szCs w:val="21"/>
          <w:highlight w:val="none"/>
        </w:rPr>
      </w:pPr>
      <w:r>
        <w:rPr>
          <w:rFonts w:hint="eastAsia" w:ascii="宋体" w:hAnsi="宋体" w:cs="宋体"/>
          <w:color w:val="auto"/>
          <w:szCs w:val="21"/>
          <w:highlight w:val="none"/>
        </w:rPr>
        <w:t>我公司将按照合同的具体规定严格履行合同义务，保证按合同工期完工，</w:t>
      </w:r>
      <w:r>
        <w:rPr>
          <w:rFonts w:hint="eastAsia" w:ascii="宋体" w:hAnsi="宋体" w:cs="宋体"/>
          <w:color w:val="auto"/>
          <w:szCs w:val="21"/>
          <w:highlight w:val="none"/>
          <w:lang w:val="en-US" w:eastAsia="zh-CN"/>
        </w:rPr>
        <w:t>确保施工过程中的安全，并严格按相关规定处理建筑垃圾</w:t>
      </w:r>
      <w:r>
        <w:rPr>
          <w:rFonts w:hint="eastAsia" w:ascii="宋体" w:hAnsi="宋体" w:cs="宋体"/>
          <w:color w:val="auto"/>
          <w:szCs w:val="21"/>
          <w:highlight w:val="none"/>
        </w:rPr>
        <w:t>。如果在合同执行过程中，发生合同工期或合同</w:t>
      </w:r>
      <w:r>
        <w:rPr>
          <w:rFonts w:hint="eastAsia" w:ascii="宋体" w:hAnsi="宋体" w:cs="宋体"/>
          <w:color w:val="auto"/>
          <w:szCs w:val="21"/>
          <w:highlight w:val="none"/>
          <w:lang w:val="en-US" w:eastAsia="zh-CN"/>
        </w:rPr>
        <w:t>安全</w:t>
      </w:r>
      <w:r>
        <w:rPr>
          <w:rFonts w:hint="eastAsia" w:ascii="宋体" w:hAnsi="宋体" w:cs="宋体"/>
          <w:color w:val="auto"/>
          <w:szCs w:val="21"/>
          <w:highlight w:val="none"/>
        </w:rPr>
        <w:t>问题，投标人一定按合同</w:t>
      </w:r>
      <w:r>
        <w:rPr>
          <w:rFonts w:hint="eastAsia" w:ascii="宋体" w:hAnsi="宋体" w:cs="宋体"/>
          <w:color w:val="auto"/>
          <w:szCs w:val="21"/>
          <w:highlight w:val="none"/>
          <w:lang w:eastAsia="zh-CN"/>
        </w:rPr>
        <w:t>约定</w:t>
      </w:r>
      <w:r>
        <w:rPr>
          <w:rFonts w:hint="eastAsia" w:ascii="宋体" w:hAnsi="宋体" w:cs="宋体"/>
          <w:color w:val="auto"/>
          <w:szCs w:val="21"/>
          <w:highlight w:val="none"/>
        </w:rPr>
        <w:t>条款承担相应的责任。</w:t>
      </w:r>
    </w:p>
    <w:p w14:paraId="6551B705">
      <w:pPr>
        <w:pStyle w:val="2"/>
        <w:ind w:left="0" w:leftChars="0" w:firstLine="0" w:firstLineChars="0"/>
        <w:rPr>
          <w:rFonts w:ascii="宋体" w:hAnsi="宋体" w:cs="宋体"/>
          <w:color w:val="auto"/>
          <w:highlight w:val="none"/>
        </w:rPr>
      </w:pPr>
    </w:p>
    <w:p w14:paraId="078B7068">
      <w:pPr>
        <w:pStyle w:val="2"/>
        <w:ind w:left="0" w:leftChars="0" w:firstLine="0" w:firstLineChars="0"/>
        <w:rPr>
          <w:rFonts w:ascii="宋体" w:hAnsi="宋体" w:cs="宋体"/>
          <w:color w:val="auto"/>
          <w:highlight w:val="none"/>
        </w:rPr>
      </w:pPr>
    </w:p>
    <w:p w14:paraId="7B7F1E0F">
      <w:pPr>
        <w:wordWrap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投标人：（单位公章）</w:t>
      </w:r>
    </w:p>
    <w:p w14:paraId="016FD83A">
      <w:pPr>
        <w:pStyle w:val="2"/>
        <w:ind w:left="425" w:firstLine="425"/>
        <w:jc w:val="right"/>
        <w:rPr>
          <w:rFonts w:ascii="宋体" w:hAnsi="宋体" w:cs="宋体"/>
          <w:color w:val="auto"/>
          <w:highlight w:val="none"/>
        </w:rPr>
      </w:pPr>
      <w:r>
        <w:rPr>
          <w:rFonts w:hint="eastAsia" w:ascii="宋体" w:hAnsi="宋体" w:cs="宋体"/>
          <w:color w:val="auto"/>
          <w:szCs w:val="21"/>
          <w:highlight w:val="none"/>
        </w:rPr>
        <w:t>法定代表人或其委托代理人（签字或盖章）：</w:t>
      </w:r>
    </w:p>
    <w:p w14:paraId="4AD30390">
      <w:pPr>
        <w:tabs>
          <w:tab w:val="left" w:pos="1440"/>
        </w:tabs>
        <w:wordWrap w:val="0"/>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日期：年  月  日</w:t>
      </w:r>
    </w:p>
    <w:p w14:paraId="7A87D230">
      <w:pPr>
        <w:pStyle w:val="2"/>
        <w:ind w:left="425" w:firstLine="425"/>
        <w:rPr>
          <w:rFonts w:ascii="宋体" w:hAnsi="宋体" w:cs="宋体"/>
          <w:color w:val="auto"/>
          <w:szCs w:val="21"/>
          <w:highlight w:val="none"/>
        </w:rPr>
      </w:pPr>
    </w:p>
    <w:p w14:paraId="30D263A3">
      <w:pPr>
        <w:pStyle w:val="2"/>
        <w:ind w:left="425" w:firstLine="425"/>
        <w:rPr>
          <w:rFonts w:ascii="宋体" w:hAnsi="宋体" w:cs="宋体"/>
          <w:color w:val="auto"/>
          <w:szCs w:val="21"/>
          <w:highlight w:val="none"/>
        </w:rPr>
      </w:pPr>
    </w:p>
    <w:p w14:paraId="0615847A">
      <w:pPr>
        <w:rPr>
          <w:rFonts w:ascii="宋体" w:hAnsi="宋体" w:cs="宋体"/>
          <w:color w:val="auto"/>
          <w:szCs w:val="21"/>
          <w:highlight w:val="none"/>
        </w:rPr>
      </w:pPr>
    </w:p>
    <w:p w14:paraId="3CCE88A3">
      <w:pPr>
        <w:pStyle w:val="2"/>
        <w:ind w:left="425" w:firstLine="425"/>
        <w:rPr>
          <w:rFonts w:ascii="宋体" w:hAnsi="宋体" w:cs="宋体"/>
          <w:color w:val="auto"/>
          <w:szCs w:val="21"/>
          <w:highlight w:val="none"/>
        </w:rPr>
      </w:pPr>
    </w:p>
    <w:p w14:paraId="609AFCBD">
      <w:pPr>
        <w:rPr>
          <w:rFonts w:ascii="宋体" w:hAnsi="宋体" w:cs="宋体"/>
          <w:color w:val="auto"/>
          <w:szCs w:val="21"/>
          <w:highlight w:val="none"/>
        </w:rPr>
      </w:pPr>
    </w:p>
    <w:p w14:paraId="295B500A">
      <w:pPr>
        <w:pStyle w:val="2"/>
        <w:ind w:left="425" w:firstLine="425"/>
        <w:rPr>
          <w:rFonts w:ascii="宋体" w:hAnsi="宋体" w:cs="宋体"/>
          <w:color w:val="auto"/>
          <w:szCs w:val="21"/>
          <w:highlight w:val="none"/>
        </w:rPr>
      </w:pPr>
    </w:p>
    <w:p w14:paraId="112A084A">
      <w:pPr>
        <w:rPr>
          <w:rFonts w:ascii="宋体" w:hAnsi="宋体" w:cs="宋体"/>
          <w:color w:val="auto"/>
          <w:szCs w:val="21"/>
          <w:highlight w:val="none"/>
        </w:rPr>
      </w:pPr>
    </w:p>
    <w:p w14:paraId="1906983A">
      <w:pPr>
        <w:pStyle w:val="2"/>
        <w:ind w:left="425" w:firstLine="425"/>
        <w:rPr>
          <w:rFonts w:ascii="宋体" w:hAnsi="宋体" w:cs="宋体"/>
          <w:color w:val="auto"/>
          <w:szCs w:val="21"/>
          <w:highlight w:val="none"/>
        </w:rPr>
      </w:pPr>
    </w:p>
    <w:p w14:paraId="61978C24">
      <w:pPr>
        <w:rPr>
          <w:rFonts w:ascii="宋体" w:hAnsi="宋体" w:cs="宋体"/>
          <w:color w:val="auto"/>
          <w:szCs w:val="21"/>
          <w:highlight w:val="none"/>
        </w:rPr>
      </w:pPr>
    </w:p>
    <w:p w14:paraId="4472CACF">
      <w:pPr>
        <w:pStyle w:val="2"/>
        <w:ind w:left="425" w:firstLine="425"/>
        <w:rPr>
          <w:rFonts w:ascii="宋体" w:hAnsi="宋体" w:cs="宋体"/>
          <w:color w:val="auto"/>
          <w:szCs w:val="21"/>
          <w:highlight w:val="none"/>
        </w:rPr>
      </w:pPr>
    </w:p>
    <w:p w14:paraId="5DA178ED">
      <w:pPr>
        <w:rPr>
          <w:rFonts w:ascii="宋体" w:hAnsi="宋体" w:cs="宋体"/>
          <w:color w:val="auto"/>
          <w:szCs w:val="21"/>
          <w:highlight w:val="none"/>
        </w:rPr>
      </w:pPr>
    </w:p>
    <w:p w14:paraId="68775EF1">
      <w:pPr>
        <w:pStyle w:val="2"/>
        <w:ind w:left="425" w:firstLine="425"/>
        <w:rPr>
          <w:rFonts w:ascii="宋体" w:hAnsi="宋体" w:cs="宋体"/>
          <w:color w:val="auto"/>
          <w:szCs w:val="21"/>
          <w:highlight w:val="none"/>
        </w:rPr>
      </w:pPr>
    </w:p>
    <w:p w14:paraId="56E0F799">
      <w:pPr>
        <w:rPr>
          <w:rFonts w:ascii="宋体" w:hAnsi="宋体" w:cs="宋体"/>
          <w:color w:val="auto"/>
          <w:szCs w:val="21"/>
          <w:highlight w:val="none"/>
        </w:rPr>
      </w:pPr>
    </w:p>
    <w:p w14:paraId="52C19EFE">
      <w:pPr>
        <w:pStyle w:val="2"/>
        <w:ind w:left="425" w:firstLine="425"/>
        <w:rPr>
          <w:rFonts w:ascii="宋体" w:hAnsi="宋体" w:cs="宋体"/>
          <w:color w:val="auto"/>
          <w:szCs w:val="21"/>
          <w:highlight w:val="none"/>
        </w:rPr>
      </w:pPr>
    </w:p>
    <w:p w14:paraId="0FAA7EC8">
      <w:pPr>
        <w:rPr>
          <w:rFonts w:ascii="宋体" w:hAnsi="宋体" w:cs="宋体"/>
          <w:color w:val="auto"/>
          <w:szCs w:val="21"/>
          <w:highlight w:val="none"/>
        </w:rPr>
      </w:pPr>
    </w:p>
    <w:p w14:paraId="4E262520">
      <w:pPr>
        <w:pStyle w:val="2"/>
        <w:ind w:left="425" w:firstLine="425"/>
        <w:rPr>
          <w:rFonts w:ascii="宋体" w:hAnsi="宋体" w:cs="宋体"/>
          <w:color w:val="auto"/>
          <w:szCs w:val="21"/>
          <w:highlight w:val="none"/>
        </w:rPr>
      </w:pPr>
    </w:p>
    <w:p w14:paraId="3D07B7FF">
      <w:pPr>
        <w:rPr>
          <w:rFonts w:ascii="宋体" w:hAnsi="宋体" w:cs="宋体"/>
          <w:color w:val="auto"/>
          <w:szCs w:val="21"/>
          <w:highlight w:val="none"/>
        </w:rPr>
      </w:pPr>
    </w:p>
    <w:p w14:paraId="76B999C0">
      <w:pPr>
        <w:pStyle w:val="2"/>
        <w:ind w:left="425" w:firstLine="425"/>
        <w:rPr>
          <w:rFonts w:ascii="宋体" w:hAnsi="宋体" w:cs="宋体"/>
          <w:color w:val="auto"/>
          <w:szCs w:val="21"/>
          <w:highlight w:val="none"/>
        </w:rPr>
      </w:pPr>
    </w:p>
    <w:p w14:paraId="18E2D20C">
      <w:pPr>
        <w:rPr>
          <w:rFonts w:ascii="宋体" w:hAnsi="宋体" w:cs="宋体"/>
          <w:color w:val="auto"/>
          <w:szCs w:val="21"/>
          <w:highlight w:val="none"/>
        </w:rPr>
      </w:pPr>
    </w:p>
    <w:p w14:paraId="7807F9A9">
      <w:pPr>
        <w:pStyle w:val="6"/>
        <w:wordWrap w:val="0"/>
        <w:jc w:val="center"/>
        <w:rPr>
          <w:rFonts w:ascii="宋体" w:hAnsi="宋体" w:eastAsia="宋体" w:cs="宋体"/>
          <w:color w:val="auto"/>
          <w:highlight w:val="none"/>
        </w:rPr>
      </w:pPr>
      <w:bookmarkStart w:id="1049" w:name="_Toc247514287"/>
      <w:bookmarkStart w:id="1050" w:name="_Toc144974863"/>
      <w:bookmarkStart w:id="1051" w:name="_Toc152045795"/>
      <w:bookmarkStart w:id="1052" w:name="_Toc152042584"/>
      <w:bookmarkStart w:id="1053" w:name="_Toc247527835"/>
      <w:bookmarkStart w:id="1054" w:name="_Toc30689"/>
      <w:bookmarkStart w:id="1055" w:name="_Toc23740"/>
      <w:bookmarkStart w:id="1056" w:name="_Toc45640868"/>
      <w:bookmarkStart w:id="1057" w:name="_Toc13193"/>
      <w:bookmarkStart w:id="1058" w:name="_Toc4164"/>
      <w:bookmarkStart w:id="1059" w:name="_Toc18051"/>
      <w:bookmarkStart w:id="1060" w:name="_Toc22073"/>
      <w:bookmarkStart w:id="1061" w:name="_Toc56170337"/>
      <w:bookmarkStart w:id="1062" w:name="_Toc28009"/>
      <w:bookmarkStart w:id="1063" w:name="_Toc19204354"/>
      <w:r>
        <w:rPr>
          <w:rFonts w:hint="eastAsia" w:ascii="宋体" w:hAnsi="宋体" w:eastAsia="宋体" w:cs="宋体"/>
          <w:color w:val="auto"/>
          <w:highlight w:val="none"/>
        </w:rPr>
        <w:t>三、经济标</w:t>
      </w:r>
      <w:bookmarkEnd w:id="1049"/>
      <w:bookmarkEnd w:id="1050"/>
      <w:bookmarkEnd w:id="1051"/>
      <w:bookmarkEnd w:id="1052"/>
      <w:bookmarkEnd w:id="1053"/>
      <w:r>
        <w:rPr>
          <w:rFonts w:hint="eastAsia" w:ascii="宋体" w:hAnsi="宋体" w:eastAsia="宋体" w:cs="宋体"/>
          <w:color w:val="auto"/>
          <w:highlight w:val="none"/>
        </w:rPr>
        <w:t>投标文件格式</w:t>
      </w:r>
      <w:bookmarkEnd w:id="1054"/>
      <w:bookmarkEnd w:id="1055"/>
      <w:bookmarkEnd w:id="1056"/>
      <w:bookmarkEnd w:id="1057"/>
      <w:bookmarkEnd w:id="1058"/>
      <w:bookmarkEnd w:id="1059"/>
      <w:bookmarkEnd w:id="1060"/>
      <w:bookmarkEnd w:id="1061"/>
      <w:bookmarkEnd w:id="1062"/>
      <w:bookmarkEnd w:id="1063"/>
    </w:p>
    <w:p w14:paraId="76C7153F">
      <w:pPr>
        <w:pStyle w:val="784"/>
        <w:spacing w:beforeLines="0"/>
        <w:jc w:val="center"/>
        <w:rPr>
          <w:rStyle w:val="1170"/>
          <w:rFonts w:hint="eastAsia" w:ascii="宋体" w:eastAsia="宋体" w:cs="宋体"/>
          <w:b/>
          <w:bCs/>
          <w:snapToGrid w:val="0"/>
          <w:color w:val="auto"/>
          <w:sz w:val="28"/>
          <w:szCs w:val="28"/>
          <w:highlight w:val="none"/>
        </w:rPr>
      </w:pPr>
      <w:r>
        <w:rPr>
          <w:rFonts w:hint="eastAsia" w:ascii="宋体" w:hAnsi="宋体" w:eastAsia="宋体" w:cs="宋体"/>
          <w:color w:val="auto"/>
          <w:highlight w:val="none"/>
        </w:rPr>
        <w:br w:type="page"/>
      </w:r>
      <w:bookmarkStart w:id="1064" w:name="_Toc16643"/>
      <w:bookmarkStart w:id="1065" w:name="_Toc18544"/>
      <w:bookmarkStart w:id="1066" w:name="_Toc31521"/>
      <w:bookmarkStart w:id="1067" w:name="_Toc28537"/>
      <w:bookmarkStart w:id="1068" w:name="_Toc6795"/>
      <w:bookmarkStart w:id="1069" w:name="_Toc30209"/>
      <w:bookmarkStart w:id="1070" w:name="_Toc45640869"/>
      <w:bookmarkStart w:id="1071" w:name="_Toc56170338"/>
      <w:bookmarkStart w:id="1072" w:name="_Toc20321"/>
      <w:bookmarkStart w:id="1073" w:name="_Toc17047"/>
      <w:bookmarkStart w:id="1074" w:name="_Toc5404"/>
      <w:bookmarkStart w:id="1075" w:name="_Toc19204355"/>
      <w:bookmarkStart w:id="1076" w:name="_Toc20424"/>
      <w:bookmarkStart w:id="1077" w:name="_Toc9776"/>
      <w:bookmarkStart w:id="1078" w:name="_Toc484703423"/>
      <w:bookmarkStart w:id="1079" w:name="_Toc2886"/>
      <w:bookmarkStart w:id="1080" w:name="_Toc25231"/>
      <w:bookmarkStart w:id="1081" w:name="_Toc488417500"/>
      <w:bookmarkStart w:id="1082" w:name="_Toc25240"/>
      <w:bookmarkStart w:id="1083" w:name="_Toc376424991"/>
      <w:r>
        <w:rPr>
          <w:rStyle w:val="1170"/>
          <w:rFonts w:hint="eastAsia" w:ascii="宋体" w:eastAsia="宋体" w:cs="宋体"/>
          <w:b/>
          <w:bCs/>
          <w:snapToGrid w:val="0"/>
          <w:color w:val="auto"/>
          <w:sz w:val="28"/>
          <w:szCs w:val="28"/>
          <w:highlight w:val="none"/>
        </w:rPr>
        <w:t>经济</w:t>
      </w:r>
      <w:r>
        <w:rPr>
          <w:rStyle w:val="1170"/>
          <w:rFonts w:hint="eastAsia" w:ascii="宋体" w:eastAsia="宋体" w:cs="宋体"/>
          <w:b/>
          <w:bCs/>
          <w:snapToGrid w:val="0"/>
          <w:color w:val="auto"/>
          <w:sz w:val="28"/>
          <w:szCs w:val="28"/>
          <w:highlight w:val="none"/>
          <w:lang w:eastAsia="zh-CN"/>
        </w:rPr>
        <w:t>标评审</w:t>
      </w:r>
      <w:r>
        <w:rPr>
          <w:rStyle w:val="1170"/>
          <w:rFonts w:hint="eastAsia" w:ascii="宋体" w:eastAsia="宋体" w:cs="宋体"/>
          <w:b/>
          <w:bCs/>
          <w:snapToGrid w:val="0"/>
          <w:color w:val="auto"/>
          <w:sz w:val="28"/>
          <w:szCs w:val="28"/>
          <w:highlight w:val="none"/>
        </w:rPr>
        <w:t>索引</w:t>
      </w:r>
      <w:bookmarkEnd w:id="1064"/>
      <w:bookmarkEnd w:id="1065"/>
      <w:bookmarkEnd w:id="1066"/>
    </w:p>
    <w:tbl>
      <w:tblPr>
        <w:tblStyle w:val="88"/>
        <w:tblW w:w="94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49"/>
        <w:gridCol w:w="6868"/>
        <w:gridCol w:w="1594"/>
      </w:tblGrid>
      <w:tr w14:paraId="11EF4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blHeader/>
          <w:jc w:val="center"/>
        </w:trPr>
        <w:tc>
          <w:tcPr>
            <w:tcW w:w="949" w:type="dxa"/>
            <w:tcBorders>
              <w:top w:val="single" w:color="000000" w:sz="4" w:space="0"/>
              <w:left w:val="single" w:color="000000" w:sz="4" w:space="0"/>
              <w:bottom w:val="single" w:color="auto" w:sz="4" w:space="0"/>
              <w:right w:val="single" w:color="000000" w:sz="4" w:space="0"/>
            </w:tcBorders>
            <w:vAlign w:val="center"/>
          </w:tcPr>
          <w:p w14:paraId="533DC0E6">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序号</w:t>
            </w:r>
          </w:p>
        </w:tc>
        <w:tc>
          <w:tcPr>
            <w:tcW w:w="6868" w:type="dxa"/>
            <w:tcBorders>
              <w:top w:val="single" w:color="000000" w:sz="4" w:space="0"/>
              <w:bottom w:val="single" w:color="auto" w:sz="4" w:space="0"/>
              <w:right w:val="single" w:color="000000" w:sz="4" w:space="0"/>
            </w:tcBorders>
            <w:vAlign w:val="center"/>
          </w:tcPr>
          <w:p w14:paraId="167958D8">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评审</w:t>
            </w:r>
            <w:r>
              <w:rPr>
                <w:rFonts w:hint="eastAsia" w:ascii="宋体" w:hAnsi="宋体" w:cs="宋体"/>
                <w:b/>
                <w:color w:val="auto"/>
                <w:kern w:val="0"/>
                <w:sz w:val="24"/>
                <w:szCs w:val="24"/>
                <w:highlight w:val="none"/>
                <w:lang w:val="en-US" w:eastAsia="zh-CN"/>
              </w:rPr>
              <w:t>内容</w:t>
            </w:r>
          </w:p>
        </w:tc>
        <w:tc>
          <w:tcPr>
            <w:tcW w:w="1594" w:type="dxa"/>
            <w:tcBorders>
              <w:top w:val="single" w:color="000000" w:sz="4" w:space="0"/>
              <w:bottom w:val="single" w:color="auto" w:sz="4" w:space="0"/>
              <w:right w:val="single" w:color="000000" w:sz="4" w:space="0"/>
            </w:tcBorders>
            <w:vAlign w:val="center"/>
          </w:tcPr>
          <w:p w14:paraId="50EB03AD">
            <w:pPr>
              <w:autoSpaceDN w:val="0"/>
              <w:jc w:val="center"/>
              <w:textAlignment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投标文件位置索引（页码）</w:t>
            </w:r>
          </w:p>
        </w:tc>
      </w:tr>
      <w:tr w14:paraId="01D1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27E5ED2">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6868" w:type="dxa"/>
            <w:tcBorders>
              <w:top w:val="single" w:color="auto" w:sz="4" w:space="0"/>
              <w:left w:val="single" w:color="auto" w:sz="4" w:space="0"/>
              <w:bottom w:val="single" w:color="auto" w:sz="4" w:space="0"/>
              <w:right w:val="single" w:color="auto" w:sz="4" w:space="0"/>
            </w:tcBorders>
            <w:vAlign w:val="center"/>
          </w:tcPr>
          <w:p w14:paraId="594E7666">
            <w:pPr>
              <w:widowControl/>
              <w:wordWrap w:val="0"/>
              <w:autoSpaceDE w:val="0"/>
              <w:autoSpaceDN w:val="0"/>
              <w:adjustRightIn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sz w:val="24"/>
                <w:highlight w:val="none"/>
              </w:rPr>
              <w:t>没有出现对本次招标提交了两份或两份以上内容不同的投标文件或报价，且未明确哪份投标文件或报价有效情况；</w:t>
            </w:r>
          </w:p>
        </w:tc>
        <w:tc>
          <w:tcPr>
            <w:tcW w:w="1594" w:type="dxa"/>
            <w:tcBorders>
              <w:top w:val="single" w:color="auto" w:sz="4" w:space="0"/>
              <w:left w:val="single" w:color="auto" w:sz="4" w:space="0"/>
              <w:bottom w:val="single" w:color="auto" w:sz="4" w:space="0"/>
              <w:right w:val="single" w:color="auto" w:sz="4" w:space="0"/>
            </w:tcBorders>
            <w:vAlign w:val="center"/>
          </w:tcPr>
          <w:p w14:paraId="469EFFB5">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r w14:paraId="5A89E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5C2DB747">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6868" w:type="dxa"/>
            <w:tcBorders>
              <w:top w:val="single" w:color="auto" w:sz="4" w:space="0"/>
              <w:left w:val="single" w:color="auto" w:sz="4" w:space="0"/>
              <w:bottom w:val="single" w:color="auto" w:sz="4" w:space="0"/>
              <w:right w:val="single" w:color="auto" w:sz="4" w:space="0"/>
            </w:tcBorders>
            <w:vAlign w:val="center"/>
          </w:tcPr>
          <w:p w14:paraId="1F71CF0E">
            <w:pPr>
              <w:widowControl/>
              <w:wordWrap w:val="0"/>
              <w:autoSpaceDE w:val="0"/>
              <w:autoSpaceDN w:val="0"/>
              <w:adjustRightIn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sz w:val="24"/>
                <w:highlight w:val="none"/>
              </w:rPr>
              <w:t>投标报价没有高于最高投标限价；</w:t>
            </w:r>
          </w:p>
        </w:tc>
        <w:tc>
          <w:tcPr>
            <w:tcW w:w="1594" w:type="dxa"/>
            <w:tcBorders>
              <w:top w:val="single" w:color="auto" w:sz="4" w:space="0"/>
              <w:left w:val="single" w:color="auto" w:sz="4" w:space="0"/>
              <w:bottom w:val="single" w:color="auto" w:sz="4" w:space="0"/>
              <w:right w:val="single" w:color="auto" w:sz="4" w:space="0"/>
            </w:tcBorders>
            <w:vAlign w:val="center"/>
          </w:tcPr>
          <w:p w14:paraId="24BE8339">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r w14:paraId="74316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BC8C411">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6868" w:type="dxa"/>
            <w:tcBorders>
              <w:top w:val="single" w:color="auto" w:sz="4" w:space="0"/>
              <w:left w:val="single" w:color="auto" w:sz="4" w:space="0"/>
              <w:bottom w:val="single" w:color="auto" w:sz="4" w:space="0"/>
              <w:right w:val="single" w:color="auto" w:sz="4" w:space="0"/>
            </w:tcBorders>
            <w:vAlign w:val="center"/>
          </w:tcPr>
          <w:p w14:paraId="3B4DCCA2">
            <w:pPr>
              <w:widowControl/>
              <w:wordWrap w:val="0"/>
              <w:autoSpaceDE w:val="0"/>
              <w:autoSpaceDN w:val="0"/>
              <w:adjustRightIn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sz w:val="24"/>
                <w:highlight w:val="none"/>
              </w:rPr>
              <w:t>投标报价没有低于企业成本（评标委员会认为投标人的报价明显低于</w:t>
            </w:r>
            <w:r>
              <w:rPr>
                <w:rFonts w:hint="default" w:ascii="宋体" w:hAnsi="宋体" w:cs="宋体"/>
                <w:color w:val="auto"/>
                <w:sz w:val="24"/>
                <w:highlight w:val="none"/>
                <w:lang w:val="en-US"/>
              </w:rPr>
              <w:t>其他通过有效性审查投标人的报价</w:t>
            </w:r>
            <w:r>
              <w:rPr>
                <w:rFonts w:hint="eastAsia" w:ascii="宋体" w:hAnsi="宋体" w:cs="宋体"/>
                <w:color w:val="auto"/>
                <w:sz w:val="24"/>
                <w:highlight w:val="none"/>
              </w:rPr>
              <w:t>，又不能合理说明或者不能提供相关证明材料，评标委员会可认定该投标人低于成本报价的）；</w:t>
            </w:r>
          </w:p>
        </w:tc>
        <w:tc>
          <w:tcPr>
            <w:tcW w:w="1594" w:type="dxa"/>
            <w:tcBorders>
              <w:top w:val="single" w:color="auto" w:sz="4" w:space="0"/>
              <w:left w:val="single" w:color="auto" w:sz="4" w:space="0"/>
              <w:bottom w:val="single" w:color="auto" w:sz="4" w:space="0"/>
              <w:right w:val="single" w:color="auto" w:sz="4" w:space="0"/>
            </w:tcBorders>
            <w:vAlign w:val="center"/>
          </w:tcPr>
          <w:p w14:paraId="7B0E8FBF">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r w14:paraId="1C17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021D6A9B">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6868" w:type="dxa"/>
            <w:tcBorders>
              <w:top w:val="single" w:color="auto" w:sz="4" w:space="0"/>
              <w:left w:val="single" w:color="auto" w:sz="4" w:space="0"/>
              <w:bottom w:val="single" w:color="auto" w:sz="4" w:space="0"/>
              <w:right w:val="single" w:color="auto" w:sz="4" w:space="0"/>
            </w:tcBorders>
            <w:vAlign w:val="center"/>
          </w:tcPr>
          <w:p w14:paraId="69579DA9">
            <w:pPr>
              <w:widowControl/>
              <w:wordWrap w:val="0"/>
              <w:autoSpaceDE w:val="0"/>
              <w:autoSpaceDN w:val="0"/>
              <w:adjustRightIn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sz w:val="24"/>
                <w:highlight w:val="none"/>
              </w:rPr>
              <w:t>投标文件中未提交可变动价格，且无任何包含价格调整要求；</w:t>
            </w:r>
          </w:p>
        </w:tc>
        <w:tc>
          <w:tcPr>
            <w:tcW w:w="1594" w:type="dxa"/>
            <w:tcBorders>
              <w:top w:val="single" w:color="auto" w:sz="4" w:space="0"/>
              <w:left w:val="single" w:color="auto" w:sz="4" w:space="0"/>
              <w:bottom w:val="single" w:color="auto" w:sz="4" w:space="0"/>
              <w:right w:val="single" w:color="auto" w:sz="4" w:space="0"/>
            </w:tcBorders>
            <w:vAlign w:val="center"/>
          </w:tcPr>
          <w:p w14:paraId="3382A3D0">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r w14:paraId="697EE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20AC4C3">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6868" w:type="dxa"/>
            <w:tcBorders>
              <w:top w:val="single" w:color="auto" w:sz="4" w:space="0"/>
              <w:left w:val="single" w:color="auto" w:sz="4" w:space="0"/>
              <w:bottom w:val="single" w:color="auto" w:sz="4" w:space="0"/>
              <w:right w:val="single" w:color="auto" w:sz="4" w:space="0"/>
            </w:tcBorders>
            <w:vAlign w:val="center"/>
          </w:tcPr>
          <w:p w14:paraId="4E1242C2">
            <w:pPr>
              <w:widowControl/>
              <w:wordWrap w:val="0"/>
              <w:autoSpaceDE w:val="0"/>
              <w:autoSpaceDN w:val="0"/>
              <w:adjustRightIn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sz w:val="24"/>
                <w:highlight w:val="none"/>
              </w:rPr>
              <w:t>投标文件不存在：未按规定的格式填写，或主要内容不全，或关键字迹模糊、无法辨认的；</w:t>
            </w:r>
          </w:p>
        </w:tc>
        <w:tc>
          <w:tcPr>
            <w:tcW w:w="1594" w:type="dxa"/>
            <w:tcBorders>
              <w:top w:val="single" w:color="auto" w:sz="4" w:space="0"/>
              <w:left w:val="single" w:color="auto" w:sz="4" w:space="0"/>
              <w:bottom w:val="single" w:color="auto" w:sz="4" w:space="0"/>
              <w:right w:val="single" w:color="auto" w:sz="4" w:space="0"/>
            </w:tcBorders>
            <w:vAlign w:val="center"/>
          </w:tcPr>
          <w:p w14:paraId="56028BD7">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r w14:paraId="58E8E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0CB53BD">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w:t>
            </w:r>
          </w:p>
        </w:tc>
        <w:tc>
          <w:tcPr>
            <w:tcW w:w="6868" w:type="dxa"/>
            <w:tcBorders>
              <w:top w:val="single" w:color="auto" w:sz="4" w:space="0"/>
              <w:left w:val="single" w:color="auto" w:sz="4" w:space="0"/>
              <w:bottom w:val="single" w:color="auto" w:sz="4" w:space="0"/>
              <w:right w:val="single" w:color="auto" w:sz="4" w:space="0"/>
            </w:tcBorders>
            <w:vAlign w:val="center"/>
          </w:tcPr>
          <w:p w14:paraId="3D9141D0">
            <w:pPr>
              <w:widowControl/>
              <w:wordWrap w:val="0"/>
              <w:autoSpaceDE w:val="0"/>
              <w:autoSpaceDN w:val="0"/>
              <w:adjustRightIn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sz w:val="24"/>
                <w:highlight w:val="none"/>
              </w:rPr>
              <w:t>不存在与其他投标人串通投标情形（串通投标情形以《中华人民共和国招标投标法实施条例》的规定为准）。</w:t>
            </w:r>
          </w:p>
        </w:tc>
        <w:tc>
          <w:tcPr>
            <w:tcW w:w="1594" w:type="dxa"/>
            <w:tcBorders>
              <w:top w:val="single" w:color="auto" w:sz="4" w:space="0"/>
              <w:left w:val="single" w:color="auto" w:sz="4" w:space="0"/>
              <w:bottom w:val="single" w:color="auto" w:sz="4" w:space="0"/>
              <w:right w:val="single" w:color="auto" w:sz="4" w:space="0"/>
            </w:tcBorders>
            <w:vAlign w:val="center"/>
          </w:tcPr>
          <w:p w14:paraId="39D78F40">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r w14:paraId="1B1EE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6087188D">
            <w:pPr>
              <w:autoSpaceDN w:val="0"/>
              <w:jc w:val="center"/>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7</w:t>
            </w:r>
          </w:p>
        </w:tc>
        <w:tc>
          <w:tcPr>
            <w:tcW w:w="6868" w:type="dxa"/>
            <w:tcBorders>
              <w:top w:val="single" w:color="auto" w:sz="4" w:space="0"/>
              <w:left w:val="single" w:color="auto" w:sz="4" w:space="0"/>
              <w:bottom w:val="single" w:color="auto" w:sz="4" w:space="0"/>
              <w:right w:val="single" w:color="auto" w:sz="4" w:space="0"/>
            </w:tcBorders>
            <w:vAlign w:val="center"/>
          </w:tcPr>
          <w:p w14:paraId="6ABBADD5">
            <w:pPr>
              <w:widowControl/>
              <w:wordWrap w:val="0"/>
              <w:autoSpaceDE w:val="0"/>
              <w:autoSpaceDN w:val="0"/>
              <w:adjustRightInd w:val="0"/>
              <w:spacing w:line="360" w:lineRule="auto"/>
              <w:jc w:val="left"/>
              <w:rPr>
                <w:rFonts w:hint="eastAsia" w:ascii="宋体" w:hAnsi="宋体" w:cs="宋体"/>
                <w:color w:val="auto"/>
                <w:kern w:val="0"/>
                <w:sz w:val="24"/>
                <w:szCs w:val="24"/>
                <w:highlight w:val="none"/>
              </w:rPr>
            </w:pPr>
            <w:r>
              <w:rPr>
                <w:rFonts w:hint="eastAsia" w:ascii="宋体" w:hAnsi="宋体" w:cs="宋体"/>
                <w:color w:val="auto"/>
                <w:sz w:val="24"/>
                <w:highlight w:val="none"/>
              </w:rPr>
              <w:t>没有出现对本次招标提交了两份或两份以上内容不同的投标文件或报价，且未明确哪份投标文件或报价有效情况；</w:t>
            </w:r>
          </w:p>
        </w:tc>
        <w:tc>
          <w:tcPr>
            <w:tcW w:w="1594" w:type="dxa"/>
            <w:tcBorders>
              <w:top w:val="single" w:color="auto" w:sz="4" w:space="0"/>
              <w:left w:val="single" w:color="auto" w:sz="4" w:space="0"/>
              <w:bottom w:val="single" w:color="auto" w:sz="4" w:space="0"/>
              <w:right w:val="single" w:color="auto" w:sz="4" w:space="0"/>
            </w:tcBorders>
            <w:vAlign w:val="center"/>
          </w:tcPr>
          <w:p w14:paraId="5EBE3490">
            <w:pPr>
              <w:autoSpaceDN w:val="0"/>
              <w:textAlignment w:val="center"/>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第_页~第_页</w:t>
            </w:r>
          </w:p>
        </w:tc>
      </w:tr>
    </w:tbl>
    <w:p w14:paraId="0159CAD5">
      <w:pPr>
        <w:wordWrap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A85E800">
      <w:pPr>
        <w:pStyle w:val="6"/>
        <w:wordWrap w:val="0"/>
        <w:spacing w:line="360" w:lineRule="auto"/>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格式20：经济标封面</w:t>
      </w:r>
      <w:bookmarkEnd w:id="1067"/>
      <w:bookmarkEnd w:id="1068"/>
      <w:bookmarkEnd w:id="1069"/>
      <w:bookmarkEnd w:id="1070"/>
      <w:bookmarkEnd w:id="1071"/>
      <w:bookmarkEnd w:id="1072"/>
      <w:bookmarkEnd w:id="1073"/>
      <w:bookmarkEnd w:id="1074"/>
      <w:bookmarkEnd w:id="1075"/>
      <w:bookmarkEnd w:id="1076"/>
    </w:p>
    <w:p w14:paraId="41AA2833">
      <w:pPr>
        <w:pStyle w:val="209"/>
        <w:wordWrap w:val="0"/>
        <w:ind w:firstLine="0" w:firstLineChars="0"/>
        <w:jc w:val="center"/>
        <w:rPr>
          <w:rFonts w:ascii="宋体" w:hAnsi="宋体" w:cs="宋体"/>
          <w:color w:val="auto"/>
          <w:highlight w:val="none"/>
        </w:rPr>
      </w:pPr>
    </w:p>
    <w:p w14:paraId="4B88EAFC">
      <w:pPr>
        <w:pStyle w:val="209"/>
        <w:wordWrap w:val="0"/>
        <w:ind w:firstLine="0" w:firstLineChars="0"/>
        <w:jc w:val="center"/>
        <w:rPr>
          <w:rFonts w:ascii="宋体" w:hAnsi="宋体" w:cs="宋体"/>
          <w:b/>
          <w:bCs/>
          <w:color w:val="auto"/>
          <w:sz w:val="44"/>
          <w:szCs w:val="44"/>
          <w:highlight w:val="none"/>
        </w:rPr>
      </w:pPr>
    </w:p>
    <w:p w14:paraId="1AF43FDE">
      <w:pPr>
        <w:pStyle w:val="209"/>
        <w:wordWrap w:val="0"/>
        <w:ind w:firstLine="0" w:firstLineChars="0"/>
        <w:jc w:val="center"/>
        <w:rPr>
          <w:rFonts w:hint="eastAsia" w:ascii="宋体" w:hAnsi="宋体" w:eastAsia="宋体" w:cs="宋体"/>
          <w:color w:val="auto"/>
          <w:highlight w:val="none"/>
          <w:lang w:eastAsia="zh-CN"/>
        </w:rPr>
      </w:pPr>
      <w:r>
        <w:rPr>
          <w:rFonts w:hint="eastAsia" w:ascii="宋体" w:hAnsi="宋体" w:cs="宋体"/>
          <w:b/>
          <w:bCs/>
          <w:color w:val="auto"/>
          <w:sz w:val="44"/>
          <w:szCs w:val="44"/>
          <w:highlight w:val="none"/>
          <w:lang w:eastAsia="zh-CN"/>
        </w:rPr>
        <w:t>广州珠江电厂一期建构筑物拆除工程</w:t>
      </w:r>
    </w:p>
    <w:p w14:paraId="57E21B1E">
      <w:pPr>
        <w:pStyle w:val="209"/>
        <w:wordWrap w:val="0"/>
        <w:ind w:firstLine="0" w:firstLineChars="0"/>
        <w:jc w:val="center"/>
        <w:rPr>
          <w:rFonts w:ascii="宋体" w:hAnsi="宋体" w:cs="宋体"/>
          <w:color w:val="auto"/>
          <w:highlight w:val="none"/>
        </w:rPr>
      </w:pPr>
    </w:p>
    <w:p w14:paraId="00D5143D">
      <w:pPr>
        <w:pStyle w:val="946"/>
        <w:wordWrap w:val="0"/>
        <w:rPr>
          <w:rFonts w:ascii="宋体" w:hAnsi="宋体" w:eastAsia="宋体" w:cs="宋体"/>
          <w:b w:val="0"/>
          <w:color w:val="auto"/>
          <w:highlight w:val="none"/>
        </w:rPr>
      </w:pPr>
      <w:r>
        <w:rPr>
          <w:rFonts w:hint="eastAsia" w:ascii="宋体" w:hAnsi="宋体" w:eastAsia="宋体" w:cs="宋体"/>
          <w:b w:val="0"/>
          <w:color w:val="auto"/>
          <w:highlight w:val="none"/>
        </w:rPr>
        <w:t>投标文件</w:t>
      </w:r>
    </w:p>
    <w:p w14:paraId="57C4CEC5">
      <w:pPr>
        <w:pStyle w:val="209"/>
        <w:wordWrap w:val="0"/>
        <w:ind w:firstLine="500"/>
        <w:rPr>
          <w:rFonts w:ascii="宋体" w:hAnsi="宋体" w:cs="宋体"/>
          <w:color w:val="auto"/>
          <w:highlight w:val="none"/>
        </w:rPr>
      </w:pPr>
    </w:p>
    <w:p w14:paraId="54D015B8">
      <w:pPr>
        <w:pStyle w:val="1103"/>
        <w:wordWrap w:val="0"/>
        <w:rPr>
          <w:rFonts w:ascii="宋体" w:hAnsi="宋体" w:eastAsia="宋体" w:cs="宋体"/>
          <w:b w:val="0"/>
          <w:color w:val="auto"/>
          <w:highlight w:val="none"/>
        </w:rPr>
      </w:pPr>
      <w:r>
        <w:rPr>
          <w:rFonts w:hint="eastAsia" w:ascii="宋体" w:hAnsi="宋体" w:eastAsia="宋体" w:cs="宋体"/>
          <w:b w:val="0"/>
          <w:color w:val="auto"/>
          <w:highlight w:val="none"/>
        </w:rPr>
        <w:t>第三部分  经济标书</w:t>
      </w:r>
    </w:p>
    <w:p w14:paraId="42CD5F0F">
      <w:pPr>
        <w:pStyle w:val="1103"/>
        <w:wordWrap w:val="0"/>
        <w:rPr>
          <w:rFonts w:ascii="宋体" w:hAnsi="宋体" w:eastAsia="宋体" w:cs="宋体"/>
          <w:b w:val="0"/>
          <w:color w:val="auto"/>
          <w:highlight w:val="none"/>
        </w:rPr>
      </w:pPr>
    </w:p>
    <w:p w14:paraId="3264B19C">
      <w:pPr>
        <w:pStyle w:val="209"/>
        <w:wordWrap w:val="0"/>
        <w:ind w:firstLine="0" w:firstLineChars="0"/>
        <w:jc w:val="center"/>
        <w:rPr>
          <w:rFonts w:ascii="宋体" w:hAnsi="宋体" w:cs="宋体"/>
          <w:color w:val="auto"/>
          <w:highlight w:val="none"/>
        </w:rPr>
      </w:pPr>
    </w:p>
    <w:p w14:paraId="61364462">
      <w:pPr>
        <w:pStyle w:val="209"/>
        <w:wordWrap w:val="0"/>
        <w:ind w:firstLine="0" w:firstLineChars="0"/>
        <w:jc w:val="center"/>
        <w:rPr>
          <w:rFonts w:ascii="宋体" w:hAnsi="宋体" w:cs="宋体"/>
          <w:color w:val="auto"/>
          <w:highlight w:val="none"/>
        </w:rPr>
      </w:pPr>
    </w:p>
    <w:p w14:paraId="1B222F52">
      <w:pPr>
        <w:pStyle w:val="209"/>
        <w:wordWrap w:val="0"/>
        <w:ind w:firstLine="0" w:firstLineChars="0"/>
        <w:jc w:val="center"/>
        <w:rPr>
          <w:rFonts w:ascii="宋体" w:hAnsi="宋体" w:cs="宋体"/>
          <w:color w:val="auto"/>
          <w:highlight w:val="none"/>
        </w:rPr>
      </w:pPr>
    </w:p>
    <w:p w14:paraId="01BD9CA8">
      <w:pPr>
        <w:pStyle w:val="209"/>
        <w:wordWrap w:val="0"/>
        <w:ind w:firstLine="0" w:firstLineChars="0"/>
        <w:jc w:val="center"/>
        <w:rPr>
          <w:rFonts w:ascii="宋体" w:hAnsi="宋体" w:cs="宋体"/>
          <w:color w:val="auto"/>
          <w:highlight w:val="none"/>
        </w:rPr>
      </w:pPr>
    </w:p>
    <w:p w14:paraId="672C8D24">
      <w:pPr>
        <w:pStyle w:val="209"/>
        <w:wordWrap w:val="0"/>
        <w:ind w:firstLine="0" w:firstLineChars="0"/>
        <w:jc w:val="center"/>
        <w:rPr>
          <w:rFonts w:ascii="宋体" w:hAnsi="宋体" w:cs="宋体"/>
          <w:color w:val="auto"/>
          <w:highlight w:val="none"/>
        </w:rPr>
      </w:pPr>
    </w:p>
    <w:p w14:paraId="48D6E05C">
      <w:pPr>
        <w:pStyle w:val="209"/>
        <w:wordWrap w:val="0"/>
        <w:ind w:firstLine="0" w:firstLineChars="0"/>
        <w:jc w:val="center"/>
        <w:rPr>
          <w:rFonts w:ascii="宋体" w:hAnsi="宋体" w:cs="宋体"/>
          <w:color w:val="auto"/>
          <w:highlight w:val="none"/>
        </w:rPr>
      </w:pPr>
    </w:p>
    <w:p w14:paraId="3585DFB3">
      <w:pPr>
        <w:pStyle w:val="209"/>
        <w:wordWrap w:val="0"/>
        <w:ind w:firstLine="0" w:firstLineChars="0"/>
        <w:jc w:val="center"/>
        <w:rPr>
          <w:rFonts w:ascii="宋体" w:hAnsi="宋体" w:cs="宋体"/>
          <w:color w:val="auto"/>
          <w:highlight w:val="none"/>
        </w:rPr>
      </w:pPr>
    </w:p>
    <w:p w14:paraId="4D211AD4">
      <w:pPr>
        <w:pStyle w:val="549"/>
        <w:wordWrap w:val="0"/>
        <w:ind w:firstLine="580"/>
        <w:rPr>
          <w:rFonts w:ascii="宋体" w:hAnsi="宋体" w:cs="宋体"/>
          <w:color w:val="auto"/>
          <w:sz w:val="28"/>
          <w:szCs w:val="28"/>
          <w:highlight w:val="none"/>
        </w:rPr>
      </w:pPr>
      <w:r>
        <w:rPr>
          <w:rFonts w:hint="eastAsia" w:ascii="宋体" w:hAnsi="宋体" w:cs="宋体"/>
          <w:color w:val="auto"/>
          <w:sz w:val="28"/>
          <w:szCs w:val="28"/>
          <w:highlight w:val="none"/>
        </w:rPr>
        <w:t>投标人：（加盖单位公章）</w:t>
      </w:r>
    </w:p>
    <w:p w14:paraId="1BCC4E72">
      <w:pPr>
        <w:wordWrap w:val="0"/>
        <w:spacing w:line="360" w:lineRule="auto"/>
        <w:ind w:firstLine="564"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法定代表人或其委托代理人（签字或盖章）：</w:t>
      </w:r>
    </w:p>
    <w:p w14:paraId="24368E49">
      <w:pPr>
        <w:pStyle w:val="549"/>
        <w:wordWrap w:val="0"/>
        <w:ind w:firstLine="580"/>
        <w:rPr>
          <w:rFonts w:ascii="宋体" w:hAnsi="宋体" w:cs="宋体"/>
          <w:color w:val="auto"/>
          <w:sz w:val="28"/>
          <w:szCs w:val="28"/>
          <w:highlight w:val="none"/>
        </w:rPr>
      </w:pPr>
      <w:r>
        <w:rPr>
          <w:rFonts w:hint="eastAsia" w:ascii="宋体" w:hAnsi="宋体" w:cs="宋体"/>
          <w:color w:val="auto"/>
          <w:sz w:val="28"/>
          <w:szCs w:val="28"/>
          <w:highlight w:val="none"/>
        </w:rPr>
        <w:t>日  期：</w:t>
      </w:r>
    </w:p>
    <w:p w14:paraId="5776C810">
      <w:pPr>
        <w:pStyle w:val="209"/>
        <w:ind w:firstLine="580"/>
        <w:rPr>
          <w:rFonts w:ascii="宋体" w:hAnsi="宋体" w:cs="宋体"/>
          <w:color w:val="auto"/>
          <w:sz w:val="28"/>
          <w:szCs w:val="28"/>
          <w:highlight w:val="none"/>
        </w:rPr>
      </w:pPr>
    </w:p>
    <w:p w14:paraId="2BE2759D">
      <w:pPr>
        <w:pStyle w:val="209"/>
        <w:ind w:firstLine="580"/>
        <w:rPr>
          <w:rFonts w:ascii="宋体" w:hAnsi="宋体" w:cs="宋体"/>
          <w:color w:val="auto"/>
          <w:sz w:val="28"/>
          <w:szCs w:val="28"/>
          <w:highlight w:val="none"/>
        </w:rPr>
      </w:pPr>
    </w:p>
    <w:bookmarkEnd w:id="1077"/>
    <w:bookmarkEnd w:id="1078"/>
    <w:bookmarkEnd w:id="1079"/>
    <w:bookmarkEnd w:id="1080"/>
    <w:bookmarkEnd w:id="1081"/>
    <w:bookmarkEnd w:id="1082"/>
    <w:bookmarkEnd w:id="1083"/>
    <w:p w14:paraId="597F8159">
      <w:pPr>
        <w:wordWrap w:val="0"/>
        <w:autoSpaceDE w:val="0"/>
        <w:autoSpaceDN w:val="0"/>
        <w:adjustRightInd w:val="0"/>
        <w:spacing w:line="360" w:lineRule="auto"/>
        <w:jc w:val="left"/>
        <w:rPr>
          <w:rFonts w:hint="eastAsia" w:ascii="宋体" w:hAnsi="宋体" w:cs="宋体"/>
          <w:b/>
          <w:color w:val="auto"/>
          <w:sz w:val="28"/>
          <w:szCs w:val="28"/>
          <w:highlight w:val="none"/>
        </w:rPr>
      </w:pPr>
      <w:bookmarkStart w:id="1084" w:name="_Toc56170339"/>
      <w:bookmarkStart w:id="1085" w:name="_Toc45640870"/>
      <w:bookmarkStart w:id="1086" w:name="_Toc12570"/>
      <w:bookmarkStart w:id="1087" w:name="_Toc19204356"/>
      <w:bookmarkStart w:id="1088" w:name="_Toc27560"/>
    </w:p>
    <w:bookmarkEnd w:id="730"/>
    <w:bookmarkEnd w:id="731"/>
    <w:bookmarkEnd w:id="732"/>
    <w:bookmarkEnd w:id="1084"/>
    <w:bookmarkEnd w:id="1085"/>
    <w:bookmarkEnd w:id="1086"/>
    <w:bookmarkEnd w:id="1087"/>
    <w:bookmarkEnd w:id="1088"/>
    <w:p w14:paraId="56A252CA">
      <w:pPr>
        <w:topLinePunct/>
        <w:snapToGrid w:val="0"/>
        <w:spacing w:line="360" w:lineRule="auto"/>
        <w:ind w:firstLine="617"/>
        <w:jc w:val="center"/>
        <w:rPr>
          <w:rStyle w:val="1137"/>
          <w:rFonts w:hint="eastAsia" w:ascii="宋体" w:hAnsi="宋体" w:eastAsia="宋体" w:cs="宋体"/>
          <w:b/>
          <w:color w:val="auto"/>
          <w:spacing w:val="4"/>
          <w:kern w:val="0"/>
          <w:sz w:val="30"/>
          <w:szCs w:val="30"/>
          <w:highlight w:val="none"/>
        </w:rPr>
      </w:pPr>
    </w:p>
    <w:p w14:paraId="38C4A4E0">
      <w:pPr>
        <w:topLinePunct/>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格式2</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：广州建设工程施工招标投标书（经济标）</w:t>
      </w:r>
    </w:p>
    <w:p w14:paraId="51A7BEC9">
      <w:pPr>
        <w:topLinePunct/>
        <w:snapToGrid w:val="0"/>
        <w:spacing w:line="360" w:lineRule="auto"/>
        <w:ind w:firstLine="617"/>
        <w:jc w:val="center"/>
        <w:rPr>
          <w:rStyle w:val="1137"/>
          <w:rFonts w:hint="eastAsia" w:ascii="宋体" w:hAnsi="宋体" w:eastAsia="宋体" w:cs="宋体"/>
          <w:b/>
          <w:color w:val="auto"/>
          <w:spacing w:val="4"/>
          <w:kern w:val="0"/>
          <w:sz w:val="30"/>
          <w:szCs w:val="30"/>
          <w:highlight w:val="none"/>
        </w:rPr>
      </w:pPr>
      <w:r>
        <w:rPr>
          <w:rStyle w:val="1137"/>
          <w:rFonts w:hint="eastAsia" w:ascii="宋体" w:hAnsi="宋体" w:eastAsia="宋体" w:cs="宋体"/>
          <w:b/>
          <w:color w:val="auto"/>
          <w:spacing w:val="4"/>
          <w:kern w:val="0"/>
          <w:sz w:val="30"/>
          <w:szCs w:val="30"/>
          <w:highlight w:val="none"/>
        </w:rPr>
        <w:t>广州建设工程施工招标投标书（经济标）</w:t>
      </w:r>
    </w:p>
    <w:tbl>
      <w:tblPr>
        <w:tblStyle w:val="88"/>
        <w:tblpPr w:leftFromText="180" w:rightFromText="180" w:vertAnchor="text" w:horzAnchor="margin" w:tblpXSpec="center" w:tblpY="275"/>
        <w:tblW w:w="9939" w:type="dxa"/>
        <w:tblInd w:w="-6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2"/>
        <w:gridCol w:w="2554"/>
        <w:gridCol w:w="2588"/>
        <w:gridCol w:w="1721"/>
        <w:gridCol w:w="764"/>
      </w:tblGrid>
      <w:tr w14:paraId="564F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12" w:type="dxa"/>
            <w:vMerge w:val="restart"/>
            <w:tcBorders>
              <w:top w:val="single" w:color="auto" w:sz="4" w:space="0"/>
              <w:left w:val="single" w:color="auto" w:sz="4" w:space="0"/>
              <w:right w:val="single" w:color="auto" w:sz="4" w:space="0"/>
            </w:tcBorders>
            <w:vAlign w:val="center"/>
          </w:tcPr>
          <w:p w14:paraId="5BA6BFF2">
            <w:pPr>
              <w:widowControl w:val="0"/>
              <w:autoSpaceDE w:val="0"/>
              <w:autoSpaceDN w:val="0"/>
              <w:adjustRightIn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工程名称</w:t>
            </w:r>
          </w:p>
        </w:tc>
        <w:tc>
          <w:tcPr>
            <w:tcW w:w="2554" w:type="dxa"/>
            <w:vMerge w:val="restart"/>
            <w:tcBorders>
              <w:top w:val="single" w:color="auto" w:sz="4" w:space="0"/>
              <w:left w:val="single" w:color="auto" w:sz="4" w:space="0"/>
              <w:right w:val="single" w:color="auto" w:sz="4" w:space="0"/>
            </w:tcBorders>
            <w:vAlign w:val="center"/>
          </w:tcPr>
          <w:p w14:paraId="18BF37D0">
            <w:pPr>
              <w:widowControl w:val="0"/>
              <w:autoSpaceDE w:val="0"/>
              <w:autoSpaceDN w:val="0"/>
              <w:adjustRightIn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cs="宋体"/>
                <w:b/>
                <w:bCs/>
                <w:color w:val="auto"/>
                <w:sz w:val="24"/>
                <w:szCs w:val="24"/>
                <w:highlight w:val="none"/>
                <w:lang w:val="zh-CN"/>
              </w:rPr>
              <w:t>含增值税价（元）</w:t>
            </w:r>
          </w:p>
        </w:tc>
        <w:tc>
          <w:tcPr>
            <w:tcW w:w="5073" w:type="dxa"/>
            <w:gridSpan w:val="3"/>
            <w:tcBorders>
              <w:top w:val="single" w:color="auto" w:sz="4" w:space="0"/>
              <w:left w:val="single" w:color="auto" w:sz="4" w:space="0"/>
              <w:bottom w:val="single" w:color="auto" w:sz="4" w:space="0"/>
              <w:right w:val="single" w:color="auto" w:sz="4" w:space="0"/>
            </w:tcBorders>
            <w:vAlign w:val="center"/>
          </w:tcPr>
          <w:p w14:paraId="4A9A2B4F">
            <w:pPr>
              <w:widowControl w:val="0"/>
              <w:autoSpaceDE w:val="0"/>
              <w:autoSpaceDN w:val="0"/>
              <w:adjustRightIn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cs="宋体"/>
                <w:b/>
                <w:bCs w:val="0"/>
                <w:color w:val="auto"/>
                <w:kern w:val="2"/>
                <w:sz w:val="24"/>
                <w:szCs w:val="24"/>
                <w:highlight w:val="none"/>
                <w:lang w:val="en-US" w:eastAsia="zh-CN" w:bidi="ar-SA"/>
              </w:rPr>
              <w:t>其中</w:t>
            </w:r>
          </w:p>
        </w:tc>
      </w:tr>
      <w:tr w14:paraId="383D0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312" w:type="dxa"/>
            <w:vMerge w:val="continue"/>
            <w:tcBorders>
              <w:left w:val="single" w:color="auto" w:sz="4" w:space="0"/>
              <w:right w:val="single" w:color="auto" w:sz="4" w:space="0"/>
            </w:tcBorders>
            <w:vAlign w:val="center"/>
          </w:tcPr>
          <w:p w14:paraId="11B22790">
            <w:pPr>
              <w:widowControl w:val="0"/>
              <w:autoSpaceDE w:val="0"/>
              <w:autoSpaceDN w:val="0"/>
              <w:adjustRightInd w:val="0"/>
              <w:spacing w:line="360" w:lineRule="auto"/>
              <w:jc w:val="center"/>
              <w:textAlignment w:val="auto"/>
              <w:rPr>
                <w:rFonts w:hint="eastAsia" w:ascii="宋体" w:hAnsi="宋体" w:eastAsia="宋体" w:cs="宋体"/>
                <w:color w:val="auto"/>
                <w:sz w:val="24"/>
                <w:szCs w:val="24"/>
                <w:highlight w:val="none"/>
                <w:lang w:val="zh-CN"/>
              </w:rPr>
            </w:pPr>
          </w:p>
        </w:tc>
        <w:tc>
          <w:tcPr>
            <w:tcW w:w="2554" w:type="dxa"/>
            <w:vMerge w:val="continue"/>
            <w:tcBorders>
              <w:left w:val="single" w:color="auto" w:sz="4" w:space="0"/>
              <w:right w:val="single" w:color="auto" w:sz="4" w:space="0"/>
            </w:tcBorders>
            <w:vAlign w:val="center"/>
          </w:tcPr>
          <w:p w14:paraId="5F328A7E">
            <w:pPr>
              <w:widowControl w:val="0"/>
              <w:autoSpaceDE w:val="0"/>
              <w:autoSpaceDN w:val="0"/>
              <w:adjustRightInd w:val="0"/>
              <w:spacing w:line="360" w:lineRule="auto"/>
              <w:jc w:val="center"/>
              <w:textAlignment w:val="auto"/>
              <w:rPr>
                <w:rFonts w:hint="eastAsia" w:ascii="宋体" w:hAnsi="宋体" w:cs="宋体"/>
                <w:b/>
                <w:bCs/>
                <w:color w:val="auto"/>
                <w:sz w:val="24"/>
                <w:szCs w:val="24"/>
                <w:highlight w:val="none"/>
                <w:lang w:val="zh-CN"/>
              </w:rPr>
            </w:pPr>
          </w:p>
        </w:tc>
        <w:tc>
          <w:tcPr>
            <w:tcW w:w="2588" w:type="dxa"/>
            <w:vMerge w:val="restart"/>
            <w:tcBorders>
              <w:top w:val="single" w:color="auto" w:sz="4" w:space="0"/>
              <w:left w:val="single" w:color="auto" w:sz="4" w:space="0"/>
              <w:right w:val="single" w:color="auto" w:sz="4" w:space="0"/>
            </w:tcBorders>
            <w:vAlign w:val="center"/>
          </w:tcPr>
          <w:p w14:paraId="507F0B4B">
            <w:pPr>
              <w:widowControl w:val="0"/>
              <w:autoSpaceDE w:val="0"/>
              <w:autoSpaceDN w:val="0"/>
              <w:adjustRightInd w:val="0"/>
              <w:spacing w:line="360" w:lineRule="auto"/>
              <w:jc w:val="center"/>
              <w:textAlignment w:val="auto"/>
              <w:rPr>
                <w:rFonts w:hint="eastAsia" w:ascii="宋体" w:hAnsi="宋体" w:cs="宋体"/>
                <w:b/>
                <w:color w:val="auto"/>
                <w:sz w:val="24"/>
                <w:szCs w:val="24"/>
                <w:highlight w:val="none"/>
                <w:lang w:eastAsia="zh-CN"/>
              </w:rPr>
            </w:pPr>
            <w:r>
              <w:rPr>
                <w:rFonts w:hint="eastAsia" w:ascii="宋体" w:hAnsi="宋体" w:cs="宋体"/>
                <w:b/>
                <w:color w:val="auto"/>
                <w:sz w:val="24"/>
                <w:szCs w:val="24"/>
                <w:highlight w:val="none"/>
                <w:lang w:eastAsia="zh-CN"/>
              </w:rPr>
              <w:t>不含增值税价</w:t>
            </w:r>
          </w:p>
          <w:p w14:paraId="5EB08EF1">
            <w:pPr>
              <w:widowControl w:val="0"/>
              <w:autoSpaceDE w:val="0"/>
              <w:autoSpaceDN w:val="0"/>
              <w:adjustRightInd w:val="0"/>
              <w:spacing w:line="360" w:lineRule="auto"/>
              <w:jc w:val="center"/>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cs="宋体"/>
                <w:b/>
                <w:color w:val="auto"/>
                <w:sz w:val="24"/>
                <w:szCs w:val="24"/>
                <w:highlight w:val="none"/>
                <w:lang w:eastAsia="zh-CN"/>
              </w:rPr>
              <w:t>（元）</w:t>
            </w:r>
          </w:p>
        </w:tc>
        <w:tc>
          <w:tcPr>
            <w:tcW w:w="2485" w:type="dxa"/>
            <w:gridSpan w:val="2"/>
            <w:tcBorders>
              <w:top w:val="single" w:color="auto" w:sz="4" w:space="0"/>
              <w:left w:val="single" w:color="auto" w:sz="4" w:space="0"/>
              <w:bottom w:val="single" w:color="auto" w:sz="4" w:space="0"/>
              <w:right w:val="single" w:color="auto" w:sz="4" w:space="0"/>
            </w:tcBorders>
            <w:vAlign w:val="center"/>
          </w:tcPr>
          <w:p w14:paraId="50908AFF">
            <w:pPr>
              <w:widowControl w:val="0"/>
              <w:autoSpaceDE w:val="0"/>
              <w:autoSpaceDN w:val="0"/>
              <w:adjustRightIn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cs="宋体"/>
                <w:b/>
                <w:bCs w:val="0"/>
                <w:color w:val="auto"/>
                <w:sz w:val="24"/>
                <w:highlight w:val="none"/>
                <w:lang w:eastAsia="zh-CN"/>
              </w:rPr>
              <w:t>增值税金</w:t>
            </w:r>
          </w:p>
        </w:tc>
      </w:tr>
      <w:tr w14:paraId="1B03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2312" w:type="dxa"/>
            <w:vMerge w:val="continue"/>
            <w:tcBorders>
              <w:left w:val="single" w:color="auto" w:sz="4" w:space="0"/>
              <w:bottom w:val="single" w:color="auto" w:sz="4" w:space="0"/>
              <w:right w:val="single" w:color="auto" w:sz="4" w:space="0"/>
            </w:tcBorders>
            <w:vAlign w:val="center"/>
          </w:tcPr>
          <w:p w14:paraId="2C9BD448">
            <w:pPr>
              <w:widowControl w:val="0"/>
              <w:autoSpaceDE w:val="0"/>
              <w:autoSpaceDN w:val="0"/>
              <w:adjustRightInd w:val="0"/>
              <w:spacing w:line="360" w:lineRule="auto"/>
              <w:jc w:val="center"/>
              <w:textAlignment w:val="auto"/>
              <w:rPr>
                <w:rFonts w:hint="eastAsia" w:ascii="宋体" w:hAnsi="宋体" w:eastAsia="宋体" w:cs="宋体"/>
                <w:color w:val="auto"/>
                <w:sz w:val="24"/>
                <w:szCs w:val="24"/>
                <w:highlight w:val="none"/>
                <w:lang w:val="zh-CN"/>
              </w:rPr>
            </w:pPr>
          </w:p>
        </w:tc>
        <w:tc>
          <w:tcPr>
            <w:tcW w:w="2554" w:type="dxa"/>
            <w:vMerge w:val="continue"/>
            <w:tcBorders>
              <w:left w:val="single" w:color="auto" w:sz="4" w:space="0"/>
              <w:bottom w:val="single" w:color="auto" w:sz="4" w:space="0"/>
              <w:right w:val="single" w:color="auto" w:sz="4" w:space="0"/>
            </w:tcBorders>
            <w:vAlign w:val="center"/>
          </w:tcPr>
          <w:p w14:paraId="247EC642">
            <w:pPr>
              <w:widowControl w:val="0"/>
              <w:autoSpaceDE w:val="0"/>
              <w:autoSpaceDN w:val="0"/>
              <w:adjustRightInd w:val="0"/>
              <w:spacing w:line="360" w:lineRule="auto"/>
              <w:jc w:val="center"/>
              <w:textAlignment w:val="auto"/>
              <w:rPr>
                <w:rFonts w:hint="eastAsia" w:ascii="宋体" w:hAnsi="宋体" w:cs="宋体"/>
                <w:b/>
                <w:bCs/>
                <w:color w:val="auto"/>
                <w:sz w:val="24"/>
                <w:szCs w:val="24"/>
                <w:highlight w:val="none"/>
                <w:lang w:val="zh-CN"/>
              </w:rPr>
            </w:pPr>
          </w:p>
        </w:tc>
        <w:tc>
          <w:tcPr>
            <w:tcW w:w="2588" w:type="dxa"/>
            <w:vMerge w:val="continue"/>
            <w:tcBorders>
              <w:left w:val="single" w:color="auto" w:sz="4" w:space="0"/>
              <w:bottom w:val="single" w:color="auto" w:sz="4" w:space="0"/>
              <w:right w:val="single" w:color="auto" w:sz="4" w:space="0"/>
            </w:tcBorders>
            <w:vAlign w:val="center"/>
          </w:tcPr>
          <w:p w14:paraId="6008BC57">
            <w:pPr>
              <w:widowControl w:val="0"/>
              <w:autoSpaceDE w:val="0"/>
              <w:autoSpaceDN w:val="0"/>
              <w:adjustRightInd w:val="0"/>
              <w:spacing w:line="360" w:lineRule="auto"/>
              <w:jc w:val="center"/>
              <w:textAlignment w:val="auto"/>
              <w:rPr>
                <w:rFonts w:hint="eastAsia" w:ascii="宋体" w:hAnsi="宋体" w:cs="宋体"/>
                <w:b/>
                <w:color w:val="auto"/>
                <w:sz w:val="24"/>
                <w:szCs w:val="24"/>
                <w:highlight w:val="none"/>
                <w:lang w:eastAsia="zh-CN"/>
              </w:rPr>
            </w:pPr>
          </w:p>
        </w:tc>
        <w:tc>
          <w:tcPr>
            <w:tcW w:w="1721" w:type="dxa"/>
            <w:tcBorders>
              <w:top w:val="single" w:color="auto" w:sz="4" w:space="0"/>
              <w:left w:val="single" w:color="auto" w:sz="4" w:space="0"/>
              <w:bottom w:val="single" w:color="auto" w:sz="4" w:space="0"/>
              <w:right w:val="single" w:color="auto" w:sz="4" w:space="0"/>
            </w:tcBorders>
            <w:vAlign w:val="center"/>
          </w:tcPr>
          <w:p w14:paraId="45BFCE89">
            <w:pPr>
              <w:pStyle w:val="2"/>
              <w:spacing w:line="240" w:lineRule="auto"/>
              <w:ind w:left="0" w:leftChars="0" w:firstLine="0" w:firstLineChars="0"/>
              <w:jc w:val="center"/>
              <w:rPr>
                <w:rFonts w:hint="default" w:ascii="宋体" w:hAnsi="宋体" w:cs="宋体"/>
                <w:b/>
                <w:bCs w:val="0"/>
                <w:color w:val="auto"/>
                <w:sz w:val="24"/>
                <w:highlight w:val="none"/>
                <w:lang w:val="en-US" w:eastAsia="zh-CN"/>
              </w:rPr>
            </w:pPr>
            <w:r>
              <w:rPr>
                <w:rFonts w:hint="eastAsia" w:ascii="宋体" w:hAnsi="宋体" w:cs="宋体"/>
                <w:b/>
                <w:bCs w:val="0"/>
                <w:color w:val="auto"/>
                <w:sz w:val="24"/>
                <w:highlight w:val="none"/>
                <w:lang w:val="en-US" w:eastAsia="zh-CN"/>
              </w:rPr>
              <w:t>金额（元）</w:t>
            </w:r>
          </w:p>
        </w:tc>
        <w:tc>
          <w:tcPr>
            <w:tcW w:w="764" w:type="dxa"/>
            <w:tcBorders>
              <w:top w:val="single" w:color="auto" w:sz="4" w:space="0"/>
              <w:left w:val="single" w:color="auto" w:sz="4" w:space="0"/>
              <w:bottom w:val="single" w:color="auto" w:sz="4" w:space="0"/>
              <w:right w:val="single" w:color="auto" w:sz="4" w:space="0"/>
            </w:tcBorders>
            <w:vAlign w:val="center"/>
          </w:tcPr>
          <w:p w14:paraId="29F8840B">
            <w:pPr>
              <w:widowControl w:val="0"/>
              <w:autoSpaceDE w:val="0"/>
              <w:autoSpaceDN w:val="0"/>
              <w:adjustRightInd w:val="0"/>
              <w:spacing w:line="360" w:lineRule="auto"/>
              <w:jc w:val="center"/>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税率</w:t>
            </w:r>
          </w:p>
        </w:tc>
      </w:tr>
      <w:tr w14:paraId="2FCED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312" w:type="dxa"/>
            <w:vMerge w:val="restart"/>
            <w:tcBorders>
              <w:top w:val="single" w:color="auto" w:sz="4" w:space="0"/>
              <w:left w:val="single" w:color="auto" w:sz="4" w:space="0"/>
              <w:bottom w:val="single" w:color="auto" w:sz="4" w:space="0"/>
              <w:right w:val="single" w:color="auto" w:sz="4" w:space="0"/>
            </w:tcBorders>
            <w:vAlign w:val="center"/>
          </w:tcPr>
          <w:p w14:paraId="19521845">
            <w:pPr>
              <w:autoSpaceDE w:val="0"/>
              <w:autoSpaceDN w:val="0"/>
              <w:adjustRightInd w:val="0"/>
              <w:jc w:val="center"/>
              <w:rPr>
                <w:rFonts w:hint="eastAsia" w:ascii="宋体" w:hAnsi="宋体" w:cs="宋体"/>
                <w:b/>
                <w:color w:val="auto"/>
                <w:sz w:val="24"/>
                <w:szCs w:val="24"/>
                <w:highlight w:val="none"/>
                <w:lang w:val="zh-CN"/>
              </w:rPr>
            </w:pPr>
            <w:r>
              <w:rPr>
                <w:rFonts w:hint="eastAsia" w:ascii="宋体" w:hAnsi="宋体" w:cs="宋体"/>
                <w:b/>
                <w:color w:val="auto"/>
                <w:sz w:val="24"/>
                <w:szCs w:val="24"/>
                <w:highlight w:val="none"/>
                <w:lang w:val="zh-CN"/>
              </w:rPr>
              <w:t>投标含税总报价</w:t>
            </w:r>
          </w:p>
          <w:p w14:paraId="76464A90">
            <w:pPr>
              <w:widowControl w:val="0"/>
              <w:autoSpaceDE w:val="0"/>
              <w:autoSpaceDN w:val="0"/>
              <w:adjustRightInd w:val="0"/>
              <w:spacing w:line="360" w:lineRule="auto"/>
              <w:jc w:val="center"/>
              <w:textAlignment w:val="auto"/>
              <w:rPr>
                <w:rFonts w:hint="eastAsia" w:ascii="宋体" w:hAnsi="宋体" w:eastAsia="宋体" w:cs="宋体"/>
                <w:bCs/>
                <w:color w:val="auto"/>
                <w:sz w:val="24"/>
                <w:szCs w:val="24"/>
                <w:highlight w:val="none"/>
                <w:lang w:val="zh-CN"/>
              </w:rPr>
            </w:pPr>
            <w:r>
              <w:rPr>
                <w:rFonts w:hint="eastAsia" w:ascii="宋体" w:hAnsi="宋体" w:cs="宋体"/>
                <w:b/>
                <w:color w:val="auto"/>
                <w:sz w:val="24"/>
                <w:szCs w:val="24"/>
                <w:highlight w:val="none"/>
                <w:lang w:val="en-US" w:eastAsia="zh-CN"/>
              </w:rPr>
              <w:t>[</w:t>
            </w:r>
            <w:r>
              <w:rPr>
                <w:rFonts w:hint="eastAsia" w:ascii="宋体" w:hAnsi="宋体" w:cs="宋体"/>
                <w:b/>
                <w:color w:val="auto"/>
                <w:sz w:val="24"/>
                <w:szCs w:val="24"/>
                <w:highlight w:val="none"/>
                <w:lang w:val="zh-CN"/>
              </w:rPr>
              <w:t>一</w:t>
            </w:r>
            <w:r>
              <w:rPr>
                <w:rFonts w:hint="eastAsia" w:ascii="宋体" w:hAnsi="宋体" w:cs="宋体"/>
                <w:b/>
                <w:color w:val="auto"/>
                <w:sz w:val="24"/>
                <w:szCs w:val="24"/>
                <w:highlight w:val="none"/>
                <w:lang w:val="en-US" w:eastAsia="zh-CN"/>
              </w:rPr>
              <w:t>]+[二]</w:t>
            </w:r>
          </w:p>
        </w:tc>
        <w:tc>
          <w:tcPr>
            <w:tcW w:w="6863" w:type="dxa"/>
            <w:gridSpan w:val="3"/>
            <w:tcBorders>
              <w:top w:val="single" w:color="auto" w:sz="4" w:space="0"/>
              <w:left w:val="single" w:color="auto" w:sz="4" w:space="0"/>
              <w:bottom w:val="single" w:color="auto" w:sz="4" w:space="0"/>
              <w:right w:val="single" w:color="auto" w:sz="4" w:space="0"/>
            </w:tcBorders>
            <w:vAlign w:val="center"/>
          </w:tcPr>
          <w:p w14:paraId="42C230C4">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大写：</w:t>
            </w:r>
          </w:p>
        </w:tc>
        <w:tc>
          <w:tcPr>
            <w:tcW w:w="764" w:type="dxa"/>
            <w:vMerge w:val="restart"/>
            <w:tcBorders>
              <w:top w:val="single" w:color="auto" w:sz="4" w:space="0"/>
              <w:left w:val="single" w:color="auto" w:sz="4" w:space="0"/>
              <w:right w:val="single" w:color="auto" w:sz="4" w:space="0"/>
            </w:tcBorders>
            <w:vAlign w:val="center"/>
          </w:tcPr>
          <w:p w14:paraId="460D582A">
            <w:pPr>
              <w:widowControl w:val="0"/>
              <w:autoSpaceDE w:val="0"/>
              <w:autoSpaceDN w:val="0"/>
              <w:adjustRightInd w:val="0"/>
              <w:spacing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SA"/>
              </w:rPr>
              <w:t>9%</w:t>
            </w:r>
          </w:p>
        </w:tc>
      </w:tr>
      <w:tr w14:paraId="7FF15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312" w:type="dxa"/>
            <w:vMerge w:val="continue"/>
            <w:tcBorders>
              <w:top w:val="single" w:color="auto" w:sz="4" w:space="0"/>
              <w:left w:val="single" w:color="auto" w:sz="4" w:space="0"/>
              <w:bottom w:val="single" w:color="auto" w:sz="4" w:space="0"/>
              <w:right w:val="single" w:color="auto" w:sz="4" w:space="0"/>
            </w:tcBorders>
            <w:vAlign w:val="center"/>
          </w:tcPr>
          <w:p w14:paraId="1182AB4A">
            <w:pPr>
              <w:spacing w:line="360" w:lineRule="auto"/>
              <w:jc w:val="left"/>
              <w:textAlignment w:val="auto"/>
              <w:rPr>
                <w:rFonts w:hint="eastAsia" w:ascii="宋体" w:hAnsi="宋体" w:eastAsia="宋体" w:cs="宋体"/>
                <w:bCs/>
                <w:color w:val="auto"/>
                <w:sz w:val="24"/>
                <w:szCs w:val="24"/>
                <w:highlight w:val="none"/>
                <w:lang w:val="zh-CN"/>
              </w:rPr>
            </w:pPr>
          </w:p>
        </w:tc>
        <w:tc>
          <w:tcPr>
            <w:tcW w:w="2554" w:type="dxa"/>
            <w:tcBorders>
              <w:top w:val="single" w:color="auto" w:sz="4" w:space="0"/>
              <w:left w:val="single" w:color="auto" w:sz="4" w:space="0"/>
              <w:bottom w:val="single" w:color="auto" w:sz="4" w:space="0"/>
              <w:right w:val="single" w:color="auto" w:sz="4" w:space="0"/>
            </w:tcBorders>
            <w:vAlign w:val="center"/>
          </w:tcPr>
          <w:p w14:paraId="5EDB5BDA">
            <w:pPr>
              <w:widowControl w:val="0"/>
              <w:autoSpaceDE w:val="0"/>
              <w:autoSpaceDN w:val="0"/>
              <w:adjustRightInd w:val="0"/>
              <w:spacing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p>
        </w:tc>
        <w:tc>
          <w:tcPr>
            <w:tcW w:w="2588" w:type="dxa"/>
            <w:tcBorders>
              <w:top w:val="single" w:color="auto" w:sz="4" w:space="0"/>
              <w:left w:val="single" w:color="auto" w:sz="4" w:space="0"/>
              <w:bottom w:val="single" w:color="auto" w:sz="4" w:space="0"/>
              <w:right w:val="single" w:color="auto" w:sz="4" w:space="0"/>
            </w:tcBorders>
            <w:vAlign w:val="center"/>
          </w:tcPr>
          <w:p w14:paraId="078D5644">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6FD4126B">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764" w:type="dxa"/>
            <w:vMerge w:val="continue"/>
            <w:tcBorders>
              <w:left w:val="single" w:color="auto" w:sz="4" w:space="0"/>
              <w:right w:val="single" w:color="auto" w:sz="4" w:space="0"/>
            </w:tcBorders>
            <w:vAlign w:val="center"/>
          </w:tcPr>
          <w:p w14:paraId="58A0C2E3">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r>
      <w:tr w14:paraId="76B1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2312" w:type="dxa"/>
            <w:tcBorders>
              <w:top w:val="single" w:color="auto" w:sz="4" w:space="0"/>
              <w:left w:val="single" w:color="auto" w:sz="4" w:space="0"/>
              <w:bottom w:val="single" w:color="auto" w:sz="4" w:space="0"/>
              <w:right w:val="single" w:color="auto" w:sz="4" w:space="0"/>
            </w:tcBorders>
            <w:vAlign w:val="center"/>
          </w:tcPr>
          <w:p w14:paraId="7C156715">
            <w:pPr>
              <w:widowControl w:val="0"/>
              <w:autoSpaceDE w:val="0"/>
              <w:autoSpaceDN w:val="0"/>
              <w:adjustRightInd w:val="0"/>
              <w:spacing w:line="360" w:lineRule="auto"/>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一）广州珠江电力有限公司</w:t>
            </w:r>
          </w:p>
        </w:tc>
        <w:tc>
          <w:tcPr>
            <w:tcW w:w="2554" w:type="dxa"/>
            <w:tcBorders>
              <w:top w:val="single" w:color="auto" w:sz="4" w:space="0"/>
              <w:left w:val="single" w:color="auto" w:sz="4" w:space="0"/>
              <w:bottom w:val="single" w:color="auto" w:sz="4" w:space="0"/>
              <w:right w:val="single" w:color="auto" w:sz="4" w:space="0"/>
            </w:tcBorders>
            <w:vAlign w:val="center"/>
          </w:tcPr>
          <w:p w14:paraId="1454AE9C">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2588" w:type="dxa"/>
            <w:tcBorders>
              <w:top w:val="single" w:color="auto" w:sz="4" w:space="0"/>
              <w:left w:val="single" w:color="auto" w:sz="4" w:space="0"/>
              <w:bottom w:val="single" w:color="auto" w:sz="4" w:space="0"/>
              <w:right w:val="single" w:color="auto" w:sz="4" w:space="0"/>
            </w:tcBorders>
            <w:vAlign w:val="center"/>
          </w:tcPr>
          <w:p w14:paraId="580F0094">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2AD67392">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764" w:type="dxa"/>
            <w:vMerge w:val="continue"/>
            <w:tcBorders>
              <w:left w:val="single" w:color="auto" w:sz="4" w:space="0"/>
              <w:right w:val="single" w:color="auto" w:sz="4" w:space="0"/>
            </w:tcBorders>
            <w:vAlign w:val="center"/>
          </w:tcPr>
          <w:p w14:paraId="265E9543">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r>
      <w:tr w14:paraId="0F7A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312" w:type="dxa"/>
            <w:vMerge w:val="restart"/>
            <w:tcBorders>
              <w:top w:val="single" w:color="auto" w:sz="4" w:space="0"/>
              <w:left w:val="single" w:color="auto" w:sz="4" w:space="0"/>
              <w:right w:val="single" w:color="auto" w:sz="4" w:space="0"/>
            </w:tcBorders>
            <w:vAlign w:val="center"/>
          </w:tcPr>
          <w:p w14:paraId="5FA6CFD9">
            <w:pPr>
              <w:widowControl w:val="0"/>
              <w:autoSpaceDE w:val="0"/>
              <w:autoSpaceDN w:val="0"/>
              <w:adjustRightInd w:val="0"/>
              <w:spacing w:line="360" w:lineRule="auto"/>
              <w:jc w:val="center"/>
              <w:textAlignment w:val="auto"/>
              <w:rPr>
                <w:rFonts w:hint="eastAsia" w:ascii="宋体" w:hAnsi="宋体" w:eastAsia="宋体" w:cs="宋体"/>
                <w:b w:val="0"/>
                <w:bCs w:val="0"/>
                <w:color w:val="auto"/>
                <w:sz w:val="24"/>
                <w:szCs w:val="24"/>
                <w:highlight w:val="none"/>
                <w:lang w:val="zh-CN"/>
              </w:rPr>
            </w:pP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rPr>
              <w:t>其中：人工费</w:t>
            </w:r>
          </w:p>
        </w:tc>
        <w:tc>
          <w:tcPr>
            <w:tcW w:w="2554" w:type="dxa"/>
            <w:tcBorders>
              <w:top w:val="single" w:color="auto" w:sz="4" w:space="0"/>
              <w:left w:val="single" w:color="auto" w:sz="4" w:space="0"/>
              <w:bottom w:val="single" w:color="auto" w:sz="4" w:space="0"/>
              <w:right w:val="single" w:color="auto" w:sz="4" w:space="0"/>
            </w:tcBorders>
            <w:vAlign w:val="center"/>
          </w:tcPr>
          <w:p w14:paraId="436F6370">
            <w:pPr>
              <w:widowControl w:val="0"/>
              <w:autoSpaceDE w:val="0"/>
              <w:autoSpaceDN w:val="0"/>
              <w:adjustRightInd w:val="0"/>
              <w:spacing w:line="360" w:lineRule="auto"/>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大写：</w:t>
            </w:r>
          </w:p>
        </w:tc>
        <w:tc>
          <w:tcPr>
            <w:tcW w:w="2588" w:type="dxa"/>
            <w:tcBorders>
              <w:top w:val="single" w:color="auto" w:sz="4" w:space="0"/>
              <w:left w:val="single" w:color="auto" w:sz="4" w:space="0"/>
              <w:bottom w:val="single" w:color="auto" w:sz="4" w:space="0"/>
              <w:right w:val="single" w:color="auto" w:sz="4" w:space="0"/>
            </w:tcBorders>
            <w:vAlign w:val="center"/>
          </w:tcPr>
          <w:p w14:paraId="58B7F93F">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0DC64D11">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764" w:type="dxa"/>
            <w:vMerge w:val="continue"/>
            <w:tcBorders>
              <w:left w:val="single" w:color="auto" w:sz="4" w:space="0"/>
              <w:right w:val="single" w:color="auto" w:sz="4" w:space="0"/>
            </w:tcBorders>
            <w:vAlign w:val="center"/>
          </w:tcPr>
          <w:p w14:paraId="16AD3A3E">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r>
      <w:tr w14:paraId="2A9E4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2312" w:type="dxa"/>
            <w:vMerge w:val="continue"/>
            <w:tcBorders>
              <w:left w:val="single" w:color="auto" w:sz="4" w:space="0"/>
              <w:bottom w:val="single" w:color="auto" w:sz="4" w:space="0"/>
              <w:right w:val="single" w:color="auto" w:sz="4" w:space="0"/>
            </w:tcBorders>
            <w:vAlign w:val="center"/>
          </w:tcPr>
          <w:p w14:paraId="387CE13A">
            <w:pPr>
              <w:widowControl w:val="0"/>
              <w:autoSpaceDE w:val="0"/>
              <w:autoSpaceDN w:val="0"/>
              <w:adjustRightInd w:val="0"/>
              <w:spacing w:line="360" w:lineRule="auto"/>
              <w:jc w:val="center"/>
              <w:textAlignment w:val="auto"/>
              <w:rPr>
                <w:rFonts w:hint="eastAsia" w:ascii="宋体" w:hAnsi="宋体" w:cs="宋体"/>
                <w:b w:val="0"/>
                <w:bCs w:val="0"/>
                <w:color w:val="auto"/>
                <w:sz w:val="24"/>
                <w:szCs w:val="24"/>
                <w:highlight w:val="none"/>
                <w:lang w:val="en-US" w:eastAsia="zh-CN"/>
              </w:rPr>
            </w:pPr>
          </w:p>
        </w:tc>
        <w:tc>
          <w:tcPr>
            <w:tcW w:w="2554" w:type="dxa"/>
            <w:tcBorders>
              <w:top w:val="single" w:color="auto" w:sz="4" w:space="0"/>
              <w:left w:val="single" w:color="auto" w:sz="4" w:space="0"/>
              <w:bottom w:val="single" w:color="auto" w:sz="4" w:space="0"/>
              <w:right w:val="single" w:color="auto" w:sz="4" w:space="0"/>
            </w:tcBorders>
            <w:vAlign w:val="center"/>
          </w:tcPr>
          <w:p w14:paraId="5C9C2D73">
            <w:pPr>
              <w:widowControl w:val="0"/>
              <w:autoSpaceDE w:val="0"/>
              <w:autoSpaceDN w:val="0"/>
              <w:adjustRightInd w:val="0"/>
              <w:spacing w:line="360" w:lineRule="auto"/>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小写：</w:t>
            </w:r>
          </w:p>
        </w:tc>
        <w:tc>
          <w:tcPr>
            <w:tcW w:w="2588" w:type="dxa"/>
            <w:tcBorders>
              <w:top w:val="single" w:color="auto" w:sz="4" w:space="0"/>
              <w:left w:val="single" w:color="auto" w:sz="4" w:space="0"/>
              <w:bottom w:val="single" w:color="auto" w:sz="4" w:space="0"/>
              <w:right w:val="single" w:color="auto" w:sz="4" w:space="0"/>
            </w:tcBorders>
            <w:vAlign w:val="center"/>
          </w:tcPr>
          <w:p w14:paraId="0FF03C0B">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17BD0BFC">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764" w:type="dxa"/>
            <w:vMerge w:val="continue"/>
            <w:tcBorders>
              <w:left w:val="single" w:color="auto" w:sz="4" w:space="0"/>
              <w:right w:val="single" w:color="auto" w:sz="4" w:space="0"/>
            </w:tcBorders>
            <w:vAlign w:val="center"/>
          </w:tcPr>
          <w:p w14:paraId="7C466062">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r>
      <w:tr w14:paraId="222D5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312" w:type="dxa"/>
            <w:vMerge w:val="restart"/>
            <w:tcBorders>
              <w:top w:val="single" w:color="auto" w:sz="4" w:space="0"/>
              <w:left w:val="single" w:color="auto" w:sz="4" w:space="0"/>
              <w:right w:val="single" w:color="auto" w:sz="4" w:space="0"/>
            </w:tcBorders>
            <w:vAlign w:val="center"/>
          </w:tcPr>
          <w:p w14:paraId="1310E6C8">
            <w:pPr>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rPr>
              <w:t>其中：绿色施工安全防护措施费</w:t>
            </w:r>
          </w:p>
        </w:tc>
        <w:tc>
          <w:tcPr>
            <w:tcW w:w="2554" w:type="dxa"/>
            <w:tcBorders>
              <w:top w:val="single" w:color="auto" w:sz="4" w:space="0"/>
              <w:left w:val="single" w:color="auto" w:sz="4" w:space="0"/>
              <w:bottom w:val="single" w:color="auto" w:sz="4" w:space="0"/>
              <w:right w:val="single" w:color="auto" w:sz="4" w:space="0"/>
            </w:tcBorders>
            <w:vAlign w:val="center"/>
          </w:tcPr>
          <w:p w14:paraId="061A6F9F">
            <w:pPr>
              <w:widowControl w:val="0"/>
              <w:autoSpaceDE w:val="0"/>
              <w:autoSpaceDN w:val="0"/>
              <w:adjustRightInd w:val="0"/>
              <w:spacing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大写：</w:t>
            </w:r>
          </w:p>
        </w:tc>
        <w:tc>
          <w:tcPr>
            <w:tcW w:w="2588" w:type="dxa"/>
            <w:tcBorders>
              <w:top w:val="single" w:color="auto" w:sz="4" w:space="0"/>
              <w:left w:val="single" w:color="auto" w:sz="4" w:space="0"/>
              <w:bottom w:val="single" w:color="auto" w:sz="4" w:space="0"/>
              <w:right w:val="single" w:color="auto" w:sz="4" w:space="0"/>
            </w:tcBorders>
            <w:vAlign w:val="center"/>
          </w:tcPr>
          <w:p w14:paraId="1F287B1D">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3E93E6AE">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764" w:type="dxa"/>
            <w:vMerge w:val="continue"/>
            <w:tcBorders>
              <w:left w:val="single" w:color="auto" w:sz="4" w:space="0"/>
              <w:right w:val="single" w:color="auto" w:sz="4" w:space="0"/>
            </w:tcBorders>
            <w:vAlign w:val="center"/>
          </w:tcPr>
          <w:p w14:paraId="27F5439A">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r>
      <w:tr w14:paraId="16E2D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2" w:type="dxa"/>
            <w:vMerge w:val="continue"/>
            <w:tcBorders>
              <w:left w:val="single" w:color="auto" w:sz="4" w:space="0"/>
              <w:right w:val="single" w:color="auto" w:sz="4" w:space="0"/>
            </w:tcBorders>
            <w:vAlign w:val="center"/>
          </w:tcPr>
          <w:p w14:paraId="2EA73147">
            <w:pPr>
              <w:spacing w:line="360" w:lineRule="auto"/>
              <w:jc w:val="center"/>
              <w:textAlignment w:val="auto"/>
              <w:rPr>
                <w:rFonts w:hint="eastAsia" w:ascii="宋体" w:hAnsi="宋体" w:cs="宋体"/>
                <w:b w:val="0"/>
                <w:bCs w:val="0"/>
                <w:color w:val="auto"/>
                <w:sz w:val="24"/>
                <w:szCs w:val="24"/>
                <w:highlight w:val="none"/>
                <w:lang w:val="en-US" w:eastAsia="zh-CN"/>
              </w:rPr>
            </w:pPr>
          </w:p>
        </w:tc>
        <w:tc>
          <w:tcPr>
            <w:tcW w:w="2554" w:type="dxa"/>
            <w:tcBorders>
              <w:top w:val="single" w:color="auto" w:sz="4" w:space="0"/>
              <w:left w:val="single" w:color="auto" w:sz="4" w:space="0"/>
              <w:bottom w:val="single" w:color="auto" w:sz="4" w:space="0"/>
              <w:right w:val="single" w:color="auto" w:sz="4" w:space="0"/>
            </w:tcBorders>
            <w:vAlign w:val="center"/>
          </w:tcPr>
          <w:p w14:paraId="57C93EFA">
            <w:pPr>
              <w:widowControl w:val="0"/>
              <w:autoSpaceDE w:val="0"/>
              <w:autoSpaceDN w:val="0"/>
              <w:adjustRightInd w:val="0"/>
              <w:spacing w:line="360" w:lineRule="auto"/>
              <w:textAlignment w:val="auto"/>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rPr>
              <w:t>小写：</w:t>
            </w:r>
          </w:p>
        </w:tc>
        <w:tc>
          <w:tcPr>
            <w:tcW w:w="2588" w:type="dxa"/>
            <w:tcBorders>
              <w:top w:val="single" w:color="auto" w:sz="4" w:space="0"/>
              <w:left w:val="single" w:color="auto" w:sz="4" w:space="0"/>
              <w:bottom w:val="single" w:color="auto" w:sz="4" w:space="0"/>
              <w:right w:val="single" w:color="auto" w:sz="4" w:space="0"/>
            </w:tcBorders>
            <w:vAlign w:val="center"/>
          </w:tcPr>
          <w:p w14:paraId="55BA6EE9">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1721" w:type="dxa"/>
            <w:tcBorders>
              <w:top w:val="single" w:color="auto" w:sz="4" w:space="0"/>
              <w:left w:val="single" w:color="auto" w:sz="4" w:space="0"/>
              <w:bottom w:val="single" w:color="auto" w:sz="4" w:space="0"/>
              <w:right w:val="single" w:color="auto" w:sz="4" w:space="0"/>
            </w:tcBorders>
            <w:vAlign w:val="center"/>
          </w:tcPr>
          <w:p w14:paraId="24D8F5DA">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c>
          <w:tcPr>
            <w:tcW w:w="764" w:type="dxa"/>
            <w:vMerge w:val="continue"/>
            <w:tcBorders>
              <w:left w:val="single" w:color="auto" w:sz="4" w:space="0"/>
              <w:right w:val="single" w:color="auto" w:sz="4" w:space="0"/>
            </w:tcBorders>
            <w:vAlign w:val="center"/>
          </w:tcPr>
          <w:p w14:paraId="2F9932C5">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r>
      <w:tr w14:paraId="3ECE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312" w:type="dxa"/>
            <w:tcBorders>
              <w:left w:val="single" w:color="auto" w:sz="4" w:space="0"/>
              <w:right w:val="single" w:color="auto" w:sz="4" w:space="0"/>
            </w:tcBorders>
            <w:vAlign w:val="center"/>
          </w:tcPr>
          <w:p w14:paraId="1B7DA9BF">
            <w:pPr>
              <w:widowControl w:val="0"/>
              <w:autoSpaceDE w:val="0"/>
              <w:autoSpaceDN w:val="0"/>
              <w:adjustRightInd w:val="0"/>
              <w:spacing w:line="360" w:lineRule="auto"/>
              <w:jc w:val="left"/>
              <w:textAlignment w:val="auto"/>
              <w:rPr>
                <w:rFonts w:hint="eastAsia" w:ascii="宋体" w:hAnsi="宋体" w:eastAsia="宋体" w:cs="宋体"/>
                <w:color w:val="auto"/>
                <w:kern w:val="2"/>
                <w:sz w:val="24"/>
                <w:szCs w:val="24"/>
                <w:highlight w:val="none"/>
                <w:lang w:val="zh-CN" w:eastAsia="zh-CN" w:bidi="ar-SA"/>
              </w:rPr>
            </w:pPr>
            <w:r>
              <w:rPr>
                <w:rFonts w:hint="eastAsia" w:ascii="宋体" w:hAnsi="宋体" w:cs="宋体"/>
                <w:b/>
                <w:bCs/>
                <w:color w:val="auto"/>
                <w:sz w:val="24"/>
                <w:szCs w:val="24"/>
                <w:highlight w:val="none"/>
                <w:lang w:val="en-US" w:eastAsia="zh-CN"/>
              </w:rPr>
              <w:t>（二）广州南沙发展煤炭码头有限公司</w:t>
            </w:r>
          </w:p>
        </w:tc>
        <w:tc>
          <w:tcPr>
            <w:tcW w:w="2554" w:type="dxa"/>
            <w:tcBorders>
              <w:top w:val="single" w:color="auto" w:sz="4" w:space="0"/>
              <w:left w:val="single" w:color="auto" w:sz="4" w:space="0"/>
              <w:bottom w:val="single" w:color="auto" w:sz="4" w:space="0"/>
              <w:right w:val="single" w:color="auto" w:sz="4" w:space="0"/>
            </w:tcBorders>
            <w:vAlign w:val="center"/>
          </w:tcPr>
          <w:p w14:paraId="40572D21">
            <w:pPr>
              <w:widowControl w:val="0"/>
              <w:autoSpaceDE w:val="0"/>
              <w:autoSpaceDN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p>
        </w:tc>
        <w:tc>
          <w:tcPr>
            <w:tcW w:w="2588" w:type="dxa"/>
            <w:tcBorders>
              <w:top w:val="single" w:color="auto" w:sz="4" w:space="0"/>
              <w:left w:val="single" w:color="auto" w:sz="4" w:space="0"/>
              <w:bottom w:val="single" w:color="auto" w:sz="4" w:space="0"/>
              <w:right w:val="single" w:color="auto" w:sz="4" w:space="0"/>
            </w:tcBorders>
            <w:vAlign w:val="center"/>
          </w:tcPr>
          <w:p w14:paraId="6425E2D3">
            <w:pPr>
              <w:widowControl w:val="0"/>
              <w:autoSpaceDE w:val="0"/>
              <w:autoSpaceDN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p>
        </w:tc>
        <w:tc>
          <w:tcPr>
            <w:tcW w:w="1721" w:type="dxa"/>
            <w:tcBorders>
              <w:top w:val="single" w:color="auto" w:sz="4" w:space="0"/>
              <w:left w:val="single" w:color="auto" w:sz="4" w:space="0"/>
              <w:bottom w:val="single" w:color="auto" w:sz="4" w:space="0"/>
              <w:right w:val="single" w:color="auto" w:sz="4" w:space="0"/>
            </w:tcBorders>
            <w:vAlign w:val="center"/>
          </w:tcPr>
          <w:p w14:paraId="388F73F0">
            <w:pPr>
              <w:widowControl w:val="0"/>
              <w:autoSpaceDE w:val="0"/>
              <w:autoSpaceDN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p>
        </w:tc>
        <w:tc>
          <w:tcPr>
            <w:tcW w:w="764" w:type="dxa"/>
            <w:vMerge w:val="continue"/>
            <w:tcBorders>
              <w:left w:val="single" w:color="auto" w:sz="4" w:space="0"/>
              <w:right w:val="single" w:color="auto" w:sz="4" w:space="0"/>
            </w:tcBorders>
            <w:vAlign w:val="center"/>
          </w:tcPr>
          <w:p w14:paraId="212EA3D5">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r>
      <w:tr w14:paraId="5DDE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12" w:type="dxa"/>
            <w:vMerge w:val="restart"/>
            <w:tcBorders>
              <w:left w:val="single" w:color="auto" w:sz="4" w:space="0"/>
              <w:right w:val="single" w:color="auto" w:sz="4" w:space="0"/>
            </w:tcBorders>
            <w:vAlign w:val="center"/>
          </w:tcPr>
          <w:p w14:paraId="5A23A38B">
            <w:pPr>
              <w:widowControl w:val="0"/>
              <w:autoSpaceDE w:val="0"/>
              <w:autoSpaceDN w:val="0"/>
              <w:adjustRightInd w:val="0"/>
              <w:spacing w:line="360" w:lineRule="auto"/>
              <w:jc w:val="center"/>
              <w:textAlignment w:val="auto"/>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lang w:val="zh-CN"/>
              </w:rPr>
              <w:t>其中：人工费</w:t>
            </w:r>
          </w:p>
        </w:tc>
        <w:tc>
          <w:tcPr>
            <w:tcW w:w="2554" w:type="dxa"/>
            <w:tcBorders>
              <w:top w:val="single" w:color="auto" w:sz="4" w:space="0"/>
              <w:left w:val="single" w:color="auto" w:sz="4" w:space="0"/>
              <w:bottom w:val="single" w:color="auto" w:sz="4" w:space="0"/>
              <w:right w:val="single" w:color="auto" w:sz="4" w:space="0"/>
            </w:tcBorders>
            <w:vAlign w:val="center"/>
          </w:tcPr>
          <w:p w14:paraId="11B5E808">
            <w:pPr>
              <w:widowControl w:val="0"/>
              <w:autoSpaceDE w:val="0"/>
              <w:autoSpaceDN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大写：</w:t>
            </w:r>
          </w:p>
        </w:tc>
        <w:tc>
          <w:tcPr>
            <w:tcW w:w="2588" w:type="dxa"/>
            <w:tcBorders>
              <w:top w:val="single" w:color="auto" w:sz="4" w:space="0"/>
              <w:left w:val="single" w:color="auto" w:sz="4" w:space="0"/>
              <w:bottom w:val="single" w:color="auto" w:sz="4" w:space="0"/>
              <w:right w:val="single" w:color="auto" w:sz="4" w:space="0"/>
            </w:tcBorders>
            <w:vAlign w:val="center"/>
          </w:tcPr>
          <w:p w14:paraId="19D47007">
            <w:pPr>
              <w:widowControl w:val="0"/>
              <w:autoSpaceDE w:val="0"/>
              <w:autoSpaceDN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p>
        </w:tc>
        <w:tc>
          <w:tcPr>
            <w:tcW w:w="1721" w:type="dxa"/>
            <w:tcBorders>
              <w:top w:val="single" w:color="auto" w:sz="4" w:space="0"/>
              <w:left w:val="single" w:color="auto" w:sz="4" w:space="0"/>
              <w:bottom w:val="single" w:color="auto" w:sz="4" w:space="0"/>
              <w:right w:val="single" w:color="auto" w:sz="4" w:space="0"/>
            </w:tcBorders>
            <w:vAlign w:val="center"/>
          </w:tcPr>
          <w:p w14:paraId="230537ED">
            <w:pPr>
              <w:widowControl w:val="0"/>
              <w:autoSpaceDE w:val="0"/>
              <w:autoSpaceDN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p>
        </w:tc>
        <w:tc>
          <w:tcPr>
            <w:tcW w:w="764" w:type="dxa"/>
            <w:vMerge w:val="continue"/>
            <w:tcBorders>
              <w:left w:val="single" w:color="auto" w:sz="4" w:space="0"/>
              <w:right w:val="single" w:color="auto" w:sz="4" w:space="0"/>
            </w:tcBorders>
            <w:vAlign w:val="center"/>
          </w:tcPr>
          <w:p w14:paraId="0F4BDCD4">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r>
      <w:tr w14:paraId="2C61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312" w:type="dxa"/>
            <w:vMerge w:val="continue"/>
            <w:tcBorders>
              <w:left w:val="single" w:color="auto" w:sz="4" w:space="0"/>
              <w:right w:val="single" w:color="auto" w:sz="4" w:space="0"/>
            </w:tcBorders>
            <w:vAlign w:val="center"/>
          </w:tcPr>
          <w:p w14:paraId="1B05F611">
            <w:pPr>
              <w:widowControl w:val="0"/>
              <w:autoSpaceDE w:val="0"/>
              <w:autoSpaceDN w:val="0"/>
              <w:adjustRightInd w:val="0"/>
              <w:spacing w:line="360" w:lineRule="auto"/>
              <w:jc w:val="center"/>
              <w:textAlignment w:val="auto"/>
              <w:rPr>
                <w:rFonts w:hint="eastAsia" w:ascii="宋体" w:hAnsi="宋体" w:cs="宋体"/>
                <w:b/>
                <w:bCs/>
                <w:color w:val="auto"/>
                <w:sz w:val="24"/>
                <w:szCs w:val="24"/>
                <w:highlight w:val="none"/>
                <w:lang w:val="en-US" w:eastAsia="zh-CN"/>
              </w:rPr>
            </w:pPr>
          </w:p>
        </w:tc>
        <w:tc>
          <w:tcPr>
            <w:tcW w:w="2554" w:type="dxa"/>
            <w:tcBorders>
              <w:top w:val="single" w:color="auto" w:sz="4" w:space="0"/>
              <w:left w:val="single" w:color="auto" w:sz="4" w:space="0"/>
              <w:bottom w:val="single" w:color="auto" w:sz="4" w:space="0"/>
              <w:right w:val="single" w:color="auto" w:sz="4" w:space="0"/>
            </w:tcBorders>
            <w:vAlign w:val="center"/>
          </w:tcPr>
          <w:p w14:paraId="4C2AB98B">
            <w:pPr>
              <w:widowControl w:val="0"/>
              <w:autoSpaceDE w:val="0"/>
              <w:autoSpaceDN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小写：</w:t>
            </w:r>
          </w:p>
        </w:tc>
        <w:tc>
          <w:tcPr>
            <w:tcW w:w="2588" w:type="dxa"/>
            <w:tcBorders>
              <w:top w:val="single" w:color="auto" w:sz="4" w:space="0"/>
              <w:left w:val="single" w:color="auto" w:sz="4" w:space="0"/>
              <w:bottom w:val="single" w:color="auto" w:sz="4" w:space="0"/>
              <w:right w:val="single" w:color="auto" w:sz="4" w:space="0"/>
            </w:tcBorders>
            <w:vAlign w:val="center"/>
          </w:tcPr>
          <w:p w14:paraId="5F7F8118">
            <w:pPr>
              <w:widowControl w:val="0"/>
              <w:autoSpaceDE w:val="0"/>
              <w:autoSpaceDN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p>
        </w:tc>
        <w:tc>
          <w:tcPr>
            <w:tcW w:w="1721" w:type="dxa"/>
            <w:tcBorders>
              <w:top w:val="single" w:color="auto" w:sz="4" w:space="0"/>
              <w:left w:val="single" w:color="auto" w:sz="4" w:space="0"/>
              <w:bottom w:val="single" w:color="auto" w:sz="4" w:space="0"/>
              <w:right w:val="single" w:color="auto" w:sz="4" w:space="0"/>
            </w:tcBorders>
            <w:vAlign w:val="center"/>
          </w:tcPr>
          <w:p w14:paraId="360FD222">
            <w:pPr>
              <w:widowControl w:val="0"/>
              <w:autoSpaceDE w:val="0"/>
              <w:autoSpaceDN w:val="0"/>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p>
        </w:tc>
        <w:tc>
          <w:tcPr>
            <w:tcW w:w="764" w:type="dxa"/>
            <w:vMerge w:val="continue"/>
            <w:tcBorders>
              <w:left w:val="single" w:color="auto" w:sz="4" w:space="0"/>
              <w:right w:val="single" w:color="auto" w:sz="4" w:space="0"/>
            </w:tcBorders>
            <w:vAlign w:val="center"/>
          </w:tcPr>
          <w:p w14:paraId="3AFCE143">
            <w:pPr>
              <w:widowControl w:val="0"/>
              <w:autoSpaceDE w:val="0"/>
              <w:autoSpaceDN w:val="0"/>
              <w:adjustRightInd w:val="0"/>
              <w:spacing w:line="360" w:lineRule="auto"/>
              <w:textAlignment w:val="auto"/>
              <w:rPr>
                <w:rFonts w:hint="eastAsia" w:ascii="宋体" w:hAnsi="宋体" w:eastAsia="宋体" w:cs="宋体"/>
                <w:color w:val="auto"/>
                <w:sz w:val="24"/>
                <w:szCs w:val="24"/>
                <w:highlight w:val="none"/>
              </w:rPr>
            </w:pPr>
          </w:p>
        </w:tc>
      </w:tr>
    </w:tbl>
    <w:p w14:paraId="3FAA9999">
      <w:pPr>
        <w:numPr>
          <w:ilvl w:val="-1"/>
          <w:numId w:val="0"/>
        </w:numPr>
        <w:tabs>
          <w:tab w:val="left" w:pos="2520"/>
        </w:tabs>
        <w:adjustRightInd w:val="0"/>
        <w:snapToGrid w:val="0"/>
        <w:spacing w:line="400" w:lineRule="exact"/>
        <w:ind w:firstLine="0" w:firstLineChars="0"/>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 xml:space="preserve"> 备注：（</w:t>
      </w:r>
      <w:r>
        <w:rPr>
          <w:rFonts w:hint="eastAsia" w:ascii="宋体" w:hAnsi="宋体" w:cs="宋体"/>
          <w:b/>
          <w:color w:val="auto"/>
          <w:kern w:val="0"/>
          <w:szCs w:val="21"/>
          <w:highlight w:val="none"/>
          <w:lang w:val="en-US" w:eastAsia="zh-CN"/>
        </w:rPr>
        <w:t>1）</w:t>
      </w:r>
      <w:r>
        <w:rPr>
          <w:rFonts w:hint="eastAsia" w:ascii="宋体" w:hAnsi="宋体" w:cs="宋体"/>
          <w:b/>
          <w:color w:val="auto"/>
          <w:kern w:val="0"/>
          <w:szCs w:val="21"/>
          <w:highlight w:val="none"/>
          <w:lang w:val="zh-CN"/>
        </w:rPr>
        <w:t>本工程投标总报价由广州珠江电力有限公司和广州南沙发展煤炭码头有限公司组成，投标人应结合</w:t>
      </w:r>
      <w:r>
        <w:rPr>
          <w:rFonts w:hint="eastAsia" w:ascii="宋体" w:hAnsi="宋体" w:cs="宋体"/>
          <w:b/>
          <w:color w:val="auto"/>
          <w:kern w:val="0"/>
          <w:szCs w:val="21"/>
          <w:highlight w:val="none"/>
          <w:lang w:val="en-US" w:eastAsia="zh-CN"/>
        </w:rPr>
        <w:t>合同条款、招标参考工程量清单与</w:t>
      </w:r>
      <w:r>
        <w:rPr>
          <w:rFonts w:hint="eastAsia" w:ascii="宋体" w:hAnsi="宋体" w:cs="宋体"/>
          <w:b/>
          <w:color w:val="auto"/>
          <w:kern w:val="0"/>
          <w:szCs w:val="21"/>
          <w:highlight w:val="none"/>
          <w:lang w:val="zh-CN"/>
        </w:rPr>
        <w:t>技术规范</w:t>
      </w:r>
      <w:r>
        <w:rPr>
          <w:rFonts w:hint="eastAsia" w:ascii="宋体" w:hAnsi="宋体" w:cs="宋体"/>
          <w:b/>
          <w:color w:val="auto"/>
          <w:kern w:val="0"/>
          <w:szCs w:val="21"/>
          <w:highlight w:val="none"/>
          <w:lang w:val="en-US" w:eastAsia="zh-CN"/>
        </w:rPr>
        <w:t>所</w:t>
      </w:r>
      <w:r>
        <w:rPr>
          <w:rFonts w:hint="eastAsia" w:ascii="宋体" w:hAnsi="宋体" w:cs="宋体"/>
          <w:b/>
          <w:color w:val="auto"/>
          <w:kern w:val="0"/>
          <w:szCs w:val="21"/>
          <w:highlight w:val="none"/>
          <w:lang w:val="zh-CN"/>
        </w:rPr>
        <w:t>划分的工程范围分别进行报价，</w:t>
      </w:r>
      <w:r>
        <w:rPr>
          <w:rFonts w:hint="eastAsia" w:ascii="宋体" w:hAnsi="宋体" w:cs="宋体"/>
          <w:b/>
          <w:color w:val="auto"/>
          <w:kern w:val="0"/>
          <w:szCs w:val="21"/>
          <w:highlight w:val="none"/>
          <w:lang w:val="en-US" w:eastAsia="zh-CN"/>
        </w:rPr>
        <w:t>其中本项目全部绿色施工安全防护措施费由广州珠江电力有限公司支付。</w:t>
      </w:r>
    </w:p>
    <w:p w14:paraId="78360E96">
      <w:pPr>
        <w:numPr>
          <w:ilvl w:val="-1"/>
          <w:numId w:val="0"/>
        </w:numPr>
        <w:tabs>
          <w:tab w:val="left" w:pos="2520"/>
        </w:tabs>
        <w:adjustRightInd w:val="0"/>
        <w:snapToGrid w:val="0"/>
        <w:spacing w:line="400" w:lineRule="exact"/>
        <w:ind w:firstLine="0" w:firstLineChars="0"/>
        <w:rPr>
          <w:rFonts w:hint="eastAsia" w:ascii="宋体" w:hAnsi="宋体" w:cs="宋体"/>
          <w:b/>
          <w:color w:val="auto"/>
          <w:kern w:val="0"/>
          <w:szCs w:val="21"/>
          <w:highlight w:val="none"/>
          <w:lang w:val="zh-CN"/>
        </w:rPr>
      </w:pP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lang w:val="en-US" w:eastAsia="zh-CN"/>
        </w:rPr>
        <w:t>2）</w:t>
      </w:r>
      <w:r>
        <w:rPr>
          <w:rFonts w:hint="eastAsia" w:ascii="宋体" w:hAnsi="宋体" w:cs="宋体"/>
          <w:b/>
          <w:color w:val="auto"/>
          <w:kern w:val="0"/>
          <w:szCs w:val="21"/>
          <w:highlight w:val="none"/>
          <w:lang w:val="zh-CN"/>
        </w:rPr>
        <w:t>具体报价方式和要求详见招标文件第二章“二、投标须知通用条款</w:t>
      </w: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lang w:val="zh-CN"/>
        </w:rPr>
        <w:t>投标文件”中的“</w:t>
      </w: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lang w:val="en-US" w:eastAsia="zh-CN"/>
        </w:rPr>
        <w:t>2</w:t>
      </w:r>
      <w:r>
        <w:rPr>
          <w:rFonts w:hint="eastAsia" w:ascii="宋体" w:hAnsi="宋体" w:cs="宋体"/>
          <w:b/>
          <w:color w:val="auto"/>
          <w:kern w:val="0"/>
          <w:szCs w:val="21"/>
          <w:highlight w:val="none"/>
          <w:lang w:val="zh-CN"/>
        </w:rPr>
        <w:t>投标报价”。</w:t>
      </w:r>
    </w:p>
    <w:p w14:paraId="16A6BA0C">
      <w:pPr>
        <w:numPr>
          <w:ilvl w:val="-1"/>
          <w:numId w:val="0"/>
        </w:numPr>
        <w:tabs>
          <w:tab w:val="left" w:pos="2520"/>
        </w:tabs>
        <w:adjustRightInd w:val="0"/>
        <w:snapToGrid w:val="0"/>
        <w:spacing w:line="400" w:lineRule="exact"/>
        <w:ind w:firstLine="0" w:firstLineChars="0"/>
        <w:rPr>
          <w:rFonts w:hint="eastAsia" w:ascii="宋体" w:hAnsi="宋体" w:cs="宋体"/>
          <w:b/>
          <w:color w:val="auto"/>
          <w:kern w:val="0"/>
          <w:sz w:val="21"/>
          <w:szCs w:val="21"/>
          <w:highlight w:val="none"/>
          <w:lang w:val="zh-CN"/>
        </w:rPr>
      </w:pPr>
      <w:r>
        <w:rPr>
          <w:rFonts w:hint="eastAsia" w:ascii="宋体" w:hAnsi="宋体" w:cs="宋体"/>
          <w:b/>
          <w:color w:val="auto"/>
          <w:kern w:val="0"/>
          <w:szCs w:val="21"/>
          <w:highlight w:val="none"/>
          <w:lang w:val="zh-CN"/>
        </w:rPr>
        <w:t>（</w:t>
      </w:r>
      <w:r>
        <w:rPr>
          <w:rFonts w:hint="eastAsia" w:ascii="宋体" w:hAnsi="宋体" w:cs="宋体"/>
          <w:b/>
          <w:color w:val="auto"/>
          <w:kern w:val="0"/>
          <w:szCs w:val="21"/>
          <w:highlight w:val="none"/>
          <w:lang w:val="en-US" w:eastAsia="zh-CN"/>
        </w:rPr>
        <w:t>3）</w:t>
      </w:r>
      <w:r>
        <w:rPr>
          <w:rFonts w:hint="eastAsia" w:ascii="宋体" w:hAnsi="宋体" w:cs="宋体"/>
          <w:b/>
          <w:color w:val="auto"/>
          <w:kern w:val="0"/>
          <w:szCs w:val="21"/>
          <w:highlight w:val="none"/>
          <w:lang w:val="zh-CN"/>
        </w:rPr>
        <w:t>投标报价应充分考虑招标范围、</w:t>
      </w:r>
      <w:r>
        <w:rPr>
          <w:rFonts w:hint="eastAsia" w:ascii="宋体" w:hAnsi="宋体" w:cs="宋体"/>
          <w:b/>
          <w:color w:val="auto"/>
          <w:kern w:val="0"/>
          <w:szCs w:val="21"/>
          <w:highlight w:val="none"/>
          <w:lang w:val="en-US" w:eastAsia="zh-CN"/>
        </w:rPr>
        <w:t>技术规范书、</w:t>
      </w:r>
      <w:r>
        <w:rPr>
          <w:rFonts w:hint="eastAsia" w:ascii="宋体" w:hAnsi="宋体" w:cs="宋体"/>
          <w:b/>
          <w:color w:val="auto"/>
          <w:kern w:val="0"/>
          <w:szCs w:val="21"/>
          <w:highlight w:val="none"/>
          <w:lang w:val="zh-CN"/>
        </w:rPr>
        <w:t>招标参考工程量清单与现场情况的差异。固定总价的工程，招标人提供的工程量清单仅供参考，投标可自行核定工程项目和数量进行修订和补充、也可扩展和修改清单表格。</w:t>
      </w:r>
    </w:p>
    <w:p w14:paraId="21F3B579">
      <w:pPr>
        <w:numPr>
          <w:ilvl w:val="-1"/>
          <w:numId w:val="0"/>
        </w:numPr>
        <w:tabs>
          <w:tab w:val="left" w:pos="2520"/>
        </w:tabs>
        <w:adjustRightInd w:val="0"/>
        <w:snapToGrid w:val="0"/>
        <w:spacing w:line="400" w:lineRule="exact"/>
        <w:ind w:firstLine="0" w:firstLineChars="0"/>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lang w:val="en-US" w:eastAsia="zh-CN"/>
        </w:rPr>
        <w:t>4）</w:t>
      </w:r>
      <w:r>
        <w:rPr>
          <w:rFonts w:hint="eastAsia" w:ascii="宋体" w:hAnsi="宋体" w:cs="宋体"/>
          <w:b/>
          <w:color w:val="auto"/>
          <w:kern w:val="0"/>
          <w:sz w:val="21"/>
          <w:szCs w:val="21"/>
          <w:highlight w:val="none"/>
          <w:lang w:val="zh-CN"/>
        </w:rPr>
        <w:t>投标人应根据</w:t>
      </w:r>
      <w:r>
        <w:rPr>
          <w:rFonts w:hint="eastAsia" w:ascii="宋体" w:hAnsi="宋体" w:cs="宋体"/>
          <w:b/>
          <w:color w:val="auto"/>
          <w:kern w:val="44"/>
          <w:sz w:val="21"/>
          <w:szCs w:val="21"/>
          <w:highlight w:val="none"/>
        </w:rPr>
        <w:t>工程量</w:t>
      </w:r>
      <w:r>
        <w:rPr>
          <w:rFonts w:hint="eastAsia" w:ascii="宋体" w:hAnsi="宋体" w:cs="宋体"/>
          <w:b/>
          <w:color w:val="auto"/>
          <w:kern w:val="0"/>
          <w:sz w:val="21"/>
          <w:szCs w:val="21"/>
          <w:highlight w:val="none"/>
          <w:lang w:val="zh-CN"/>
        </w:rPr>
        <w:t>，结合投标须知、合同条款</w:t>
      </w:r>
      <w:r>
        <w:rPr>
          <w:rFonts w:hint="eastAsia" w:ascii="宋体" w:hAnsi="宋体" w:cs="宋体"/>
          <w:b/>
          <w:color w:val="auto"/>
          <w:kern w:val="0"/>
          <w:sz w:val="21"/>
          <w:szCs w:val="21"/>
          <w:highlight w:val="none"/>
          <w:lang w:val="en-US" w:eastAsia="zh-CN"/>
        </w:rPr>
        <w:t>和</w:t>
      </w:r>
      <w:r>
        <w:rPr>
          <w:rFonts w:hint="eastAsia" w:ascii="宋体" w:hAnsi="宋体" w:cs="宋体"/>
          <w:b/>
          <w:color w:val="auto"/>
          <w:kern w:val="0"/>
          <w:sz w:val="21"/>
          <w:szCs w:val="21"/>
          <w:highlight w:val="none"/>
          <w:lang w:val="zh-CN"/>
        </w:rPr>
        <w:t>技术规范</w:t>
      </w:r>
      <w:r>
        <w:rPr>
          <w:rFonts w:hint="eastAsia" w:ascii="宋体" w:hAnsi="宋体" w:cs="宋体"/>
          <w:b/>
          <w:color w:val="auto"/>
          <w:kern w:val="0"/>
          <w:sz w:val="21"/>
          <w:szCs w:val="21"/>
          <w:highlight w:val="none"/>
          <w:lang w:val="en-US" w:eastAsia="zh-CN"/>
        </w:rPr>
        <w:t>书</w:t>
      </w:r>
      <w:r>
        <w:rPr>
          <w:rFonts w:hint="eastAsia" w:ascii="宋体" w:hAnsi="宋体" w:cs="宋体"/>
          <w:b/>
          <w:color w:val="auto"/>
          <w:kern w:val="0"/>
          <w:sz w:val="21"/>
          <w:szCs w:val="21"/>
          <w:highlight w:val="none"/>
          <w:lang w:val="zh-CN"/>
        </w:rPr>
        <w:t>进行报价。投标报价不得低于投标人完成该招标工程项目的成本。</w:t>
      </w:r>
    </w:p>
    <w:p w14:paraId="7921A013">
      <w:pPr>
        <w:numPr>
          <w:ilvl w:val="-1"/>
          <w:numId w:val="0"/>
        </w:numPr>
        <w:tabs>
          <w:tab w:val="left" w:pos="2520"/>
        </w:tabs>
        <w:adjustRightInd w:val="0"/>
        <w:snapToGrid w:val="0"/>
        <w:spacing w:line="400" w:lineRule="exact"/>
        <w:ind w:firstLine="0" w:firstLineChars="0"/>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t>（</w:t>
      </w:r>
      <w:r>
        <w:rPr>
          <w:rFonts w:hint="eastAsia" w:ascii="宋体" w:hAnsi="宋体" w:cs="宋体"/>
          <w:b/>
          <w:color w:val="auto"/>
          <w:kern w:val="0"/>
          <w:sz w:val="21"/>
          <w:szCs w:val="21"/>
          <w:highlight w:val="none"/>
          <w:lang w:val="en-US" w:eastAsia="zh-CN"/>
        </w:rPr>
        <w:t>5）</w:t>
      </w:r>
      <w:r>
        <w:rPr>
          <w:rFonts w:hint="eastAsia" w:ascii="宋体" w:hAnsi="宋体" w:cs="宋体"/>
          <w:b/>
          <w:color w:val="auto"/>
          <w:kern w:val="0"/>
          <w:sz w:val="21"/>
          <w:szCs w:val="21"/>
          <w:highlight w:val="none"/>
          <w:lang w:val="zh-CN"/>
        </w:rPr>
        <w:t>分项报价明细表参考并依据工程量清单，金额应与经济投标书相符合。</w:t>
      </w:r>
    </w:p>
    <w:p w14:paraId="2A5E687B">
      <w:pPr>
        <w:numPr>
          <w:ilvl w:val="-1"/>
          <w:numId w:val="0"/>
        </w:numPr>
        <w:adjustRightInd/>
        <w:snapToGrid/>
        <w:spacing w:line="240" w:lineRule="auto"/>
        <w:ind w:firstLine="0" w:firstLineChars="0"/>
        <w:rPr>
          <w:rFonts w:hint="eastAsia" w:ascii="宋体" w:hAnsi="宋体" w:cs="宋体"/>
          <w:b/>
          <w:color w:val="auto"/>
          <w:kern w:val="0"/>
          <w:sz w:val="21"/>
          <w:szCs w:val="21"/>
          <w:highlight w:val="none"/>
          <w:lang w:val="zh-CN"/>
        </w:rPr>
      </w:pPr>
      <w:r>
        <w:rPr>
          <w:rFonts w:hint="eastAsia" w:ascii="宋体" w:hAnsi="宋体" w:cs="宋体"/>
          <w:b/>
          <w:color w:val="auto"/>
          <w:kern w:val="0"/>
          <w:sz w:val="21"/>
          <w:szCs w:val="21"/>
          <w:highlight w:val="none"/>
          <w:lang w:val="zh-CN"/>
        </w:rPr>
        <w:br w:type="page"/>
      </w:r>
    </w:p>
    <w:p w14:paraId="25F6E114">
      <w:pPr>
        <w:pStyle w:val="8"/>
        <w:rPr>
          <w:rFonts w:hint="eastAsia"/>
          <w:color w:val="auto"/>
          <w:highlight w:val="none"/>
          <w:lang w:val="zh-CN"/>
        </w:rPr>
        <w:sectPr>
          <w:headerReference r:id="rId18" w:type="default"/>
          <w:footerReference r:id="rId19" w:type="default"/>
          <w:pgSz w:w="11905" w:h="16838"/>
          <w:pgMar w:top="1361" w:right="1361" w:bottom="1361" w:left="1417" w:header="851" w:footer="850" w:gutter="0"/>
          <w:pgBorders>
            <w:top w:val="none" w:sz="0" w:space="0"/>
            <w:left w:val="none" w:sz="0" w:space="0"/>
            <w:bottom w:val="none" w:sz="0" w:space="0"/>
            <w:right w:val="none" w:sz="0" w:space="0"/>
          </w:pgBorders>
          <w:cols w:space="0" w:num="1"/>
          <w:docGrid w:type="linesAndChars" w:linePitch="325" w:charSpace="461"/>
        </w:sectPr>
      </w:pPr>
    </w:p>
    <w:tbl>
      <w:tblPr>
        <w:tblStyle w:val="88"/>
        <w:tblW w:w="15518" w:type="dxa"/>
        <w:tblInd w:w="-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603"/>
        <w:gridCol w:w="3233"/>
        <w:gridCol w:w="2084"/>
        <w:gridCol w:w="433"/>
        <w:gridCol w:w="450"/>
        <w:gridCol w:w="1000"/>
        <w:gridCol w:w="1117"/>
        <w:gridCol w:w="1266"/>
        <w:gridCol w:w="1017"/>
        <w:gridCol w:w="1417"/>
        <w:gridCol w:w="1083"/>
      </w:tblGrid>
      <w:tr w14:paraId="0AAB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blHeader/>
        </w:trPr>
        <w:tc>
          <w:tcPr>
            <w:tcW w:w="15518" w:type="dxa"/>
            <w:gridSpan w:val="12"/>
            <w:tcBorders>
              <w:top w:val="nil"/>
              <w:left w:val="nil"/>
              <w:bottom w:val="nil"/>
              <w:right w:val="nil"/>
            </w:tcBorders>
            <w:shd w:val="clear" w:color="auto" w:fill="auto"/>
            <w:vAlign w:val="center"/>
          </w:tcPr>
          <w:p w14:paraId="449001E5">
            <w:pPr>
              <w:keepNext w:val="0"/>
              <w:keepLines w:val="0"/>
              <w:widowControl/>
              <w:suppressLineNumbers w:val="0"/>
              <w:jc w:val="center"/>
              <w:textAlignment w:val="center"/>
              <w:rPr>
                <w:rFonts w:hint="eastAsia" w:ascii="宋体" w:hAnsi="宋体" w:eastAsia="宋体" w:cs="宋体"/>
                <w:b/>
                <w:bCs/>
                <w:i w:val="0"/>
                <w:iCs w:val="0"/>
                <w:color w:val="auto"/>
                <w:sz w:val="32"/>
                <w:szCs w:val="32"/>
                <w:highlight w:val="none"/>
                <w:u w:val="none"/>
              </w:rPr>
            </w:pPr>
            <w:r>
              <w:rPr>
                <w:rFonts w:hint="eastAsia" w:ascii="宋体" w:hAnsi="宋体" w:eastAsia="宋体" w:cs="宋体"/>
                <w:b/>
                <w:bCs/>
                <w:i w:val="0"/>
                <w:iCs w:val="0"/>
                <w:color w:val="auto"/>
                <w:kern w:val="0"/>
                <w:sz w:val="40"/>
                <w:szCs w:val="40"/>
                <w:highlight w:val="none"/>
                <w:u w:val="none"/>
                <w:lang w:val="en-US" w:eastAsia="zh-CN" w:bidi="ar"/>
              </w:rPr>
              <w:t>广州珠江电厂一期建构筑物拆除</w:t>
            </w:r>
            <w:r>
              <w:rPr>
                <w:rFonts w:hint="eastAsia" w:ascii="宋体" w:hAnsi="宋体" w:cs="宋体"/>
                <w:b/>
                <w:bCs/>
                <w:i w:val="0"/>
                <w:iCs w:val="0"/>
                <w:color w:val="auto"/>
                <w:kern w:val="0"/>
                <w:sz w:val="40"/>
                <w:szCs w:val="40"/>
                <w:highlight w:val="none"/>
                <w:u w:val="none"/>
                <w:lang w:val="en-US" w:eastAsia="zh-CN" w:bidi="ar"/>
              </w:rPr>
              <w:t>项目</w:t>
            </w:r>
            <w:r>
              <w:rPr>
                <w:rFonts w:hint="eastAsia" w:ascii="宋体" w:hAnsi="宋体" w:eastAsia="宋体" w:cs="宋体"/>
                <w:b/>
                <w:bCs/>
                <w:i w:val="0"/>
                <w:iCs w:val="0"/>
                <w:color w:val="auto"/>
                <w:kern w:val="0"/>
                <w:sz w:val="40"/>
                <w:szCs w:val="40"/>
                <w:highlight w:val="none"/>
                <w:u w:val="none"/>
                <w:lang w:val="en-US" w:eastAsia="zh-CN" w:bidi="ar"/>
              </w:rPr>
              <w:t>工程量清单</w:t>
            </w:r>
          </w:p>
        </w:tc>
      </w:tr>
      <w:tr w14:paraId="401EA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EEECE1"/>
            <w:vAlign w:val="center"/>
          </w:tcPr>
          <w:p w14:paraId="7415302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EEECE1"/>
            <w:vAlign w:val="center"/>
          </w:tcPr>
          <w:p w14:paraId="178388DB">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分项工程名称</w:t>
            </w:r>
          </w:p>
        </w:tc>
        <w:tc>
          <w:tcPr>
            <w:tcW w:w="5317" w:type="dxa"/>
            <w:gridSpan w:val="2"/>
            <w:tcBorders>
              <w:top w:val="single" w:color="000000" w:sz="4" w:space="0"/>
              <w:left w:val="single" w:color="000000" w:sz="4" w:space="0"/>
              <w:bottom w:val="nil"/>
              <w:right w:val="single" w:color="000000" w:sz="4" w:space="0"/>
            </w:tcBorders>
            <w:shd w:val="clear" w:color="auto" w:fill="EEECE1"/>
            <w:vAlign w:val="center"/>
          </w:tcPr>
          <w:p w14:paraId="7BBC50F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项目特征</w:t>
            </w: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EEECE1"/>
            <w:vAlign w:val="center"/>
          </w:tcPr>
          <w:p w14:paraId="6509611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EEECE1"/>
            <w:vAlign w:val="center"/>
          </w:tcPr>
          <w:p w14:paraId="46834AE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工程量</w:t>
            </w:r>
          </w:p>
        </w:tc>
        <w:tc>
          <w:tcPr>
            <w:tcW w:w="5817" w:type="dxa"/>
            <w:gridSpan w:val="5"/>
            <w:tcBorders>
              <w:top w:val="single" w:color="000000" w:sz="4" w:space="0"/>
              <w:left w:val="single" w:color="000000" w:sz="4" w:space="0"/>
              <w:bottom w:val="single" w:color="000000" w:sz="4" w:space="0"/>
              <w:right w:val="single" w:color="000000" w:sz="4" w:space="0"/>
            </w:tcBorders>
            <w:shd w:val="clear" w:color="auto" w:fill="EEECE1"/>
            <w:vAlign w:val="center"/>
          </w:tcPr>
          <w:p w14:paraId="0C7AA02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含增值税价（元）</w:t>
            </w: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EEECE1"/>
            <w:vAlign w:val="center"/>
          </w:tcPr>
          <w:p w14:paraId="59124CE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其中人工费</w:t>
            </w:r>
          </w:p>
        </w:tc>
      </w:tr>
      <w:tr w14:paraId="05F7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blHeader/>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EEECE1"/>
            <w:vAlign w:val="center"/>
          </w:tcPr>
          <w:p w14:paraId="56602203">
            <w:pPr>
              <w:jc w:val="center"/>
              <w:rPr>
                <w:rFonts w:hint="eastAsia" w:ascii="宋体" w:hAnsi="宋体" w:eastAsia="宋体" w:cs="宋体"/>
                <w:b/>
                <w:bCs/>
                <w:i w:val="0"/>
                <w:iCs w:val="0"/>
                <w:color w:val="auto"/>
                <w:sz w:val="20"/>
                <w:szCs w:val="20"/>
                <w:highlight w:val="none"/>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EEECE1"/>
            <w:vAlign w:val="center"/>
          </w:tcPr>
          <w:p w14:paraId="28E48812">
            <w:pPr>
              <w:jc w:val="center"/>
              <w:rPr>
                <w:rFonts w:hint="eastAsia" w:ascii="宋体" w:hAnsi="宋体" w:eastAsia="宋体" w:cs="宋体"/>
                <w:b/>
                <w:bCs/>
                <w:i w:val="0"/>
                <w:iCs w:val="0"/>
                <w:color w:val="auto"/>
                <w:sz w:val="20"/>
                <w:szCs w:val="20"/>
                <w:highlight w:val="none"/>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8294AC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外形尺寸及施工内容</w:t>
            </w:r>
          </w:p>
        </w:tc>
        <w:tc>
          <w:tcPr>
            <w:tcW w:w="2084"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081A12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结构形式</w:t>
            </w: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EEECE1"/>
            <w:vAlign w:val="center"/>
          </w:tcPr>
          <w:p w14:paraId="08091AC0">
            <w:pPr>
              <w:jc w:val="center"/>
              <w:rPr>
                <w:rFonts w:hint="eastAsia" w:ascii="宋体" w:hAnsi="宋体" w:eastAsia="宋体" w:cs="宋体"/>
                <w:b/>
                <w:bCs/>
                <w:i w:val="0"/>
                <w:iCs w:val="0"/>
                <w:color w:val="auto"/>
                <w:sz w:val="20"/>
                <w:szCs w:val="20"/>
                <w:highlight w:val="none"/>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EEECE1"/>
            <w:vAlign w:val="center"/>
          </w:tcPr>
          <w:p w14:paraId="1C1D656D">
            <w:pPr>
              <w:jc w:val="center"/>
              <w:rPr>
                <w:rFonts w:hint="eastAsia" w:ascii="宋体" w:hAnsi="宋体" w:eastAsia="宋体" w:cs="宋体"/>
                <w:b/>
                <w:bCs/>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61C12A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拆除费</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①</w:t>
            </w:r>
          </w:p>
        </w:tc>
        <w:tc>
          <w:tcPr>
            <w:tcW w:w="11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B72146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建筑安装费</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②</w:t>
            </w:r>
          </w:p>
        </w:tc>
        <w:tc>
          <w:tcPr>
            <w:tcW w:w="126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869943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清理费及渣土运输费</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③</w:t>
            </w:r>
          </w:p>
        </w:tc>
        <w:tc>
          <w:tcPr>
            <w:tcW w:w="10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EDE044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其他费用</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eastAsia="宋体" w:cs="宋体"/>
                <w:b/>
                <w:bCs/>
                <w:i w:val="0"/>
                <w:iCs w:val="0"/>
                <w:color w:val="auto"/>
                <w:kern w:val="0"/>
                <w:sz w:val="20"/>
                <w:szCs w:val="20"/>
                <w:highlight w:val="none"/>
                <w:u w:val="none"/>
                <w:lang w:val="en-US" w:eastAsia="zh-CN" w:bidi="ar"/>
              </w:rPr>
              <w:t>④</w:t>
            </w:r>
          </w:p>
        </w:tc>
        <w:tc>
          <w:tcPr>
            <w:tcW w:w="14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4F0CBF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小计</w:t>
            </w:r>
            <w:r>
              <w:rPr>
                <w:rFonts w:hint="eastAsia" w:ascii="宋体" w:hAnsi="宋体" w:eastAsia="宋体" w:cs="宋体"/>
                <w:b/>
                <w:bCs/>
                <w:i w:val="0"/>
                <w:iCs w:val="0"/>
                <w:color w:val="auto"/>
                <w:kern w:val="0"/>
                <w:sz w:val="20"/>
                <w:szCs w:val="20"/>
                <w:highlight w:val="none"/>
                <w:u w:val="none"/>
                <w:lang w:val="en-US" w:eastAsia="zh-CN" w:bidi="ar"/>
              </w:rPr>
              <w:br w:type="textWrapping"/>
            </w:r>
            <w:r>
              <w:rPr>
                <w:rFonts w:hint="eastAsia" w:ascii="宋体" w:hAnsi="宋体" w:cs="宋体"/>
                <w:b/>
                <w:bCs/>
                <w:i w:val="0"/>
                <w:iCs w:val="0"/>
                <w:color w:val="auto"/>
                <w:kern w:val="0"/>
                <w:sz w:val="20"/>
                <w:szCs w:val="20"/>
                <w:highlight w:val="none"/>
                <w:u w:val="none"/>
                <w:lang w:val="en-US" w:eastAsia="zh-CN" w:bidi="ar"/>
              </w:rPr>
              <w:t>⑤</w:t>
            </w:r>
            <w:r>
              <w:rPr>
                <w:rFonts w:hint="eastAsia" w:ascii="宋体" w:hAnsi="宋体" w:eastAsia="宋体" w:cs="宋体"/>
                <w:b/>
                <w:bCs/>
                <w:i w:val="0"/>
                <w:iCs w:val="0"/>
                <w:color w:val="auto"/>
                <w:kern w:val="0"/>
                <w:sz w:val="20"/>
                <w:szCs w:val="20"/>
                <w:highlight w:val="none"/>
                <w:u w:val="none"/>
                <w:lang w:val="en-US" w:eastAsia="zh-CN" w:bidi="ar"/>
              </w:rPr>
              <w:t>=(①+</w:t>
            </w:r>
            <w:r>
              <w:rPr>
                <w:rFonts w:ascii="微软雅黑" w:hAnsi="微软雅黑" w:eastAsia="微软雅黑" w:cs="微软雅黑"/>
                <w:b/>
                <w:bCs/>
                <w:i w:val="0"/>
                <w:iCs w:val="0"/>
                <w:color w:val="auto"/>
                <w:kern w:val="0"/>
                <w:sz w:val="20"/>
                <w:szCs w:val="20"/>
                <w:highlight w:val="none"/>
                <w:u w:val="none"/>
                <w:lang w:val="en-US" w:eastAsia="zh-CN" w:bidi="ar"/>
              </w:rPr>
              <w:t>~</w:t>
            </w:r>
            <w:r>
              <w:rPr>
                <w:rFonts w:hint="eastAsia" w:ascii="宋体" w:hAnsi="宋体" w:eastAsia="宋体" w:cs="宋体"/>
                <w:b/>
                <w:bCs/>
                <w:i w:val="0"/>
                <w:iCs w:val="0"/>
                <w:color w:val="auto"/>
                <w:kern w:val="0"/>
                <w:sz w:val="20"/>
                <w:szCs w:val="20"/>
                <w:highlight w:val="none"/>
                <w:u w:val="none"/>
                <w:lang w:val="en-US" w:eastAsia="zh-CN" w:bidi="ar"/>
              </w:rPr>
              <w:t>④)</w:t>
            </w: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EEECE1"/>
            <w:vAlign w:val="center"/>
          </w:tcPr>
          <w:p w14:paraId="6F333B6D">
            <w:pPr>
              <w:jc w:val="center"/>
              <w:rPr>
                <w:rFonts w:hint="eastAsia" w:ascii="宋体" w:hAnsi="宋体" w:eastAsia="宋体" w:cs="宋体"/>
                <w:b/>
                <w:bCs/>
                <w:i w:val="0"/>
                <w:iCs w:val="0"/>
                <w:color w:val="auto"/>
                <w:sz w:val="20"/>
                <w:szCs w:val="20"/>
                <w:highlight w:val="none"/>
                <w:u w:val="none"/>
              </w:rPr>
            </w:pPr>
          </w:p>
        </w:tc>
      </w:tr>
      <w:tr w14:paraId="46DB5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4A4FA6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6920" w:type="dxa"/>
            <w:gridSpan w:val="3"/>
            <w:tcBorders>
              <w:top w:val="single" w:color="000000" w:sz="4" w:space="0"/>
              <w:left w:val="single" w:color="000000" w:sz="4" w:space="0"/>
              <w:bottom w:val="single" w:color="000000" w:sz="4" w:space="0"/>
              <w:right w:val="single" w:color="000000" w:sz="4" w:space="0"/>
            </w:tcBorders>
            <w:shd w:val="clear" w:color="auto" w:fill="EEECE1"/>
            <w:vAlign w:val="center"/>
          </w:tcPr>
          <w:p w14:paraId="49310C9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广州珠江电力有限公司工程范围</w:t>
            </w:r>
          </w:p>
        </w:tc>
        <w:tc>
          <w:tcPr>
            <w:tcW w:w="43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9AA7906">
            <w:pPr>
              <w:jc w:val="center"/>
              <w:rPr>
                <w:rFonts w:hint="eastAsia" w:ascii="宋体" w:hAnsi="宋体" w:eastAsia="宋体" w:cs="宋体"/>
                <w:b/>
                <w:bCs/>
                <w:i w:val="0"/>
                <w:iCs w:val="0"/>
                <w:color w:val="auto"/>
                <w:sz w:val="20"/>
                <w:szCs w:val="20"/>
                <w:highlight w:val="none"/>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5CF62D6E">
            <w:pPr>
              <w:jc w:val="center"/>
              <w:rPr>
                <w:rFonts w:hint="eastAsia" w:ascii="宋体" w:hAnsi="宋体" w:eastAsia="宋体" w:cs="宋体"/>
                <w:b/>
                <w:bCs/>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841D2E1">
            <w:pPr>
              <w:jc w:val="center"/>
              <w:rPr>
                <w:rFonts w:hint="eastAsia" w:ascii="宋体" w:hAnsi="宋体" w:eastAsia="宋体" w:cs="宋体"/>
                <w:b/>
                <w:bCs/>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4BD9D6B">
            <w:pPr>
              <w:jc w:val="center"/>
              <w:rPr>
                <w:rFonts w:hint="eastAsia" w:ascii="宋体" w:hAnsi="宋体" w:eastAsia="宋体" w:cs="宋体"/>
                <w:b/>
                <w:bCs/>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461836EA">
            <w:pPr>
              <w:jc w:val="center"/>
              <w:rPr>
                <w:rFonts w:hint="eastAsia" w:ascii="宋体" w:hAnsi="宋体" w:eastAsia="宋体" w:cs="宋体"/>
                <w:b/>
                <w:bCs/>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496DD10">
            <w:pPr>
              <w:jc w:val="center"/>
              <w:rPr>
                <w:rFonts w:hint="eastAsia" w:ascii="宋体" w:hAnsi="宋体" w:eastAsia="宋体" w:cs="宋体"/>
                <w:b/>
                <w:bCs/>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53AA1587">
            <w:pPr>
              <w:jc w:val="center"/>
              <w:rPr>
                <w:rFonts w:hint="eastAsia" w:ascii="宋体" w:hAnsi="宋体" w:eastAsia="宋体" w:cs="宋体"/>
                <w:b/>
                <w:bCs/>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744DF58">
            <w:pPr>
              <w:jc w:val="center"/>
              <w:rPr>
                <w:rFonts w:hint="eastAsia" w:ascii="宋体" w:hAnsi="宋体" w:eastAsia="宋体" w:cs="宋体"/>
                <w:b/>
                <w:bCs/>
                <w:i w:val="0"/>
                <w:iCs w:val="0"/>
                <w:color w:val="auto"/>
                <w:sz w:val="20"/>
                <w:szCs w:val="20"/>
                <w:highlight w:val="none"/>
                <w:u w:val="none"/>
              </w:rPr>
            </w:pPr>
          </w:p>
        </w:tc>
      </w:tr>
      <w:tr w14:paraId="0EDBA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60" w:hRule="atLeast"/>
        </w:trPr>
        <w:tc>
          <w:tcPr>
            <w:tcW w:w="815" w:type="dxa"/>
            <w:tcBorders>
              <w:top w:val="nil"/>
              <w:left w:val="single" w:color="000000" w:sz="4" w:space="0"/>
              <w:bottom w:val="single" w:color="000000" w:sz="4" w:space="0"/>
              <w:right w:val="single" w:color="000000" w:sz="4" w:space="0"/>
            </w:tcBorders>
            <w:shd w:val="clear" w:color="auto" w:fill="auto"/>
            <w:vAlign w:val="center"/>
          </w:tcPr>
          <w:p w14:paraId="3FDF0BD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1603" w:type="dxa"/>
            <w:tcBorders>
              <w:top w:val="nil"/>
              <w:left w:val="single" w:color="000000" w:sz="4" w:space="0"/>
              <w:bottom w:val="single" w:color="000000" w:sz="4" w:space="0"/>
              <w:right w:val="single" w:color="000000" w:sz="4" w:space="0"/>
            </w:tcBorders>
            <w:shd w:val="clear" w:color="auto" w:fill="auto"/>
            <w:vAlign w:val="center"/>
          </w:tcPr>
          <w:p w14:paraId="703D4479">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已有建筑物拆除</w:t>
            </w:r>
          </w:p>
        </w:tc>
        <w:tc>
          <w:tcPr>
            <w:tcW w:w="5317" w:type="dxa"/>
            <w:gridSpan w:val="2"/>
            <w:tcBorders>
              <w:top w:val="nil"/>
              <w:left w:val="single" w:color="000000" w:sz="4" w:space="0"/>
              <w:bottom w:val="nil"/>
              <w:right w:val="single" w:color="000000" w:sz="4" w:space="0"/>
            </w:tcBorders>
            <w:shd w:val="clear" w:color="auto" w:fill="auto"/>
            <w:vAlign w:val="center"/>
          </w:tcPr>
          <w:p w14:paraId="6DA86A6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1、综合考虑各类已有建筑（构筑）物及附属物（包含不限于设备基础、台阶、围墙、门窗、铁皮、栏杆、水管、电线电缆、消防管道、装饰层、地坪、树木等一切附属物）拆除；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2、工作内容包含但不限于破（拆）除、场地清理、建筑垃圾清理</w:t>
            </w:r>
            <w:r>
              <w:rPr>
                <w:rFonts w:hint="eastAsia" w:ascii="宋体" w:hAnsi="宋体" w:cs="宋体"/>
                <w:i w:val="0"/>
                <w:iCs w:val="0"/>
                <w:color w:val="auto"/>
                <w:kern w:val="0"/>
                <w:sz w:val="20"/>
                <w:szCs w:val="20"/>
                <w:highlight w:val="none"/>
                <w:u w:val="none"/>
                <w:lang w:val="en-US" w:eastAsia="zh-CN" w:bidi="ar"/>
              </w:rPr>
              <w:t>、危废垃圾清运处理（</w:t>
            </w:r>
            <w:r>
              <w:rPr>
                <w:rFonts w:hint="eastAsia" w:ascii="宋体" w:hAnsi="宋体" w:cs="宋体"/>
                <w:b w:val="0"/>
                <w:bCs w:val="0"/>
                <w:i w:val="0"/>
                <w:iCs w:val="0"/>
                <w:color w:val="auto"/>
                <w:kern w:val="0"/>
                <w:sz w:val="20"/>
                <w:szCs w:val="20"/>
                <w:highlight w:val="none"/>
                <w:u w:val="none"/>
                <w:lang w:val="en-US" w:eastAsia="zh-CN" w:bidi="ar"/>
              </w:rPr>
              <w:t>资产交易合同危废处置清单以外</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3、拆除后的钢筋、铝合金门窗、电缆、渣土粉碎等废料由承包方回收利用，费用折算后在综合单价中体现；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4、其它未明确的详技术规范书、招标文件及合同要求</w:t>
            </w:r>
          </w:p>
        </w:tc>
        <w:tc>
          <w:tcPr>
            <w:tcW w:w="433" w:type="dxa"/>
            <w:tcBorders>
              <w:top w:val="nil"/>
              <w:left w:val="single" w:color="000000" w:sz="4" w:space="0"/>
              <w:bottom w:val="single" w:color="000000" w:sz="4" w:space="0"/>
              <w:right w:val="single" w:color="000000" w:sz="4" w:space="0"/>
            </w:tcBorders>
            <w:shd w:val="clear" w:color="auto" w:fill="auto"/>
            <w:noWrap/>
            <w:vAlign w:val="center"/>
          </w:tcPr>
          <w:p w14:paraId="3DAF8022">
            <w:pPr>
              <w:jc w:val="both"/>
              <w:rPr>
                <w:rFonts w:hint="eastAsia" w:ascii="宋体" w:hAnsi="宋体" w:eastAsia="宋体" w:cs="宋体"/>
                <w:i w:val="0"/>
                <w:iCs w:val="0"/>
                <w:color w:val="auto"/>
                <w:sz w:val="20"/>
                <w:szCs w:val="20"/>
                <w:highlight w:val="none"/>
                <w:u w:val="none"/>
              </w:rPr>
            </w:pPr>
          </w:p>
        </w:tc>
        <w:tc>
          <w:tcPr>
            <w:tcW w:w="450" w:type="dxa"/>
            <w:tcBorders>
              <w:top w:val="nil"/>
              <w:left w:val="single" w:color="000000" w:sz="4" w:space="0"/>
              <w:bottom w:val="single" w:color="000000" w:sz="4" w:space="0"/>
              <w:right w:val="single" w:color="000000" w:sz="4" w:space="0"/>
            </w:tcBorders>
            <w:shd w:val="clear" w:color="auto" w:fill="auto"/>
            <w:noWrap/>
            <w:vAlign w:val="center"/>
          </w:tcPr>
          <w:p w14:paraId="111118B5">
            <w:pPr>
              <w:jc w:val="both"/>
              <w:rPr>
                <w:rFonts w:hint="eastAsia" w:ascii="宋体" w:hAnsi="宋体" w:eastAsia="宋体" w:cs="宋体"/>
                <w:i w:val="0"/>
                <w:iCs w:val="0"/>
                <w:color w:val="auto"/>
                <w:sz w:val="20"/>
                <w:szCs w:val="20"/>
                <w:highlight w:val="none"/>
                <w:u w:val="none"/>
              </w:rPr>
            </w:pPr>
          </w:p>
        </w:tc>
        <w:tc>
          <w:tcPr>
            <w:tcW w:w="1000" w:type="dxa"/>
            <w:tcBorders>
              <w:top w:val="nil"/>
              <w:left w:val="single" w:color="000000" w:sz="4" w:space="0"/>
              <w:bottom w:val="nil"/>
              <w:right w:val="single" w:color="000000" w:sz="4" w:space="0"/>
            </w:tcBorders>
            <w:shd w:val="clear" w:color="auto" w:fill="auto"/>
            <w:noWrap/>
            <w:vAlign w:val="center"/>
          </w:tcPr>
          <w:p w14:paraId="194B36D0">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nil"/>
              <w:right w:val="single" w:color="000000" w:sz="4" w:space="0"/>
            </w:tcBorders>
            <w:shd w:val="clear" w:color="auto" w:fill="auto"/>
            <w:noWrap/>
            <w:vAlign w:val="center"/>
          </w:tcPr>
          <w:p w14:paraId="1DC60BF7">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nil"/>
              <w:right w:val="single" w:color="000000" w:sz="4" w:space="0"/>
            </w:tcBorders>
            <w:shd w:val="clear" w:color="auto" w:fill="auto"/>
            <w:noWrap/>
            <w:vAlign w:val="center"/>
          </w:tcPr>
          <w:p w14:paraId="12725C57">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nil"/>
              <w:right w:val="single" w:color="000000" w:sz="4" w:space="0"/>
            </w:tcBorders>
            <w:shd w:val="clear" w:color="auto" w:fill="auto"/>
            <w:noWrap/>
            <w:vAlign w:val="center"/>
          </w:tcPr>
          <w:p w14:paraId="73619A04">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nil"/>
              <w:right w:val="single" w:color="000000" w:sz="4" w:space="0"/>
            </w:tcBorders>
            <w:shd w:val="clear" w:color="auto" w:fill="auto"/>
            <w:noWrap/>
            <w:vAlign w:val="center"/>
          </w:tcPr>
          <w:p w14:paraId="11E66CB3">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nil"/>
              <w:right w:val="single" w:color="000000" w:sz="4" w:space="0"/>
            </w:tcBorders>
            <w:shd w:val="clear" w:color="auto" w:fill="auto"/>
            <w:noWrap/>
            <w:vAlign w:val="center"/>
          </w:tcPr>
          <w:p w14:paraId="03364B8A">
            <w:pPr>
              <w:jc w:val="center"/>
              <w:rPr>
                <w:rFonts w:hint="eastAsia" w:ascii="宋体" w:hAnsi="宋体" w:eastAsia="宋体" w:cs="宋体"/>
                <w:i w:val="0"/>
                <w:iCs w:val="0"/>
                <w:color w:val="auto"/>
                <w:sz w:val="20"/>
                <w:szCs w:val="20"/>
                <w:highlight w:val="none"/>
                <w:u w:val="none"/>
              </w:rPr>
            </w:pPr>
          </w:p>
        </w:tc>
      </w:tr>
      <w:tr w14:paraId="3C198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438E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AE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主厂房</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CA2C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长16</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.2m，宽36m，高34.3m，三层，建筑面积约17625.6㎡。A、B、C三跨。</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01395">
            <w:pPr>
              <w:keepNext w:val="0"/>
              <w:keepLines w:val="0"/>
              <w:widowControl/>
              <w:suppressLineNumbers w:val="0"/>
              <w:jc w:val="both"/>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B55A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3D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4E9C7">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1913">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534F6">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0B5F5">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2166C">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52B3">
            <w:pPr>
              <w:jc w:val="center"/>
              <w:rPr>
                <w:rFonts w:hint="eastAsia" w:ascii="宋体" w:hAnsi="宋体" w:eastAsia="宋体" w:cs="宋体"/>
                <w:i w:val="0"/>
                <w:iCs w:val="0"/>
                <w:color w:val="auto"/>
                <w:sz w:val="20"/>
                <w:szCs w:val="20"/>
                <w:highlight w:val="none"/>
                <w:u w:val="none"/>
              </w:rPr>
            </w:pPr>
          </w:p>
        </w:tc>
      </w:tr>
      <w:tr w14:paraId="733B8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715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B702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汽轮发电机基础</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B411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长32.943m，宽10.5m，高12m，两层，建筑面积约1383.606㎡。柱最大尺寸3.5m×3.5m，板最大部位2.43m。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36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5B5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0C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BA8C">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38F95">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6EF3">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A43D">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64B4">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7AF2A">
            <w:pPr>
              <w:jc w:val="center"/>
              <w:rPr>
                <w:rFonts w:hint="eastAsia" w:ascii="宋体" w:hAnsi="宋体" w:eastAsia="宋体" w:cs="宋体"/>
                <w:i w:val="0"/>
                <w:iCs w:val="0"/>
                <w:color w:val="auto"/>
                <w:sz w:val="20"/>
                <w:szCs w:val="20"/>
                <w:highlight w:val="none"/>
                <w:u w:val="none"/>
              </w:rPr>
            </w:pPr>
          </w:p>
        </w:tc>
      </w:tr>
      <w:tr w14:paraId="625CC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D36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8A8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煤仓间（0m-22m）</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8BA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长164.2m，宽10m，高38.7m，三层，建筑面积约4926㎡。C、D一跨。与主厂房并列布置，共用C轴。</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9C34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BB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6F6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5A8D4">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19099">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C2980">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1B1E5">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7926">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961E8">
            <w:pPr>
              <w:jc w:val="center"/>
              <w:rPr>
                <w:rFonts w:hint="eastAsia" w:ascii="宋体" w:hAnsi="宋体" w:eastAsia="宋体" w:cs="宋体"/>
                <w:i w:val="0"/>
                <w:iCs w:val="0"/>
                <w:color w:val="auto"/>
                <w:sz w:val="20"/>
                <w:szCs w:val="20"/>
                <w:highlight w:val="none"/>
                <w:u w:val="none"/>
              </w:rPr>
            </w:pPr>
          </w:p>
        </w:tc>
      </w:tr>
      <w:tr w14:paraId="2D9BC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C08F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CE1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集控楼</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6503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长54m，宽26m，高18m，三层，建筑面积约4212㎡。</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0D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6D8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06D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51BF3">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3C99B">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6C03E">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2E02">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F3CE6">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38A2">
            <w:pPr>
              <w:jc w:val="center"/>
              <w:rPr>
                <w:rFonts w:hint="eastAsia" w:ascii="宋体" w:hAnsi="宋体" w:eastAsia="宋体" w:cs="宋体"/>
                <w:i w:val="0"/>
                <w:iCs w:val="0"/>
                <w:color w:val="auto"/>
                <w:sz w:val="20"/>
                <w:szCs w:val="20"/>
                <w:highlight w:val="none"/>
                <w:u w:val="none"/>
              </w:rPr>
            </w:pPr>
          </w:p>
        </w:tc>
      </w:tr>
      <w:tr w14:paraId="78D6D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4CB3">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2E16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I期除尘配电间</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6D0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长23.75m，宽16.45m，高12.5m，三层，建筑面积约1172.06㎡。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B168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33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D8C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D6ED1">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714E">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182A4">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CA93">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BB8B3">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9074">
            <w:pPr>
              <w:jc w:val="center"/>
              <w:rPr>
                <w:rFonts w:hint="eastAsia" w:ascii="宋体" w:hAnsi="宋体" w:eastAsia="宋体" w:cs="宋体"/>
                <w:i w:val="0"/>
                <w:iCs w:val="0"/>
                <w:color w:val="auto"/>
                <w:sz w:val="20"/>
                <w:szCs w:val="20"/>
                <w:highlight w:val="none"/>
                <w:u w:val="none"/>
              </w:rPr>
            </w:pPr>
          </w:p>
        </w:tc>
      </w:tr>
      <w:tr w14:paraId="56AC3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455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D7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1期空压机房、380V综合I段配电室</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A3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长40.4m，宽13.9m，高9m，单层，建筑面积约561.56㎡。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5F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262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50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FF9A">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C2E2">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AECE4">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BC75">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75FA5">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F2C5">
            <w:pPr>
              <w:jc w:val="center"/>
              <w:rPr>
                <w:rFonts w:hint="eastAsia" w:ascii="宋体" w:hAnsi="宋体" w:eastAsia="宋体" w:cs="宋体"/>
                <w:i w:val="0"/>
                <w:iCs w:val="0"/>
                <w:color w:val="auto"/>
                <w:sz w:val="20"/>
                <w:szCs w:val="20"/>
                <w:highlight w:val="none"/>
                <w:u w:val="none"/>
              </w:rPr>
            </w:pPr>
          </w:p>
        </w:tc>
      </w:tr>
      <w:tr w14:paraId="307CB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288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CA6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一期烟囱</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C9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高210m，壁厚0.7m渐变至0.2m，直径从23.6m渐变至8m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BD86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钢筋混凝土筒体</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628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369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7C297">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9223">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C194D">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70AB">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790B">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2F3D">
            <w:pPr>
              <w:jc w:val="center"/>
              <w:rPr>
                <w:rFonts w:hint="eastAsia" w:ascii="宋体" w:hAnsi="宋体" w:eastAsia="宋体" w:cs="宋体"/>
                <w:i w:val="0"/>
                <w:iCs w:val="0"/>
                <w:color w:val="auto"/>
                <w:sz w:val="20"/>
                <w:szCs w:val="20"/>
                <w:highlight w:val="none"/>
                <w:u w:val="none"/>
              </w:rPr>
            </w:pPr>
          </w:p>
        </w:tc>
      </w:tr>
      <w:tr w14:paraId="1E99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D13F">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72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干灰库</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818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高27.2m，直径16.5m，壁厚0.5m。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96A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钢筋混凝土筒体</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B7C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95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5420">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B4636">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4628B">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7730">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C357">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7283">
            <w:pPr>
              <w:jc w:val="center"/>
              <w:rPr>
                <w:rFonts w:hint="eastAsia" w:ascii="宋体" w:hAnsi="宋体" w:eastAsia="宋体" w:cs="宋体"/>
                <w:i w:val="0"/>
                <w:iCs w:val="0"/>
                <w:color w:val="auto"/>
                <w:sz w:val="20"/>
                <w:szCs w:val="20"/>
                <w:highlight w:val="none"/>
                <w:u w:val="none"/>
              </w:rPr>
            </w:pPr>
          </w:p>
        </w:tc>
      </w:tr>
      <w:tr w14:paraId="6D283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E9D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6E4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除灰CEMS小室</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B7D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长4m，宽4m，高4m，单层，建筑面积约16㎡。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FB9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611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87F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14CC">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40E0">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699F5">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1B92">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D1AB">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B5FAA">
            <w:pPr>
              <w:jc w:val="center"/>
              <w:rPr>
                <w:rFonts w:hint="eastAsia" w:ascii="宋体" w:hAnsi="宋体" w:eastAsia="宋体" w:cs="宋体"/>
                <w:i w:val="0"/>
                <w:iCs w:val="0"/>
                <w:color w:val="auto"/>
                <w:sz w:val="20"/>
                <w:szCs w:val="20"/>
                <w:highlight w:val="none"/>
                <w:u w:val="none"/>
              </w:rPr>
            </w:pPr>
          </w:p>
        </w:tc>
      </w:tr>
      <w:tr w14:paraId="2BD09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144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78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除尘CEMS小室</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F37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长4m，宽4m，高4m，单层，建筑面积约16㎡。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D3C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0C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5FE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B8A23">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0CCA">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CA282">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BBAA">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2F07">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DCED">
            <w:pPr>
              <w:jc w:val="center"/>
              <w:rPr>
                <w:rFonts w:hint="eastAsia" w:ascii="宋体" w:hAnsi="宋体" w:eastAsia="宋体" w:cs="宋体"/>
                <w:i w:val="0"/>
                <w:iCs w:val="0"/>
                <w:color w:val="auto"/>
                <w:sz w:val="20"/>
                <w:szCs w:val="20"/>
                <w:highlight w:val="none"/>
                <w:u w:val="none"/>
              </w:rPr>
            </w:pPr>
          </w:p>
        </w:tc>
      </w:tr>
      <w:tr w14:paraId="261A7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8D1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CC9E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1号脱硫浆液泵房</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48EF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长28m，宽22m，高15m，三层，建筑面积约1232㎡。</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30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A0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11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E2D5">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F898">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15BC">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A5B23">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52C7E">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23074">
            <w:pPr>
              <w:jc w:val="center"/>
              <w:rPr>
                <w:rFonts w:hint="eastAsia" w:ascii="宋体" w:hAnsi="宋体" w:eastAsia="宋体" w:cs="宋体"/>
                <w:i w:val="0"/>
                <w:iCs w:val="0"/>
                <w:color w:val="auto"/>
                <w:sz w:val="20"/>
                <w:szCs w:val="20"/>
                <w:highlight w:val="none"/>
                <w:u w:val="none"/>
              </w:rPr>
            </w:pPr>
          </w:p>
        </w:tc>
      </w:tr>
      <w:tr w14:paraId="3DD5A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6CE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8F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2号脱硫浆液泵房</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3A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长16m，宽18m，高15m，三层，建筑面积约576㎡。</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5DA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196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D3F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A997">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2F82">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CC12F">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07D7A">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781F">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4788">
            <w:pPr>
              <w:jc w:val="center"/>
              <w:rPr>
                <w:rFonts w:hint="eastAsia" w:ascii="宋体" w:hAnsi="宋体" w:eastAsia="宋体" w:cs="宋体"/>
                <w:i w:val="0"/>
                <w:iCs w:val="0"/>
                <w:color w:val="auto"/>
                <w:sz w:val="20"/>
                <w:szCs w:val="20"/>
                <w:highlight w:val="none"/>
                <w:u w:val="none"/>
              </w:rPr>
            </w:pPr>
          </w:p>
        </w:tc>
      </w:tr>
      <w:tr w14:paraId="26946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3188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889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380除灰I段配电室</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BFEA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长16m，宽8m，高4.8m，单层，建筑面积约128㎡。</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300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000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16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8DF0D">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71D88">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4485">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FB775">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B833">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F74D8">
            <w:pPr>
              <w:jc w:val="center"/>
              <w:rPr>
                <w:rFonts w:hint="eastAsia" w:ascii="宋体" w:hAnsi="宋体" w:eastAsia="宋体" w:cs="宋体"/>
                <w:i w:val="0"/>
                <w:iCs w:val="0"/>
                <w:color w:val="auto"/>
                <w:sz w:val="20"/>
                <w:szCs w:val="20"/>
                <w:highlight w:val="none"/>
                <w:u w:val="none"/>
              </w:rPr>
            </w:pPr>
          </w:p>
        </w:tc>
      </w:tr>
      <w:tr w14:paraId="2F2DA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66FC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E05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除灰空压机房</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5FB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长42m，宽10m，高10m，单层，建筑面积约420㎡。</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AB77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90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7D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1CC2">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D99B">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48A0">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24D0">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832B">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665E3">
            <w:pPr>
              <w:jc w:val="center"/>
              <w:rPr>
                <w:rFonts w:hint="eastAsia" w:ascii="宋体" w:hAnsi="宋体" w:eastAsia="宋体" w:cs="宋体"/>
                <w:i w:val="0"/>
                <w:iCs w:val="0"/>
                <w:color w:val="auto"/>
                <w:sz w:val="20"/>
                <w:szCs w:val="20"/>
                <w:highlight w:val="none"/>
                <w:u w:val="none"/>
              </w:rPr>
            </w:pPr>
          </w:p>
        </w:tc>
      </w:tr>
      <w:tr w14:paraId="62BE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BA3A7">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16F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综合项目部1</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86C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长24m，宽6m，高3.5m，单层，建筑面积约144㎡。</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0B0F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砌体</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7B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57CE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3C9D">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F6F0">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B128">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B56E1">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4003">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858D">
            <w:pPr>
              <w:jc w:val="center"/>
              <w:rPr>
                <w:rFonts w:hint="eastAsia" w:ascii="宋体" w:hAnsi="宋体" w:eastAsia="宋体" w:cs="宋体"/>
                <w:i w:val="0"/>
                <w:iCs w:val="0"/>
                <w:color w:val="auto"/>
                <w:sz w:val="20"/>
                <w:szCs w:val="20"/>
                <w:highlight w:val="none"/>
                <w:u w:val="none"/>
              </w:rPr>
            </w:pPr>
          </w:p>
        </w:tc>
      </w:tr>
      <w:tr w14:paraId="66719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97886">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16</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CF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综合项目部2</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D8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长24m，宽7m，高3.5m，单层，建筑面积约168㎡。</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39D4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砌体</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FE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2D1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711C">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936AA">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C8E0">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DED4">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04AA">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7E94E">
            <w:pPr>
              <w:jc w:val="center"/>
              <w:rPr>
                <w:rFonts w:hint="eastAsia" w:ascii="宋体" w:hAnsi="宋体" w:eastAsia="宋体" w:cs="宋体"/>
                <w:i w:val="0"/>
                <w:iCs w:val="0"/>
                <w:color w:val="auto"/>
                <w:sz w:val="20"/>
                <w:szCs w:val="20"/>
                <w:highlight w:val="none"/>
                <w:u w:val="none"/>
              </w:rPr>
            </w:pPr>
          </w:p>
        </w:tc>
      </w:tr>
      <w:tr w14:paraId="48713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5A6D">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17</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C92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综合项目部3</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D4DE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长24m，宽8m，高3.5m，单层，建筑面积约192㎡。</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25A2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砌体</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55C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8B8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BCAA">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C2552">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2C4B7">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41682">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9005">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4B36">
            <w:pPr>
              <w:jc w:val="center"/>
              <w:rPr>
                <w:rFonts w:hint="eastAsia" w:ascii="宋体" w:hAnsi="宋体" w:eastAsia="宋体" w:cs="宋体"/>
                <w:i w:val="0"/>
                <w:iCs w:val="0"/>
                <w:color w:val="auto"/>
                <w:sz w:val="20"/>
                <w:szCs w:val="20"/>
                <w:highlight w:val="none"/>
                <w:u w:val="none"/>
              </w:rPr>
            </w:pPr>
          </w:p>
        </w:tc>
      </w:tr>
      <w:tr w14:paraId="38047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269A">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18</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C4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综合管架</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FB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钢筋混凝土独立柱，宽度约10m，高度3.5m，约35根</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8033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钢筋混凝土独立柱</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12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0B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6C55">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C6F79">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8937">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F6A9">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7663">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2EB5">
            <w:pPr>
              <w:jc w:val="center"/>
              <w:rPr>
                <w:rFonts w:hint="eastAsia" w:ascii="宋体" w:hAnsi="宋体" w:eastAsia="宋体" w:cs="宋体"/>
                <w:i w:val="0"/>
                <w:iCs w:val="0"/>
                <w:color w:val="auto"/>
                <w:sz w:val="20"/>
                <w:szCs w:val="20"/>
                <w:highlight w:val="none"/>
                <w:u w:val="none"/>
              </w:rPr>
            </w:pPr>
          </w:p>
        </w:tc>
      </w:tr>
      <w:tr w14:paraId="4034F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5FF9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19</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F75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防火墙</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492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长9.45m，高7.75m，墙厚250mm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F351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D076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865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28B89">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69599">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A447B">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166C">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CFA2">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F8FB1">
            <w:pPr>
              <w:jc w:val="center"/>
              <w:rPr>
                <w:rFonts w:hint="eastAsia" w:ascii="宋体" w:hAnsi="宋体" w:eastAsia="宋体" w:cs="宋体"/>
                <w:i w:val="0"/>
                <w:iCs w:val="0"/>
                <w:color w:val="auto"/>
                <w:sz w:val="20"/>
                <w:szCs w:val="20"/>
                <w:highlight w:val="none"/>
                <w:u w:val="none"/>
              </w:rPr>
            </w:pPr>
          </w:p>
        </w:tc>
      </w:tr>
      <w:tr w14:paraId="1FE06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CA50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20</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4081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升压站构架</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B5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15组，最高19.5m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47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093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C1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D407">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677">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380D">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2482">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0F756">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7959">
            <w:pPr>
              <w:jc w:val="center"/>
              <w:rPr>
                <w:rFonts w:hint="eastAsia" w:ascii="宋体" w:hAnsi="宋体" w:eastAsia="宋体" w:cs="宋体"/>
                <w:i w:val="0"/>
                <w:iCs w:val="0"/>
                <w:color w:val="auto"/>
                <w:sz w:val="20"/>
                <w:szCs w:val="20"/>
                <w:highlight w:val="none"/>
                <w:u w:val="none"/>
              </w:rPr>
            </w:pPr>
          </w:p>
        </w:tc>
      </w:tr>
      <w:tr w14:paraId="4C930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B651">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6B0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升压站支架</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1B9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221根，最高3.5m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5FE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03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A67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DDAB">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DF50">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60E66">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FA6C">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F9D5">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CC82">
            <w:pPr>
              <w:jc w:val="center"/>
              <w:rPr>
                <w:rFonts w:hint="eastAsia" w:ascii="宋体" w:hAnsi="宋体" w:eastAsia="宋体" w:cs="宋体"/>
                <w:i w:val="0"/>
                <w:iCs w:val="0"/>
                <w:color w:val="auto"/>
                <w:sz w:val="20"/>
                <w:szCs w:val="20"/>
                <w:highlight w:val="none"/>
                <w:u w:val="none"/>
              </w:rPr>
            </w:pPr>
          </w:p>
        </w:tc>
      </w:tr>
      <w:tr w14:paraId="73B6A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B543E">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22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ACF3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8B0C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由投标者补充填写</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1672">
            <w:pPr>
              <w:jc w:val="both"/>
              <w:rPr>
                <w:rFonts w:hint="eastAsia" w:ascii="宋体" w:hAnsi="宋体" w:eastAsia="宋体" w:cs="宋体"/>
                <w:i w:val="0"/>
                <w:iCs w:val="0"/>
                <w:color w:val="auto"/>
                <w:sz w:val="20"/>
                <w:szCs w:val="20"/>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E80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57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1203E">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7225">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D972">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AB4D8">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AB04B">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5306">
            <w:pPr>
              <w:jc w:val="center"/>
              <w:rPr>
                <w:rFonts w:hint="eastAsia" w:ascii="宋体" w:hAnsi="宋体" w:eastAsia="宋体" w:cs="宋体"/>
                <w:i w:val="0"/>
                <w:iCs w:val="0"/>
                <w:color w:val="auto"/>
                <w:sz w:val="20"/>
                <w:szCs w:val="20"/>
                <w:highlight w:val="none"/>
                <w:u w:val="none"/>
              </w:rPr>
            </w:pPr>
          </w:p>
        </w:tc>
      </w:tr>
      <w:tr w14:paraId="04EC1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3E305">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1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7EE84BC">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区域封闭安装</w:t>
            </w:r>
          </w:p>
        </w:tc>
        <w:tc>
          <w:tcPr>
            <w:tcW w:w="3233" w:type="dxa"/>
            <w:tcBorders>
              <w:top w:val="single" w:color="000000" w:sz="4" w:space="0"/>
              <w:left w:val="single" w:color="000000" w:sz="4" w:space="0"/>
              <w:bottom w:val="nil"/>
              <w:right w:val="single" w:color="000000" w:sz="4" w:space="0"/>
            </w:tcBorders>
            <w:shd w:val="clear" w:color="auto" w:fill="auto"/>
            <w:vAlign w:val="center"/>
          </w:tcPr>
          <w:p w14:paraId="5A2C736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1、封闭范围：1)I期与II期升压站之间隔离封闭；2)#2、#3汽机房间封闭。</w:t>
            </w:r>
          </w:p>
        </w:tc>
        <w:tc>
          <w:tcPr>
            <w:tcW w:w="20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B1A77">
            <w:pPr>
              <w:jc w:val="both"/>
              <w:rPr>
                <w:rFonts w:hint="eastAsia" w:ascii="宋体" w:hAnsi="宋体" w:eastAsia="宋体" w:cs="宋体"/>
                <w:i w:val="0"/>
                <w:iCs w:val="0"/>
                <w:color w:val="auto"/>
                <w:sz w:val="20"/>
                <w:szCs w:val="20"/>
                <w:highlight w:val="none"/>
                <w:u w:val="none"/>
              </w:rPr>
            </w:pPr>
          </w:p>
        </w:tc>
        <w:tc>
          <w:tcPr>
            <w:tcW w:w="4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5A172D">
            <w:pPr>
              <w:jc w:val="center"/>
              <w:rPr>
                <w:rFonts w:hint="eastAsia" w:ascii="宋体" w:hAnsi="宋体" w:eastAsia="宋体" w:cs="宋体"/>
                <w:i w:val="0"/>
                <w:iCs w:val="0"/>
                <w:color w:val="auto"/>
                <w:sz w:val="20"/>
                <w:szCs w:val="20"/>
                <w:highlight w:val="none"/>
                <w:u w:val="none"/>
              </w:rPr>
            </w:pP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CCA046">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nil"/>
              <w:right w:val="single" w:color="000000" w:sz="4" w:space="0"/>
            </w:tcBorders>
            <w:shd w:val="clear" w:color="auto" w:fill="auto"/>
            <w:vAlign w:val="center"/>
          </w:tcPr>
          <w:p w14:paraId="31A864BE">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nil"/>
              <w:right w:val="single" w:color="000000" w:sz="4" w:space="0"/>
            </w:tcBorders>
            <w:shd w:val="clear" w:color="auto" w:fill="auto"/>
            <w:vAlign w:val="center"/>
          </w:tcPr>
          <w:p w14:paraId="56121E18">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nil"/>
              <w:right w:val="single" w:color="000000" w:sz="4" w:space="0"/>
            </w:tcBorders>
            <w:shd w:val="clear" w:color="auto" w:fill="auto"/>
            <w:vAlign w:val="center"/>
          </w:tcPr>
          <w:p w14:paraId="71BA3924">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nil"/>
              <w:right w:val="single" w:color="000000" w:sz="4" w:space="0"/>
            </w:tcBorders>
            <w:shd w:val="clear" w:color="auto" w:fill="auto"/>
            <w:vAlign w:val="center"/>
          </w:tcPr>
          <w:p w14:paraId="5AB86232">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nil"/>
              <w:right w:val="single" w:color="000000" w:sz="4" w:space="0"/>
            </w:tcBorders>
            <w:shd w:val="clear" w:color="auto" w:fill="auto"/>
            <w:vAlign w:val="center"/>
          </w:tcPr>
          <w:p w14:paraId="72EB9AB9">
            <w:pPr>
              <w:jc w:val="center"/>
              <w:rPr>
                <w:rFonts w:hint="eastAsia" w:ascii="宋体" w:hAnsi="宋体" w:eastAsia="宋体" w:cs="宋体"/>
                <w:i w:val="0"/>
                <w:iCs w:val="0"/>
                <w:color w:val="auto"/>
                <w:sz w:val="20"/>
                <w:szCs w:val="20"/>
                <w:highlight w:val="none"/>
                <w:u w:val="none"/>
              </w:rPr>
            </w:pPr>
          </w:p>
        </w:tc>
        <w:tc>
          <w:tcPr>
            <w:tcW w:w="10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951B7A">
            <w:pPr>
              <w:jc w:val="center"/>
              <w:rPr>
                <w:rFonts w:hint="eastAsia" w:ascii="宋体" w:hAnsi="宋体" w:eastAsia="宋体" w:cs="宋体"/>
                <w:i w:val="0"/>
                <w:iCs w:val="0"/>
                <w:color w:val="auto"/>
                <w:sz w:val="20"/>
                <w:szCs w:val="20"/>
                <w:highlight w:val="none"/>
                <w:u w:val="none"/>
              </w:rPr>
            </w:pPr>
          </w:p>
        </w:tc>
      </w:tr>
      <w:tr w14:paraId="0BB38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AFFDE">
            <w:pPr>
              <w:jc w:val="center"/>
              <w:rPr>
                <w:rFonts w:hint="eastAsia" w:ascii="宋体" w:hAnsi="宋体" w:eastAsia="宋体" w:cs="宋体"/>
                <w:b/>
                <w:bCs/>
                <w:i w:val="0"/>
                <w:iCs w:val="0"/>
                <w:color w:val="auto"/>
                <w:sz w:val="18"/>
                <w:szCs w:val="18"/>
                <w:highlight w:val="none"/>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8B84">
            <w:pPr>
              <w:jc w:val="left"/>
              <w:rPr>
                <w:rFonts w:hint="eastAsia" w:ascii="宋体" w:hAnsi="宋体" w:eastAsia="宋体" w:cs="宋体"/>
                <w:b/>
                <w:bCs/>
                <w:i w:val="0"/>
                <w:iCs w:val="0"/>
                <w:color w:val="auto"/>
                <w:sz w:val="20"/>
                <w:szCs w:val="20"/>
                <w:highlight w:val="none"/>
                <w:u w:val="none"/>
              </w:rPr>
            </w:pPr>
          </w:p>
        </w:tc>
        <w:tc>
          <w:tcPr>
            <w:tcW w:w="3233" w:type="dxa"/>
            <w:tcBorders>
              <w:top w:val="nil"/>
              <w:left w:val="single" w:color="000000" w:sz="4" w:space="0"/>
              <w:bottom w:val="nil"/>
              <w:right w:val="single" w:color="000000" w:sz="4" w:space="0"/>
            </w:tcBorders>
            <w:shd w:val="clear" w:color="auto" w:fill="auto"/>
            <w:vAlign w:val="center"/>
          </w:tcPr>
          <w:p w14:paraId="05B864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2、施工区域硬质隔离封闭施工结束后不拆除，破损部分承包人修复，经监理、发包人验收合格后移交发包人。</w:t>
            </w: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40DCA1">
            <w:pPr>
              <w:jc w:val="both"/>
              <w:rPr>
                <w:rFonts w:hint="eastAsia" w:ascii="宋体" w:hAnsi="宋体" w:eastAsia="宋体" w:cs="宋体"/>
                <w:i w:val="0"/>
                <w:iCs w:val="0"/>
                <w:color w:val="auto"/>
                <w:sz w:val="20"/>
                <w:szCs w:val="20"/>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6F0BA">
            <w:pPr>
              <w:jc w:val="center"/>
              <w:rPr>
                <w:rFonts w:hint="eastAsia" w:ascii="宋体" w:hAnsi="宋体" w:eastAsia="宋体" w:cs="宋体"/>
                <w:i w:val="0"/>
                <w:iCs w:val="0"/>
                <w:color w:val="auto"/>
                <w:sz w:val="20"/>
                <w:szCs w:val="20"/>
                <w:highlight w:val="none"/>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4FB52">
            <w:pPr>
              <w:jc w:val="center"/>
              <w:rPr>
                <w:rFonts w:hint="eastAsia" w:ascii="宋体" w:hAnsi="宋体" w:eastAsia="宋体" w:cs="宋体"/>
                <w:i w:val="0"/>
                <w:iCs w:val="0"/>
                <w:color w:val="auto"/>
                <w:sz w:val="20"/>
                <w:szCs w:val="20"/>
                <w:highlight w:val="none"/>
                <w:u w:val="none"/>
              </w:rPr>
            </w:pPr>
          </w:p>
        </w:tc>
        <w:tc>
          <w:tcPr>
            <w:tcW w:w="1000" w:type="dxa"/>
            <w:tcBorders>
              <w:top w:val="nil"/>
              <w:left w:val="single" w:color="000000" w:sz="4" w:space="0"/>
              <w:bottom w:val="nil"/>
              <w:right w:val="single" w:color="000000" w:sz="4" w:space="0"/>
            </w:tcBorders>
            <w:shd w:val="clear" w:color="auto" w:fill="auto"/>
            <w:vAlign w:val="center"/>
          </w:tcPr>
          <w:p w14:paraId="7B1D0005">
            <w:pPr>
              <w:jc w:val="center"/>
              <w:rPr>
                <w:rFonts w:hint="eastAsia" w:ascii="宋体" w:hAnsi="宋体" w:eastAsia="宋体" w:cs="宋体"/>
                <w:i w:val="0"/>
                <w:iCs w:val="0"/>
                <w:color w:val="auto"/>
                <w:sz w:val="20"/>
                <w:szCs w:val="20"/>
                <w:highlight w:val="none"/>
                <w:u w:val="none"/>
              </w:rPr>
            </w:pPr>
          </w:p>
        </w:tc>
        <w:tc>
          <w:tcPr>
            <w:tcW w:w="1117" w:type="dxa"/>
            <w:tcBorders>
              <w:top w:val="nil"/>
              <w:left w:val="single" w:color="000000" w:sz="4" w:space="0"/>
              <w:bottom w:val="nil"/>
              <w:right w:val="single" w:color="000000" w:sz="4" w:space="0"/>
            </w:tcBorders>
            <w:shd w:val="clear" w:color="auto" w:fill="auto"/>
            <w:vAlign w:val="center"/>
          </w:tcPr>
          <w:p w14:paraId="136A6523">
            <w:pPr>
              <w:jc w:val="center"/>
              <w:rPr>
                <w:rFonts w:hint="eastAsia" w:ascii="宋体" w:hAnsi="宋体" w:eastAsia="宋体" w:cs="宋体"/>
                <w:i w:val="0"/>
                <w:iCs w:val="0"/>
                <w:color w:val="auto"/>
                <w:sz w:val="20"/>
                <w:szCs w:val="20"/>
                <w:highlight w:val="none"/>
                <w:u w:val="none"/>
              </w:rPr>
            </w:pPr>
          </w:p>
        </w:tc>
        <w:tc>
          <w:tcPr>
            <w:tcW w:w="1266" w:type="dxa"/>
            <w:tcBorders>
              <w:top w:val="nil"/>
              <w:left w:val="single" w:color="000000" w:sz="4" w:space="0"/>
              <w:bottom w:val="nil"/>
              <w:right w:val="single" w:color="000000" w:sz="4" w:space="0"/>
            </w:tcBorders>
            <w:shd w:val="clear" w:color="auto" w:fill="auto"/>
            <w:vAlign w:val="center"/>
          </w:tcPr>
          <w:p w14:paraId="4F3855E2">
            <w:pPr>
              <w:jc w:val="center"/>
              <w:rPr>
                <w:rFonts w:hint="eastAsia" w:ascii="宋体" w:hAnsi="宋体" w:eastAsia="宋体" w:cs="宋体"/>
                <w:i w:val="0"/>
                <w:iCs w:val="0"/>
                <w:color w:val="auto"/>
                <w:sz w:val="20"/>
                <w:szCs w:val="20"/>
                <w:highlight w:val="none"/>
                <w:u w:val="none"/>
              </w:rPr>
            </w:pPr>
          </w:p>
        </w:tc>
        <w:tc>
          <w:tcPr>
            <w:tcW w:w="1017" w:type="dxa"/>
            <w:tcBorders>
              <w:top w:val="nil"/>
              <w:left w:val="single" w:color="000000" w:sz="4" w:space="0"/>
              <w:bottom w:val="nil"/>
              <w:right w:val="single" w:color="000000" w:sz="4" w:space="0"/>
            </w:tcBorders>
            <w:shd w:val="clear" w:color="auto" w:fill="auto"/>
            <w:vAlign w:val="center"/>
          </w:tcPr>
          <w:p w14:paraId="417DED8D">
            <w:pPr>
              <w:jc w:val="center"/>
              <w:rPr>
                <w:rFonts w:hint="eastAsia" w:ascii="宋体" w:hAnsi="宋体" w:eastAsia="宋体" w:cs="宋体"/>
                <w:i w:val="0"/>
                <w:iCs w:val="0"/>
                <w:color w:val="auto"/>
                <w:sz w:val="20"/>
                <w:szCs w:val="20"/>
                <w:highlight w:val="none"/>
                <w:u w:val="none"/>
              </w:rPr>
            </w:pPr>
          </w:p>
        </w:tc>
        <w:tc>
          <w:tcPr>
            <w:tcW w:w="1417" w:type="dxa"/>
            <w:tcBorders>
              <w:top w:val="nil"/>
              <w:left w:val="single" w:color="000000" w:sz="4" w:space="0"/>
              <w:bottom w:val="nil"/>
              <w:right w:val="single" w:color="000000" w:sz="4" w:space="0"/>
            </w:tcBorders>
            <w:shd w:val="clear" w:color="auto" w:fill="auto"/>
            <w:vAlign w:val="center"/>
          </w:tcPr>
          <w:p w14:paraId="7EB239EC">
            <w:pPr>
              <w:jc w:val="center"/>
              <w:rPr>
                <w:rFonts w:hint="eastAsia" w:ascii="宋体" w:hAnsi="宋体" w:eastAsia="宋体" w:cs="宋体"/>
                <w:i w:val="0"/>
                <w:iCs w:val="0"/>
                <w:color w:val="auto"/>
                <w:sz w:val="20"/>
                <w:szCs w:val="20"/>
                <w:highlight w:val="none"/>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9A673">
            <w:pPr>
              <w:jc w:val="center"/>
              <w:rPr>
                <w:rFonts w:hint="eastAsia" w:ascii="宋体" w:hAnsi="宋体" w:eastAsia="宋体" w:cs="宋体"/>
                <w:i w:val="0"/>
                <w:iCs w:val="0"/>
                <w:color w:val="auto"/>
                <w:sz w:val="20"/>
                <w:szCs w:val="20"/>
                <w:highlight w:val="none"/>
                <w:u w:val="none"/>
              </w:rPr>
            </w:pPr>
          </w:p>
        </w:tc>
      </w:tr>
      <w:tr w14:paraId="6DBBC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1A21B">
            <w:pPr>
              <w:jc w:val="center"/>
              <w:rPr>
                <w:rFonts w:hint="eastAsia" w:ascii="宋体" w:hAnsi="宋体" w:eastAsia="宋体" w:cs="宋体"/>
                <w:b/>
                <w:bCs/>
                <w:i w:val="0"/>
                <w:iCs w:val="0"/>
                <w:color w:val="auto"/>
                <w:sz w:val="18"/>
                <w:szCs w:val="18"/>
                <w:highlight w:val="none"/>
                <w:u w:val="none"/>
              </w:rPr>
            </w:pPr>
          </w:p>
        </w:tc>
        <w:tc>
          <w:tcPr>
            <w:tcW w:w="1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E0F8E">
            <w:pPr>
              <w:jc w:val="left"/>
              <w:rPr>
                <w:rFonts w:hint="eastAsia" w:ascii="宋体" w:hAnsi="宋体" w:eastAsia="宋体" w:cs="宋体"/>
                <w:b/>
                <w:bCs/>
                <w:i w:val="0"/>
                <w:iCs w:val="0"/>
                <w:color w:val="auto"/>
                <w:sz w:val="20"/>
                <w:szCs w:val="20"/>
                <w:highlight w:val="none"/>
                <w:u w:val="none"/>
              </w:rPr>
            </w:pPr>
          </w:p>
        </w:tc>
        <w:tc>
          <w:tcPr>
            <w:tcW w:w="3233" w:type="dxa"/>
            <w:tcBorders>
              <w:top w:val="nil"/>
              <w:left w:val="single" w:color="000000" w:sz="4" w:space="0"/>
              <w:bottom w:val="single" w:color="000000" w:sz="4" w:space="0"/>
              <w:right w:val="single" w:color="000000" w:sz="4" w:space="0"/>
            </w:tcBorders>
            <w:shd w:val="clear" w:color="auto" w:fill="auto"/>
            <w:vAlign w:val="center"/>
          </w:tcPr>
          <w:p w14:paraId="2B9234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3、其它未明确的详技术规范书、招标文件及合同要求</w:t>
            </w:r>
          </w:p>
        </w:tc>
        <w:tc>
          <w:tcPr>
            <w:tcW w:w="20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26381">
            <w:pPr>
              <w:jc w:val="both"/>
              <w:rPr>
                <w:rFonts w:hint="eastAsia" w:ascii="宋体" w:hAnsi="宋体" w:eastAsia="宋体" w:cs="宋体"/>
                <w:i w:val="0"/>
                <w:iCs w:val="0"/>
                <w:color w:val="auto"/>
                <w:sz w:val="20"/>
                <w:szCs w:val="20"/>
                <w:highlight w:val="none"/>
                <w:u w:val="none"/>
              </w:rPr>
            </w:pPr>
          </w:p>
        </w:tc>
        <w:tc>
          <w:tcPr>
            <w:tcW w:w="4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A2B01A">
            <w:pPr>
              <w:jc w:val="center"/>
              <w:rPr>
                <w:rFonts w:hint="eastAsia" w:ascii="宋体" w:hAnsi="宋体" w:eastAsia="宋体" w:cs="宋体"/>
                <w:i w:val="0"/>
                <w:iCs w:val="0"/>
                <w:color w:val="auto"/>
                <w:sz w:val="20"/>
                <w:szCs w:val="20"/>
                <w:highlight w:val="none"/>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EEBBE">
            <w:pPr>
              <w:jc w:val="center"/>
              <w:rPr>
                <w:rFonts w:hint="eastAsia" w:ascii="宋体" w:hAnsi="宋体" w:eastAsia="宋体" w:cs="宋体"/>
                <w:i w:val="0"/>
                <w:iCs w:val="0"/>
                <w:color w:val="auto"/>
                <w:sz w:val="20"/>
                <w:szCs w:val="20"/>
                <w:highlight w:val="none"/>
                <w:u w:val="none"/>
              </w:rPr>
            </w:pPr>
          </w:p>
        </w:tc>
        <w:tc>
          <w:tcPr>
            <w:tcW w:w="1000" w:type="dxa"/>
            <w:tcBorders>
              <w:top w:val="nil"/>
              <w:left w:val="single" w:color="000000" w:sz="4" w:space="0"/>
              <w:bottom w:val="single" w:color="000000" w:sz="4" w:space="0"/>
              <w:right w:val="single" w:color="000000" w:sz="4" w:space="0"/>
            </w:tcBorders>
            <w:shd w:val="clear" w:color="auto" w:fill="auto"/>
            <w:vAlign w:val="center"/>
          </w:tcPr>
          <w:p w14:paraId="469C18A7">
            <w:pPr>
              <w:jc w:val="center"/>
              <w:rPr>
                <w:rFonts w:hint="eastAsia" w:ascii="宋体" w:hAnsi="宋体" w:eastAsia="宋体" w:cs="宋体"/>
                <w:i w:val="0"/>
                <w:iCs w:val="0"/>
                <w:color w:val="auto"/>
                <w:sz w:val="20"/>
                <w:szCs w:val="20"/>
                <w:highlight w:val="none"/>
                <w:u w:val="none"/>
              </w:rPr>
            </w:pPr>
          </w:p>
        </w:tc>
        <w:tc>
          <w:tcPr>
            <w:tcW w:w="1117" w:type="dxa"/>
            <w:tcBorders>
              <w:top w:val="nil"/>
              <w:left w:val="single" w:color="000000" w:sz="4" w:space="0"/>
              <w:bottom w:val="single" w:color="000000" w:sz="4" w:space="0"/>
              <w:right w:val="single" w:color="000000" w:sz="4" w:space="0"/>
            </w:tcBorders>
            <w:shd w:val="clear" w:color="auto" w:fill="auto"/>
            <w:vAlign w:val="center"/>
          </w:tcPr>
          <w:p w14:paraId="0444FC06">
            <w:pPr>
              <w:jc w:val="center"/>
              <w:rPr>
                <w:rFonts w:hint="eastAsia" w:ascii="宋体" w:hAnsi="宋体" w:eastAsia="宋体" w:cs="宋体"/>
                <w:i w:val="0"/>
                <w:iCs w:val="0"/>
                <w:color w:val="auto"/>
                <w:sz w:val="20"/>
                <w:szCs w:val="20"/>
                <w:highlight w:val="none"/>
                <w:u w:val="none"/>
              </w:rPr>
            </w:pPr>
          </w:p>
        </w:tc>
        <w:tc>
          <w:tcPr>
            <w:tcW w:w="1266" w:type="dxa"/>
            <w:tcBorders>
              <w:top w:val="nil"/>
              <w:left w:val="single" w:color="000000" w:sz="4" w:space="0"/>
              <w:bottom w:val="single" w:color="000000" w:sz="4" w:space="0"/>
              <w:right w:val="single" w:color="000000" w:sz="4" w:space="0"/>
            </w:tcBorders>
            <w:shd w:val="clear" w:color="auto" w:fill="auto"/>
            <w:vAlign w:val="center"/>
          </w:tcPr>
          <w:p w14:paraId="74B10E9B">
            <w:pPr>
              <w:jc w:val="center"/>
              <w:rPr>
                <w:rFonts w:hint="eastAsia" w:ascii="宋体" w:hAnsi="宋体" w:eastAsia="宋体" w:cs="宋体"/>
                <w:i w:val="0"/>
                <w:iCs w:val="0"/>
                <w:color w:val="auto"/>
                <w:sz w:val="20"/>
                <w:szCs w:val="20"/>
                <w:highlight w:val="none"/>
                <w:u w:val="none"/>
              </w:rPr>
            </w:pPr>
          </w:p>
        </w:tc>
        <w:tc>
          <w:tcPr>
            <w:tcW w:w="1017" w:type="dxa"/>
            <w:tcBorders>
              <w:top w:val="nil"/>
              <w:left w:val="single" w:color="000000" w:sz="4" w:space="0"/>
              <w:bottom w:val="single" w:color="000000" w:sz="4" w:space="0"/>
              <w:right w:val="single" w:color="000000" w:sz="4" w:space="0"/>
            </w:tcBorders>
            <w:shd w:val="clear" w:color="auto" w:fill="auto"/>
            <w:vAlign w:val="center"/>
          </w:tcPr>
          <w:p w14:paraId="74ED4A8F">
            <w:pPr>
              <w:jc w:val="center"/>
              <w:rPr>
                <w:rFonts w:hint="eastAsia" w:ascii="宋体" w:hAnsi="宋体" w:eastAsia="宋体" w:cs="宋体"/>
                <w:i w:val="0"/>
                <w:iCs w:val="0"/>
                <w:color w:val="auto"/>
                <w:sz w:val="20"/>
                <w:szCs w:val="20"/>
                <w:highlight w:val="none"/>
                <w:u w:val="none"/>
              </w:rPr>
            </w:pPr>
          </w:p>
        </w:tc>
        <w:tc>
          <w:tcPr>
            <w:tcW w:w="1417" w:type="dxa"/>
            <w:tcBorders>
              <w:top w:val="nil"/>
              <w:left w:val="single" w:color="000000" w:sz="4" w:space="0"/>
              <w:bottom w:val="single" w:color="000000" w:sz="4" w:space="0"/>
              <w:right w:val="single" w:color="000000" w:sz="4" w:space="0"/>
            </w:tcBorders>
            <w:shd w:val="clear" w:color="auto" w:fill="auto"/>
            <w:vAlign w:val="center"/>
          </w:tcPr>
          <w:p w14:paraId="291268E0">
            <w:pPr>
              <w:jc w:val="center"/>
              <w:rPr>
                <w:rFonts w:hint="eastAsia" w:ascii="宋体" w:hAnsi="宋体" w:eastAsia="宋体" w:cs="宋体"/>
                <w:i w:val="0"/>
                <w:iCs w:val="0"/>
                <w:color w:val="auto"/>
                <w:sz w:val="20"/>
                <w:szCs w:val="20"/>
                <w:highlight w:val="none"/>
                <w:u w:val="none"/>
              </w:rPr>
            </w:pPr>
          </w:p>
        </w:tc>
        <w:tc>
          <w:tcPr>
            <w:tcW w:w="10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EC9992">
            <w:pPr>
              <w:jc w:val="center"/>
              <w:rPr>
                <w:rFonts w:hint="eastAsia" w:ascii="宋体" w:hAnsi="宋体" w:eastAsia="宋体" w:cs="宋体"/>
                <w:i w:val="0"/>
                <w:iCs w:val="0"/>
                <w:color w:val="auto"/>
                <w:sz w:val="20"/>
                <w:szCs w:val="20"/>
                <w:highlight w:val="none"/>
                <w:u w:val="none"/>
              </w:rPr>
            </w:pPr>
          </w:p>
        </w:tc>
      </w:tr>
      <w:tr w14:paraId="2963F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9EB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61C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汽机厂房封闭施工</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622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长36m，高39m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8D7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12m层以下砌体砌筑，12m层以上型钢立柱、横梁，钢结构骨架夹心板封闭，临空区镀锌栏杆防护</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EE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D14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2817">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6DA67">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4536B">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3852">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305D">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0811D">
            <w:pPr>
              <w:jc w:val="center"/>
              <w:rPr>
                <w:rFonts w:hint="eastAsia" w:ascii="宋体" w:hAnsi="宋体" w:eastAsia="宋体" w:cs="宋体"/>
                <w:i w:val="0"/>
                <w:iCs w:val="0"/>
                <w:color w:val="auto"/>
                <w:sz w:val="20"/>
                <w:szCs w:val="20"/>
                <w:highlight w:val="none"/>
                <w:u w:val="none"/>
              </w:rPr>
            </w:pPr>
          </w:p>
        </w:tc>
      </w:tr>
      <w:tr w14:paraId="539A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345D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cs="宋体"/>
                <w:b/>
                <w:bCs/>
                <w:i w:val="0"/>
                <w:iCs w:val="0"/>
                <w:color w:val="auto"/>
                <w:kern w:val="0"/>
                <w:sz w:val="18"/>
                <w:szCs w:val="18"/>
                <w:highlight w:val="none"/>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BF17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一期与二期升压站隔离</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A80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长度68m，高度2.5m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609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基础采用混凝土预制块，硬质封闭围挡，型钢骨架，彩板围蔽</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AFF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F21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ABFD3">
            <w:pPr>
              <w:jc w:val="cente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65A1E">
            <w:pPr>
              <w:jc w:val="cente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35B81">
            <w:pPr>
              <w:jc w:val="cente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8343">
            <w:pPr>
              <w:jc w:val="cente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2AAE2">
            <w:pPr>
              <w:jc w:val="cente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6CD00">
            <w:pPr>
              <w:jc w:val="center"/>
              <w:rPr>
                <w:rFonts w:hint="eastAsia" w:ascii="宋体" w:hAnsi="宋体" w:eastAsia="宋体" w:cs="宋体"/>
                <w:i w:val="0"/>
                <w:iCs w:val="0"/>
                <w:color w:val="auto"/>
                <w:sz w:val="20"/>
                <w:szCs w:val="20"/>
                <w:highlight w:val="none"/>
                <w:u w:val="none"/>
              </w:rPr>
            </w:pPr>
          </w:p>
        </w:tc>
      </w:tr>
      <w:tr w14:paraId="6D23A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38FE9">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245B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p>
        </w:tc>
        <w:tc>
          <w:tcPr>
            <w:tcW w:w="3233" w:type="dxa"/>
            <w:tcBorders>
              <w:top w:val="single" w:color="000000" w:sz="4" w:space="0"/>
              <w:left w:val="single" w:color="000000" w:sz="4" w:space="0"/>
              <w:bottom w:val="nil"/>
              <w:right w:val="single" w:color="000000" w:sz="4" w:space="0"/>
            </w:tcBorders>
            <w:shd w:val="clear" w:color="auto" w:fill="auto"/>
            <w:vAlign w:val="center"/>
          </w:tcPr>
          <w:p w14:paraId="18C7BB6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5DDF">
            <w:pPr>
              <w:jc w:val="both"/>
              <w:rPr>
                <w:rFonts w:hint="eastAsia" w:ascii="宋体" w:hAnsi="宋体" w:eastAsia="宋体" w:cs="宋体"/>
                <w:i w:val="0"/>
                <w:iCs w:val="0"/>
                <w:color w:val="auto"/>
                <w:sz w:val="20"/>
                <w:szCs w:val="20"/>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C342B">
            <w:pPr>
              <w:jc w:val="center"/>
              <w:rPr>
                <w:rFonts w:hint="eastAsia" w:ascii="宋体" w:hAnsi="宋体" w:eastAsia="宋体" w:cs="宋体"/>
                <w:i w:val="0"/>
                <w:iCs w:val="0"/>
                <w:color w:val="auto"/>
                <w:sz w:val="20"/>
                <w:szCs w:val="20"/>
                <w:highlight w:val="none"/>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675E6">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EAF2">
            <w:pPr>
              <w:jc w:val="both"/>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3D2E">
            <w:pPr>
              <w:jc w:val="both"/>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D51A">
            <w:pPr>
              <w:jc w:val="both"/>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CB62B">
            <w:pPr>
              <w:jc w:val="both"/>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59DC">
            <w:pPr>
              <w:jc w:val="both"/>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AA76">
            <w:pPr>
              <w:jc w:val="both"/>
              <w:rPr>
                <w:rFonts w:hint="eastAsia" w:ascii="宋体" w:hAnsi="宋体" w:eastAsia="宋体" w:cs="宋体"/>
                <w:i w:val="0"/>
                <w:iCs w:val="0"/>
                <w:color w:val="auto"/>
                <w:sz w:val="20"/>
                <w:szCs w:val="20"/>
                <w:highlight w:val="none"/>
                <w:u w:val="none"/>
              </w:rPr>
            </w:pPr>
          </w:p>
        </w:tc>
      </w:tr>
      <w:tr w14:paraId="0FA3A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8654">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8E50">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p>
        </w:tc>
        <w:tc>
          <w:tcPr>
            <w:tcW w:w="3233" w:type="dxa"/>
            <w:tcBorders>
              <w:top w:val="single" w:color="000000" w:sz="4" w:space="0"/>
              <w:left w:val="single" w:color="000000" w:sz="4" w:space="0"/>
              <w:bottom w:val="nil"/>
              <w:right w:val="single" w:color="000000" w:sz="4" w:space="0"/>
            </w:tcBorders>
            <w:shd w:val="clear" w:color="auto" w:fill="auto"/>
            <w:vAlign w:val="center"/>
          </w:tcPr>
          <w:p w14:paraId="04F6BB5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B2E7">
            <w:pPr>
              <w:jc w:val="both"/>
              <w:rPr>
                <w:rFonts w:hint="eastAsia" w:ascii="宋体" w:hAnsi="宋体" w:eastAsia="宋体" w:cs="宋体"/>
                <w:i w:val="0"/>
                <w:iCs w:val="0"/>
                <w:color w:val="auto"/>
                <w:sz w:val="20"/>
                <w:szCs w:val="20"/>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72F4F">
            <w:pPr>
              <w:jc w:val="center"/>
              <w:rPr>
                <w:rFonts w:hint="eastAsia" w:ascii="宋体" w:hAnsi="宋体" w:eastAsia="宋体" w:cs="宋体"/>
                <w:i w:val="0"/>
                <w:iCs w:val="0"/>
                <w:color w:val="auto"/>
                <w:sz w:val="20"/>
                <w:szCs w:val="20"/>
                <w:highlight w:val="none"/>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B1D00">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195B">
            <w:pPr>
              <w:jc w:val="both"/>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F9B2">
            <w:pPr>
              <w:jc w:val="both"/>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DCD9">
            <w:pPr>
              <w:jc w:val="both"/>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B0CC">
            <w:pPr>
              <w:jc w:val="both"/>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1140">
            <w:pPr>
              <w:jc w:val="both"/>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7585E">
            <w:pPr>
              <w:jc w:val="both"/>
              <w:rPr>
                <w:rFonts w:hint="eastAsia" w:ascii="宋体" w:hAnsi="宋体" w:eastAsia="宋体" w:cs="宋体"/>
                <w:i w:val="0"/>
                <w:iCs w:val="0"/>
                <w:color w:val="auto"/>
                <w:sz w:val="20"/>
                <w:szCs w:val="20"/>
                <w:highlight w:val="none"/>
                <w:u w:val="none"/>
              </w:rPr>
            </w:pPr>
          </w:p>
        </w:tc>
      </w:tr>
      <w:tr w14:paraId="420E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229C">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p>
        </w:tc>
        <w:tc>
          <w:tcPr>
            <w:tcW w:w="6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C8276">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广州珠江电力有限公司工程范围合计</w:t>
            </w:r>
          </w:p>
          <w:p w14:paraId="48CD52E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eastAsia="zh-CN"/>
              </w:rPr>
            </w:pPr>
            <w:r>
              <w:rPr>
                <w:rFonts w:hint="eastAsia" w:ascii="宋体" w:hAnsi="宋体" w:cs="宋体"/>
                <w:b/>
                <w:bCs/>
                <w:i w:val="0"/>
                <w:iCs w:val="0"/>
                <w:color w:val="auto"/>
                <w:kern w:val="0"/>
                <w:sz w:val="20"/>
                <w:szCs w:val="20"/>
                <w:highlight w:val="none"/>
                <w:u w:val="none"/>
                <w:lang w:val="en-US" w:eastAsia="zh-CN" w:bidi="ar"/>
              </w:rPr>
              <w:t>（含本项目全部</w:t>
            </w:r>
            <w:r>
              <w:rPr>
                <w:rFonts w:hint="eastAsia" w:ascii="宋体" w:hAnsi="宋体" w:eastAsia="宋体" w:cs="宋体"/>
                <w:b/>
                <w:bCs/>
                <w:color w:val="auto"/>
                <w:kern w:val="0"/>
                <w:sz w:val="20"/>
                <w:szCs w:val="20"/>
                <w:highlight w:val="none"/>
                <w:u w:val="none"/>
                <w:lang w:val="en-US" w:bidi="ar"/>
              </w:rPr>
              <w:t>绿色施工安全防护措施费</w:t>
            </w:r>
            <w:r>
              <w:rPr>
                <w:rFonts w:hint="eastAsia" w:ascii="宋体" w:hAnsi="宋体" w:cs="宋体"/>
                <w:b/>
                <w:bCs/>
                <w:color w:val="auto"/>
                <w:kern w:val="0"/>
                <w:sz w:val="20"/>
                <w:szCs w:val="20"/>
                <w:highlight w:val="none"/>
                <w:u w:val="none"/>
                <w:lang w:val="en-US" w:eastAsia="zh-CN" w:bidi="ar"/>
              </w:rPr>
              <w:t>）</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5571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元</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AFEDA">
            <w:pPr>
              <w:rPr>
                <w:rFonts w:hint="eastAsia" w:ascii="宋体" w:hAnsi="宋体" w:eastAsia="宋体" w:cs="宋体"/>
                <w:b/>
                <w:bCs/>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4C6E">
            <w:pPr>
              <w:rPr>
                <w:rFonts w:hint="eastAsia" w:ascii="宋体" w:hAnsi="宋体" w:eastAsia="宋体" w:cs="宋体"/>
                <w:b/>
                <w:bCs/>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409C">
            <w:pPr>
              <w:rPr>
                <w:rFonts w:hint="eastAsia" w:ascii="宋体" w:hAnsi="宋体" w:eastAsia="宋体" w:cs="宋体"/>
                <w:b/>
                <w:bCs/>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862D">
            <w:pPr>
              <w:rPr>
                <w:rFonts w:hint="eastAsia" w:ascii="宋体" w:hAnsi="宋体" w:eastAsia="宋体" w:cs="宋体"/>
                <w:b/>
                <w:bCs/>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C00AF">
            <w:pPr>
              <w:rPr>
                <w:rFonts w:hint="eastAsia" w:ascii="宋体" w:hAnsi="宋体" w:eastAsia="宋体" w:cs="宋体"/>
                <w:b/>
                <w:bCs/>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ED83">
            <w:pPr>
              <w:rPr>
                <w:rFonts w:hint="eastAsia" w:ascii="宋体" w:hAnsi="宋体" w:eastAsia="宋体" w:cs="宋体"/>
                <w:b/>
                <w:bCs/>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BAC4C">
            <w:pPr>
              <w:rPr>
                <w:rFonts w:hint="eastAsia" w:ascii="宋体" w:hAnsi="宋体" w:eastAsia="宋体" w:cs="宋体"/>
                <w:b/>
                <w:bCs/>
                <w:i w:val="0"/>
                <w:iCs w:val="0"/>
                <w:color w:val="auto"/>
                <w:sz w:val="20"/>
                <w:szCs w:val="20"/>
                <w:highlight w:val="none"/>
                <w:u w:val="none"/>
              </w:rPr>
            </w:pPr>
          </w:p>
        </w:tc>
      </w:tr>
      <w:tr w14:paraId="6905F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430387B">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二</w:t>
            </w:r>
          </w:p>
        </w:tc>
        <w:tc>
          <w:tcPr>
            <w:tcW w:w="6920" w:type="dxa"/>
            <w:gridSpan w:val="3"/>
            <w:tcBorders>
              <w:top w:val="single" w:color="000000" w:sz="4" w:space="0"/>
              <w:left w:val="single" w:color="000000" w:sz="4" w:space="0"/>
              <w:bottom w:val="single" w:color="000000" w:sz="4" w:space="0"/>
              <w:right w:val="single" w:color="000000" w:sz="4" w:space="0"/>
            </w:tcBorders>
            <w:shd w:val="clear" w:color="auto" w:fill="EEECE1"/>
            <w:vAlign w:val="center"/>
          </w:tcPr>
          <w:p w14:paraId="4626C7C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color w:val="auto"/>
                <w:spacing w:val="0"/>
                <w:kern w:val="0"/>
                <w:sz w:val="20"/>
                <w:szCs w:val="20"/>
                <w:highlight w:val="none"/>
                <w:u w:val="none"/>
                <w:lang w:eastAsia="zh-CN" w:bidi="ar"/>
              </w:rPr>
              <w:t>广州南沙发展煤炭码头有限公司</w:t>
            </w:r>
            <w:r>
              <w:rPr>
                <w:rFonts w:hint="eastAsia" w:ascii="宋体" w:hAnsi="宋体" w:eastAsia="宋体" w:cs="宋体"/>
                <w:b/>
                <w:bCs/>
                <w:i w:val="0"/>
                <w:iCs w:val="0"/>
                <w:color w:val="auto"/>
                <w:kern w:val="0"/>
                <w:sz w:val="20"/>
                <w:szCs w:val="20"/>
                <w:highlight w:val="none"/>
                <w:u w:val="none"/>
                <w:lang w:val="en-US" w:eastAsia="zh-CN" w:bidi="ar"/>
              </w:rPr>
              <w:t>工程范围</w:t>
            </w:r>
          </w:p>
        </w:tc>
        <w:tc>
          <w:tcPr>
            <w:tcW w:w="43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C1C4BA5">
            <w:pPr>
              <w:jc w:val="center"/>
              <w:rPr>
                <w:rFonts w:hint="eastAsia" w:ascii="宋体" w:hAnsi="宋体" w:eastAsia="宋体" w:cs="宋体"/>
                <w:b/>
                <w:bCs/>
                <w:i w:val="0"/>
                <w:iCs w:val="0"/>
                <w:color w:val="auto"/>
                <w:sz w:val="20"/>
                <w:szCs w:val="20"/>
                <w:highlight w:val="none"/>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2473138F">
            <w:pPr>
              <w:jc w:val="center"/>
              <w:rPr>
                <w:rFonts w:hint="eastAsia" w:ascii="宋体" w:hAnsi="宋体" w:eastAsia="宋体" w:cs="宋体"/>
                <w:b/>
                <w:bCs/>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66950A3D">
            <w:pPr>
              <w:jc w:val="center"/>
              <w:rPr>
                <w:rFonts w:hint="eastAsia" w:ascii="宋体" w:hAnsi="宋体" w:eastAsia="宋体" w:cs="宋体"/>
                <w:b/>
                <w:bCs/>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954F625">
            <w:pPr>
              <w:jc w:val="center"/>
              <w:rPr>
                <w:rFonts w:hint="eastAsia" w:ascii="宋体" w:hAnsi="宋体" w:eastAsia="宋体" w:cs="宋体"/>
                <w:b/>
                <w:bCs/>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C6DC626">
            <w:pPr>
              <w:jc w:val="center"/>
              <w:rPr>
                <w:rFonts w:hint="eastAsia" w:ascii="宋体" w:hAnsi="宋体" w:eastAsia="宋体" w:cs="宋体"/>
                <w:b/>
                <w:bCs/>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54132EB5">
            <w:pPr>
              <w:jc w:val="center"/>
              <w:rPr>
                <w:rFonts w:hint="eastAsia" w:ascii="宋体" w:hAnsi="宋体" w:eastAsia="宋体" w:cs="宋体"/>
                <w:b/>
                <w:bCs/>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08290DF">
            <w:pPr>
              <w:jc w:val="center"/>
              <w:rPr>
                <w:rFonts w:hint="eastAsia" w:ascii="宋体" w:hAnsi="宋体" w:eastAsia="宋体" w:cs="宋体"/>
                <w:b/>
                <w:bCs/>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7D6D923">
            <w:pPr>
              <w:jc w:val="center"/>
              <w:rPr>
                <w:rFonts w:hint="eastAsia" w:ascii="宋体" w:hAnsi="宋体" w:eastAsia="宋体" w:cs="宋体"/>
                <w:b/>
                <w:bCs/>
                <w:i w:val="0"/>
                <w:iCs w:val="0"/>
                <w:color w:val="auto"/>
                <w:sz w:val="20"/>
                <w:szCs w:val="20"/>
                <w:highlight w:val="none"/>
                <w:u w:val="none"/>
              </w:rPr>
            </w:pPr>
          </w:p>
        </w:tc>
      </w:tr>
      <w:tr w14:paraId="1C16F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DE3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（一）</w:t>
            </w:r>
          </w:p>
        </w:tc>
        <w:tc>
          <w:tcPr>
            <w:tcW w:w="1603" w:type="dxa"/>
            <w:tcBorders>
              <w:top w:val="nil"/>
              <w:left w:val="single" w:color="000000" w:sz="4" w:space="0"/>
              <w:bottom w:val="single" w:color="000000" w:sz="4" w:space="0"/>
              <w:right w:val="single" w:color="000000" w:sz="4" w:space="0"/>
            </w:tcBorders>
            <w:shd w:val="clear" w:color="auto" w:fill="auto"/>
            <w:vAlign w:val="center"/>
          </w:tcPr>
          <w:p w14:paraId="683F0985">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已有建筑物拆除</w:t>
            </w:r>
          </w:p>
        </w:tc>
        <w:tc>
          <w:tcPr>
            <w:tcW w:w="5317" w:type="dxa"/>
            <w:gridSpan w:val="2"/>
            <w:tcBorders>
              <w:top w:val="nil"/>
              <w:left w:val="single" w:color="000000" w:sz="4" w:space="0"/>
              <w:bottom w:val="nil"/>
              <w:right w:val="single" w:color="000000" w:sz="4" w:space="0"/>
            </w:tcBorders>
            <w:shd w:val="clear" w:color="auto" w:fill="auto"/>
            <w:vAlign w:val="center"/>
          </w:tcPr>
          <w:p w14:paraId="0A98B77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1、综合考虑各类已有建筑（构筑）物及附属物（包含不限于设备基础、台阶、围墙、门窗、铁皮、栏杆、水管、电线电缆、消防管道、装饰层、地坪、树木等一切附属物）拆除；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2、工作内容包含但不限于破（拆）除、场地清理、建筑垃圾清理</w:t>
            </w:r>
            <w:r>
              <w:rPr>
                <w:rFonts w:hint="eastAsia" w:ascii="宋体" w:hAnsi="宋体" w:cs="宋体"/>
                <w:i w:val="0"/>
                <w:iCs w:val="0"/>
                <w:color w:val="auto"/>
                <w:kern w:val="0"/>
                <w:sz w:val="20"/>
                <w:szCs w:val="20"/>
                <w:highlight w:val="none"/>
                <w:u w:val="none"/>
                <w:lang w:val="en-US" w:eastAsia="zh-CN" w:bidi="ar"/>
              </w:rPr>
              <w:t>、危废垃圾清运处理（</w:t>
            </w:r>
            <w:r>
              <w:rPr>
                <w:rFonts w:hint="eastAsia" w:ascii="宋体" w:hAnsi="宋体" w:cs="宋体"/>
                <w:b w:val="0"/>
                <w:bCs w:val="0"/>
                <w:i w:val="0"/>
                <w:iCs w:val="0"/>
                <w:color w:val="auto"/>
                <w:kern w:val="0"/>
                <w:sz w:val="20"/>
                <w:szCs w:val="20"/>
                <w:highlight w:val="none"/>
                <w:u w:val="none"/>
                <w:lang w:val="en-US" w:eastAsia="zh-CN" w:bidi="ar"/>
              </w:rPr>
              <w:t>资产交易合同危废处置清单以外</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3、拆除后的钢筋、铝合金门窗、电缆、渣土粉碎等废料由承包方回收利用，费用折算后在综合单价中体现；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4、其它未明确的详技术规范书、招标文件及合同要求</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41720">
            <w:pPr>
              <w:jc w:val="center"/>
              <w:rPr>
                <w:rFonts w:hint="eastAsia" w:ascii="宋体" w:hAnsi="宋体" w:eastAsia="宋体" w:cs="宋体"/>
                <w:b/>
                <w:bCs/>
                <w:i w:val="0"/>
                <w:iCs w:val="0"/>
                <w:color w:val="auto"/>
                <w:sz w:val="20"/>
                <w:szCs w:val="20"/>
                <w:highlight w:val="none"/>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F869">
            <w:pPr>
              <w:jc w:val="center"/>
              <w:rPr>
                <w:rFonts w:hint="eastAsia" w:ascii="宋体" w:hAnsi="宋体" w:eastAsia="宋体" w:cs="宋体"/>
                <w:b/>
                <w:bCs/>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CBEE">
            <w:pPr>
              <w:rPr>
                <w:rFonts w:hint="eastAsia" w:ascii="宋体" w:hAnsi="宋体" w:eastAsia="宋体" w:cs="宋体"/>
                <w:b/>
                <w:bCs/>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0DEB">
            <w:pPr>
              <w:rPr>
                <w:rFonts w:hint="eastAsia" w:ascii="宋体" w:hAnsi="宋体" w:eastAsia="宋体" w:cs="宋体"/>
                <w:b/>
                <w:bCs/>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FFA49">
            <w:pPr>
              <w:rPr>
                <w:rFonts w:hint="eastAsia" w:ascii="宋体" w:hAnsi="宋体" w:eastAsia="宋体" w:cs="宋体"/>
                <w:b/>
                <w:bCs/>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E94F">
            <w:pPr>
              <w:rPr>
                <w:rFonts w:hint="eastAsia" w:ascii="宋体" w:hAnsi="宋体" w:eastAsia="宋体" w:cs="宋体"/>
                <w:b/>
                <w:bCs/>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B182C">
            <w:pPr>
              <w:rPr>
                <w:rFonts w:hint="eastAsia" w:ascii="宋体" w:hAnsi="宋体" w:eastAsia="宋体" w:cs="宋体"/>
                <w:b/>
                <w:bCs/>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2D5E">
            <w:pPr>
              <w:rPr>
                <w:rFonts w:hint="eastAsia" w:ascii="宋体" w:hAnsi="宋体" w:eastAsia="宋体" w:cs="宋体"/>
                <w:b/>
                <w:bCs/>
                <w:i w:val="0"/>
                <w:iCs w:val="0"/>
                <w:color w:val="auto"/>
                <w:sz w:val="20"/>
                <w:szCs w:val="20"/>
                <w:highlight w:val="none"/>
                <w:u w:val="none"/>
              </w:rPr>
            </w:pPr>
          </w:p>
        </w:tc>
      </w:tr>
      <w:tr w14:paraId="0528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8AF27">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2A1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4号输煤栈桥</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72DB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钢筋混凝土框架柱，型钢梁+混凝土底板，彩钢板封闭，共11跨。钢结构桁架位于栈桥底部宽度7.2m，高度1m。</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80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钢筋混凝土结构</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E3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4E9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20C29">
            <w:pP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D10FE">
            <w:pP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78B8">
            <w:pP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B989">
            <w:pP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727F">
            <w:pP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99195">
            <w:pPr>
              <w:rPr>
                <w:rFonts w:hint="eastAsia" w:ascii="宋体" w:hAnsi="宋体" w:eastAsia="宋体" w:cs="宋体"/>
                <w:i w:val="0"/>
                <w:iCs w:val="0"/>
                <w:color w:val="auto"/>
                <w:sz w:val="20"/>
                <w:szCs w:val="20"/>
                <w:highlight w:val="none"/>
                <w:u w:val="none"/>
              </w:rPr>
            </w:pPr>
          </w:p>
        </w:tc>
      </w:tr>
      <w:tr w14:paraId="540E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018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56B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5号碎煤机室</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48D6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长24m，宽17m，高度30m，钢筋混凝土框架，砌体填充墙</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A7E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F6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2E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AB720">
            <w:pP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35EEC">
            <w:pP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BC90">
            <w:pP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EBDCD">
            <w:pP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FE3D">
            <w:pP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BD1A">
            <w:pPr>
              <w:rPr>
                <w:rFonts w:hint="eastAsia" w:ascii="宋体" w:hAnsi="宋体" w:eastAsia="宋体" w:cs="宋体"/>
                <w:i w:val="0"/>
                <w:iCs w:val="0"/>
                <w:color w:val="auto"/>
                <w:sz w:val="20"/>
                <w:szCs w:val="20"/>
                <w:highlight w:val="none"/>
                <w:u w:val="none"/>
              </w:rPr>
            </w:pPr>
          </w:p>
        </w:tc>
      </w:tr>
      <w:tr w14:paraId="1CFB2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ED0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F524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3号输煤栈桥</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540A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钢筋混凝土框架柱，型钢梁+混凝土底板，彩钢板封闭，共拆除8轴到碎煤机室1跨。</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5F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钢筋混凝土结构</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A56A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42A3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531EB">
            <w:pP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3999">
            <w:pP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FF10">
            <w:pP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BD1C">
            <w:pP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3D7D">
            <w:pP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98C7">
            <w:pPr>
              <w:rPr>
                <w:rFonts w:hint="eastAsia" w:ascii="宋体" w:hAnsi="宋体" w:eastAsia="宋体" w:cs="宋体"/>
                <w:i w:val="0"/>
                <w:iCs w:val="0"/>
                <w:color w:val="auto"/>
                <w:sz w:val="20"/>
                <w:szCs w:val="20"/>
                <w:highlight w:val="none"/>
                <w:u w:val="none"/>
              </w:rPr>
            </w:pPr>
          </w:p>
        </w:tc>
      </w:tr>
      <w:tr w14:paraId="3B3C1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372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8EF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煤仓间（22m-38.7m）</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9AB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长164.2m，宽10m，高38.7m，顶层，建筑面积约1642㎡。C、D一跨。与主厂房并列布置，共用C轴。</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B25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钢筋混凝土框架，砌体填充墙</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8C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03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6543">
            <w:pP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7B99B">
            <w:pP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35AC">
            <w:pP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8949">
            <w:pP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5B1F6">
            <w:pP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1707">
            <w:pPr>
              <w:rPr>
                <w:rFonts w:hint="eastAsia" w:ascii="宋体" w:hAnsi="宋体" w:eastAsia="宋体" w:cs="宋体"/>
                <w:i w:val="0"/>
                <w:iCs w:val="0"/>
                <w:color w:val="auto"/>
                <w:sz w:val="20"/>
                <w:szCs w:val="20"/>
                <w:highlight w:val="none"/>
                <w:u w:val="none"/>
              </w:rPr>
            </w:pPr>
          </w:p>
        </w:tc>
      </w:tr>
      <w:tr w14:paraId="4A2A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E5B0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A3E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其他</w:t>
            </w: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ADF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由投标者补充填写</w:t>
            </w: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CAEB">
            <w:pPr>
              <w:jc w:val="center"/>
              <w:rPr>
                <w:rFonts w:hint="eastAsia" w:ascii="宋体" w:hAnsi="宋体" w:eastAsia="宋体" w:cs="宋体"/>
                <w:i w:val="0"/>
                <w:iCs w:val="0"/>
                <w:color w:val="auto"/>
                <w:sz w:val="20"/>
                <w:szCs w:val="20"/>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7E4B">
            <w:pPr>
              <w:jc w:val="center"/>
              <w:rPr>
                <w:rFonts w:hint="eastAsia" w:ascii="宋体" w:hAnsi="宋体" w:eastAsia="宋体" w:cs="宋体"/>
                <w:i w:val="0"/>
                <w:iCs w:val="0"/>
                <w:color w:val="auto"/>
                <w:sz w:val="20"/>
                <w:szCs w:val="20"/>
                <w:highlight w:val="none"/>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C294">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C576E">
            <w:pP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97A2">
            <w:pP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6CE0">
            <w:pP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B74FA">
            <w:pP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F9F4D">
            <w:pP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ACDC">
            <w:pPr>
              <w:rPr>
                <w:rFonts w:hint="eastAsia" w:ascii="宋体" w:hAnsi="宋体" w:eastAsia="宋体" w:cs="宋体"/>
                <w:i w:val="0"/>
                <w:iCs w:val="0"/>
                <w:color w:val="auto"/>
                <w:sz w:val="20"/>
                <w:szCs w:val="20"/>
                <w:highlight w:val="none"/>
                <w:u w:val="none"/>
              </w:rPr>
            </w:pPr>
          </w:p>
        </w:tc>
      </w:tr>
      <w:tr w14:paraId="702A1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33328">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p>
        </w:tc>
        <w:tc>
          <w:tcPr>
            <w:tcW w:w="6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486E0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color w:val="auto"/>
                <w:spacing w:val="0"/>
                <w:kern w:val="0"/>
                <w:sz w:val="20"/>
                <w:szCs w:val="20"/>
                <w:highlight w:val="none"/>
                <w:u w:val="none"/>
                <w:lang w:eastAsia="zh-CN" w:bidi="ar"/>
              </w:rPr>
              <w:t>广州南沙发展煤炭码头有限公司</w:t>
            </w:r>
            <w:r>
              <w:rPr>
                <w:rFonts w:hint="eastAsia" w:ascii="宋体" w:hAnsi="宋体" w:eastAsia="宋体" w:cs="宋体"/>
                <w:b/>
                <w:bCs/>
                <w:i w:val="0"/>
                <w:iCs w:val="0"/>
                <w:color w:val="auto"/>
                <w:kern w:val="0"/>
                <w:sz w:val="20"/>
                <w:szCs w:val="20"/>
                <w:highlight w:val="none"/>
                <w:u w:val="none"/>
                <w:lang w:val="en-US" w:eastAsia="zh-CN" w:bidi="ar"/>
              </w:rPr>
              <w:t>工程范围合计</w:t>
            </w: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5D4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元</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0DA1">
            <w:pPr>
              <w:rPr>
                <w:rFonts w:hint="eastAsia" w:ascii="宋体" w:hAnsi="宋体" w:eastAsia="宋体" w:cs="宋体"/>
                <w:b/>
                <w:bCs/>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CF2C">
            <w:pPr>
              <w:rPr>
                <w:rFonts w:hint="eastAsia" w:ascii="宋体" w:hAnsi="宋体" w:eastAsia="宋体" w:cs="宋体"/>
                <w:b/>
                <w:bCs/>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A9DE">
            <w:pPr>
              <w:rPr>
                <w:rFonts w:hint="eastAsia" w:ascii="宋体" w:hAnsi="宋体" w:eastAsia="宋体" w:cs="宋体"/>
                <w:b/>
                <w:bCs/>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ECBD6">
            <w:pPr>
              <w:rPr>
                <w:rFonts w:hint="eastAsia" w:ascii="宋体" w:hAnsi="宋体" w:eastAsia="宋体" w:cs="宋体"/>
                <w:b/>
                <w:bCs/>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28257">
            <w:pPr>
              <w:rPr>
                <w:rFonts w:hint="eastAsia" w:ascii="宋体" w:hAnsi="宋体" w:eastAsia="宋体" w:cs="宋体"/>
                <w:b/>
                <w:bCs/>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9F657">
            <w:pPr>
              <w:rPr>
                <w:rFonts w:hint="eastAsia" w:ascii="宋体" w:hAnsi="宋体" w:eastAsia="宋体" w:cs="宋体"/>
                <w:b/>
                <w:bCs/>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7612">
            <w:pPr>
              <w:rPr>
                <w:rFonts w:hint="eastAsia" w:ascii="宋体" w:hAnsi="宋体" w:eastAsia="宋体" w:cs="宋体"/>
                <w:b/>
                <w:bCs/>
                <w:i w:val="0"/>
                <w:iCs w:val="0"/>
                <w:color w:val="auto"/>
                <w:sz w:val="20"/>
                <w:szCs w:val="20"/>
                <w:highlight w:val="none"/>
                <w:u w:val="none"/>
              </w:rPr>
            </w:pPr>
          </w:p>
        </w:tc>
      </w:tr>
      <w:tr w14:paraId="77EF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D87C">
            <w:pPr>
              <w:jc w:val="center"/>
              <w:rPr>
                <w:rFonts w:hint="eastAsia" w:ascii="宋体" w:hAnsi="宋体" w:eastAsia="宋体" w:cs="宋体"/>
                <w:i w:val="0"/>
                <w:iCs w:val="0"/>
                <w:color w:val="auto"/>
                <w:sz w:val="18"/>
                <w:szCs w:val="18"/>
                <w:highlight w:val="none"/>
                <w:u w:val="none"/>
              </w:rPr>
            </w:pPr>
          </w:p>
        </w:tc>
        <w:tc>
          <w:tcPr>
            <w:tcW w:w="1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221B">
            <w:pPr>
              <w:jc w:val="center"/>
              <w:rPr>
                <w:rFonts w:hint="eastAsia" w:ascii="宋体" w:hAnsi="宋体" w:eastAsia="宋体" w:cs="宋体"/>
                <w:i w:val="0"/>
                <w:iCs w:val="0"/>
                <w:color w:val="auto"/>
                <w:sz w:val="20"/>
                <w:szCs w:val="20"/>
                <w:highlight w:val="none"/>
                <w:u w:val="none"/>
              </w:rPr>
            </w:pPr>
          </w:p>
        </w:tc>
        <w:tc>
          <w:tcPr>
            <w:tcW w:w="32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4FC3">
            <w:pPr>
              <w:jc w:val="center"/>
              <w:rPr>
                <w:rFonts w:hint="eastAsia" w:ascii="宋体" w:hAnsi="宋体" w:eastAsia="宋体" w:cs="宋体"/>
                <w:i w:val="0"/>
                <w:iCs w:val="0"/>
                <w:color w:val="auto"/>
                <w:sz w:val="20"/>
                <w:szCs w:val="20"/>
                <w:highlight w:val="none"/>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1C9A">
            <w:pPr>
              <w:jc w:val="center"/>
              <w:rPr>
                <w:rFonts w:hint="eastAsia" w:ascii="宋体" w:hAnsi="宋体" w:eastAsia="宋体" w:cs="宋体"/>
                <w:i w:val="0"/>
                <w:iCs w:val="0"/>
                <w:color w:val="auto"/>
                <w:sz w:val="20"/>
                <w:szCs w:val="20"/>
                <w:highlight w:val="none"/>
                <w:u w:val="none"/>
              </w:rPr>
            </w:pPr>
          </w:p>
        </w:tc>
        <w:tc>
          <w:tcPr>
            <w:tcW w:w="4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9A6B">
            <w:pPr>
              <w:jc w:val="center"/>
              <w:rPr>
                <w:rFonts w:hint="eastAsia" w:ascii="宋体" w:hAnsi="宋体" w:eastAsia="宋体" w:cs="宋体"/>
                <w:i w:val="0"/>
                <w:iCs w:val="0"/>
                <w:color w:val="auto"/>
                <w:sz w:val="20"/>
                <w:szCs w:val="20"/>
                <w:highlight w:val="none"/>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5EE6">
            <w:pPr>
              <w:jc w:val="center"/>
              <w:rPr>
                <w:rFonts w:hint="eastAsia" w:ascii="宋体" w:hAnsi="宋体" w:eastAsia="宋体" w:cs="宋体"/>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3EB37">
            <w:pPr>
              <w:rPr>
                <w:rFonts w:hint="eastAsia" w:ascii="宋体" w:hAnsi="宋体" w:eastAsia="宋体" w:cs="宋体"/>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09CAC">
            <w:pPr>
              <w:rPr>
                <w:rFonts w:hint="eastAsia" w:ascii="宋体" w:hAnsi="宋体" w:eastAsia="宋体" w:cs="宋体"/>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6106">
            <w:pPr>
              <w:rPr>
                <w:rFonts w:hint="eastAsia" w:ascii="宋体" w:hAnsi="宋体" w:eastAsia="宋体" w:cs="宋体"/>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E2FF">
            <w:pPr>
              <w:rPr>
                <w:rFonts w:hint="eastAsia" w:ascii="宋体" w:hAnsi="宋体" w:eastAsia="宋体" w:cs="宋体"/>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0FA5">
            <w:pPr>
              <w:rPr>
                <w:rFonts w:hint="eastAsia" w:ascii="宋体" w:hAnsi="宋体" w:eastAsia="宋体" w:cs="宋体"/>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C55D">
            <w:pPr>
              <w:rPr>
                <w:rFonts w:hint="eastAsia" w:ascii="宋体" w:hAnsi="宋体" w:eastAsia="宋体" w:cs="宋体"/>
                <w:i w:val="0"/>
                <w:iCs w:val="0"/>
                <w:color w:val="auto"/>
                <w:sz w:val="20"/>
                <w:szCs w:val="20"/>
                <w:highlight w:val="none"/>
                <w:u w:val="none"/>
              </w:rPr>
            </w:pPr>
          </w:p>
        </w:tc>
      </w:tr>
      <w:tr w14:paraId="05EA1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5"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E1C7A10">
            <w:pPr>
              <w:keepNext w:val="0"/>
              <w:keepLines w:val="0"/>
              <w:widowControl/>
              <w:suppressLineNumbers w:val="0"/>
              <w:jc w:val="center"/>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三</w:t>
            </w:r>
          </w:p>
        </w:tc>
        <w:tc>
          <w:tcPr>
            <w:tcW w:w="6920" w:type="dxa"/>
            <w:gridSpan w:val="3"/>
            <w:tcBorders>
              <w:top w:val="single" w:color="000000" w:sz="4" w:space="0"/>
              <w:left w:val="single" w:color="000000" w:sz="4" w:space="0"/>
              <w:bottom w:val="single" w:color="000000" w:sz="4" w:space="0"/>
              <w:right w:val="single" w:color="000000" w:sz="4" w:space="0"/>
            </w:tcBorders>
            <w:shd w:val="clear" w:color="auto" w:fill="EEECE1"/>
            <w:vAlign w:val="center"/>
          </w:tcPr>
          <w:p w14:paraId="66BE4F7D">
            <w:pPr>
              <w:keepNext w:val="0"/>
              <w:keepLines w:val="0"/>
              <w:widowControl/>
              <w:suppressLineNumbers w:val="0"/>
              <w:jc w:val="center"/>
              <w:textAlignment w:val="center"/>
              <w:rPr>
                <w:rFonts w:hint="default" w:ascii="宋体" w:hAnsi="宋体" w:eastAsia="宋体" w:cs="宋体"/>
                <w:b/>
                <w:bCs/>
                <w:i w:val="0"/>
                <w:iCs w:val="0"/>
                <w:color w:val="auto"/>
                <w:sz w:val="20"/>
                <w:szCs w:val="20"/>
                <w:highlight w:val="none"/>
                <w:u w:val="none"/>
                <w:lang w:val="en-US"/>
              </w:rPr>
            </w:pPr>
            <w:r>
              <w:rPr>
                <w:rFonts w:hint="eastAsia" w:ascii="宋体" w:hAnsi="宋体" w:eastAsia="宋体" w:cs="宋体"/>
                <w:b/>
                <w:bCs/>
                <w:i w:val="0"/>
                <w:iCs w:val="0"/>
                <w:color w:val="auto"/>
                <w:kern w:val="0"/>
                <w:sz w:val="20"/>
                <w:szCs w:val="20"/>
                <w:highlight w:val="none"/>
                <w:u w:val="none"/>
                <w:lang w:val="en-US" w:eastAsia="zh-CN" w:bidi="ar"/>
              </w:rPr>
              <w:t>广州珠江电力有限公司和</w:t>
            </w:r>
            <w:r>
              <w:rPr>
                <w:rFonts w:hint="eastAsia" w:ascii="宋体" w:hAnsi="宋体" w:cs="宋体"/>
                <w:b/>
                <w:bCs/>
                <w:color w:val="auto"/>
                <w:spacing w:val="0"/>
                <w:kern w:val="0"/>
                <w:sz w:val="20"/>
                <w:szCs w:val="20"/>
                <w:highlight w:val="none"/>
                <w:u w:val="none"/>
                <w:lang w:eastAsia="zh-CN" w:bidi="ar"/>
              </w:rPr>
              <w:t>广州南沙发展煤炭码头有限公司</w:t>
            </w:r>
            <w:r>
              <w:rPr>
                <w:rFonts w:hint="eastAsia" w:ascii="宋体" w:hAnsi="宋体" w:eastAsia="宋体" w:cs="宋体"/>
                <w:b/>
                <w:bCs/>
                <w:i w:val="0"/>
                <w:iCs w:val="0"/>
                <w:color w:val="auto"/>
                <w:kern w:val="0"/>
                <w:sz w:val="20"/>
                <w:szCs w:val="20"/>
                <w:highlight w:val="none"/>
                <w:u w:val="none"/>
                <w:lang w:val="en-US" w:eastAsia="zh-CN" w:bidi="ar"/>
              </w:rPr>
              <w:t>工程范围总计</w:t>
            </w:r>
          </w:p>
        </w:tc>
        <w:tc>
          <w:tcPr>
            <w:tcW w:w="43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048D539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元</w:t>
            </w:r>
          </w:p>
        </w:tc>
        <w:tc>
          <w:tcPr>
            <w:tcW w:w="45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0E84015">
            <w:pPr>
              <w:jc w:val="center"/>
              <w:rPr>
                <w:rFonts w:hint="eastAsia" w:ascii="宋体" w:hAnsi="宋体" w:eastAsia="宋体" w:cs="宋体"/>
                <w:b/>
                <w:bCs/>
                <w:i w:val="0"/>
                <w:iCs w:val="0"/>
                <w:color w:val="auto"/>
                <w:sz w:val="20"/>
                <w:szCs w:val="20"/>
                <w:highlight w:val="none"/>
                <w:u w:val="none"/>
              </w:rPr>
            </w:pPr>
          </w:p>
        </w:tc>
        <w:tc>
          <w:tcPr>
            <w:tcW w:w="1000"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A1E76B5">
            <w:pPr>
              <w:jc w:val="center"/>
              <w:rPr>
                <w:rFonts w:hint="eastAsia" w:ascii="宋体" w:hAnsi="宋体" w:eastAsia="宋体" w:cs="宋体"/>
                <w:b/>
                <w:bCs/>
                <w:i w:val="0"/>
                <w:iCs w:val="0"/>
                <w:color w:val="auto"/>
                <w:sz w:val="20"/>
                <w:szCs w:val="20"/>
                <w:highlight w:val="none"/>
                <w:u w:val="none"/>
              </w:rPr>
            </w:pPr>
          </w:p>
        </w:tc>
        <w:tc>
          <w:tcPr>
            <w:tcW w:w="11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5CF1D10E">
            <w:pPr>
              <w:jc w:val="center"/>
              <w:rPr>
                <w:rFonts w:hint="eastAsia" w:ascii="宋体" w:hAnsi="宋体" w:eastAsia="宋体" w:cs="宋体"/>
                <w:b/>
                <w:bCs/>
                <w:i w:val="0"/>
                <w:iCs w:val="0"/>
                <w:color w:val="auto"/>
                <w:sz w:val="20"/>
                <w:szCs w:val="20"/>
                <w:highlight w:val="none"/>
                <w:u w:val="none"/>
              </w:rPr>
            </w:pPr>
          </w:p>
        </w:tc>
        <w:tc>
          <w:tcPr>
            <w:tcW w:w="1266"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65703CE">
            <w:pPr>
              <w:jc w:val="center"/>
              <w:rPr>
                <w:rFonts w:hint="eastAsia" w:ascii="宋体" w:hAnsi="宋体" w:eastAsia="宋体" w:cs="宋体"/>
                <w:b/>
                <w:bCs/>
                <w:i w:val="0"/>
                <w:iCs w:val="0"/>
                <w:color w:val="auto"/>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16971991">
            <w:pPr>
              <w:jc w:val="center"/>
              <w:rPr>
                <w:rFonts w:hint="eastAsia" w:ascii="宋体" w:hAnsi="宋体" w:eastAsia="宋体" w:cs="宋体"/>
                <w:b/>
                <w:bCs/>
                <w:i w:val="0"/>
                <w:iCs w:val="0"/>
                <w:color w:val="auto"/>
                <w:sz w:val="20"/>
                <w:szCs w:val="20"/>
                <w:highlight w:val="none"/>
                <w:u w:val="none"/>
              </w:rPr>
            </w:pPr>
          </w:p>
        </w:tc>
        <w:tc>
          <w:tcPr>
            <w:tcW w:w="1417"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746ECE84">
            <w:pPr>
              <w:jc w:val="center"/>
              <w:rPr>
                <w:rFonts w:hint="eastAsia" w:ascii="宋体" w:hAnsi="宋体" w:eastAsia="宋体" w:cs="宋体"/>
                <w:b/>
                <w:bCs/>
                <w:i w:val="0"/>
                <w:iCs w:val="0"/>
                <w:color w:val="auto"/>
                <w:sz w:val="20"/>
                <w:szCs w:val="20"/>
                <w:highlight w:val="none"/>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EEECE1"/>
            <w:vAlign w:val="center"/>
          </w:tcPr>
          <w:p w14:paraId="3344C9D2">
            <w:pPr>
              <w:jc w:val="center"/>
              <w:rPr>
                <w:rFonts w:hint="eastAsia" w:ascii="宋体" w:hAnsi="宋体" w:eastAsia="宋体" w:cs="宋体"/>
                <w:b/>
                <w:bCs/>
                <w:i w:val="0"/>
                <w:iCs w:val="0"/>
                <w:color w:val="auto"/>
                <w:sz w:val="20"/>
                <w:szCs w:val="20"/>
                <w:highlight w:val="none"/>
                <w:u w:val="none"/>
              </w:rPr>
            </w:pPr>
          </w:p>
        </w:tc>
      </w:tr>
    </w:tbl>
    <w:p w14:paraId="70059EE2">
      <w:pPr>
        <w:rPr>
          <w:rFonts w:hint="eastAsia" w:ascii="宋体" w:hAnsi="宋体" w:cs="宋体"/>
          <w:b/>
          <w:bCs/>
          <w:i w:val="0"/>
          <w:iCs w:val="0"/>
          <w:color w:val="auto"/>
          <w:kern w:val="0"/>
          <w:sz w:val="20"/>
          <w:szCs w:val="20"/>
          <w:highlight w:val="none"/>
          <w:u w:val="none"/>
          <w:lang w:val="en-US" w:eastAsia="zh-CN" w:bidi="ar"/>
        </w:rPr>
      </w:pPr>
    </w:p>
    <w:tbl>
      <w:tblPr>
        <w:tblStyle w:val="88"/>
        <w:tblW w:w="15518" w:type="dxa"/>
        <w:tblInd w:w="-89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1603"/>
        <w:gridCol w:w="3233"/>
        <w:gridCol w:w="2084"/>
        <w:gridCol w:w="433"/>
        <w:gridCol w:w="450"/>
        <w:gridCol w:w="6900"/>
      </w:tblGrid>
      <w:tr w14:paraId="41646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2418" w:type="dxa"/>
            <w:gridSpan w:val="2"/>
            <w:tcBorders>
              <w:top w:val="nil"/>
              <w:left w:val="nil"/>
              <w:bottom w:val="nil"/>
              <w:right w:val="nil"/>
            </w:tcBorders>
            <w:shd w:val="clear" w:color="auto" w:fill="auto"/>
            <w:vAlign w:val="center"/>
          </w:tcPr>
          <w:p w14:paraId="780790AD">
            <w:pPr>
              <w:keepNext w:val="0"/>
              <w:keepLines w:val="0"/>
              <w:widowControl/>
              <w:suppressLineNumbers w:val="0"/>
              <w:jc w:val="left"/>
              <w:textAlignment w:val="center"/>
              <w:rPr>
                <w:rFonts w:hint="eastAsia" w:ascii="宋体" w:hAnsi="宋体" w:eastAsia="宋体" w:cs="宋体"/>
                <w:b/>
                <w:bCs/>
                <w:i w:val="0"/>
                <w:iCs w:val="0"/>
                <w:color w:val="auto"/>
                <w:sz w:val="18"/>
                <w:szCs w:val="18"/>
                <w:highlight w:val="none"/>
                <w:u w:val="none"/>
              </w:rPr>
            </w:pPr>
            <w:r>
              <w:rPr>
                <w:rFonts w:hint="eastAsia" w:ascii="宋体" w:hAnsi="宋体" w:eastAsia="宋体" w:cs="宋体"/>
                <w:b/>
                <w:bCs/>
                <w:i w:val="0"/>
                <w:iCs w:val="0"/>
                <w:color w:val="auto"/>
                <w:kern w:val="0"/>
                <w:sz w:val="18"/>
                <w:szCs w:val="18"/>
                <w:highlight w:val="none"/>
                <w:u w:val="none"/>
                <w:lang w:val="en-US" w:eastAsia="zh-CN" w:bidi="ar"/>
              </w:rPr>
              <w:t>特别说明：</w:t>
            </w:r>
          </w:p>
        </w:tc>
        <w:tc>
          <w:tcPr>
            <w:tcW w:w="3233" w:type="dxa"/>
            <w:tcBorders>
              <w:top w:val="nil"/>
              <w:left w:val="nil"/>
              <w:bottom w:val="nil"/>
              <w:right w:val="nil"/>
            </w:tcBorders>
            <w:shd w:val="clear" w:color="auto" w:fill="auto"/>
            <w:noWrap/>
            <w:vAlign w:val="center"/>
          </w:tcPr>
          <w:p w14:paraId="3F945546">
            <w:pPr>
              <w:jc w:val="both"/>
              <w:rPr>
                <w:rFonts w:hint="eastAsia" w:ascii="宋体" w:hAnsi="宋体" w:eastAsia="宋体" w:cs="宋体"/>
                <w:i w:val="0"/>
                <w:iCs w:val="0"/>
                <w:color w:val="auto"/>
                <w:sz w:val="22"/>
                <w:szCs w:val="22"/>
                <w:highlight w:val="none"/>
                <w:u w:val="none"/>
              </w:rPr>
            </w:pPr>
          </w:p>
        </w:tc>
        <w:tc>
          <w:tcPr>
            <w:tcW w:w="2084" w:type="dxa"/>
            <w:tcBorders>
              <w:top w:val="nil"/>
              <w:left w:val="nil"/>
              <w:bottom w:val="nil"/>
              <w:right w:val="nil"/>
            </w:tcBorders>
            <w:shd w:val="clear" w:color="auto" w:fill="auto"/>
            <w:noWrap/>
            <w:vAlign w:val="center"/>
          </w:tcPr>
          <w:p w14:paraId="7468DBE0">
            <w:pPr>
              <w:jc w:val="both"/>
              <w:rPr>
                <w:rFonts w:hint="eastAsia" w:ascii="宋体" w:hAnsi="宋体" w:eastAsia="宋体" w:cs="宋体"/>
                <w:i w:val="0"/>
                <w:iCs w:val="0"/>
                <w:color w:val="auto"/>
                <w:sz w:val="22"/>
                <w:szCs w:val="22"/>
                <w:highlight w:val="none"/>
                <w:u w:val="none"/>
              </w:rPr>
            </w:pPr>
          </w:p>
        </w:tc>
        <w:tc>
          <w:tcPr>
            <w:tcW w:w="433" w:type="dxa"/>
            <w:tcBorders>
              <w:top w:val="nil"/>
              <w:left w:val="nil"/>
              <w:bottom w:val="nil"/>
              <w:right w:val="nil"/>
            </w:tcBorders>
            <w:shd w:val="clear" w:color="auto" w:fill="auto"/>
            <w:noWrap/>
            <w:vAlign w:val="center"/>
          </w:tcPr>
          <w:p w14:paraId="64E338F5">
            <w:pPr>
              <w:jc w:val="both"/>
              <w:rPr>
                <w:rFonts w:hint="eastAsia" w:ascii="宋体" w:hAnsi="宋体" w:eastAsia="宋体" w:cs="宋体"/>
                <w:i w:val="0"/>
                <w:iCs w:val="0"/>
                <w:color w:val="auto"/>
                <w:sz w:val="22"/>
                <w:szCs w:val="22"/>
                <w:highlight w:val="none"/>
                <w:u w:val="none"/>
              </w:rPr>
            </w:pPr>
          </w:p>
        </w:tc>
        <w:tc>
          <w:tcPr>
            <w:tcW w:w="450" w:type="dxa"/>
            <w:tcBorders>
              <w:top w:val="nil"/>
              <w:left w:val="nil"/>
              <w:bottom w:val="nil"/>
              <w:right w:val="nil"/>
            </w:tcBorders>
            <w:shd w:val="clear" w:color="auto" w:fill="auto"/>
            <w:noWrap/>
            <w:vAlign w:val="center"/>
          </w:tcPr>
          <w:p w14:paraId="1B380F88">
            <w:pPr>
              <w:jc w:val="both"/>
              <w:rPr>
                <w:rFonts w:hint="eastAsia" w:ascii="宋体" w:hAnsi="宋体" w:eastAsia="宋体" w:cs="宋体"/>
                <w:i w:val="0"/>
                <w:iCs w:val="0"/>
                <w:color w:val="auto"/>
                <w:sz w:val="22"/>
                <w:szCs w:val="22"/>
                <w:highlight w:val="none"/>
                <w:u w:val="none"/>
              </w:rPr>
            </w:pPr>
          </w:p>
        </w:tc>
        <w:tc>
          <w:tcPr>
            <w:tcW w:w="6900" w:type="dxa"/>
            <w:tcBorders>
              <w:top w:val="nil"/>
              <w:left w:val="nil"/>
              <w:bottom w:val="nil"/>
              <w:right w:val="nil"/>
            </w:tcBorders>
            <w:shd w:val="clear" w:color="auto" w:fill="auto"/>
            <w:noWrap/>
            <w:vAlign w:val="center"/>
          </w:tcPr>
          <w:p w14:paraId="09781E09">
            <w:pPr>
              <w:jc w:val="both"/>
              <w:rPr>
                <w:rFonts w:hint="eastAsia" w:ascii="宋体" w:hAnsi="宋体" w:eastAsia="宋体" w:cs="宋体"/>
                <w:i w:val="0"/>
                <w:iCs w:val="0"/>
                <w:color w:val="auto"/>
                <w:sz w:val="22"/>
                <w:szCs w:val="22"/>
                <w:highlight w:val="none"/>
                <w:u w:val="none"/>
              </w:rPr>
            </w:pPr>
          </w:p>
        </w:tc>
      </w:tr>
      <w:tr w14:paraId="60D29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5" w:hRule="atLeast"/>
        </w:trPr>
        <w:tc>
          <w:tcPr>
            <w:tcW w:w="815" w:type="dxa"/>
            <w:tcBorders>
              <w:top w:val="nil"/>
              <w:left w:val="nil"/>
              <w:bottom w:val="nil"/>
              <w:right w:val="nil"/>
            </w:tcBorders>
            <w:shd w:val="clear" w:color="auto" w:fill="auto"/>
            <w:noWrap/>
            <w:vAlign w:val="top"/>
          </w:tcPr>
          <w:p w14:paraId="6873E341">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w:t>
            </w:r>
          </w:p>
        </w:tc>
        <w:tc>
          <w:tcPr>
            <w:tcW w:w="14703" w:type="dxa"/>
            <w:gridSpan w:val="6"/>
            <w:tcBorders>
              <w:top w:val="nil"/>
              <w:left w:val="nil"/>
              <w:bottom w:val="nil"/>
              <w:right w:val="nil"/>
            </w:tcBorders>
            <w:shd w:val="clear" w:color="auto" w:fill="auto"/>
            <w:vAlign w:val="top"/>
          </w:tcPr>
          <w:p w14:paraId="48A6F9A2">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本工</w:t>
            </w:r>
            <w:r>
              <w:rPr>
                <w:rStyle w:val="1171"/>
                <w:b w:val="0"/>
                <w:bCs w:val="0"/>
                <w:color w:val="auto"/>
                <w:highlight w:val="none"/>
                <w:lang w:val="en-US" w:eastAsia="zh-CN" w:bidi="ar"/>
              </w:rPr>
              <w:t>程</w:t>
            </w:r>
            <w:r>
              <w:rPr>
                <w:rStyle w:val="1171"/>
                <w:color w:val="auto"/>
                <w:highlight w:val="none"/>
                <w:lang w:val="en-US" w:eastAsia="zh-CN" w:bidi="ar"/>
              </w:rPr>
              <w:t>含增值税价为全费用价格</w:t>
            </w:r>
            <w:r>
              <w:rPr>
                <w:rStyle w:val="1172"/>
                <w:color w:val="auto"/>
                <w:highlight w:val="none"/>
                <w:lang w:val="en-US" w:eastAsia="zh-CN" w:bidi="ar"/>
              </w:rPr>
              <w:t>，均含完成该项清单工作内容的</w:t>
            </w:r>
            <w:r>
              <w:rPr>
                <w:rStyle w:val="1171"/>
                <w:color w:val="auto"/>
                <w:highlight w:val="none"/>
                <w:lang w:val="en-US" w:eastAsia="zh-CN" w:bidi="ar"/>
              </w:rPr>
              <w:t>直接费</w:t>
            </w:r>
            <w:r>
              <w:rPr>
                <w:rStyle w:val="1172"/>
                <w:color w:val="auto"/>
                <w:highlight w:val="none"/>
                <w:lang w:val="en-US" w:eastAsia="zh-CN" w:bidi="ar"/>
              </w:rPr>
              <w:t>（包含：人工费、材料费、施工机械使用费）、</w:t>
            </w:r>
            <w:r>
              <w:rPr>
                <w:rStyle w:val="1171"/>
                <w:color w:val="auto"/>
                <w:highlight w:val="none"/>
                <w:lang w:val="en-US" w:eastAsia="zh-CN" w:bidi="ar"/>
              </w:rPr>
              <w:t>措施项目费</w:t>
            </w:r>
            <w:r>
              <w:rPr>
                <w:rStyle w:val="1172"/>
                <w:color w:val="auto"/>
                <w:highlight w:val="none"/>
                <w:lang w:val="en-US" w:eastAsia="zh-CN" w:bidi="ar"/>
              </w:rPr>
              <w:t>（包含：绿色施工安全防护措施费、夜间施工费、二次搬运费、大型机械设备进出场及安拆费、混凝土及钢筋混凝土模板及支架费、脚手架费、已完工程及设备保护费、施工排水、降水费、冬雨季施工费、高层作业增加费、超高工程施工增加费等）、</w:t>
            </w:r>
            <w:r>
              <w:rPr>
                <w:rStyle w:val="1171"/>
                <w:color w:val="auto"/>
                <w:highlight w:val="none"/>
                <w:lang w:val="en-US" w:eastAsia="zh-CN" w:bidi="ar"/>
              </w:rPr>
              <w:t>其他项目费</w:t>
            </w:r>
            <w:r>
              <w:rPr>
                <w:rStyle w:val="1172"/>
                <w:color w:val="auto"/>
                <w:highlight w:val="none"/>
                <w:lang w:val="en-US" w:eastAsia="zh-CN" w:bidi="ar"/>
              </w:rPr>
              <w:t>（包含：规费、企业管理费、风险金）等费用、</w:t>
            </w:r>
            <w:r>
              <w:rPr>
                <w:rStyle w:val="1172"/>
                <w:rFonts w:hint="eastAsia"/>
                <w:b/>
                <w:bCs/>
                <w:color w:val="auto"/>
                <w:highlight w:val="none"/>
                <w:lang w:val="en-US" w:eastAsia="zh-CN" w:bidi="ar"/>
              </w:rPr>
              <w:t>税金</w:t>
            </w:r>
            <w:r>
              <w:rPr>
                <w:rStyle w:val="1172"/>
                <w:rFonts w:hint="eastAsia"/>
                <w:color w:val="auto"/>
                <w:highlight w:val="none"/>
                <w:lang w:val="en-US" w:eastAsia="zh-CN" w:bidi="ar"/>
              </w:rPr>
              <w:t>、</w:t>
            </w:r>
            <w:r>
              <w:rPr>
                <w:rStyle w:val="1172"/>
                <w:rFonts w:hint="eastAsia"/>
                <w:b/>
                <w:bCs/>
                <w:color w:val="auto"/>
                <w:highlight w:val="none"/>
                <w:lang w:val="en-US" w:eastAsia="zh-CN" w:bidi="ar"/>
              </w:rPr>
              <w:t>利润</w:t>
            </w:r>
            <w:r>
              <w:rPr>
                <w:rStyle w:val="1172"/>
                <w:rFonts w:hint="eastAsia"/>
                <w:color w:val="auto"/>
                <w:highlight w:val="none"/>
                <w:lang w:val="en-US" w:eastAsia="zh-CN" w:bidi="ar"/>
              </w:rPr>
              <w:t>等</w:t>
            </w:r>
            <w:r>
              <w:rPr>
                <w:rStyle w:val="1172"/>
                <w:color w:val="auto"/>
                <w:highlight w:val="none"/>
                <w:lang w:val="en-US" w:eastAsia="zh-CN" w:bidi="ar"/>
              </w:rPr>
              <w:t>。其他清理费、建筑残值回收处置、现场管线保护、相关手续费用等所有涉及拆除工作的开销均由投标人在投标总价中综合考虑，招标人不对上述所有费用进行变更。</w:t>
            </w:r>
          </w:p>
        </w:tc>
      </w:tr>
      <w:tr w14:paraId="41E31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815" w:type="dxa"/>
            <w:tcBorders>
              <w:top w:val="nil"/>
              <w:left w:val="nil"/>
              <w:bottom w:val="nil"/>
              <w:right w:val="nil"/>
            </w:tcBorders>
            <w:shd w:val="clear" w:color="auto" w:fill="auto"/>
            <w:noWrap/>
            <w:vAlign w:val="top"/>
          </w:tcPr>
          <w:p w14:paraId="22C637BF">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2</w:t>
            </w:r>
          </w:p>
        </w:tc>
        <w:tc>
          <w:tcPr>
            <w:tcW w:w="14703" w:type="dxa"/>
            <w:gridSpan w:val="6"/>
            <w:tcBorders>
              <w:top w:val="nil"/>
              <w:left w:val="nil"/>
              <w:bottom w:val="nil"/>
              <w:right w:val="nil"/>
            </w:tcBorders>
            <w:shd w:val="clear" w:color="auto" w:fill="auto"/>
            <w:vAlign w:val="top"/>
          </w:tcPr>
          <w:p w14:paraId="4EE0A956">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拆除后的建筑垃圾、生活垃圾</w:t>
            </w:r>
            <w:r>
              <w:rPr>
                <w:rFonts w:hint="eastAsia" w:ascii="宋体" w:hAnsi="宋体" w:cs="宋体"/>
                <w:i w:val="0"/>
                <w:iCs w:val="0"/>
                <w:color w:val="auto"/>
                <w:kern w:val="0"/>
                <w:sz w:val="20"/>
                <w:szCs w:val="20"/>
                <w:highlight w:val="none"/>
                <w:u w:val="none"/>
                <w:lang w:val="en-US" w:eastAsia="zh-CN" w:bidi="ar"/>
              </w:rPr>
              <w:t>、危废垃圾</w:t>
            </w:r>
            <w:r>
              <w:rPr>
                <w:rFonts w:hint="eastAsia" w:ascii="宋体" w:hAnsi="宋体" w:eastAsia="宋体" w:cs="宋体"/>
                <w:i w:val="0"/>
                <w:iCs w:val="0"/>
                <w:color w:val="auto"/>
                <w:kern w:val="0"/>
                <w:sz w:val="20"/>
                <w:szCs w:val="20"/>
                <w:highlight w:val="none"/>
                <w:u w:val="none"/>
                <w:lang w:val="en-US" w:eastAsia="zh-CN" w:bidi="ar"/>
              </w:rPr>
              <w:t>及其它废弃物均由投标人自行处理并外运、消纳；本项目所有建筑垃圾、生活垃圾</w:t>
            </w:r>
            <w:r>
              <w:rPr>
                <w:rFonts w:hint="eastAsia" w:ascii="宋体" w:hAnsi="宋体" w:cs="宋体"/>
                <w:i w:val="0"/>
                <w:iCs w:val="0"/>
                <w:color w:val="auto"/>
                <w:kern w:val="0"/>
                <w:sz w:val="20"/>
                <w:szCs w:val="20"/>
                <w:highlight w:val="none"/>
                <w:u w:val="none"/>
                <w:lang w:val="en-US" w:eastAsia="zh-CN" w:bidi="ar"/>
              </w:rPr>
              <w:t>、危废垃圾</w:t>
            </w:r>
            <w:r>
              <w:rPr>
                <w:rFonts w:hint="eastAsia" w:ascii="宋体" w:hAnsi="宋体" w:eastAsia="宋体" w:cs="宋体"/>
                <w:i w:val="0"/>
                <w:iCs w:val="0"/>
                <w:color w:val="auto"/>
                <w:kern w:val="0"/>
                <w:sz w:val="20"/>
                <w:szCs w:val="20"/>
                <w:highlight w:val="none"/>
                <w:u w:val="none"/>
                <w:lang w:val="en-US" w:eastAsia="zh-CN" w:bidi="ar"/>
              </w:rPr>
              <w:t>及其它废弃物均需按政府相关部门要求处理，不得随意弃置。运距由投标人自行考虑，本项报价应包含装卸、运输、弃土场受纳处置费等全部费用。</w:t>
            </w:r>
          </w:p>
        </w:tc>
      </w:tr>
      <w:tr w14:paraId="6694A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15" w:type="dxa"/>
            <w:tcBorders>
              <w:top w:val="nil"/>
              <w:left w:val="nil"/>
              <w:bottom w:val="nil"/>
              <w:right w:val="nil"/>
            </w:tcBorders>
            <w:shd w:val="clear" w:color="auto" w:fill="auto"/>
            <w:noWrap/>
            <w:vAlign w:val="top"/>
          </w:tcPr>
          <w:p w14:paraId="46E87190">
            <w:pPr>
              <w:keepNext w:val="0"/>
              <w:keepLines w:val="0"/>
              <w:widowControl/>
              <w:suppressLineNumbers w:val="0"/>
              <w:jc w:val="center"/>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3</w:t>
            </w:r>
          </w:p>
        </w:tc>
        <w:tc>
          <w:tcPr>
            <w:tcW w:w="14703" w:type="dxa"/>
            <w:gridSpan w:val="6"/>
            <w:tcBorders>
              <w:top w:val="nil"/>
              <w:left w:val="nil"/>
              <w:bottom w:val="nil"/>
              <w:right w:val="nil"/>
            </w:tcBorders>
            <w:shd w:val="clear" w:color="auto" w:fill="auto"/>
            <w:vAlign w:val="top"/>
          </w:tcPr>
          <w:p w14:paraId="74A8D28E">
            <w:pPr>
              <w:keepNext w:val="0"/>
              <w:keepLines w:val="0"/>
              <w:widowControl/>
              <w:suppressLineNumbers w:val="0"/>
              <w:jc w:val="left"/>
              <w:textAlignment w:val="top"/>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人负责与当地政府行政部门的协调、备案、办理手续等工作，满足政府行政主管部门对于排污、拆除、运输、处置、分类、减排的要求。施工带来扰民的工作由投标人提前预防和妥善处理，因投标人处理不当造成发包人损失的由投标人负全责，投标报价应全面考虑相应费用。出具拆除方案、建筑废弃物处理方案、安全专项方案，投标人负责组织专家评审并承担费用。</w:t>
            </w:r>
          </w:p>
        </w:tc>
      </w:tr>
      <w:tr w14:paraId="6BE63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5" w:type="dxa"/>
            <w:tcBorders>
              <w:top w:val="nil"/>
              <w:left w:val="nil"/>
              <w:bottom w:val="nil"/>
              <w:right w:val="nil"/>
            </w:tcBorders>
            <w:shd w:val="clear" w:color="auto" w:fill="auto"/>
            <w:noWrap/>
            <w:vAlign w:val="center"/>
          </w:tcPr>
          <w:p w14:paraId="7AB95F3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14703" w:type="dxa"/>
            <w:gridSpan w:val="6"/>
            <w:tcBorders>
              <w:top w:val="nil"/>
              <w:left w:val="nil"/>
              <w:bottom w:val="nil"/>
              <w:right w:val="nil"/>
            </w:tcBorders>
            <w:shd w:val="clear" w:color="auto" w:fill="auto"/>
            <w:vAlign w:val="center"/>
          </w:tcPr>
          <w:p w14:paraId="16FC199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本工程地上部分拆除时施工临时水电由发包方提供接驳口，临时水电管线接驳由投标人负责。</w:t>
            </w:r>
          </w:p>
        </w:tc>
      </w:tr>
      <w:tr w14:paraId="7425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5" w:type="dxa"/>
            <w:tcBorders>
              <w:top w:val="nil"/>
              <w:left w:val="nil"/>
              <w:bottom w:val="nil"/>
              <w:right w:val="nil"/>
            </w:tcBorders>
            <w:shd w:val="clear" w:color="auto" w:fill="auto"/>
            <w:noWrap/>
            <w:vAlign w:val="center"/>
          </w:tcPr>
          <w:p w14:paraId="2B3919C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14703" w:type="dxa"/>
            <w:gridSpan w:val="6"/>
            <w:tcBorders>
              <w:top w:val="nil"/>
              <w:left w:val="nil"/>
              <w:bottom w:val="nil"/>
              <w:right w:val="nil"/>
            </w:tcBorders>
            <w:shd w:val="clear" w:color="auto" w:fill="auto"/>
            <w:vAlign w:val="center"/>
          </w:tcPr>
          <w:p w14:paraId="6539650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投标报价中税率应按工程所在地税务机关规定的增值税纳税方法计算</w:t>
            </w:r>
            <w:r>
              <w:rPr>
                <w:rFonts w:hint="eastAsia" w:ascii="宋体" w:hAnsi="宋体" w:cs="宋体"/>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但投标人应承诺按合同总价开票税率应为9%。</w:t>
            </w:r>
          </w:p>
        </w:tc>
      </w:tr>
    </w:tbl>
    <w:p w14:paraId="44272889">
      <w:pPr>
        <w:rPr>
          <w:color w:val="auto"/>
          <w:highlight w:val="none"/>
        </w:rPr>
      </w:pPr>
    </w:p>
    <w:sectPr>
      <w:pgSz w:w="16838" w:h="11905" w:orient="landscape"/>
      <w:pgMar w:top="1417" w:right="1361" w:bottom="1361" w:left="1361" w:header="851" w:footer="850" w:gutter="0"/>
      <w:pgBorders>
        <w:top w:val="none" w:sz="0" w:space="0"/>
        <w:left w:val="none" w:sz="0" w:space="0"/>
        <w:bottom w:val="none" w:sz="0" w:space="0"/>
        <w:right w:val="none" w:sz="0" w:space="0"/>
      </w:pgBorders>
      <w:cols w:space="0" w:num="1"/>
      <w:docGrid w:type="linesAndChars" w:linePitch="325" w:charSpace="4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书宋简体">
    <w:altName w:val="宋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EU-F1">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_x000B__x000C_">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listo MT">
    <w:panose1 w:val="02040603050505030304"/>
    <w:charset w:val="00"/>
    <w:family w:val="roman"/>
    <w:pitch w:val="default"/>
    <w:sig w:usb0="00000003" w:usb1="00000000" w:usb2="00000000" w:usb3="00000000" w:csb0="20000001" w:csb1="00000000"/>
  </w:font>
  <w:font w:name="PMingLiU">
    <w:altName w:val="PMingLiU-ExtB"/>
    <w:panose1 w:val="02020500000000000000"/>
    <w:charset w:val="88"/>
    <w:family w:val="roma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五">
    <w:altName w:val="黑体"/>
    <w:panose1 w:val="00000000000000000000"/>
    <w:charset w:val="86"/>
    <w:family w:val="auto"/>
    <w:pitch w:val="default"/>
    <w:sig w:usb0="00000000" w:usb1="00000000" w:usb2="00000010" w:usb3="00000000" w:csb0="00040000" w:csb1="00000000"/>
  </w:font>
  <w:font w:name="华康宋体W5(P)">
    <w:altName w:val="宋体"/>
    <w:panose1 w:val="00000000000000000000"/>
    <w:charset w:val="86"/>
    <w:family w:val="auto"/>
    <w:pitch w:val="default"/>
    <w:sig w:usb0="00000000" w:usb1="00000000" w:usb2="00000010" w:usb3="00000000" w:csb0="00040000" w:csb1="00000000"/>
  </w:font>
  <w:font w:name="oúì.">
    <w:altName w:val="黑体"/>
    <w:panose1 w:val="00000000000000000000"/>
    <w:charset w:val="86"/>
    <w:family w:val="auto"/>
    <w:pitch w:val="default"/>
    <w:sig w:usb0="00000000" w:usb1="00000000" w:usb2="00000010" w:usb3="00000000" w:csb0="00040000" w:csb1="00000000"/>
  </w:font>
  <w:font w:name="Plotter">
    <w:altName w:val="Times New Roman"/>
    <w:panose1 w:val="00000000000000000000"/>
    <w:charset w:val="00"/>
    <w:family w:val="roman"/>
    <w:pitch w:val="default"/>
    <w:sig w:usb0="00000000" w:usb1="00000000" w:usb2="00000000" w:usb3="00000000" w:csb0="00000001" w:csb1="00000000"/>
  </w:font>
  <w:font w:name="E-F1">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ˎ̥">
    <w:altName w:val="Times New Roman"/>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FuturaA Bk BT">
    <w:altName w:val="Lucida Sans Unicode"/>
    <w:panose1 w:val="00000000000000000000"/>
    <w:charset w:val="00"/>
    <w:family w:val="auto"/>
    <w:pitch w:val="default"/>
    <w:sig w:usb0="00000000" w:usb1="00000000" w:usb2="00000000" w:usb3="00000000" w:csb0="0000001B" w:csb1="00000000"/>
  </w:font>
  <w:font w:name="Lucida Sans Unicode">
    <w:panose1 w:val="020B0602030504020204"/>
    <w:charset w:val="00"/>
    <w:family w:val="auto"/>
    <w:pitch w:val="default"/>
    <w:sig w:usb0="80001AFF" w:usb1="0000396B" w:usb2="00000000" w:usb3="00000000" w:csb0="200000BF" w:csb1="D7F70000"/>
  </w:font>
  <w:font w:name="长城仿宋">
    <w:altName w:val="黑体"/>
    <w:panose1 w:val="00000000000000000000"/>
    <w:charset w:val="86"/>
    <w:family w:val="modern"/>
    <w:pitch w:val="default"/>
    <w:sig w:usb0="00000000" w:usb1="00000000" w:usb2="00000010" w:usb3="00000000" w:csb0="00040001" w:csb1="00000000"/>
  </w:font>
  <w:font w:name="New York">
    <w:altName w:val="Segoe Print"/>
    <w:panose1 w:val="02040503060506020304"/>
    <w:charset w:val="00"/>
    <w:family w:val="roman"/>
    <w:pitch w:val="default"/>
    <w:sig w:usb0="00000000" w:usb1="00000000" w:usb2="00000000" w:usb3="00000000" w:csb0="00000001" w:csb1="00000000"/>
  </w:font>
  <w:font w:name="????">
    <w:altName w:val="Malgun Gothic"/>
    <w:panose1 w:val="00000000000000000000"/>
    <w:charset w:val="81"/>
    <w:family w:val="auto"/>
    <w:pitch w:val="default"/>
    <w:sig w:usb0="00000000" w:usb1="00000000" w:usb2="00000010" w:usb3="00000000" w:csb0="0008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4780D">
    <w:pPr>
      <w:pStyle w:val="58"/>
      <w:jc w:val="center"/>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EC6669">
                          <w:pPr>
                            <w:pStyle w:val="5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DusZ8tAgAAVwQAAA4AAABkcnMvZTJvRG9jLnhtbK1UzY7TMBC+I/EO&#10;lu80aRFL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Os3lGimUPHT92+n&#10;H79OP78SnEGg1voZ4jYWkaF7azq0zXDucRh5d5VT8QtGBH7Ie7zIK7pAeLw0nUynOVwcvmED/Ozh&#10;unU+vBNGkWgU1KF+SVZ2uPWhDx1CYjZt1o2UqYZSk7agVy9f5e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FDusZ8tAgAAVwQAAA4AAAAAAAAAAQAgAAAAHwEAAGRycy9lMm9Eb2MueG1sUEsFBgAAAAAG&#10;AAYAWQEAAL4FAAAAAA==&#10;">
              <v:fill on="f" focussize="0,0"/>
              <v:stroke on="f" weight="0.5pt"/>
              <v:imagedata o:title=""/>
              <o:lock v:ext="edit" aspectratio="f"/>
              <v:textbox inset="0mm,0mm,0mm,0mm" style="mso-fit-shape-to-text:t;">
                <w:txbxContent>
                  <w:p w14:paraId="78EC6669">
                    <w:pPr>
                      <w:pStyle w:val="58"/>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78"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a:effectLst/>
                    </wps:spPr>
                    <wps:txbx>
                      <w:txbxContent>
                        <w:p w14:paraId="5578A061">
                          <w:pPr>
                            <w:pStyle w:val="58"/>
                            <w:jc w:val="cen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dxhddIAAAADAQAADwAAAAAAAAABACAAAAAiAAAAZHJzL2Rvd25yZXYueG1s&#10;UEsBAhQAFAAAAAgAh07iQHfdVYg3AgAAYgQAAA4AAAAAAAAAAQAgAAAAIQEAAGRycy9lMm9Eb2Mu&#10;eG1sUEsFBgAAAAAGAAYAWQEAAMoFAAAAAA==&#10;">
              <v:fill on="f" focussize="0,0"/>
              <v:stroke on="f" weight="0.5pt"/>
              <v:imagedata o:title=""/>
              <o:lock v:ext="edit" aspectratio="f"/>
              <v:textbox inset="0mm,0mm,0mm,0mm" style="mso-fit-shape-to-text:t;">
                <w:txbxContent>
                  <w:p w14:paraId="5578A061">
                    <w:pPr>
                      <w:pStyle w:val="58"/>
                      <w:jc w:val="cente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2A3F6">
    <w:pPr>
      <w:pStyle w:val="58"/>
      <w:jc w:val="center"/>
      <w:rPr>
        <w:rFonts w:ascii="宋体" w:hAnsi="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8" name="文本框 4"/>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345C5B40">
                          <w:pPr>
                            <w:pStyle w:val="58"/>
                            <w:jc w:val="cen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u8AFjRAAAAAgEAAA8AAAAAAAAAAQAgAAAAIgAAAGRycy9kb3ducmV2LnhtbFBL&#10;AQIUABQAAAAIAIdO4kBOP6KZNgIAAGAEAAAOAAAAAAAAAAEAIAAAACABAABkcnMvZTJvRG9jLnht&#10;bFBLBQYAAAAABgAGAFkBAADIBQAAAAA=&#10;">
              <v:fill on="f" focussize="0,0"/>
              <v:stroke on="f" weight="0.5pt"/>
              <v:imagedata o:title=""/>
              <o:lock v:ext="edit" aspectratio="f"/>
              <v:textbox inset="0mm,0mm,0mm,0mm" style="mso-fit-shape-to-text:t;">
                <w:txbxContent>
                  <w:p w14:paraId="345C5B40">
                    <w:pPr>
                      <w:pStyle w:val="58"/>
                      <w:jc w:val="cente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21F4">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284480"/>
              <wp:effectExtent l="0" t="0" r="0" b="0"/>
              <wp:wrapNone/>
              <wp:docPr id="9" name="文本框 9"/>
              <wp:cNvGraphicFramePr/>
              <a:graphic xmlns:a="http://schemas.openxmlformats.org/drawingml/2006/main">
                <a:graphicData uri="http://schemas.microsoft.com/office/word/2010/wordprocessingShape">
                  <wps:wsp>
                    <wps:cNvSpPr txBox="1">
                      <a:spLocks noChangeArrowheads="1"/>
                    </wps:cNvSpPr>
                    <wps:spPr bwMode="auto">
                      <a:xfrm>
                        <a:off x="0" y="0"/>
                        <a:ext cx="114935" cy="284480"/>
                      </a:xfrm>
                      <a:prstGeom prst="rect">
                        <a:avLst/>
                      </a:prstGeom>
                      <a:noFill/>
                      <a:ln>
                        <a:noFill/>
                      </a:ln>
                      <a:effectLst/>
                    </wps:spPr>
                    <wps:txbx>
                      <w:txbxContent>
                        <w:p w14:paraId="37B56470">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22.4pt;width:9.05pt;mso-position-horizontal:center;mso-position-horizontal-relative:margin;mso-wrap-style:none;z-index:251660288;mso-width-relative:page;mso-height-relative:page;" filled="f" stroked="f" coordsize="21600,21600" o:gfxdata="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p0xstAAAAADAQAADwAAAAAAAAABACAAAAAiAAAA&#10;ZHJzL2Rvd25yZXYueG1sUEsBAhQAFAAAAAgAh07iQJSuhyUPAgAAEAQAAA4AAAAAAAAAAQAgAAAA&#10;HwEAAGRycy9lMm9Eb2MueG1sUEsFBgAAAAAGAAYAWQEAAKAFAAAAAA==&#10;">
              <v:fill on="f" focussize="0,0"/>
              <v:stroke on="f"/>
              <v:imagedata o:title=""/>
              <o:lock v:ext="edit" aspectratio="f"/>
              <v:textbox inset="0mm,0mm,0mm,0mm" style="mso-fit-shape-to-text:t;">
                <w:txbxContent>
                  <w:p w14:paraId="37B56470">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5CF81">
    <w:pPr>
      <w:pStyle w:val="58"/>
      <w:jc w:val="center"/>
    </w:pPr>
    <w:r>
      <w:fldChar w:fldCharType="begin"/>
    </w:r>
    <w:r>
      <w:instrText xml:space="preserve"> PAGE   \* MERGEFORMAT </w:instrText>
    </w:r>
    <w:r>
      <w:fldChar w:fldCharType="separate"/>
    </w:r>
    <w:r>
      <w:rPr>
        <w:lang w:val="zh-CN"/>
      </w:rPr>
      <w:t>4</w:t>
    </w:r>
    <w:r>
      <w:fldChar w:fldCharType="end"/>
    </w:r>
  </w:p>
  <w:p w14:paraId="4E41DCF8">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0AB95">
    <w:pPr>
      <w:pStyle w:val="58"/>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15E422">
                          <w:pPr>
                            <w:pStyle w:val="58"/>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815E422">
                    <w:pPr>
                      <w:pStyle w:val="58"/>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360AE">
    <w:pPr>
      <w:pStyle w:val="58"/>
    </w:pPr>
  </w:p>
  <w:p w14:paraId="77AA3536">
    <w:pPr>
      <w:pStyle w:val="58"/>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937DAD">
                          <w:pPr>
                            <w:pStyle w:val="58"/>
                            <w:rPr>
                              <w14:textOutline w14:w="9525">
                                <w14:solidFill>
                                  <w14:srgbClr w14:val="0000FF"/>
                                </w14:solidFill>
                                <w14:round/>
                              </w14:textOutline>
                            </w:rPr>
                          </w:pPr>
                          <w:r>
                            <w:rPr>
                              <w14:textOutline w14:w="9525">
                                <w14:solidFill>
                                  <w14:srgbClr w14:val="0000FF"/>
                                </w14:solidFill>
                                <w14:round/>
                              </w14:textOutline>
                            </w:rPr>
                            <w:fldChar w:fldCharType="begin"/>
                          </w:r>
                          <w:r>
                            <w:rPr>
                              <w14:textOutline w14:w="9525">
                                <w14:solidFill>
                                  <w14:srgbClr w14:val="0000FF"/>
                                </w14:solidFill>
                                <w14:round/>
                              </w14:textOutline>
                            </w:rPr>
                            <w:instrText xml:space="preserve"> PAGE  \* MERGEFORMAT </w:instrText>
                          </w:r>
                          <w:r>
                            <w:rPr>
                              <w14:textOutline w14:w="9525">
                                <w14:solidFill>
                                  <w14:srgbClr w14:val="0000FF"/>
                                </w14:solidFill>
                                <w14:round/>
                              </w14:textOutline>
                            </w:rPr>
                            <w:fldChar w:fldCharType="separate"/>
                          </w:r>
                          <w:r>
                            <w:rPr>
                              <w14:textOutline w14:w="9525">
                                <w14:solidFill>
                                  <w14:srgbClr w14:val="0000FF"/>
                                </w14:solidFill>
                                <w14:round/>
                              </w14:textOutline>
                            </w:rPr>
                            <w:t>1</w:t>
                          </w:r>
                          <w:r>
                            <w:rPr>
                              <w14:textOutline w14:w="9525">
                                <w14:solidFill>
                                  <w14:srgbClr w14:val="0000FF"/>
                                </w14:solidFill>
                                <w14:round/>
                              </w14:textOutline>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D937DAD">
                    <w:pPr>
                      <w:pStyle w:val="58"/>
                      <w:rPr>
                        <w14:textOutline w14:w="9525">
                          <w14:solidFill>
                            <w14:srgbClr w14:val="0000FF"/>
                          </w14:solidFill>
                          <w14:round/>
                        </w14:textOutline>
                      </w:rPr>
                    </w:pPr>
                    <w:r>
                      <w:rPr>
                        <w14:textOutline w14:w="9525">
                          <w14:solidFill>
                            <w14:srgbClr w14:val="0000FF"/>
                          </w14:solidFill>
                          <w14:round/>
                        </w14:textOutline>
                      </w:rPr>
                      <w:fldChar w:fldCharType="begin"/>
                    </w:r>
                    <w:r>
                      <w:rPr>
                        <w14:textOutline w14:w="9525">
                          <w14:solidFill>
                            <w14:srgbClr w14:val="0000FF"/>
                          </w14:solidFill>
                          <w14:round/>
                        </w14:textOutline>
                      </w:rPr>
                      <w:instrText xml:space="preserve"> PAGE  \* MERGEFORMAT </w:instrText>
                    </w:r>
                    <w:r>
                      <w:rPr>
                        <w14:textOutline w14:w="9525">
                          <w14:solidFill>
                            <w14:srgbClr w14:val="0000FF"/>
                          </w14:solidFill>
                          <w14:round/>
                        </w14:textOutline>
                      </w:rPr>
                      <w:fldChar w:fldCharType="separate"/>
                    </w:r>
                    <w:r>
                      <w:rPr>
                        <w14:textOutline w14:w="9525">
                          <w14:solidFill>
                            <w14:srgbClr w14:val="0000FF"/>
                          </w14:solidFill>
                          <w14:round/>
                        </w14:textOutline>
                      </w:rPr>
                      <w:t>1</w:t>
                    </w:r>
                    <w:r>
                      <w:rPr>
                        <w14:textOutline w14:w="9525">
                          <w14:solidFill>
                            <w14:srgbClr w14:val="0000FF"/>
                          </w14:solidFill>
                          <w14:round/>
                        </w14:textOutline>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C217A">
    <w:pPr>
      <w:pStyle w:val="58"/>
      <w:jc w:val="center"/>
    </w:pPr>
    <w:r>
      <w:fldChar w:fldCharType="begin"/>
    </w:r>
    <w:r>
      <w:instrText xml:space="preserve"> PAGE   \* MERGEFORMAT </w:instrText>
    </w:r>
    <w:r>
      <w:fldChar w:fldCharType="separate"/>
    </w:r>
    <w:r>
      <w:rPr>
        <w:lang w:val="zh-CN"/>
      </w:rPr>
      <w:t>4</w:t>
    </w:r>
    <w:r>
      <w:fldChar w:fldCharType="end"/>
    </w:r>
  </w:p>
  <w:p w14:paraId="4177F28F">
    <w:pPr>
      <w:spacing w:line="14" w:lineRule="auto"/>
      <w:rPr>
        <w:sz w:val="20"/>
        <w:szCs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4237">
    <w:pPr>
      <w:pStyle w:val="58"/>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343535" cy="196850"/>
              <wp:effectExtent l="0" t="0" r="0" b="0"/>
              <wp:wrapNone/>
              <wp:docPr id="187" name="文本框 38"/>
              <wp:cNvGraphicFramePr/>
              <a:graphic xmlns:a="http://schemas.openxmlformats.org/drawingml/2006/main">
                <a:graphicData uri="http://schemas.microsoft.com/office/word/2010/wordprocessingShape">
                  <wps:wsp>
                    <wps:cNvSpPr txBox="1"/>
                    <wps:spPr>
                      <a:xfrm>
                        <a:off x="0" y="0"/>
                        <a:ext cx="343535" cy="196850"/>
                      </a:xfrm>
                      <a:prstGeom prst="rect">
                        <a:avLst/>
                      </a:prstGeom>
                      <a:noFill/>
                      <a:ln w="9525">
                        <a:noFill/>
                      </a:ln>
                    </wps:spPr>
                    <wps:txbx>
                      <w:txbxContent>
                        <w:p w14:paraId="06030884">
                          <w:pPr>
                            <w:snapToGrid w:val="0"/>
                            <w:ind w:firstLine="360"/>
                            <w:rPr>
                              <w:rFonts w:eastAsiaTheme="minorEastAsia"/>
                              <w:sz w:val="18"/>
                            </w:rPr>
                          </w:pPr>
                          <w:r>
                            <w:rPr>
                              <w:rFonts w:eastAsiaTheme="minorEastAsia"/>
                              <w:sz w:val="18"/>
                            </w:rPr>
                            <w:fldChar w:fldCharType="begin"/>
                          </w:r>
                          <w:r>
                            <w:rPr>
                              <w:rFonts w:eastAsiaTheme="minorEastAsia"/>
                              <w:sz w:val="18"/>
                            </w:rPr>
                            <w:instrText xml:space="preserve"> PAGE  \* MERGEFORMAT </w:instrText>
                          </w:r>
                          <w:r>
                            <w:rPr>
                              <w:rFonts w:eastAsiaTheme="minorEastAsia"/>
                              <w:sz w:val="18"/>
                            </w:rPr>
                            <w:fldChar w:fldCharType="separate"/>
                          </w:r>
                          <w:r>
                            <w:rPr>
                              <w:rFonts w:eastAsiaTheme="minorEastAsia"/>
                              <w:sz w:val="18"/>
                            </w:rPr>
                            <w:t>1</w:t>
                          </w:r>
                          <w:r>
                            <w:rPr>
                              <w:rFonts w:eastAsiaTheme="minorEastAsia"/>
                              <w:sz w:val="18"/>
                            </w:rPr>
                            <w:fldChar w:fldCharType="end"/>
                          </w:r>
                        </w:p>
                      </w:txbxContent>
                    </wps:txbx>
                    <wps:bodyPr wrap="none" lIns="0" tIns="0" rIns="0" bIns="0">
                      <a:spAutoFit/>
                    </wps:bodyPr>
                  </wps:wsp>
                </a:graphicData>
              </a:graphic>
            </wp:anchor>
          </w:drawing>
        </mc:Choice>
        <mc:Fallback>
          <w:pict>
            <v:shape id="文本框 38" o:spid="_x0000_s1026" o:spt="202" type="#_x0000_t202" style="position:absolute;left:0pt;margin-top:0pt;height:15.5pt;width:27.05pt;mso-position-horizontal:center;mso-position-horizontal-relative:margin;mso-wrap-style:none;z-index:251662336;mso-width-relative:page;mso-height-relative:page;" filled="f" stroked="f" coordsize="21600,21600" o:gfxdata="UEsDBAoAAAAAAIdO4kAAAAAAAAAAAAAAAAAEAAAAZHJzL1BLAwQUAAAACACHTuJAnajrpd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2o66XRAAAAAwEAAA8AAAAAAAAAAQAgAAAAIgAAAGRy&#10;cy9kb3ducmV2LnhtbFBLAQIUABQAAAAIAIdO4kD/S4oc0wEAAJcDAAAOAAAAAAAAAAEAIAAAACAB&#10;AABkcnMvZTJvRG9jLnhtbFBLBQYAAAAABgAGAFkBAABlBQAAAAA=&#10;">
              <v:fill on="f" focussize="0,0"/>
              <v:stroke on="f"/>
              <v:imagedata o:title=""/>
              <o:lock v:ext="edit" aspectratio="f"/>
              <v:textbox inset="0mm,0mm,0mm,0mm" style="mso-fit-shape-to-text:t;">
                <w:txbxContent>
                  <w:p w14:paraId="06030884">
                    <w:pPr>
                      <w:snapToGrid w:val="0"/>
                      <w:ind w:firstLine="360"/>
                      <w:rPr>
                        <w:rFonts w:eastAsiaTheme="minorEastAsia"/>
                        <w:sz w:val="18"/>
                      </w:rPr>
                    </w:pPr>
                    <w:r>
                      <w:rPr>
                        <w:rFonts w:eastAsiaTheme="minorEastAsia"/>
                        <w:sz w:val="18"/>
                      </w:rPr>
                      <w:fldChar w:fldCharType="begin"/>
                    </w:r>
                    <w:r>
                      <w:rPr>
                        <w:rFonts w:eastAsiaTheme="minorEastAsia"/>
                        <w:sz w:val="18"/>
                      </w:rPr>
                      <w:instrText xml:space="preserve"> PAGE  \* MERGEFORMAT </w:instrText>
                    </w:r>
                    <w:r>
                      <w:rPr>
                        <w:rFonts w:eastAsiaTheme="minorEastAsia"/>
                        <w:sz w:val="18"/>
                      </w:rPr>
                      <w:fldChar w:fldCharType="separate"/>
                    </w:r>
                    <w:r>
                      <w:rPr>
                        <w:rFonts w:eastAsiaTheme="minorEastAsia"/>
                        <w:sz w:val="18"/>
                      </w:rPr>
                      <w:t>1</w:t>
                    </w:r>
                    <w:r>
                      <w:rPr>
                        <w:rFonts w:eastAsiaTheme="minorEastAsia"/>
                        <w:sz w:val="1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45E3F">
    <w:pPr>
      <w:pStyle w:val="5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72085" cy="131445"/>
              <wp:effectExtent l="0" t="0" r="0" b="0"/>
              <wp:wrapNone/>
              <wp:docPr id="192" name="文本框 197"/>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a:effectLst/>
                    </wps:spPr>
                    <wps:txbx>
                      <w:txbxContent>
                        <w:p w14:paraId="0FFE35E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wrap="none" lIns="0" tIns="0" rIns="0" bIns="0" upright="1">
                      <a:spAutoFit/>
                    </wps:bodyPr>
                  </wps:wsp>
                </a:graphicData>
              </a:graphic>
            </wp:anchor>
          </w:drawing>
        </mc:Choice>
        <mc:Fallback>
          <w:pict>
            <v:shape id="文本框 197" o:spid="_x0000_s1026" o:spt="202" type="#_x0000_t202" style="position:absolute;left:0pt;margin-top:0pt;height:10.35pt;width:13.55pt;mso-position-horizontal:center;mso-position-horizontal-relative:margin;mso-wrap-style:none;z-index:251661312;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fGks1AAAAAMBAAAPAAAA&#10;AAAAAAEAIAAAACIAAABkcnMvZG93bnJldi54bWxQSwECFAAUAAAACACHTuJAfd/9YOABAACzAwAA&#10;DgAAAAAAAAABACAAAAAjAQAAZHJzL2Uyb0RvYy54bWxQSwUGAAAAAAYABgBZAQAAdQUAAAAA&#10;">
              <v:fill on="f" focussize="0,0"/>
              <v:stroke on="f" weight="1.25pt"/>
              <v:imagedata o:title=""/>
              <o:lock v:ext="edit" aspectratio="f"/>
              <v:textbox inset="0mm,0mm,0mm,0mm" style="mso-fit-shape-to-text:t;">
                <w:txbxContent>
                  <w:p w14:paraId="0FFE35E0">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50868">
    <w:pPr>
      <w:pStyle w:val="6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F79D8">
    <w:pPr>
      <w:pStyle w:val="60"/>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189B0">
    <w:pPr>
      <w:spacing w:line="14" w:lineRule="auto"/>
      <w:rPr>
        <w:sz w:val="20"/>
        <w:szCs w:val="20"/>
      </w:rPr>
    </w:pPr>
    <w:r>
      <w:rPr>
        <w:sz w:val="22"/>
        <w:szCs w:val="22"/>
      </w:rPr>
      <mc:AlternateContent>
        <mc:Choice Requires="wps">
          <w:drawing>
            <wp:anchor distT="0" distB="0" distL="114300" distR="114300" simplePos="0" relativeHeight="251669504" behindDoc="1" locked="0" layoutInCell="1" allowOverlap="1">
              <wp:simplePos x="0" y="0"/>
              <wp:positionH relativeFrom="page">
                <wp:posOffset>3467100</wp:posOffset>
              </wp:positionH>
              <wp:positionV relativeFrom="page">
                <wp:posOffset>565785</wp:posOffset>
              </wp:positionV>
              <wp:extent cx="560705" cy="1460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0705" cy="146050"/>
                      </a:xfrm>
                      <a:prstGeom prst="rect">
                        <a:avLst/>
                      </a:prstGeom>
                      <a:noFill/>
                      <a:ln>
                        <a:noFill/>
                      </a:ln>
                      <a:effectLst/>
                    </wps:spPr>
                    <wps:txbx>
                      <w:txbxContent>
                        <w:p w14:paraId="23B3C4E9">
                          <w:pPr>
                            <w:spacing w:line="214" w:lineRule="exact"/>
                            <w:ind w:left="20"/>
                            <w:rPr>
                              <w:rFonts w:eastAsia="Times New Roman"/>
                              <w:sz w:val="18"/>
                              <w:szCs w:val="18"/>
                            </w:rPr>
                          </w:pPr>
                        </w:p>
                      </w:txbxContent>
                    </wps:txbx>
                    <wps:bodyPr lIns="0" tIns="0" rIns="0" bIns="0" upright="1"/>
                  </wps:wsp>
                </a:graphicData>
              </a:graphic>
            </wp:anchor>
          </w:drawing>
        </mc:Choice>
        <mc:Fallback>
          <w:pict>
            <v:shape id="_x0000_s1026" o:spid="_x0000_s1026" o:spt="202" type="#_x0000_t202" style="position:absolute;left:0pt;margin-left:273pt;margin-top:44.55pt;height:11.5pt;width:44.15pt;mso-position-horizontal-relative:page;mso-position-vertical-relative:page;z-index:-251646976;mso-width-relative:page;mso-height-relative:page;" filled="f" stroked="f" coordsize="21600,21600" o:gfxdata="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fMorraAAAACgEAAA8AAAAAAAAAAQAgAAAAIgAAAGRycy9kb3ducmV2Lnht&#10;bFBLAQIUABQAAAAIAIdO4kBf28QyvgEAAH8DAAAOAAAAAAAAAAEAIAAAACkBAABkcnMvZTJvRG9j&#10;LnhtbFBLBQYAAAAABgAGAFkBAABZBQAAAAA=&#10;">
              <v:fill on="f" focussize="0,0"/>
              <v:stroke on="f"/>
              <v:imagedata o:title=""/>
              <o:lock v:ext="edit" aspectratio="f"/>
              <v:textbox inset="0mm,0mm,0mm,0mm">
                <w:txbxContent>
                  <w:p w14:paraId="23B3C4E9">
                    <w:pPr>
                      <w:spacing w:line="214" w:lineRule="exact"/>
                      <w:ind w:left="20"/>
                      <w:rPr>
                        <w:rFonts w:eastAsia="Times New Roman"/>
                        <w:sz w:val="18"/>
                        <w:szCs w:val="18"/>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966B">
    <w:pPr>
      <w:pStyle w:val="60"/>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8BE59">
    <w:pPr>
      <w:pStyle w:val="60"/>
      <w:jc w:val="left"/>
      <w:rPr>
        <w:sz w:val="21"/>
        <w:szCs w:val="21"/>
        <w:u w:val="none"/>
        <w:lang w:val="en-US"/>
      </w:rPr>
    </w:pPr>
    <w:r>
      <w:rPr>
        <w:rFonts w:hint="eastAsia"/>
        <w:sz w:val="21"/>
        <w:szCs w:val="21"/>
        <w:u w:val="none"/>
        <w:lang w:val="en-US"/>
      </w:rPr>
      <w:t>建构筑物拆除</w:t>
    </w:r>
    <w:r>
      <w:rPr>
        <w:rFonts w:hint="eastAsia"/>
        <w:sz w:val="21"/>
        <w:szCs w:val="21"/>
        <w:u w:val="none"/>
        <w:lang w:val="en-US" w:eastAsia="zh-CN"/>
      </w:rPr>
      <w:t>工程</w:t>
    </w:r>
    <w:r>
      <w:rPr>
        <w:rFonts w:hint="eastAsia"/>
        <w:sz w:val="21"/>
        <w:szCs w:val="21"/>
        <w:u w:val="none"/>
        <w:lang w:val="en-US"/>
      </w:rPr>
      <w:t>技术规范书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4568C">
    <w:pPr>
      <w:spacing w:line="14" w:lineRule="auto"/>
      <w:rPr>
        <w:sz w:val="20"/>
        <w:szCs w:val="20"/>
      </w:rPr>
    </w:pPr>
    <w:r>
      <w:rPr>
        <w:sz w:val="22"/>
        <w:szCs w:val="22"/>
      </w:rPr>
      <mc:AlternateContent>
        <mc:Choice Requires="wps">
          <w:drawing>
            <wp:anchor distT="0" distB="0" distL="114300" distR="114300" simplePos="0" relativeHeight="251672576" behindDoc="1" locked="0" layoutInCell="1" allowOverlap="1">
              <wp:simplePos x="0" y="0"/>
              <wp:positionH relativeFrom="page">
                <wp:posOffset>3467100</wp:posOffset>
              </wp:positionH>
              <wp:positionV relativeFrom="page">
                <wp:posOffset>565785</wp:posOffset>
              </wp:positionV>
              <wp:extent cx="560705" cy="146050"/>
              <wp:effectExtent l="0" t="0" r="0" b="0"/>
              <wp:wrapNone/>
              <wp:docPr id="6" name="文本框 6"/>
              <wp:cNvGraphicFramePr/>
              <a:graphic xmlns:a="http://schemas.openxmlformats.org/drawingml/2006/main">
                <a:graphicData uri="http://schemas.microsoft.com/office/word/2010/wordprocessingShape">
                  <wps:wsp>
                    <wps:cNvSpPr txBox="1"/>
                    <wps:spPr>
                      <a:xfrm>
                        <a:off x="0" y="0"/>
                        <a:ext cx="560705" cy="146050"/>
                      </a:xfrm>
                      <a:prstGeom prst="rect">
                        <a:avLst/>
                      </a:prstGeom>
                      <a:noFill/>
                      <a:ln>
                        <a:noFill/>
                      </a:ln>
                      <a:effectLst/>
                    </wps:spPr>
                    <wps:txbx>
                      <w:txbxContent>
                        <w:p w14:paraId="76651928">
                          <w:pPr>
                            <w:spacing w:line="214" w:lineRule="exact"/>
                            <w:ind w:left="20"/>
                            <w:rPr>
                              <w:rFonts w:eastAsia="Times New Roman"/>
                              <w:sz w:val="18"/>
                              <w:szCs w:val="18"/>
                            </w:rPr>
                          </w:pPr>
                        </w:p>
                      </w:txbxContent>
                    </wps:txbx>
                    <wps:bodyPr lIns="0" tIns="0" rIns="0" bIns="0" upright="1"/>
                  </wps:wsp>
                </a:graphicData>
              </a:graphic>
            </wp:anchor>
          </w:drawing>
        </mc:Choice>
        <mc:Fallback>
          <w:pict>
            <v:shape id="_x0000_s1026" o:spid="_x0000_s1026" o:spt="202" type="#_x0000_t202" style="position:absolute;left:0pt;margin-left:273pt;margin-top:44.55pt;height:11.5pt;width:44.15pt;mso-position-horizontal-relative:page;mso-position-vertical-relative:page;z-index:-251643904;mso-width-relative:page;mso-height-relative:page;" filled="f" stroked="f" coordsize="21600,21600" o:gfxdata="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zKK62gAAAAoBAAAPAAAAAAAAAAEAIAAAACIAAABkcnMvZG93bnJldi54&#10;bWxQSwECFAAUAAAACACHTuJAaH5ECb8BAAB/AwAADgAAAAAAAAABACAAAAApAQAAZHJzL2Uyb0Rv&#10;Yy54bWxQSwUGAAAAAAYABgBZAQAAWgUAAAAA&#10;">
              <v:fill on="f" focussize="0,0"/>
              <v:stroke on="f"/>
              <v:imagedata o:title=""/>
              <o:lock v:ext="edit" aspectratio="f"/>
              <v:textbox inset="0mm,0mm,0mm,0mm">
                <w:txbxContent>
                  <w:p w14:paraId="76651928">
                    <w:pPr>
                      <w:spacing w:line="214" w:lineRule="exact"/>
                      <w:ind w:left="20"/>
                      <w:rPr>
                        <w:rFonts w:eastAsia="Times New Roman"/>
                        <w:sz w:val="18"/>
                        <w:szCs w:val="18"/>
                      </w:rPr>
                    </w:pP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7B84B"/>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D55EB">
    <w:pPr>
      <w:pStyle w:val="60"/>
      <w:pBdr>
        <w:bottom w:val="none" w:color="auto" w:sz="0" w:space="1"/>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A9B6D"/>
    <w:multiLevelType w:val="singleLevel"/>
    <w:tmpl w:val="85FA9B6D"/>
    <w:lvl w:ilvl="0" w:tentative="0">
      <w:start w:val="1"/>
      <w:numFmt w:val="decimal"/>
      <w:suff w:val="space"/>
      <w:lvlText w:val="%1)"/>
      <w:lvlJc w:val="left"/>
      <w:pPr>
        <w:tabs>
          <w:tab w:val="left" w:pos="0"/>
        </w:tabs>
        <w:ind w:left="0" w:leftChars="0" w:firstLine="0" w:firstLineChars="0"/>
      </w:pPr>
      <w:rPr>
        <w:rFonts w:hint="default" w:ascii="宋体" w:hAnsi="宋体"/>
        <w:sz w:val="24"/>
      </w:rPr>
    </w:lvl>
  </w:abstractNum>
  <w:abstractNum w:abstractNumId="1">
    <w:nsid w:val="8EA960CE"/>
    <w:multiLevelType w:val="multilevel"/>
    <w:tmpl w:val="8EA960CE"/>
    <w:lvl w:ilvl="0" w:tentative="0">
      <w:start w:val="5"/>
      <w:numFmt w:val="decimal"/>
      <w:lvlText w:val="%1."/>
      <w:lvlJc w:val="left"/>
      <w:pPr>
        <w:ind w:left="425" w:hanging="425"/>
      </w:pPr>
      <w:rPr>
        <w:rFonts w:hint="default" w:ascii="宋体" w:hAnsi="宋体" w:eastAsia="宋体" w:cs="宋体"/>
      </w:rPr>
    </w:lvl>
    <w:lvl w:ilvl="1" w:tentative="0">
      <w:start w:val="3"/>
      <w:numFmt w:val="decimal"/>
      <w:lvlText w:val="%1.%2."/>
      <w:lvlJc w:val="left"/>
      <w:pPr>
        <w:tabs>
          <w:tab w:val="left" w:pos="420"/>
        </w:tabs>
        <w:ind w:left="850" w:hanging="453"/>
      </w:pPr>
      <w:rPr>
        <w:rFonts w:hint="default" w:ascii="宋体" w:hAnsi="宋体" w:eastAsia="宋体" w:cs="宋体"/>
      </w:rPr>
    </w:lvl>
    <w:lvl w:ilvl="2" w:tentative="0">
      <w:start w:val="1"/>
      <w:numFmt w:val="decimal"/>
      <w:suff w:val="space"/>
      <w:lvlText w:val="%1.%2.%3."/>
      <w:lvlJc w:val="left"/>
      <w:pPr>
        <w:tabs>
          <w:tab w:val="left" w:pos="0"/>
        </w:tabs>
        <w:ind w:left="0" w:leftChars="0" w:firstLine="0" w:firstLineChars="0"/>
      </w:pPr>
      <w:rPr>
        <w:rFonts w:hint="default" w:ascii="宋体" w:hAnsi="宋体" w:eastAsia="宋体" w:cs="宋体"/>
        <w:sz w:val="24"/>
        <w:szCs w:val="24"/>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2">
    <w:nsid w:val="92532BE8"/>
    <w:multiLevelType w:val="singleLevel"/>
    <w:tmpl w:val="92532BE8"/>
    <w:lvl w:ilvl="0" w:tentative="0">
      <w:start w:val="1"/>
      <w:numFmt w:val="decimal"/>
      <w:suff w:val="space"/>
      <w:lvlText w:val="%1)"/>
      <w:lvlJc w:val="left"/>
      <w:pPr>
        <w:tabs>
          <w:tab w:val="left" w:pos="0"/>
        </w:tabs>
        <w:ind w:left="0" w:leftChars="0" w:firstLine="0" w:firstLineChars="0"/>
      </w:pPr>
      <w:rPr>
        <w:rFonts w:hint="default" w:ascii="宋体" w:hAnsi="宋体"/>
        <w:sz w:val="24"/>
      </w:rPr>
    </w:lvl>
  </w:abstractNum>
  <w:abstractNum w:abstractNumId="3">
    <w:nsid w:val="AAD2E69D"/>
    <w:multiLevelType w:val="singleLevel"/>
    <w:tmpl w:val="AAD2E69D"/>
    <w:lvl w:ilvl="0" w:tentative="0">
      <w:start w:val="2"/>
      <w:numFmt w:val="decimal"/>
      <w:suff w:val="space"/>
      <w:lvlText w:val="%1."/>
      <w:lvlJc w:val="left"/>
    </w:lvl>
  </w:abstractNum>
  <w:abstractNum w:abstractNumId="4">
    <w:nsid w:val="B62ADC85"/>
    <w:multiLevelType w:val="multilevel"/>
    <w:tmpl w:val="B62ADC85"/>
    <w:lvl w:ilvl="0" w:tentative="0">
      <w:start w:val="1"/>
      <w:numFmt w:val="decimal"/>
      <w:suff w:val="space"/>
      <w:lvlText w:val="%1."/>
      <w:lvlJc w:val="left"/>
      <w:pPr>
        <w:tabs>
          <w:tab w:val="left" w:pos="420"/>
        </w:tabs>
        <w:ind w:left="136" w:firstLine="0"/>
      </w:pPr>
      <w:rPr>
        <w:rFonts w:hint="default"/>
      </w:rPr>
    </w:lvl>
    <w:lvl w:ilvl="1" w:tentative="0">
      <w:start w:val="1"/>
      <w:numFmt w:val="decimal"/>
      <w:suff w:val="space"/>
      <w:lvlText w:val="%1.%2"/>
      <w:lvlJc w:val="left"/>
      <w:pPr>
        <w:ind w:left="148"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5">
    <w:nsid w:val="CB88D104"/>
    <w:multiLevelType w:val="multilevel"/>
    <w:tmpl w:val="CB88D104"/>
    <w:lvl w:ilvl="0" w:tentative="0">
      <w:start w:val="4"/>
      <w:numFmt w:val="decimal"/>
      <w:suff w:val="space"/>
      <w:lvlText w:val="%1."/>
      <w:lvlJc w:val="left"/>
      <w:pPr>
        <w:tabs>
          <w:tab w:val="left" w:pos="0"/>
        </w:tabs>
        <w:ind w:left="0" w:leftChars="0" w:firstLine="0" w:firstLineChars="0"/>
      </w:pPr>
      <w:rPr>
        <w:rFonts w:hint="default" w:ascii="宋体" w:hAnsi="宋体" w:eastAsia="宋体" w:cs="宋体"/>
      </w:rPr>
    </w:lvl>
    <w:lvl w:ilvl="1" w:tentative="0">
      <w:start w:val="1"/>
      <w:numFmt w:val="decimal"/>
      <w:suff w:val="space"/>
      <w:lvlText w:val="%1.%2."/>
      <w:lvlJc w:val="left"/>
      <w:pPr>
        <w:tabs>
          <w:tab w:val="left" w:pos="0"/>
        </w:tabs>
        <w:ind w:left="0" w:leftChars="0" w:firstLine="0" w:firstLineChars="0"/>
      </w:pPr>
      <w:rPr>
        <w:rFonts w:hint="default" w:ascii="宋体" w:hAnsi="宋体"/>
        <w:sz w:val="24"/>
      </w:rPr>
    </w:lvl>
    <w:lvl w:ilvl="2" w:tentative="0">
      <w:start w:val="1"/>
      <w:numFmt w:val="decimal"/>
      <w:lvlText w:val="%1.%2.%3."/>
      <w:lvlJc w:val="left"/>
      <w:pPr>
        <w:ind w:left="1508" w:hanging="708"/>
      </w:pPr>
      <w:rPr>
        <w:rFonts w:hint="default"/>
      </w:rPr>
    </w:lvl>
    <w:lvl w:ilvl="3" w:tentative="0">
      <w:start w:val="1"/>
      <w:numFmt w:val="decimal"/>
      <w:lvlText w:val="%1.%2.%3.%4."/>
      <w:lvlJc w:val="left"/>
      <w:pPr>
        <w:ind w:left="2053" w:hanging="853"/>
      </w:pPr>
      <w:rPr>
        <w:rFonts w:hint="default"/>
      </w:rPr>
    </w:lvl>
    <w:lvl w:ilvl="4" w:tentative="0">
      <w:start w:val="1"/>
      <w:numFmt w:val="decimal"/>
      <w:lvlText w:val="%1.%2.%3.%4.%5."/>
      <w:lvlJc w:val="left"/>
      <w:pPr>
        <w:ind w:left="2495" w:hanging="895"/>
      </w:pPr>
      <w:rPr>
        <w:rFonts w:hint="default"/>
      </w:rPr>
    </w:lvl>
    <w:lvl w:ilvl="5" w:tentative="0">
      <w:start w:val="1"/>
      <w:numFmt w:val="decimal"/>
      <w:lvlText w:val="%1.%2.%3.%4.%5.%6."/>
      <w:lvlJc w:val="left"/>
      <w:pPr>
        <w:ind w:left="3136" w:hanging="1136"/>
      </w:pPr>
      <w:rPr>
        <w:rFonts w:hint="default"/>
      </w:rPr>
    </w:lvl>
    <w:lvl w:ilvl="6" w:tentative="0">
      <w:start w:val="1"/>
      <w:numFmt w:val="decimal"/>
      <w:lvlText w:val="%1.%2.%3.%4.%5.%6.%7."/>
      <w:lvlJc w:val="left"/>
      <w:pPr>
        <w:ind w:left="3673" w:hanging="1273"/>
      </w:pPr>
      <w:rPr>
        <w:rFonts w:hint="default"/>
      </w:rPr>
    </w:lvl>
    <w:lvl w:ilvl="7" w:tentative="0">
      <w:start w:val="1"/>
      <w:numFmt w:val="decimal"/>
      <w:lvlText w:val="%1.%2.%3.%4.%5.%6.%7.%8."/>
      <w:lvlJc w:val="left"/>
      <w:pPr>
        <w:ind w:left="4218" w:hanging="1418"/>
      </w:pPr>
      <w:rPr>
        <w:rFonts w:hint="default"/>
      </w:rPr>
    </w:lvl>
    <w:lvl w:ilvl="8" w:tentative="0">
      <w:start w:val="1"/>
      <w:numFmt w:val="decimal"/>
      <w:lvlText w:val="%1.%2.%3.%4.%5.%6.%7.%8.%9."/>
      <w:lvlJc w:val="left"/>
      <w:pPr>
        <w:ind w:left="4648" w:hanging="1448"/>
      </w:pPr>
      <w:rPr>
        <w:rFonts w:hint="default"/>
      </w:rPr>
    </w:lvl>
  </w:abstractNum>
  <w:abstractNum w:abstractNumId="6">
    <w:nsid w:val="D15FC15A"/>
    <w:multiLevelType w:val="singleLevel"/>
    <w:tmpl w:val="D15FC15A"/>
    <w:lvl w:ilvl="0" w:tentative="0">
      <w:start w:val="1"/>
      <w:numFmt w:val="decimal"/>
      <w:suff w:val="space"/>
      <w:lvlText w:val="%1)"/>
      <w:lvlJc w:val="left"/>
      <w:pPr>
        <w:tabs>
          <w:tab w:val="left" w:pos="0"/>
        </w:tabs>
        <w:ind w:left="0" w:leftChars="0" w:firstLine="0" w:firstLineChars="0"/>
      </w:pPr>
      <w:rPr>
        <w:rFonts w:hint="default" w:ascii="宋体" w:hAnsi="宋体"/>
        <w:sz w:val="24"/>
      </w:rPr>
    </w:lvl>
  </w:abstractNum>
  <w:abstractNum w:abstractNumId="7">
    <w:nsid w:val="D2631816"/>
    <w:multiLevelType w:val="singleLevel"/>
    <w:tmpl w:val="D2631816"/>
    <w:lvl w:ilvl="0" w:tentative="0">
      <w:start w:val="1"/>
      <w:numFmt w:val="decimal"/>
      <w:suff w:val="space"/>
      <w:lvlText w:val="%1)"/>
      <w:lvlJc w:val="left"/>
      <w:pPr>
        <w:tabs>
          <w:tab w:val="left" w:pos="0"/>
        </w:tabs>
        <w:ind w:left="0" w:leftChars="0" w:firstLine="0" w:firstLineChars="0"/>
      </w:pPr>
      <w:rPr>
        <w:rFonts w:hint="default" w:ascii="宋体" w:hAnsi="宋体"/>
        <w:sz w:val="24"/>
      </w:rPr>
    </w:lvl>
  </w:abstractNum>
  <w:abstractNum w:abstractNumId="8">
    <w:nsid w:val="E1B7075F"/>
    <w:multiLevelType w:val="singleLevel"/>
    <w:tmpl w:val="E1B7075F"/>
    <w:lvl w:ilvl="0" w:tentative="0">
      <w:start w:val="11"/>
      <w:numFmt w:val="decimal"/>
      <w:suff w:val="space"/>
      <w:lvlText w:val="%1."/>
      <w:lvlJc w:val="left"/>
    </w:lvl>
  </w:abstractNum>
  <w:abstractNum w:abstractNumId="9">
    <w:nsid w:val="E908E666"/>
    <w:multiLevelType w:val="singleLevel"/>
    <w:tmpl w:val="E908E666"/>
    <w:lvl w:ilvl="0" w:tentative="0">
      <w:start w:val="1"/>
      <w:numFmt w:val="decimal"/>
      <w:suff w:val="nothing"/>
      <w:lvlText w:val="%1）"/>
      <w:lvlJc w:val="left"/>
    </w:lvl>
  </w:abstractNum>
  <w:abstractNum w:abstractNumId="10">
    <w:nsid w:val="E9C8EEB0"/>
    <w:multiLevelType w:val="multilevel"/>
    <w:tmpl w:val="E9C8EEB0"/>
    <w:lvl w:ilvl="0" w:tentative="0">
      <w:start w:val="5"/>
      <w:numFmt w:val="decimal"/>
      <w:lvlText w:val="%1."/>
      <w:lvlJc w:val="left"/>
      <w:pPr>
        <w:ind w:left="425" w:hanging="425"/>
      </w:pPr>
      <w:rPr>
        <w:rFonts w:hint="default" w:ascii="宋体" w:hAnsi="宋体" w:eastAsia="宋体" w:cs="宋体"/>
      </w:rPr>
    </w:lvl>
    <w:lvl w:ilvl="1" w:tentative="0">
      <w:start w:val="1"/>
      <w:numFmt w:val="decimal"/>
      <w:suff w:val="space"/>
      <w:lvlText w:val="%1.%2."/>
      <w:lvlJc w:val="left"/>
      <w:pPr>
        <w:tabs>
          <w:tab w:val="left" w:pos="0"/>
        </w:tabs>
        <w:ind w:left="0" w:leftChars="0" w:firstLine="0" w:firstLineChars="0"/>
      </w:pPr>
      <w:rPr>
        <w:rFonts w:hint="default"/>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EF00B228"/>
    <w:multiLevelType w:val="singleLevel"/>
    <w:tmpl w:val="EF00B228"/>
    <w:lvl w:ilvl="0" w:tentative="0">
      <w:start w:val="1"/>
      <w:numFmt w:val="decimal"/>
      <w:lvlText w:val="%1)"/>
      <w:lvlJc w:val="left"/>
      <w:pPr>
        <w:ind w:left="425" w:hanging="425"/>
      </w:pPr>
      <w:rPr>
        <w:rFonts w:hint="default"/>
      </w:rPr>
    </w:lvl>
  </w:abstractNum>
  <w:abstractNum w:abstractNumId="12">
    <w:nsid w:val="F66F4D27"/>
    <w:multiLevelType w:val="singleLevel"/>
    <w:tmpl w:val="F66F4D27"/>
    <w:lvl w:ilvl="0" w:tentative="0">
      <w:start w:val="1"/>
      <w:numFmt w:val="chineseCounting"/>
      <w:suff w:val="nothing"/>
      <w:lvlText w:val="%1、"/>
      <w:lvlJc w:val="left"/>
      <w:pPr>
        <w:tabs>
          <w:tab w:val="left" w:pos="0"/>
        </w:tabs>
      </w:pPr>
      <w:rPr>
        <w:rFonts w:hint="eastAsia"/>
      </w:rPr>
    </w:lvl>
  </w:abstractNum>
  <w:abstractNum w:abstractNumId="13">
    <w:nsid w:val="F9E25E2B"/>
    <w:multiLevelType w:val="multilevel"/>
    <w:tmpl w:val="F9E25E2B"/>
    <w:lvl w:ilvl="0" w:tentative="0">
      <w:start w:val="2"/>
      <w:numFmt w:val="decimal"/>
      <w:lvlText w:val="%1."/>
      <w:lvlJc w:val="left"/>
      <w:pPr>
        <w:ind w:left="425" w:hanging="425"/>
      </w:pPr>
      <w:rPr>
        <w:rFonts w:hint="default" w:ascii="宋体" w:hAnsi="宋体" w:eastAsia="宋体" w:cs="宋体"/>
      </w:rPr>
    </w:lvl>
    <w:lvl w:ilvl="1" w:tentative="0">
      <w:start w:val="3"/>
      <w:numFmt w:val="decimal"/>
      <w:lvlText w:val="%1.%2."/>
      <w:lvlJc w:val="left"/>
      <w:pPr>
        <w:ind w:left="567" w:hanging="567"/>
      </w:pPr>
      <w:rPr>
        <w:rFonts w:hint="default" w:ascii="宋体" w:hAnsi="宋体" w:eastAsia="宋体" w:cs="宋体"/>
      </w:rPr>
    </w:lvl>
    <w:lvl w:ilvl="2" w:tentative="0">
      <w:start w:val="1"/>
      <w:numFmt w:val="decimal"/>
      <w:suff w:val="space"/>
      <w:lvlText w:val="%1.%2.%3."/>
      <w:lvlJc w:val="left"/>
      <w:pPr>
        <w:tabs>
          <w:tab w:val="left" w:pos="420"/>
        </w:tabs>
        <w:ind w:left="709" w:hanging="709"/>
      </w:pPr>
      <w:rPr>
        <w:rFonts w:hint="default" w:ascii="宋体" w:hAnsi="宋体" w:eastAsia="宋体" w:cs="宋体"/>
        <w:szCs w:val="24"/>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FFFFFFFB"/>
    <w:multiLevelType w:val="multilevel"/>
    <w:tmpl w:val="FFFFFFFB"/>
    <w:lvl w:ilvl="0" w:tentative="0">
      <w:start w:val="0"/>
      <w:numFmt w:val="decimal"/>
      <w:lvlText w:val="%1."/>
      <w:lvlJc w:val="left"/>
      <w:pPr>
        <w:ind w:left="136" w:firstLine="0"/>
      </w:pPr>
      <w:rPr>
        <w:rFonts w:hint="eastAsia"/>
      </w:rPr>
    </w:lvl>
    <w:lvl w:ilvl="1" w:tentative="0">
      <w:start w:val="1"/>
      <w:numFmt w:val="decimal"/>
      <w:suff w:val="space"/>
      <w:lvlText w:val="%1.%2"/>
      <w:lvlJc w:val="left"/>
      <w:pPr>
        <w:ind w:left="148"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5">
    <w:nsid w:val="00000002"/>
    <w:multiLevelType w:val="multilevel"/>
    <w:tmpl w:val="00000002"/>
    <w:lvl w:ilvl="0" w:tentative="0">
      <w:start w:val="1"/>
      <w:numFmt w:val="japaneseCounting"/>
      <w:lvlText w:val="%1、"/>
      <w:lvlJc w:val="left"/>
      <w:pPr>
        <w:ind w:left="1003" w:hanging="480"/>
      </w:pPr>
      <w:rPr>
        <w:rFonts w:hint="default"/>
      </w:rPr>
    </w:lvl>
    <w:lvl w:ilvl="1" w:tentative="0">
      <w:start w:val="1"/>
      <w:numFmt w:val="lowerLetter"/>
      <w:lvlText w:val="%2)"/>
      <w:lvlJc w:val="left"/>
      <w:pPr>
        <w:ind w:left="1363" w:hanging="420"/>
      </w:pPr>
    </w:lvl>
    <w:lvl w:ilvl="2" w:tentative="0">
      <w:start w:val="1"/>
      <w:numFmt w:val="lowerRoman"/>
      <w:lvlText w:val="%3."/>
      <w:lvlJc w:val="right"/>
      <w:pPr>
        <w:ind w:left="1783" w:hanging="420"/>
      </w:pPr>
    </w:lvl>
    <w:lvl w:ilvl="3" w:tentative="0">
      <w:start w:val="1"/>
      <w:numFmt w:val="decimal"/>
      <w:lvlText w:val="%4."/>
      <w:lvlJc w:val="left"/>
      <w:pPr>
        <w:ind w:left="2203" w:hanging="420"/>
      </w:pPr>
    </w:lvl>
    <w:lvl w:ilvl="4" w:tentative="0">
      <w:start w:val="1"/>
      <w:numFmt w:val="lowerLetter"/>
      <w:lvlText w:val="%5)"/>
      <w:lvlJc w:val="left"/>
      <w:pPr>
        <w:ind w:left="2623" w:hanging="420"/>
      </w:pPr>
    </w:lvl>
    <w:lvl w:ilvl="5" w:tentative="0">
      <w:start w:val="1"/>
      <w:numFmt w:val="lowerRoman"/>
      <w:lvlText w:val="%6."/>
      <w:lvlJc w:val="right"/>
      <w:pPr>
        <w:ind w:left="3043" w:hanging="420"/>
      </w:pPr>
    </w:lvl>
    <w:lvl w:ilvl="6" w:tentative="0">
      <w:start w:val="1"/>
      <w:numFmt w:val="decimal"/>
      <w:lvlText w:val="%7."/>
      <w:lvlJc w:val="left"/>
      <w:pPr>
        <w:ind w:left="3463" w:hanging="420"/>
      </w:pPr>
    </w:lvl>
    <w:lvl w:ilvl="7" w:tentative="0">
      <w:start w:val="1"/>
      <w:numFmt w:val="lowerLetter"/>
      <w:lvlText w:val="%8)"/>
      <w:lvlJc w:val="left"/>
      <w:pPr>
        <w:ind w:left="3883" w:hanging="420"/>
      </w:pPr>
    </w:lvl>
    <w:lvl w:ilvl="8" w:tentative="0">
      <w:start w:val="1"/>
      <w:numFmt w:val="lowerRoman"/>
      <w:lvlText w:val="%9."/>
      <w:lvlJc w:val="right"/>
      <w:pPr>
        <w:ind w:left="4303" w:hanging="420"/>
      </w:pPr>
    </w:lvl>
  </w:abstractNum>
  <w:abstractNum w:abstractNumId="16">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730493A"/>
    <w:multiLevelType w:val="multilevel"/>
    <w:tmpl w:val="1730493A"/>
    <w:lvl w:ilvl="0" w:tentative="0">
      <w:start w:val="1"/>
      <w:numFmt w:val="decimal"/>
      <w:pStyle w:val="566"/>
      <w:lvlText w:val="%1."/>
      <w:lvlJc w:val="left"/>
      <w:pPr>
        <w:ind w:left="425" w:hanging="425"/>
      </w:pPr>
      <w:rPr>
        <w:rFonts w:hint="eastAsia"/>
      </w:rPr>
    </w:lvl>
    <w:lvl w:ilvl="1" w:tentative="0">
      <w:start w:val="1"/>
      <w:numFmt w:val="decimal"/>
      <w:pStyle w:val="866"/>
      <w:lvlText w:val="%1.%2."/>
      <w:lvlJc w:val="left"/>
      <w:pPr>
        <w:ind w:left="567" w:hanging="567"/>
      </w:pPr>
      <w:rPr>
        <w:rFonts w:hint="eastAsia"/>
      </w:rPr>
    </w:lvl>
    <w:lvl w:ilvl="2" w:tentative="0">
      <w:start w:val="1"/>
      <w:numFmt w:val="decimal"/>
      <w:pStyle w:val="421"/>
      <w:lvlText w:val="%1.%2.%3."/>
      <w:lvlJc w:val="left"/>
      <w:pPr>
        <w:ind w:left="2127" w:hanging="709"/>
      </w:pPr>
    </w:lvl>
    <w:lvl w:ilvl="3" w:tentative="0">
      <w:start w:val="1"/>
      <w:numFmt w:val="decimal"/>
      <w:pStyle w:val="1028"/>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8">
    <w:nsid w:val="19486ADC"/>
    <w:multiLevelType w:val="singleLevel"/>
    <w:tmpl w:val="19486ADC"/>
    <w:lvl w:ilvl="0" w:tentative="0">
      <w:start w:val="1"/>
      <w:numFmt w:val="decimal"/>
      <w:suff w:val="space"/>
      <w:lvlText w:val="%1)"/>
      <w:lvlJc w:val="left"/>
      <w:pPr>
        <w:tabs>
          <w:tab w:val="left" w:pos="0"/>
        </w:tabs>
        <w:ind w:left="0" w:leftChars="0" w:firstLine="0" w:firstLineChars="0"/>
      </w:pPr>
      <w:rPr>
        <w:rFonts w:hint="default"/>
      </w:rPr>
    </w:lvl>
  </w:abstractNum>
  <w:abstractNum w:abstractNumId="19">
    <w:nsid w:val="1B6B93DA"/>
    <w:multiLevelType w:val="singleLevel"/>
    <w:tmpl w:val="1B6B93DA"/>
    <w:lvl w:ilvl="0" w:tentative="0">
      <w:start w:val="3"/>
      <w:numFmt w:val="decimal"/>
      <w:suff w:val="nothing"/>
      <w:lvlText w:val="%1）"/>
      <w:lvlJc w:val="left"/>
    </w:lvl>
  </w:abstractNum>
  <w:abstractNum w:abstractNumId="20">
    <w:nsid w:val="249CBBE8"/>
    <w:multiLevelType w:val="singleLevel"/>
    <w:tmpl w:val="249CBBE8"/>
    <w:lvl w:ilvl="0" w:tentative="0">
      <w:start w:val="2"/>
      <w:numFmt w:val="decimal"/>
      <w:suff w:val="space"/>
      <w:lvlText w:val="%1."/>
      <w:lvlJc w:val="left"/>
    </w:lvl>
  </w:abstractNum>
  <w:abstractNum w:abstractNumId="21">
    <w:nsid w:val="279F89E7"/>
    <w:multiLevelType w:val="singleLevel"/>
    <w:tmpl w:val="279F89E7"/>
    <w:lvl w:ilvl="0" w:tentative="0">
      <w:start w:val="1"/>
      <w:numFmt w:val="decimal"/>
      <w:suff w:val="space"/>
      <w:lvlText w:val="%1)"/>
      <w:lvlJc w:val="left"/>
      <w:pPr>
        <w:tabs>
          <w:tab w:val="left" w:pos="0"/>
        </w:tabs>
        <w:ind w:left="0" w:leftChars="0" w:firstLine="0" w:firstLineChars="0"/>
      </w:pPr>
      <w:rPr>
        <w:rFonts w:hint="default" w:ascii="宋体" w:hAnsi="宋体"/>
        <w:sz w:val="24"/>
      </w:rPr>
    </w:lvl>
  </w:abstractNum>
  <w:abstractNum w:abstractNumId="22">
    <w:nsid w:val="28AF5368"/>
    <w:multiLevelType w:val="singleLevel"/>
    <w:tmpl w:val="28AF5368"/>
    <w:lvl w:ilvl="0" w:tentative="0">
      <w:start w:val="1"/>
      <w:numFmt w:val="decimal"/>
      <w:suff w:val="space"/>
      <w:lvlText w:val="%1)"/>
      <w:lvlJc w:val="left"/>
      <w:pPr>
        <w:tabs>
          <w:tab w:val="left" w:pos="0"/>
        </w:tabs>
        <w:ind w:left="0" w:leftChars="0" w:firstLine="0" w:firstLineChars="0"/>
      </w:pPr>
      <w:rPr>
        <w:rFonts w:hint="default" w:ascii="宋体" w:hAnsi="宋体"/>
        <w:sz w:val="24"/>
      </w:rPr>
    </w:lvl>
  </w:abstractNum>
  <w:abstractNum w:abstractNumId="23">
    <w:nsid w:val="2ED9232E"/>
    <w:multiLevelType w:val="singleLevel"/>
    <w:tmpl w:val="2ED9232E"/>
    <w:lvl w:ilvl="0" w:tentative="0">
      <w:start w:val="1"/>
      <w:numFmt w:val="decimal"/>
      <w:suff w:val="nothing"/>
      <w:lvlText w:val="%1．"/>
      <w:lvlJc w:val="left"/>
      <w:pPr>
        <w:ind w:left="420" w:firstLine="400"/>
      </w:pPr>
      <w:rPr>
        <w:rFonts w:hint="default"/>
      </w:rPr>
    </w:lvl>
  </w:abstractNum>
  <w:abstractNum w:abstractNumId="24">
    <w:nsid w:val="3FBBC0AB"/>
    <w:multiLevelType w:val="singleLevel"/>
    <w:tmpl w:val="3FBBC0AB"/>
    <w:lvl w:ilvl="0" w:tentative="0">
      <w:start w:val="1"/>
      <w:numFmt w:val="decimal"/>
      <w:suff w:val="space"/>
      <w:lvlText w:val="%1)"/>
      <w:lvlJc w:val="left"/>
      <w:pPr>
        <w:tabs>
          <w:tab w:val="left" w:pos="0"/>
        </w:tabs>
        <w:ind w:left="0" w:leftChars="0" w:firstLine="0" w:firstLineChars="0"/>
      </w:pPr>
      <w:rPr>
        <w:rFonts w:hint="default" w:ascii="宋体" w:hAnsi="宋体"/>
        <w:sz w:val="24"/>
      </w:rPr>
    </w:lvl>
  </w:abstractNum>
  <w:abstractNum w:abstractNumId="25">
    <w:nsid w:val="402BB8CB"/>
    <w:multiLevelType w:val="singleLevel"/>
    <w:tmpl w:val="402BB8CB"/>
    <w:lvl w:ilvl="0" w:tentative="0">
      <w:start w:val="1"/>
      <w:numFmt w:val="decimal"/>
      <w:suff w:val="space"/>
      <w:lvlText w:val="%1)"/>
      <w:lvlJc w:val="left"/>
      <w:pPr>
        <w:tabs>
          <w:tab w:val="left" w:pos="0"/>
        </w:tabs>
        <w:ind w:left="0" w:leftChars="0" w:firstLine="0" w:firstLineChars="0"/>
      </w:pPr>
      <w:rPr>
        <w:rFonts w:hint="default"/>
      </w:rPr>
    </w:lvl>
  </w:abstractNum>
  <w:abstractNum w:abstractNumId="26">
    <w:nsid w:val="45E94BB2"/>
    <w:multiLevelType w:val="multilevel"/>
    <w:tmpl w:val="45E94BB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1696"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4B022D07"/>
    <w:multiLevelType w:val="singleLevel"/>
    <w:tmpl w:val="4B022D07"/>
    <w:lvl w:ilvl="0" w:tentative="0">
      <w:start w:val="1"/>
      <w:numFmt w:val="decimal"/>
      <w:suff w:val="space"/>
      <w:lvlText w:val="%1)"/>
      <w:lvlJc w:val="left"/>
      <w:pPr>
        <w:tabs>
          <w:tab w:val="left" w:pos="0"/>
        </w:tabs>
        <w:ind w:left="0" w:leftChars="0" w:firstLine="0" w:firstLineChars="0"/>
      </w:pPr>
      <w:rPr>
        <w:rFonts w:hint="default" w:ascii="宋体" w:hAnsi="宋体"/>
        <w:sz w:val="24"/>
      </w:rPr>
    </w:lvl>
  </w:abstractNum>
  <w:abstractNum w:abstractNumId="28">
    <w:nsid w:val="4D73AE31"/>
    <w:multiLevelType w:val="singleLevel"/>
    <w:tmpl w:val="4D73AE31"/>
    <w:lvl w:ilvl="0" w:tentative="0">
      <w:start w:val="1"/>
      <w:numFmt w:val="decimal"/>
      <w:lvlText w:val="%1)"/>
      <w:lvlJc w:val="left"/>
      <w:pPr>
        <w:ind w:left="425" w:hanging="425"/>
      </w:pPr>
      <w:rPr>
        <w:rFonts w:hint="default"/>
      </w:rPr>
    </w:lvl>
  </w:abstractNum>
  <w:abstractNum w:abstractNumId="29">
    <w:nsid w:val="5B14A6DB"/>
    <w:multiLevelType w:val="singleLevel"/>
    <w:tmpl w:val="5B14A6DB"/>
    <w:lvl w:ilvl="0" w:tentative="0">
      <w:start w:val="1"/>
      <w:numFmt w:val="decimal"/>
      <w:suff w:val="space"/>
      <w:lvlText w:val="%1)"/>
      <w:lvlJc w:val="left"/>
      <w:pPr>
        <w:tabs>
          <w:tab w:val="left" w:pos="0"/>
        </w:tabs>
        <w:ind w:left="0" w:leftChars="0" w:firstLine="0" w:firstLineChars="0"/>
      </w:pPr>
      <w:rPr>
        <w:rFonts w:hint="default" w:ascii="宋体" w:hAnsi="宋体"/>
        <w:sz w:val="24"/>
      </w:rPr>
    </w:lvl>
  </w:abstractNum>
  <w:abstractNum w:abstractNumId="30">
    <w:nsid w:val="6347EE91"/>
    <w:multiLevelType w:val="singleLevel"/>
    <w:tmpl w:val="6347EE91"/>
    <w:lvl w:ilvl="0" w:tentative="0">
      <w:start w:val="1"/>
      <w:numFmt w:val="decimal"/>
      <w:suff w:val="nothing"/>
      <w:lvlText w:val="（%1）"/>
      <w:lvlJc w:val="left"/>
    </w:lvl>
  </w:abstractNum>
  <w:abstractNum w:abstractNumId="31">
    <w:nsid w:val="725656DA"/>
    <w:multiLevelType w:val="singleLevel"/>
    <w:tmpl w:val="725656DA"/>
    <w:lvl w:ilvl="0" w:tentative="0">
      <w:start w:val="1"/>
      <w:numFmt w:val="decimal"/>
      <w:suff w:val="space"/>
      <w:lvlText w:val="(%1)"/>
      <w:lvlJc w:val="left"/>
      <w:pPr>
        <w:tabs>
          <w:tab w:val="left" w:pos="397"/>
        </w:tabs>
        <w:ind w:left="0" w:leftChars="0" w:firstLine="0" w:firstLineChars="0"/>
      </w:pPr>
      <w:rPr>
        <w:rFonts w:hint="default" w:ascii="宋体" w:hAnsi="宋体"/>
        <w:sz w:val="24"/>
      </w:rPr>
    </w:lvl>
  </w:abstractNum>
  <w:abstractNum w:abstractNumId="32">
    <w:nsid w:val="76D6FEAA"/>
    <w:multiLevelType w:val="singleLevel"/>
    <w:tmpl w:val="76D6FEAA"/>
    <w:lvl w:ilvl="0" w:tentative="0">
      <w:start w:val="1"/>
      <w:numFmt w:val="decimal"/>
      <w:suff w:val="space"/>
      <w:lvlText w:val="%1)"/>
      <w:lvlJc w:val="left"/>
      <w:pPr>
        <w:tabs>
          <w:tab w:val="left" w:pos="0"/>
        </w:tabs>
        <w:ind w:left="0" w:leftChars="0" w:firstLine="0" w:firstLineChars="0"/>
      </w:pPr>
      <w:rPr>
        <w:rFonts w:hint="default"/>
      </w:rPr>
    </w:lvl>
  </w:abstractNum>
  <w:num w:numId="1">
    <w:abstractNumId w:val="17"/>
  </w:num>
  <w:num w:numId="2">
    <w:abstractNumId w:val="12"/>
  </w:num>
  <w:num w:numId="3">
    <w:abstractNumId w:val="8"/>
  </w:num>
  <w:num w:numId="4">
    <w:abstractNumId w:val="20"/>
  </w:num>
  <w:num w:numId="5">
    <w:abstractNumId w:val="3"/>
  </w:num>
  <w:num w:numId="6">
    <w:abstractNumId w:val="15"/>
  </w:num>
  <w:num w:numId="7">
    <w:abstractNumId w:val="31"/>
  </w:num>
  <w:num w:numId="8">
    <w:abstractNumId w:val="1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3"/>
  </w:num>
  <w:num w:numId="12">
    <w:abstractNumId w:val="26"/>
  </w:num>
  <w:num w:numId="13">
    <w:abstractNumId w:val="5"/>
  </w:num>
  <w:num w:numId="14">
    <w:abstractNumId w:val="10"/>
  </w:num>
  <w:num w:numId="15">
    <w:abstractNumId w:val="1"/>
  </w:num>
  <w:num w:numId="16">
    <w:abstractNumId w:val="22"/>
  </w:num>
  <w:num w:numId="17">
    <w:abstractNumId w:val="23"/>
  </w:num>
  <w:num w:numId="18">
    <w:abstractNumId w:val="4"/>
  </w:num>
  <w:num w:numId="19">
    <w:abstractNumId w:val="32"/>
  </w:num>
  <w:num w:numId="20">
    <w:abstractNumId w:val="30"/>
  </w:num>
  <w:num w:numId="21">
    <w:abstractNumId w:val="29"/>
  </w:num>
  <w:num w:numId="22">
    <w:abstractNumId w:val="6"/>
  </w:num>
  <w:num w:numId="23">
    <w:abstractNumId w:val="18"/>
  </w:num>
  <w:num w:numId="24">
    <w:abstractNumId w:val="0"/>
  </w:num>
  <w:num w:numId="25">
    <w:abstractNumId w:val="25"/>
  </w:num>
  <w:num w:numId="26">
    <w:abstractNumId w:val="7"/>
  </w:num>
  <w:num w:numId="27">
    <w:abstractNumId w:val="21"/>
  </w:num>
  <w:num w:numId="28">
    <w:abstractNumId w:val="28"/>
  </w:num>
  <w:num w:numId="29">
    <w:abstractNumId w:val="27"/>
  </w:num>
  <w:num w:numId="30">
    <w:abstractNumId w:val="11"/>
  </w:num>
  <w:num w:numId="31">
    <w:abstractNumId w:val="24"/>
  </w:num>
  <w:num w:numId="32">
    <w:abstractNumId w:val="2"/>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trackRevisions w:val="1"/>
  <w:documentProtection w:edit="trackedChanges" w:enforcement="0"/>
  <w:defaultTabStop w:val="420"/>
  <w:drawingGridHorizontalSpacing w:val="108"/>
  <w:drawingGridVerticalSpacing w:val="163"/>
  <w:displayHorizontalDrawingGridEvery w:val="1"/>
  <w:displayVerticalDrawingGridEvery w:val="1"/>
  <w:noPunctuationKerning w:val="1"/>
  <w:characterSpacingControl w:val="doNotCompress"/>
  <w:hdrShapeDefaults>
    <o:shapelayout v:ext="edit">
      <o:idmap v:ext="edit" data="2"/>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YzNmYjI1ZGQzNDFhYTJhMzM3Y2I3NGQyZGIyYTgifQ=="/>
  </w:docVars>
  <w:rsids>
    <w:rsidRoot w:val="00172A27"/>
    <w:rsid w:val="00000A20"/>
    <w:rsid w:val="000029E6"/>
    <w:rsid w:val="00011B17"/>
    <w:rsid w:val="000130AC"/>
    <w:rsid w:val="000206BD"/>
    <w:rsid w:val="00030936"/>
    <w:rsid w:val="000328F7"/>
    <w:rsid w:val="00035C72"/>
    <w:rsid w:val="00042A26"/>
    <w:rsid w:val="00043949"/>
    <w:rsid w:val="00054C94"/>
    <w:rsid w:val="00054D25"/>
    <w:rsid w:val="0005578D"/>
    <w:rsid w:val="0006049C"/>
    <w:rsid w:val="00063E06"/>
    <w:rsid w:val="00072F38"/>
    <w:rsid w:val="000738BB"/>
    <w:rsid w:val="0007410E"/>
    <w:rsid w:val="0007428F"/>
    <w:rsid w:val="00082AC1"/>
    <w:rsid w:val="00085334"/>
    <w:rsid w:val="000967A4"/>
    <w:rsid w:val="00096B47"/>
    <w:rsid w:val="000972B0"/>
    <w:rsid w:val="000A7324"/>
    <w:rsid w:val="000A7632"/>
    <w:rsid w:val="000B30CE"/>
    <w:rsid w:val="000B333E"/>
    <w:rsid w:val="000B4760"/>
    <w:rsid w:val="000C017D"/>
    <w:rsid w:val="000C2817"/>
    <w:rsid w:val="000D1FFE"/>
    <w:rsid w:val="000D2007"/>
    <w:rsid w:val="000D577E"/>
    <w:rsid w:val="000D6526"/>
    <w:rsid w:val="000D6A1D"/>
    <w:rsid w:val="000E023C"/>
    <w:rsid w:val="000F0A29"/>
    <w:rsid w:val="000F3000"/>
    <w:rsid w:val="001038B3"/>
    <w:rsid w:val="001048EB"/>
    <w:rsid w:val="00105FF8"/>
    <w:rsid w:val="00113178"/>
    <w:rsid w:val="00115B23"/>
    <w:rsid w:val="00116D45"/>
    <w:rsid w:val="001173B0"/>
    <w:rsid w:val="00117B5F"/>
    <w:rsid w:val="00120A7F"/>
    <w:rsid w:val="00121D86"/>
    <w:rsid w:val="00123E8B"/>
    <w:rsid w:val="00125975"/>
    <w:rsid w:val="00126F54"/>
    <w:rsid w:val="00127667"/>
    <w:rsid w:val="001333BD"/>
    <w:rsid w:val="00135A8A"/>
    <w:rsid w:val="00137C78"/>
    <w:rsid w:val="00144A23"/>
    <w:rsid w:val="0016540F"/>
    <w:rsid w:val="00166352"/>
    <w:rsid w:val="00167793"/>
    <w:rsid w:val="00170601"/>
    <w:rsid w:val="00171599"/>
    <w:rsid w:val="00171BB0"/>
    <w:rsid w:val="00172A27"/>
    <w:rsid w:val="00176C2E"/>
    <w:rsid w:val="00177EAC"/>
    <w:rsid w:val="00182CB0"/>
    <w:rsid w:val="00184D83"/>
    <w:rsid w:val="00186C4D"/>
    <w:rsid w:val="00190E90"/>
    <w:rsid w:val="001A031F"/>
    <w:rsid w:val="001A6CAB"/>
    <w:rsid w:val="001A748D"/>
    <w:rsid w:val="001C1ABD"/>
    <w:rsid w:val="001D1EE4"/>
    <w:rsid w:val="001D43B9"/>
    <w:rsid w:val="001E1346"/>
    <w:rsid w:val="001E18D8"/>
    <w:rsid w:val="001E4C63"/>
    <w:rsid w:val="001E6F96"/>
    <w:rsid w:val="001F1C8E"/>
    <w:rsid w:val="001F4A4C"/>
    <w:rsid w:val="001F7772"/>
    <w:rsid w:val="0021017B"/>
    <w:rsid w:val="00210C4C"/>
    <w:rsid w:val="00210DE2"/>
    <w:rsid w:val="00211D98"/>
    <w:rsid w:val="00212AB9"/>
    <w:rsid w:val="00215E2A"/>
    <w:rsid w:val="002178FA"/>
    <w:rsid w:val="0022442F"/>
    <w:rsid w:val="00230199"/>
    <w:rsid w:val="00230537"/>
    <w:rsid w:val="00231381"/>
    <w:rsid w:val="002375D1"/>
    <w:rsid w:val="00244ED2"/>
    <w:rsid w:val="00260582"/>
    <w:rsid w:val="00264458"/>
    <w:rsid w:val="00265CFC"/>
    <w:rsid w:val="00272C2F"/>
    <w:rsid w:val="00272ECF"/>
    <w:rsid w:val="00275D28"/>
    <w:rsid w:val="0027633C"/>
    <w:rsid w:val="00277601"/>
    <w:rsid w:val="00282EF8"/>
    <w:rsid w:val="00285DAE"/>
    <w:rsid w:val="0028794C"/>
    <w:rsid w:val="00291414"/>
    <w:rsid w:val="00295AE0"/>
    <w:rsid w:val="002A223C"/>
    <w:rsid w:val="002B278D"/>
    <w:rsid w:val="002B31CB"/>
    <w:rsid w:val="002B7AC5"/>
    <w:rsid w:val="002C2F70"/>
    <w:rsid w:val="002C3F3F"/>
    <w:rsid w:val="002C6D52"/>
    <w:rsid w:val="002D22F6"/>
    <w:rsid w:val="002D488C"/>
    <w:rsid w:val="002D5FF7"/>
    <w:rsid w:val="002D7044"/>
    <w:rsid w:val="002E035A"/>
    <w:rsid w:val="002E0377"/>
    <w:rsid w:val="002E1250"/>
    <w:rsid w:val="002E21E4"/>
    <w:rsid w:val="002E2AA1"/>
    <w:rsid w:val="002E6E10"/>
    <w:rsid w:val="00300AD7"/>
    <w:rsid w:val="003023B6"/>
    <w:rsid w:val="003046B9"/>
    <w:rsid w:val="00306F1E"/>
    <w:rsid w:val="00311AA8"/>
    <w:rsid w:val="003173C5"/>
    <w:rsid w:val="003174B9"/>
    <w:rsid w:val="00320128"/>
    <w:rsid w:val="003232A0"/>
    <w:rsid w:val="003254FF"/>
    <w:rsid w:val="00326705"/>
    <w:rsid w:val="00332CC3"/>
    <w:rsid w:val="00337DBD"/>
    <w:rsid w:val="003405F7"/>
    <w:rsid w:val="00340F68"/>
    <w:rsid w:val="00345B2C"/>
    <w:rsid w:val="00345FC6"/>
    <w:rsid w:val="00346F70"/>
    <w:rsid w:val="00350AAB"/>
    <w:rsid w:val="0035343A"/>
    <w:rsid w:val="003544DA"/>
    <w:rsid w:val="00356D5E"/>
    <w:rsid w:val="00361204"/>
    <w:rsid w:val="00362071"/>
    <w:rsid w:val="003635F5"/>
    <w:rsid w:val="003677D1"/>
    <w:rsid w:val="00371C4D"/>
    <w:rsid w:val="00371D60"/>
    <w:rsid w:val="003728BD"/>
    <w:rsid w:val="00374534"/>
    <w:rsid w:val="00376022"/>
    <w:rsid w:val="003770C6"/>
    <w:rsid w:val="00385349"/>
    <w:rsid w:val="00393D5B"/>
    <w:rsid w:val="00394C7F"/>
    <w:rsid w:val="003963A4"/>
    <w:rsid w:val="00397E6F"/>
    <w:rsid w:val="003A0D86"/>
    <w:rsid w:val="003A1EB8"/>
    <w:rsid w:val="003A3A41"/>
    <w:rsid w:val="003A6766"/>
    <w:rsid w:val="003B21E0"/>
    <w:rsid w:val="003C06B7"/>
    <w:rsid w:val="003C16C8"/>
    <w:rsid w:val="003C7454"/>
    <w:rsid w:val="003D01E1"/>
    <w:rsid w:val="003D0CEF"/>
    <w:rsid w:val="003D4DA7"/>
    <w:rsid w:val="003D60C0"/>
    <w:rsid w:val="003E0F48"/>
    <w:rsid w:val="003E1BEA"/>
    <w:rsid w:val="003E4F19"/>
    <w:rsid w:val="003E5BF8"/>
    <w:rsid w:val="003E6477"/>
    <w:rsid w:val="003F1397"/>
    <w:rsid w:val="003F2CB1"/>
    <w:rsid w:val="003F5AC4"/>
    <w:rsid w:val="00400EE4"/>
    <w:rsid w:val="00400F4F"/>
    <w:rsid w:val="00403E9F"/>
    <w:rsid w:val="0040474F"/>
    <w:rsid w:val="00406862"/>
    <w:rsid w:val="00411D1B"/>
    <w:rsid w:val="004150AD"/>
    <w:rsid w:val="004155F3"/>
    <w:rsid w:val="00417D5E"/>
    <w:rsid w:val="0042356D"/>
    <w:rsid w:val="004242BB"/>
    <w:rsid w:val="0043017F"/>
    <w:rsid w:val="004302C8"/>
    <w:rsid w:val="004325E9"/>
    <w:rsid w:val="00437A14"/>
    <w:rsid w:val="00440AD0"/>
    <w:rsid w:val="00445BEE"/>
    <w:rsid w:val="00446D37"/>
    <w:rsid w:val="00446D83"/>
    <w:rsid w:val="00447685"/>
    <w:rsid w:val="0045043A"/>
    <w:rsid w:val="00457D0C"/>
    <w:rsid w:val="004622DB"/>
    <w:rsid w:val="00470C82"/>
    <w:rsid w:val="00470E68"/>
    <w:rsid w:val="00472963"/>
    <w:rsid w:val="00472BA8"/>
    <w:rsid w:val="0047436E"/>
    <w:rsid w:val="004766A7"/>
    <w:rsid w:val="004830B0"/>
    <w:rsid w:val="00485AC6"/>
    <w:rsid w:val="004866D3"/>
    <w:rsid w:val="004926B3"/>
    <w:rsid w:val="0049615C"/>
    <w:rsid w:val="004A6B85"/>
    <w:rsid w:val="004B28B9"/>
    <w:rsid w:val="004B49E5"/>
    <w:rsid w:val="004B550C"/>
    <w:rsid w:val="004B700F"/>
    <w:rsid w:val="004C2948"/>
    <w:rsid w:val="004D2D3B"/>
    <w:rsid w:val="004D357B"/>
    <w:rsid w:val="004D469F"/>
    <w:rsid w:val="004D6ECB"/>
    <w:rsid w:val="004E006E"/>
    <w:rsid w:val="004E2070"/>
    <w:rsid w:val="004E2607"/>
    <w:rsid w:val="004E2BFF"/>
    <w:rsid w:val="004E305C"/>
    <w:rsid w:val="004E3963"/>
    <w:rsid w:val="004E3F7A"/>
    <w:rsid w:val="004E4DCC"/>
    <w:rsid w:val="004E68AC"/>
    <w:rsid w:val="004E75EC"/>
    <w:rsid w:val="004E7BF9"/>
    <w:rsid w:val="004F11D5"/>
    <w:rsid w:val="004F1424"/>
    <w:rsid w:val="004F293D"/>
    <w:rsid w:val="004F2DE1"/>
    <w:rsid w:val="004F631F"/>
    <w:rsid w:val="00503BE7"/>
    <w:rsid w:val="00503BF6"/>
    <w:rsid w:val="005055B7"/>
    <w:rsid w:val="00511574"/>
    <w:rsid w:val="005119D1"/>
    <w:rsid w:val="00523718"/>
    <w:rsid w:val="00527D4E"/>
    <w:rsid w:val="005314D0"/>
    <w:rsid w:val="0053363D"/>
    <w:rsid w:val="0053778C"/>
    <w:rsid w:val="00537ADC"/>
    <w:rsid w:val="005400DA"/>
    <w:rsid w:val="0054148C"/>
    <w:rsid w:val="00543D88"/>
    <w:rsid w:val="00551F13"/>
    <w:rsid w:val="00553045"/>
    <w:rsid w:val="00553496"/>
    <w:rsid w:val="0055714E"/>
    <w:rsid w:val="005619EB"/>
    <w:rsid w:val="0056355B"/>
    <w:rsid w:val="00567AF4"/>
    <w:rsid w:val="00570DD3"/>
    <w:rsid w:val="0057129E"/>
    <w:rsid w:val="0057555A"/>
    <w:rsid w:val="00575727"/>
    <w:rsid w:val="0058480A"/>
    <w:rsid w:val="00587DE7"/>
    <w:rsid w:val="00591578"/>
    <w:rsid w:val="005923E8"/>
    <w:rsid w:val="00594739"/>
    <w:rsid w:val="0059524D"/>
    <w:rsid w:val="005A0D6B"/>
    <w:rsid w:val="005A140B"/>
    <w:rsid w:val="005A2628"/>
    <w:rsid w:val="005A3CDA"/>
    <w:rsid w:val="005B03C4"/>
    <w:rsid w:val="005B0419"/>
    <w:rsid w:val="005C1E27"/>
    <w:rsid w:val="005C2933"/>
    <w:rsid w:val="005C2FCF"/>
    <w:rsid w:val="005C6B91"/>
    <w:rsid w:val="005D29F6"/>
    <w:rsid w:val="005E7E6B"/>
    <w:rsid w:val="005F089E"/>
    <w:rsid w:val="005F3C56"/>
    <w:rsid w:val="005F3EAC"/>
    <w:rsid w:val="005F3ED5"/>
    <w:rsid w:val="005F45C0"/>
    <w:rsid w:val="005F5794"/>
    <w:rsid w:val="00600B58"/>
    <w:rsid w:val="00602743"/>
    <w:rsid w:val="00604BEF"/>
    <w:rsid w:val="00613F96"/>
    <w:rsid w:val="00614C28"/>
    <w:rsid w:val="0061560E"/>
    <w:rsid w:val="006225E5"/>
    <w:rsid w:val="00626A5C"/>
    <w:rsid w:val="00630402"/>
    <w:rsid w:val="00633E45"/>
    <w:rsid w:val="00637522"/>
    <w:rsid w:val="00644B5E"/>
    <w:rsid w:val="00654606"/>
    <w:rsid w:val="00656AA3"/>
    <w:rsid w:val="0065732D"/>
    <w:rsid w:val="00660405"/>
    <w:rsid w:val="00660F35"/>
    <w:rsid w:val="00665397"/>
    <w:rsid w:val="006662D8"/>
    <w:rsid w:val="0067037F"/>
    <w:rsid w:val="00686A7B"/>
    <w:rsid w:val="00687A81"/>
    <w:rsid w:val="00687F7A"/>
    <w:rsid w:val="0069167F"/>
    <w:rsid w:val="00695C35"/>
    <w:rsid w:val="00696DAC"/>
    <w:rsid w:val="006A2678"/>
    <w:rsid w:val="006A2DE8"/>
    <w:rsid w:val="006A2E82"/>
    <w:rsid w:val="006A6D11"/>
    <w:rsid w:val="006B0A32"/>
    <w:rsid w:val="006C0103"/>
    <w:rsid w:val="006C1CD3"/>
    <w:rsid w:val="006D47AD"/>
    <w:rsid w:val="006E088B"/>
    <w:rsid w:val="006E2B44"/>
    <w:rsid w:val="006E3D7C"/>
    <w:rsid w:val="006E4E6A"/>
    <w:rsid w:val="006E7BEB"/>
    <w:rsid w:val="006F3EBC"/>
    <w:rsid w:val="007002C1"/>
    <w:rsid w:val="00705949"/>
    <w:rsid w:val="00706DAF"/>
    <w:rsid w:val="00710D31"/>
    <w:rsid w:val="007127DF"/>
    <w:rsid w:val="00714167"/>
    <w:rsid w:val="007215FC"/>
    <w:rsid w:val="007229C1"/>
    <w:rsid w:val="007307AD"/>
    <w:rsid w:val="0073367F"/>
    <w:rsid w:val="00736A0F"/>
    <w:rsid w:val="007504BE"/>
    <w:rsid w:val="007518B4"/>
    <w:rsid w:val="00756A90"/>
    <w:rsid w:val="007602A1"/>
    <w:rsid w:val="00761726"/>
    <w:rsid w:val="00761727"/>
    <w:rsid w:val="00767F6D"/>
    <w:rsid w:val="00776982"/>
    <w:rsid w:val="00777BA9"/>
    <w:rsid w:val="00781396"/>
    <w:rsid w:val="007848E4"/>
    <w:rsid w:val="00790460"/>
    <w:rsid w:val="00791826"/>
    <w:rsid w:val="007942BB"/>
    <w:rsid w:val="007960B3"/>
    <w:rsid w:val="0079774A"/>
    <w:rsid w:val="007A0D0A"/>
    <w:rsid w:val="007A2979"/>
    <w:rsid w:val="007A4F51"/>
    <w:rsid w:val="007A61CB"/>
    <w:rsid w:val="007B2F96"/>
    <w:rsid w:val="007B3AC2"/>
    <w:rsid w:val="007B5509"/>
    <w:rsid w:val="007B56CE"/>
    <w:rsid w:val="007B58C6"/>
    <w:rsid w:val="007B5DC2"/>
    <w:rsid w:val="007B638C"/>
    <w:rsid w:val="007C57AB"/>
    <w:rsid w:val="007C67A9"/>
    <w:rsid w:val="007D1C63"/>
    <w:rsid w:val="007D40F1"/>
    <w:rsid w:val="007D56B9"/>
    <w:rsid w:val="007E2DEA"/>
    <w:rsid w:val="007E36C8"/>
    <w:rsid w:val="007F3DA1"/>
    <w:rsid w:val="008038F8"/>
    <w:rsid w:val="00803C1A"/>
    <w:rsid w:val="00804A40"/>
    <w:rsid w:val="0081053B"/>
    <w:rsid w:val="008126A4"/>
    <w:rsid w:val="00814DCF"/>
    <w:rsid w:val="00821C56"/>
    <w:rsid w:val="0082673C"/>
    <w:rsid w:val="00826C8A"/>
    <w:rsid w:val="008310EA"/>
    <w:rsid w:val="008327E0"/>
    <w:rsid w:val="00833C31"/>
    <w:rsid w:val="0083580D"/>
    <w:rsid w:val="008361B2"/>
    <w:rsid w:val="008369BA"/>
    <w:rsid w:val="008429E0"/>
    <w:rsid w:val="008437A7"/>
    <w:rsid w:val="00843BC6"/>
    <w:rsid w:val="00844193"/>
    <w:rsid w:val="00844D35"/>
    <w:rsid w:val="0084664B"/>
    <w:rsid w:val="00853D34"/>
    <w:rsid w:val="008559ED"/>
    <w:rsid w:val="008659F8"/>
    <w:rsid w:val="00867643"/>
    <w:rsid w:val="00867F09"/>
    <w:rsid w:val="008708B6"/>
    <w:rsid w:val="00875840"/>
    <w:rsid w:val="00883D15"/>
    <w:rsid w:val="00890D16"/>
    <w:rsid w:val="00896819"/>
    <w:rsid w:val="008A0912"/>
    <w:rsid w:val="008A0A2D"/>
    <w:rsid w:val="008B2035"/>
    <w:rsid w:val="008B2575"/>
    <w:rsid w:val="008B3973"/>
    <w:rsid w:val="008B39B6"/>
    <w:rsid w:val="008B5F99"/>
    <w:rsid w:val="008C2923"/>
    <w:rsid w:val="008C3624"/>
    <w:rsid w:val="008C754A"/>
    <w:rsid w:val="008D022F"/>
    <w:rsid w:val="008D6973"/>
    <w:rsid w:val="008D6EFB"/>
    <w:rsid w:val="008E1C0D"/>
    <w:rsid w:val="008E6D53"/>
    <w:rsid w:val="008E7AB4"/>
    <w:rsid w:val="008F2C6B"/>
    <w:rsid w:val="008F2D5C"/>
    <w:rsid w:val="008F508F"/>
    <w:rsid w:val="008F6CEB"/>
    <w:rsid w:val="009001B3"/>
    <w:rsid w:val="00902F8A"/>
    <w:rsid w:val="009031A3"/>
    <w:rsid w:val="00904EF4"/>
    <w:rsid w:val="00905EDF"/>
    <w:rsid w:val="009061EF"/>
    <w:rsid w:val="00911160"/>
    <w:rsid w:val="00912AF3"/>
    <w:rsid w:val="00913D3E"/>
    <w:rsid w:val="0091546F"/>
    <w:rsid w:val="00917A29"/>
    <w:rsid w:val="009228DB"/>
    <w:rsid w:val="00923440"/>
    <w:rsid w:val="0092470B"/>
    <w:rsid w:val="009261FC"/>
    <w:rsid w:val="00931DDF"/>
    <w:rsid w:val="00937502"/>
    <w:rsid w:val="00937D31"/>
    <w:rsid w:val="00940CDE"/>
    <w:rsid w:val="00945F0F"/>
    <w:rsid w:val="00947FCF"/>
    <w:rsid w:val="00951271"/>
    <w:rsid w:val="00953E63"/>
    <w:rsid w:val="009541D2"/>
    <w:rsid w:val="00954775"/>
    <w:rsid w:val="009561DA"/>
    <w:rsid w:val="00957AE2"/>
    <w:rsid w:val="00961A85"/>
    <w:rsid w:val="00961E30"/>
    <w:rsid w:val="00963C37"/>
    <w:rsid w:val="00965675"/>
    <w:rsid w:val="009669C4"/>
    <w:rsid w:val="009720C9"/>
    <w:rsid w:val="0097384C"/>
    <w:rsid w:val="00973B37"/>
    <w:rsid w:val="009756DA"/>
    <w:rsid w:val="00975C43"/>
    <w:rsid w:val="00975EFA"/>
    <w:rsid w:val="00976656"/>
    <w:rsid w:val="00981428"/>
    <w:rsid w:val="009825A4"/>
    <w:rsid w:val="009831C6"/>
    <w:rsid w:val="0098531B"/>
    <w:rsid w:val="009856E1"/>
    <w:rsid w:val="00985DBE"/>
    <w:rsid w:val="00985F64"/>
    <w:rsid w:val="00987203"/>
    <w:rsid w:val="009876DD"/>
    <w:rsid w:val="0099127B"/>
    <w:rsid w:val="009927F7"/>
    <w:rsid w:val="00993A74"/>
    <w:rsid w:val="00994114"/>
    <w:rsid w:val="00995090"/>
    <w:rsid w:val="00997850"/>
    <w:rsid w:val="009B0D9C"/>
    <w:rsid w:val="009B3609"/>
    <w:rsid w:val="009B4393"/>
    <w:rsid w:val="009B781A"/>
    <w:rsid w:val="009C2E5C"/>
    <w:rsid w:val="009C75EB"/>
    <w:rsid w:val="009D0DD4"/>
    <w:rsid w:val="009D16B4"/>
    <w:rsid w:val="009D37F2"/>
    <w:rsid w:val="009E4D71"/>
    <w:rsid w:val="009E5DC1"/>
    <w:rsid w:val="009E5E51"/>
    <w:rsid w:val="009F0E64"/>
    <w:rsid w:val="00A00D98"/>
    <w:rsid w:val="00A0174D"/>
    <w:rsid w:val="00A1042D"/>
    <w:rsid w:val="00A14507"/>
    <w:rsid w:val="00A14B04"/>
    <w:rsid w:val="00A1680A"/>
    <w:rsid w:val="00A20F19"/>
    <w:rsid w:val="00A2378A"/>
    <w:rsid w:val="00A30271"/>
    <w:rsid w:val="00A40C0D"/>
    <w:rsid w:val="00A42CED"/>
    <w:rsid w:val="00A43C06"/>
    <w:rsid w:val="00A47E40"/>
    <w:rsid w:val="00A5053F"/>
    <w:rsid w:val="00A51187"/>
    <w:rsid w:val="00A52518"/>
    <w:rsid w:val="00A532E8"/>
    <w:rsid w:val="00A558A8"/>
    <w:rsid w:val="00A55C57"/>
    <w:rsid w:val="00A56566"/>
    <w:rsid w:val="00A57066"/>
    <w:rsid w:val="00A62DE2"/>
    <w:rsid w:val="00A64388"/>
    <w:rsid w:val="00A6506A"/>
    <w:rsid w:val="00A70D09"/>
    <w:rsid w:val="00A71296"/>
    <w:rsid w:val="00A736E2"/>
    <w:rsid w:val="00A8417A"/>
    <w:rsid w:val="00A84F68"/>
    <w:rsid w:val="00A85FB0"/>
    <w:rsid w:val="00A90295"/>
    <w:rsid w:val="00A91DF5"/>
    <w:rsid w:val="00A93915"/>
    <w:rsid w:val="00A953AC"/>
    <w:rsid w:val="00A97604"/>
    <w:rsid w:val="00AA579A"/>
    <w:rsid w:val="00AA6770"/>
    <w:rsid w:val="00AB2C02"/>
    <w:rsid w:val="00AB5EEA"/>
    <w:rsid w:val="00AB690C"/>
    <w:rsid w:val="00AC0705"/>
    <w:rsid w:val="00AC07CF"/>
    <w:rsid w:val="00AC1510"/>
    <w:rsid w:val="00AC267A"/>
    <w:rsid w:val="00AC2899"/>
    <w:rsid w:val="00AC401A"/>
    <w:rsid w:val="00AD504A"/>
    <w:rsid w:val="00AD7207"/>
    <w:rsid w:val="00AE09E9"/>
    <w:rsid w:val="00AE0DD4"/>
    <w:rsid w:val="00AE1F91"/>
    <w:rsid w:val="00AF01AF"/>
    <w:rsid w:val="00AF1C85"/>
    <w:rsid w:val="00AF3974"/>
    <w:rsid w:val="00AF426C"/>
    <w:rsid w:val="00AF4AC8"/>
    <w:rsid w:val="00AF52B1"/>
    <w:rsid w:val="00AF6B2B"/>
    <w:rsid w:val="00AF7D72"/>
    <w:rsid w:val="00B03430"/>
    <w:rsid w:val="00B04FB5"/>
    <w:rsid w:val="00B170C3"/>
    <w:rsid w:val="00B17836"/>
    <w:rsid w:val="00B22E7F"/>
    <w:rsid w:val="00B230EE"/>
    <w:rsid w:val="00B24711"/>
    <w:rsid w:val="00B24C44"/>
    <w:rsid w:val="00B25132"/>
    <w:rsid w:val="00B252EF"/>
    <w:rsid w:val="00B26996"/>
    <w:rsid w:val="00B27ECE"/>
    <w:rsid w:val="00B34852"/>
    <w:rsid w:val="00B454CF"/>
    <w:rsid w:val="00B47CDD"/>
    <w:rsid w:val="00B5310C"/>
    <w:rsid w:val="00B54883"/>
    <w:rsid w:val="00B6225B"/>
    <w:rsid w:val="00B6353F"/>
    <w:rsid w:val="00B744B6"/>
    <w:rsid w:val="00B74DC4"/>
    <w:rsid w:val="00B81159"/>
    <w:rsid w:val="00B82290"/>
    <w:rsid w:val="00B82576"/>
    <w:rsid w:val="00B848C4"/>
    <w:rsid w:val="00B86682"/>
    <w:rsid w:val="00B93C5C"/>
    <w:rsid w:val="00B9517B"/>
    <w:rsid w:val="00B9652F"/>
    <w:rsid w:val="00B972F7"/>
    <w:rsid w:val="00BA0070"/>
    <w:rsid w:val="00BA0DDB"/>
    <w:rsid w:val="00BA21CE"/>
    <w:rsid w:val="00BB1F98"/>
    <w:rsid w:val="00BB2603"/>
    <w:rsid w:val="00BB514A"/>
    <w:rsid w:val="00BB7220"/>
    <w:rsid w:val="00BC0394"/>
    <w:rsid w:val="00BC0B32"/>
    <w:rsid w:val="00BC2DCF"/>
    <w:rsid w:val="00BC2E46"/>
    <w:rsid w:val="00BC7503"/>
    <w:rsid w:val="00BD0DB7"/>
    <w:rsid w:val="00BD7B21"/>
    <w:rsid w:val="00BE1D17"/>
    <w:rsid w:val="00BE42AE"/>
    <w:rsid w:val="00BF72A6"/>
    <w:rsid w:val="00BF7778"/>
    <w:rsid w:val="00C03099"/>
    <w:rsid w:val="00C03CF4"/>
    <w:rsid w:val="00C04CC7"/>
    <w:rsid w:val="00C1024B"/>
    <w:rsid w:val="00C122C5"/>
    <w:rsid w:val="00C13C96"/>
    <w:rsid w:val="00C17CAB"/>
    <w:rsid w:val="00C32531"/>
    <w:rsid w:val="00C32F2A"/>
    <w:rsid w:val="00C36A8E"/>
    <w:rsid w:val="00C41A8D"/>
    <w:rsid w:val="00C4798F"/>
    <w:rsid w:val="00C53B56"/>
    <w:rsid w:val="00C546D7"/>
    <w:rsid w:val="00C54FB5"/>
    <w:rsid w:val="00C5618C"/>
    <w:rsid w:val="00C618B2"/>
    <w:rsid w:val="00C62437"/>
    <w:rsid w:val="00C62DC2"/>
    <w:rsid w:val="00C63913"/>
    <w:rsid w:val="00C64B4B"/>
    <w:rsid w:val="00C64FBD"/>
    <w:rsid w:val="00C7132F"/>
    <w:rsid w:val="00C723EA"/>
    <w:rsid w:val="00C737E5"/>
    <w:rsid w:val="00C75C41"/>
    <w:rsid w:val="00C81C26"/>
    <w:rsid w:val="00C82683"/>
    <w:rsid w:val="00C83928"/>
    <w:rsid w:val="00C84BE0"/>
    <w:rsid w:val="00C93289"/>
    <w:rsid w:val="00C95F2F"/>
    <w:rsid w:val="00CA05BF"/>
    <w:rsid w:val="00CA0D5C"/>
    <w:rsid w:val="00CA4BA9"/>
    <w:rsid w:val="00CA6F8E"/>
    <w:rsid w:val="00CA7D35"/>
    <w:rsid w:val="00CB1C21"/>
    <w:rsid w:val="00CB4DF0"/>
    <w:rsid w:val="00CB7603"/>
    <w:rsid w:val="00CC4775"/>
    <w:rsid w:val="00CC795F"/>
    <w:rsid w:val="00CD28B0"/>
    <w:rsid w:val="00CD57EF"/>
    <w:rsid w:val="00CE0A85"/>
    <w:rsid w:val="00CE3389"/>
    <w:rsid w:val="00CE3B1D"/>
    <w:rsid w:val="00CE4F92"/>
    <w:rsid w:val="00CE59CE"/>
    <w:rsid w:val="00CF0C92"/>
    <w:rsid w:val="00CF730D"/>
    <w:rsid w:val="00D0131E"/>
    <w:rsid w:val="00D02413"/>
    <w:rsid w:val="00D10E2E"/>
    <w:rsid w:val="00D15624"/>
    <w:rsid w:val="00D1775F"/>
    <w:rsid w:val="00D17A6D"/>
    <w:rsid w:val="00D2165E"/>
    <w:rsid w:val="00D21725"/>
    <w:rsid w:val="00D23F0E"/>
    <w:rsid w:val="00D2683C"/>
    <w:rsid w:val="00D33377"/>
    <w:rsid w:val="00D4110B"/>
    <w:rsid w:val="00D4313E"/>
    <w:rsid w:val="00D43FFF"/>
    <w:rsid w:val="00D53782"/>
    <w:rsid w:val="00D5417F"/>
    <w:rsid w:val="00D5451C"/>
    <w:rsid w:val="00D55267"/>
    <w:rsid w:val="00D60DEC"/>
    <w:rsid w:val="00D63C16"/>
    <w:rsid w:val="00D6714E"/>
    <w:rsid w:val="00D67A60"/>
    <w:rsid w:val="00D72B6B"/>
    <w:rsid w:val="00D756AC"/>
    <w:rsid w:val="00D76583"/>
    <w:rsid w:val="00D8367C"/>
    <w:rsid w:val="00D83899"/>
    <w:rsid w:val="00D92192"/>
    <w:rsid w:val="00D96345"/>
    <w:rsid w:val="00DA26D2"/>
    <w:rsid w:val="00DA3558"/>
    <w:rsid w:val="00DA50BD"/>
    <w:rsid w:val="00DA56FF"/>
    <w:rsid w:val="00DA6083"/>
    <w:rsid w:val="00DB149E"/>
    <w:rsid w:val="00DB337E"/>
    <w:rsid w:val="00DD67ED"/>
    <w:rsid w:val="00DF2839"/>
    <w:rsid w:val="00DF406B"/>
    <w:rsid w:val="00DF58B0"/>
    <w:rsid w:val="00E05AA8"/>
    <w:rsid w:val="00E06EAF"/>
    <w:rsid w:val="00E07342"/>
    <w:rsid w:val="00E11748"/>
    <w:rsid w:val="00E12B92"/>
    <w:rsid w:val="00E143A7"/>
    <w:rsid w:val="00E15AD0"/>
    <w:rsid w:val="00E170D6"/>
    <w:rsid w:val="00E20370"/>
    <w:rsid w:val="00E21B92"/>
    <w:rsid w:val="00E21BE8"/>
    <w:rsid w:val="00E23B9C"/>
    <w:rsid w:val="00E241FE"/>
    <w:rsid w:val="00E308C7"/>
    <w:rsid w:val="00E31679"/>
    <w:rsid w:val="00E43AB6"/>
    <w:rsid w:val="00E443D2"/>
    <w:rsid w:val="00E50AE1"/>
    <w:rsid w:val="00E575A8"/>
    <w:rsid w:val="00E57C93"/>
    <w:rsid w:val="00E62941"/>
    <w:rsid w:val="00E62B1F"/>
    <w:rsid w:val="00E64FFB"/>
    <w:rsid w:val="00E666AE"/>
    <w:rsid w:val="00E67DF7"/>
    <w:rsid w:val="00E72210"/>
    <w:rsid w:val="00E7444D"/>
    <w:rsid w:val="00E74A3E"/>
    <w:rsid w:val="00E82611"/>
    <w:rsid w:val="00E872E2"/>
    <w:rsid w:val="00E90E08"/>
    <w:rsid w:val="00E92F8D"/>
    <w:rsid w:val="00E93E3D"/>
    <w:rsid w:val="00E97DF3"/>
    <w:rsid w:val="00EB51E9"/>
    <w:rsid w:val="00EB542A"/>
    <w:rsid w:val="00EB6BF2"/>
    <w:rsid w:val="00EC0FE5"/>
    <w:rsid w:val="00ED1097"/>
    <w:rsid w:val="00ED61BF"/>
    <w:rsid w:val="00ED678A"/>
    <w:rsid w:val="00EE1F9E"/>
    <w:rsid w:val="00EE308D"/>
    <w:rsid w:val="00EE3FD6"/>
    <w:rsid w:val="00EE647C"/>
    <w:rsid w:val="00EF093B"/>
    <w:rsid w:val="00EF3024"/>
    <w:rsid w:val="00EF543A"/>
    <w:rsid w:val="00EF6714"/>
    <w:rsid w:val="00F03911"/>
    <w:rsid w:val="00F112EB"/>
    <w:rsid w:val="00F14952"/>
    <w:rsid w:val="00F1598A"/>
    <w:rsid w:val="00F17814"/>
    <w:rsid w:val="00F20831"/>
    <w:rsid w:val="00F24F57"/>
    <w:rsid w:val="00F256EA"/>
    <w:rsid w:val="00F25FE6"/>
    <w:rsid w:val="00F27890"/>
    <w:rsid w:val="00F35A60"/>
    <w:rsid w:val="00F35B92"/>
    <w:rsid w:val="00F44668"/>
    <w:rsid w:val="00F4654E"/>
    <w:rsid w:val="00F467D2"/>
    <w:rsid w:val="00F476D6"/>
    <w:rsid w:val="00F5155A"/>
    <w:rsid w:val="00F517D4"/>
    <w:rsid w:val="00F61275"/>
    <w:rsid w:val="00F6276A"/>
    <w:rsid w:val="00F655E7"/>
    <w:rsid w:val="00F65BB2"/>
    <w:rsid w:val="00F72AD2"/>
    <w:rsid w:val="00F73197"/>
    <w:rsid w:val="00F753B0"/>
    <w:rsid w:val="00F761BB"/>
    <w:rsid w:val="00F80646"/>
    <w:rsid w:val="00F820B1"/>
    <w:rsid w:val="00F827D2"/>
    <w:rsid w:val="00F83C58"/>
    <w:rsid w:val="00F861F4"/>
    <w:rsid w:val="00F90AC9"/>
    <w:rsid w:val="00F95809"/>
    <w:rsid w:val="00F96D68"/>
    <w:rsid w:val="00FA074B"/>
    <w:rsid w:val="00FA2210"/>
    <w:rsid w:val="00FA487D"/>
    <w:rsid w:val="00FA653F"/>
    <w:rsid w:val="00FA78E1"/>
    <w:rsid w:val="00FA79E6"/>
    <w:rsid w:val="00FB01CE"/>
    <w:rsid w:val="00FB0A54"/>
    <w:rsid w:val="00FB5255"/>
    <w:rsid w:val="00FB5E6C"/>
    <w:rsid w:val="00FB796A"/>
    <w:rsid w:val="00FC3EB2"/>
    <w:rsid w:val="00FC4935"/>
    <w:rsid w:val="00FC673B"/>
    <w:rsid w:val="00FD2A6F"/>
    <w:rsid w:val="00FE0C32"/>
    <w:rsid w:val="00FE1A39"/>
    <w:rsid w:val="00FE1D3E"/>
    <w:rsid w:val="00FE3F38"/>
    <w:rsid w:val="00FE76BE"/>
    <w:rsid w:val="00FE7CF4"/>
    <w:rsid w:val="00FF2DDF"/>
    <w:rsid w:val="00FF3E9D"/>
    <w:rsid w:val="01050FD5"/>
    <w:rsid w:val="01073B06"/>
    <w:rsid w:val="010B22B0"/>
    <w:rsid w:val="010E3169"/>
    <w:rsid w:val="010F370A"/>
    <w:rsid w:val="01105FC9"/>
    <w:rsid w:val="011F6202"/>
    <w:rsid w:val="012166D9"/>
    <w:rsid w:val="012A44CB"/>
    <w:rsid w:val="012A7642"/>
    <w:rsid w:val="0140393E"/>
    <w:rsid w:val="014C132E"/>
    <w:rsid w:val="015179D8"/>
    <w:rsid w:val="0153037D"/>
    <w:rsid w:val="01614400"/>
    <w:rsid w:val="016802C9"/>
    <w:rsid w:val="016F45ED"/>
    <w:rsid w:val="01743CF5"/>
    <w:rsid w:val="01767068"/>
    <w:rsid w:val="017B0A38"/>
    <w:rsid w:val="018078EB"/>
    <w:rsid w:val="018145D2"/>
    <w:rsid w:val="018A5083"/>
    <w:rsid w:val="01902D1C"/>
    <w:rsid w:val="01984C6E"/>
    <w:rsid w:val="019B0C76"/>
    <w:rsid w:val="01C745F9"/>
    <w:rsid w:val="01CB20DE"/>
    <w:rsid w:val="01D1172B"/>
    <w:rsid w:val="01D5132A"/>
    <w:rsid w:val="01DB319C"/>
    <w:rsid w:val="01DC4909"/>
    <w:rsid w:val="01E569AC"/>
    <w:rsid w:val="01E9041B"/>
    <w:rsid w:val="01E97464"/>
    <w:rsid w:val="01F3416A"/>
    <w:rsid w:val="01F8449C"/>
    <w:rsid w:val="01FF29FA"/>
    <w:rsid w:val="02020764"/>
    <w:rsid w:val="02047093"/>
    <w:rsid w:val="0204777B"/>
    <w:rsid w:val="02075084"/>
    <w:rsid w:val="020B6057"/>
    <w:rsid w:val="02104FD8"/>
    <w:rsid w:val="02115582"/>
    <w:rsid w:val="022B125E"/>
    <w:rsid w:val="02336B68"/>
    <w:rsid w:val="02360538"/>
    <w:rsid w:val="02447341"/>
    <w:rsid w:val="02485C31"/>
    <w:rsid w:val="024A5474"/>
    <w:rsid w:val="024D0701"/>
    <w:rsid w:val="025B14EB"/>
    <w:rsid w:val="026307FE"/>
    <w:rsid w:val="02645F07"/>
    <w:rsid w:val="026B35B6"/>
    <w:rsid w:val="026F19D0"/>
    <w:rsid w:val="027A3145"/>
    <w:rsid w:val="027E64F1"/>
    <w:rsid w:val="02931190"/>
    <w:rsid w:val="029F5BCF"/>
    <w:rsid w:val="02A20638"/>
    <w:rsid w:val="02B00BF5"/>
    <w:rsid w:val="02BD620E"/>
    <w:rsid w:val="02BE4DE0"/>
    <w:rsid w:val="02C2455E"/>
    <w:rsid w:val="02D2409E"/>
    <w:rsid w:val="02D27D18"/>
    <w:rsid w:val="02E7155F"/>
    <w:rsid w:val="02EB76F0"/>
    <w:rsid w:val="02FA6732"/>
    <w:rsid w:val="02FD4A10"/>
    <w:rsid w:val="03043E99"/>
    <w:rsid w:val="030F721E"/>
    <w:rsid w:val="031A4103"/>
    <w:rsid w:val="031D7141"/>
    <w:rsid w:val="03272FC0"/>
    <w:rsid w:val="032D6DBE"/>
    <w:rsid w:val="033C202B"/>
    <w:rsid w:val="0348744D"/>
    <w:rsid w:val="034B79A2"/>
    <w:rsid w:val="035E292E"/>
    <w:rsid w:val="035E2B6B"/>
    <w:rsid w:val="03734392"/>
    <w:rsid w:val="037852DE"/>
    <w:rsid w:val="037E2602"/>
    <w:rsid w:val="03857C74"/>
    <w:rsid w:val="03886909"/>
    <w:rsid w:val="038968E8"/>
    <w:rsid w:val="039662F7"/>
    <w:rsid w:val="03AE228F"/>
    <w:rsid w:val="03AF22F7"/>
    <w:rsid w:val="03B65AD1"/>
    <w:rsid w:val="03BF70E0"/>
    <w:rsid w:val="03C815F9"/>
    <w:rsid w:val="03C87FA7"/>
    <w:rsid w:val="03DA1592"/>
    <w:rsid w:val="03EA128A"/>
    <w:rsid w:val="03EA7A4A"/>
    <w:rsid w:val="03EE4720"/>
    <w:rsid w:val="03FF557E"/>
    <w:rsid w:val="04045816"/>
    <w:rsid w:val="040E3F97"/>
    <w:rsid w:val="040F3FE0"/>
    <w:rsid w:val="04195DA2"/>
    <w:rsid w:val="0421576B"/>
    <w:rsid w:val="04215960"/>
    <w:rsid w:val="04284C5D"/>
    <w:rsid w:val="0431410A"/>
    <w:rsid w:val="043467F3"/>
    <w:rsid w:val="043B3DAD"/>
    <w:rsid w:val="043F3BC3"/>
    <w:rsid w:val="044078EB"/>
    <w:rsid w:val="045208C6"/>
    <w:rsid w:val="04540E68"/>
    <w:rsid w:val="046B4BCE"/>
    <w:rsid w:val="04737BA6"/>
    <w:rsid w:val="0477693A"/>
    <w:rsid w:val="047D6849"/>
    <w:rsid w:val="04813400"/>
    <w:rsid w:val="048144A3"/>
    <w:rsid w:val="04882D73"/>
    <w:rsid w:val="048B70D0"/>
    <w:rsid w:val="049331CF"/>
    <w:rsid w:val="0496228E"/>
    <w:rsid w:val="049C3D7C"/>
    <w:rsid w:val="04A44167"/>
    <w:rsid w:val="04A9646E"/>
    <w:rsid w:val="04AA7A8F"/>
    <w:rsid w:val="04B26422"/>
    <w:rsid w:val="04B36322"/>
    <w:rsid w:val="04B504F0"/>
    <w:rsid w:val="04B55949"/>
    <w:rsid w:val="04D63B75"/>
    <w:rsid w:val="04D75B75"/>
    <w:rsid w:val="04EA1989"/>
    <w:rsid w:val="04EB520B"/>
    <w:rsid w:val="04F22F9C"/>
    <w:rsid w:val="050049B6"/>
    <w:rsid w:val="0508204E"/>
    <w:rsid w:val="05155327"/>
    <w:rsid w:val="05165077"/>
    <w:rsid w:val="05235CF2"/>
    <w:rsid w:val="052647B4"/>
    <w:rsid w:val="0539085D"/>
    <w:rsid w:val="054515A2"/>
    <w:rsid w:val="05470D36"/>
    <w:rsid w:val="054A6434"/>
    <w:rsid w:val="05515307"/>
    <w:rsid w:val="05593B89"/>
    <w:rsid w:val="05657334"/>
    <w:rsid w:val="05675709"/>
    <w:rsid w:val="056807E1"/>
    <w:rsid w:val="056E24FA"/>
    <w:rsid w:val="056F5AF9"/>
    <w:rsid w:val="0571011C"/>
    <w:rsid w:val="05710AC5"/>
    <w:rsid w:val="057960F6"/>
    <w:rsid w:val="05912687"/>
    <w:rsid w:val="05934957"/>
    <w:rsid w:val="059971AF"/>
    <w:rsid w:val="05AA2DC6"/>
    <w:rsid w:val="05AC63EC"/>
    <w:rsid w:val="05B77A10"/>
    <w:rsid w:val="05C636A7"/>
    <w:rsid w:val="05C953E0"/>
    <w:rsid w:val="05CD1783"/>
    <w:rsid w:val="05CF54FB"/>
    <w:rsid w:val="05D830A9"/>
    <w:rsid w:val="05E72183"/>
    <w:rsid w:val="05EE3090"/>
    <w:rsid w:val="05F074CF"/>
    <w:rsid w:val="05F851A2"/>
    <w:rsid w:val="05FB4C29"/>
    <w:rsid w:val="05FB6729"/>
    <w:rsid w:val="05FD5EE8"/>
    <w:rsid w:val="060A0E93"/>
    <w:rsid w:val="061A3EBB"/>
    <w:rsid w:val="061C1767"/>
    <w:rsid w:val="062C24DA"/>
    <w:rsid w:val="062D3176"/>
    <w:rsid w:val="06322449"/>
    <w:rsid w:val="063465AA"/>
    <w:rsid w:val="063A71BD"/>
    <w:rsid w:val="06526B6D"/>
    <w:rsid w:val="065F7272"/>
    <w:rsid w:val="0660520E"/>
    <w:rsid w:val="06723FAB"/>
    <w:rsid w:val="06765A8B"/>
    <w:rsid w:val="06773153"/>
    <w:rsid w:val="06861FFB"/>
    <w:rsid w:val="068D521E"/>
    <w:rsid w:val="0699737A"/>
    <w:rsid w:val="069B5AE0"/>
    <w:rsid w:val="069C713E"/>
    <w:rsid w:val="069D3D90"/>
    <w:rsid w:val="06A50B76"/>
    <w:rsid w:val="06AB60A7"/>
    <w:rsid w:val="06BA1705"/>
    <w:rsid w:val="06BD401B"/>
    <w:rsid w:val="06BE4FCC"/>
    <w:rsid w:val="06C64C85"/>
    <w:rsid w:val="06C745AE"/>
    <w:rsid w:val="06C859DA"/>
    <w:rsid w:val="06C962A1"/>
    <w:rsid w:val="06CE120E"/>
    <w:rsid w:val="06CE2724"/>
    <w:rsid w:val="06CE5BF3"/>
    <w:rsid w:val="06D63835"/>
    <w:rsid w:val="06D83010"/>
    <w:rsid w:val="06DC3755"/>
    <w:rsid w:val="06E03F3F"/>
    <w:rsid w:val="06E8509D"/>
    <w:rsid w:val="06F40762"/>
    <w:rsid w:val="06F66C3A"/>
    <w:rsid w:val="06FA694D"/>
    <w:rsid w:val="070424F3"/>
    <w:rsid w:val="070A2309"/>
    <w:rsid w:val="070D3BDB"/>
    <w:rsid w:val="070D72A1"/>
    <w:rsid w:val="07165B31"/>
    <w:rsid w:val="071D6170"/>
    <w:rsid w:val="07220601"/>
    <w:rsid w:val="07450B12"/>
    <w:rsid w:val="07564C94"/>
    <w:rsid w:val="07615C27"/>
    <w:rsid w:val="076306A3"/>
    <w:rsid w:val="076A08C5"/>
    <w:rsid w:val="0771336C"/>
    <w:rsid w:val="07795B38"/>
    <w:rsid w:val="077A7B93"/>
    <w:rsid w:val="07822A29"/>
    <w:rsid w:val="078509CC"/>
    <w:rsid w:val="0785468D"/>
    <w:rsid w:val="0786484C"/>
    <w:rsid w:val="078A0580"/>
    <w:rsid w:val="07962A7B"/>
    <w:rsid w:val="079B5513"/>
    <w:rsid w:val="07A67A4C"/>
    <w:rsid w:val="07C35719"/>
    <w:rsid w:val="07C53BB7"/>
    <w:rsid w:val="07C56C8A"/>
    <w:rsid w:val="07C87748"/>
    <w:rsid w:val="07CE2C2A"/>
    <w:rsid w:val="07D10960"/>
    <w:rsid w:val="07D24BDA"/>
    <w:rsid w:val="07D27273"/>
    <w:rsid w:val="07E77903"/>
    <w:rsid w:val="07E93C86"/>
    <w:rsid w:val="07EC3A71"/>
    <w:rsid w:val="07F36615"/>
    <w:rsid w:val="07FE4108"/>
    <w:rsid w:val="080141EC"/>
    <w:rsid w:val="0811388A"/>
    <w:rsid w:val="0811742F"/>
    <w:rsid w:val="08216F14"/>
    <w:rsid w:val="08235FE4"/>
    <w:rsid w:val="082372C1"/>
    <w:rsid w:val="08256AFF"/>
    <w:rsid w:val="082700F5"/>
    <w:rsid w:val="083E41D5"/>
    <w:rsid w:val="0840381A"/>
    <w:rsid w:val="0849771D"/>
    <w:rsid w:val="084D49CF"/>
    <w:rsid w:val="084E78AD"/>
    <w:rsid w:val="0851745F"/>
    <w:rsid w:val="085F7695"/>
    <w:rsid w:val="08663508"/>
    <w:rsid w:val="086908A4"/>
    <w:rsid w:val="087B6FC1"/>
    <w:rsid w:val="08830C36"/>
    <w:rsid w:val="088F2D43"/>
    <w:rsid w:val="08925B71"/>
    <w:rsid w:val="089469AB"/>
    <w:rsid w:val="089760BD"/>
    <w:rsid w:val="08A17EB7"/>
    <w:rsid w:val="08AD5E90"/>
    <w:rsid w:val="08C00E21"/>
    <w:rsid w:val="08C81839"/>
    <w:rsid w:val="08D24EBC"/>
    <w:rsid w:val="08DB3EA7"/>
    <w:rsid w:val="08E875FE"/>
    <w:rsid w:val="08E95FB2"/>
    <w:rsid w:val="08EA1DBD"/>
    <w:rsid w:val="08EB6C56"/>
    <w:rsid w:val="08EB6EBF"/>
    <w:rsid w:val="08F407BD"/>
    <w:rsid w:val="08FB6DD4"/>
    <w:rsid w:val="0903068E"/>
    <w:rsid w:val="0908080A"/>
    <w:rsid w:val="09110C6F"/>
    <w:rsid w:val="09151F48"/>
    <w:rsid w:val="09164F43"/>
    <w:rsid w:val="093446A7"/>
    <w:rsid w:val="093A4873"/>
    <w:rsid w:val="093B58EB"/>
    <w:rsid w:val="093E0410"/>
    <w:rsid w:val="09564318"/>
    <w:rsid w:val="09574CAC"/>
    <w:rsid w:val="095761E3"/>
    <w:rsid w:val="095A361E"/>
    <w:rsid w:val="095D287E"/>
    <w:rsid w:val="098924B8"/>
    <w:rsid w:val="098D0B3F"/>
    <w:rsid w:val="098D75C1"/>
    <w:rsid w:val="099F2FA7"/>
    <w:rsid w:val="09A57AC1"/>
    <w:rsid w:val="09AB1E2A"/>
    <w:rsid w:val="09AF0D4F"/>
    <w:rsid w:val="09B9198F"/>
    <w:rsid w:val="09BF0526"/>
    <w:rsid w:val="09C1546D"/>
    <w:rsid w:val="09C758DF"/>
    <w:rsid w:val="09C87F55"/>
    <w:rsid w:val="09D0362B"/>
    <w:rsid w:val="09D45AC2"/>
    <w:rsid w:val="09DF1EE6"/>
    <w:rsid w:val="09E114F3"/>
    <w:rsid w:val="09EE51B2"/>
    <w:rsid w:val="09FA6F54"/>
    <w:rsid w:val="09FC2B85"/>
    <w:rsid w:val="09FD1661"/>
    <w:rsid w:val="0A021A64"/>
    <w:rsid w:val="0A0420B0"/>
    <w:rsid w:val="0A075F09"/>
    <w:rsid w:val="0A127D54"/>
    <w:rsid w:val="0A161C90"/>
    <w:rsid w:val="0A1A1953"/>
    <w:rsid w:val="0A1D074C"/>
    <w:rsid w:val="0A207A82"/>
    <w:rsid w:val="0A21302B"/>
    <w:rsid w:val="0A346F40"/>
    <w:rsid w:val="0A356F5D"/>
    <w:rsid w:val="0A3F5E5E"/>
    <w:rsid w:val="0A457496"/>
    <w:rsid w:val="0A470B6C"/>
    <w:rsid w:val="0A4F2875"/>
    <w:rsid w:val="0A556F05"/>
    <w:rsid w:val="0A763B6C"/>
    <w:rsid w:val="0A7A093D"/>
    <w:rsid w:val="0A804B87"/>
    <w:rsid w:val="0A84656B"/>
    <w:rsid w:val="0A85013C"/>
    <w:rsid w:val="0A8B4CD9"/>
    <w:rsid w:val="0A9305B0"/>
    <w:rsid w:val="0A9652E1"/>
    <w:rsid w:val="0A986171"/>
    <w:rsid w:val="0AA00212"/>
    <w:rsid w:val="0AA7349E"/>
    <w:rsid w:val="0AAF7531"/>
    <w:rsid w:val="0AB16C19"/>
    <w:rsid w:val="0AB547E7"/>
    <w:rsid w:val="0AC41704"/>
    <w:rsid w:val="0AC857DF"/>
    <w:rsid w:val="0ACD1735"/>
    <w:rsid w:val="0AD31255"/>
    <w:rsid w:val="0AD36864"/>
    <w:rsid w:val="0AD40535"/>
    <w:rsid w:val="0AD81D4C"/>
    <w:rsid w:val="0ADA5BAA"/>
    <w:rsid w:val="0ADB4925"/>
    <w:rsid w:val="0AE16E88"/>
    <w:rsid w:val="0AEB4986"/>
    <w:rsid w:val="0AED1B40"/>
    <w:rsid w:val="0AF05BF2"/>
    <w:rsid w:val="0AFA50E8"/>
    <w:rsid w:val="0B025D74"/>
    <w:rsid w:val="0B0922EE"/>
    <w:rsid w:val="0B1220A2"/>
    <w:rsid w:val="0B1273E7"/>
    <w:rsid w:val="0B1C4801"/>
    <w:rsid w:val="0B1D7F2F"/>
    <w:rsid w:val="0B20514C"/>
    <w:rsid w:val="0B2169B2"/>
    <w:rsid w:val="0B227FD4"/>
    <w:rsid w:val="0B240664"/>
    <w:rsid w:val="0B35172A"/>
    <w:rsid w:val="0B3855F3"/>
    <w:rsid w:val="0B5E64DE"/>
    <w:rsid w:val="0B73512F"/>
    <w:rsid w:val="0B822621"/>
    <w:rsid w:val="0B837BA2"/>
    <w:rsid w:val="0B856175"/>
    <w:rsid w:val="0B922E85"/>
    <w:rsid w:val="0B93122E"/>
    <w:rsid w:val="0B937DA1"/>
    <w:rsid w:val="0B9A7CF9"/>
    <w:rsid w:val="0BA62BE4"/>
    <w:rsid w:val="0BAD7E9A"/>
    <w:rsid w:val="0BAF3258"/>
    <w:rsid w:val="0BBF2F8C"/>
    <w:rsid w:val="0BD0074F"/>
    <w:rsid w:val="0BD8017E"/>
    <w:rsid w:val="0BDA53A3"/>
    <w:rsid w:val="0BE53E92"/>
    <w:rsid w:val="0BE57B6D"/>
    <w:rsid w:val="0BE62367"/>
    <w:rsid w:val="0BEC6F7C"/>
    <w:rsid w:val="0BF82477"/>
    <w:rsid w:val="0BF874D3"/>
    <w:rsid w:val="0BFC4E5F"/>
    <w:rsid w:val="0C062E71"/>
    <w:rsid w:val="0C085F3A"/>
    <w:rsid w:val="0C0950C8"/>
    <w:rsid w:val="0C1350D2"/>
    <w:rsid w:val="0C1B3BC2"/>
    <w:rsid w:val="0C227DE3"/>
    <w:rsid w:val="0C23440C"/>
    <w:rsid w:val="0C337736"/>
    <w:rsid w:val="0C3F7D5F"/>
    <w:rsid w:val="0C4D225D"/>
    <w:rsid w:val="0C583726"/>
    <w:rsid w:val="0C6711BF"/>
    <w:rsid w:val="0C713E42"/>
    <w:rsid w:val="0C75605D"/>
    <w:rsid w:val="0C8101D7"/>
    <w:rsid w:val="0C821E13"/>
    <w:rsid w:val="0C8C420B"/>
    <w:rsid w:val="0C96030C"/>
    <w:rsid w:val="0C9A1AB8"/>
    <w:rsid w:val="0C9C23C4"/>
    <w:rsid w:val="0C9C7C3A"/>
    <w:rsid w:val="0CA41452"/>
    <w:rsid w:val="0CA77A40"/>
    <w:rsid w:val="0CAB64C7"/>
    <w:rsid w:val="0CAB6F76"/>
    <w:rsid w:val="0CAD61DE"/>
    <w:rsid w:val="0CAF48AA"/>
    <w:rsid w:val="0CB042A3"/>
    <w:rsid w:val="0CB43FC9"/>
    <w:rsid w:val="0CB626AC"/>
    <w:rsid w:val="0CBD3C40"/>
    <w:rsid w:val="0CC04527"/>
    <w:rsid w:val="0CC10BB9"/>
    <w:rsid w:val="0CC45CCB"/>
    <w:rsid w:val="0CCD714D"/>
    <w:rsid w:val="0CD56CFE"/>
    <w:rsid w:val="0CE44020"/>
    <w:rsid w:val="0CE54E38"/>
    <w:rsid w:val="0CEC7859"/>
    <w:rsid w:val="0CEF3F24"/>
    <w:rsid w:val="0CF02129"/>
    <w:rsid w:val="0CFD5596"/>
    <w:rsid w:val="0D0506D3"/>
    <w:rsid w:val="0D0612C8"/>
    <w:rsid w:val="0D061921"/>
    <w:rsid w:val="0D0B692E"/>
    <w:rsid w:val="0D0C4B4D"/>
    <w:rsid w:val="0D1256E5"/>
    <w:rsid w:val="0D1F4FDB"/>
    <w:rsid w:val="0D33730B"/>
    <w:rsid w:val="0D37285A"/>
    <w:rsid w:val="0D3C4A73"/>
    <w:rsid w:val="0D3F417F"/>
    <w:rsid w:val="0D40756D"/>
    <w:rsid w:val="0D423862"/>
    <w:rsid w:val="0D431EB0"/>
    <w:rsid w:val="0D4C7006"/>
    <w:rsid w:val="0D4F7B9A"/>
    <w:rsid w:val="0D5448B2"/>
    <w:rsid w:val="0D5876C5"/>
    <w:rsid w:val="0D5E090E"/>
    <w:rsid w:val="0D6B6948"/>
    <w:rsid w:val="0D6D6C74"/>
    <w:rsid w:val="0D880C30"/>
    <w:rsid w:val="0D956889"/>
    <w:rsid w:val="0D984AD0"/>
    <w:rsid w:val="0DA0356E"/>
    <w:rsid w:val="0DA429E3"/>
    <w:rsid w:val="0DA43F3F"/>
    <w:rsid w:val="0DA55C88"/>
    <w:rsid w:val="0DAB7F06"/>
    <w:rsid w:val="0DAC36CF"/>
    <w:rsid w:val="0DAF6DBE"/>
    <w:rsid w:val="0DB033F1"/>
    <w:rsid w:val="0DB7190D"/>
    <w:rsid w:val="0DB86E1E"/>
    <w:rsid w:val="0DBA4048"/>
    <w:rsid w:val="0DBF5AAA"/>
    <w:rsid w:val="0DC40B5E"/>
    <w:rsid w:val="0DCF5FAC"/>
    <w:rsid w:val="0DD27007"/>
    <w:rsid w:val="0DD502D0"/>
    <w:rsid w:val="0DEB5E15"/>
    <w:rsid w:val="0E006964"/>
    <w:rsid w:val="0E044EEF"/>
    <w:rsid w:val="0E141EB8"/>
    <w:rsid w:val="0E1A1444"/>
    <w:rsid w:val="0E1C3CE0"/>
    <w:rsid w:val="0E294306"/>
    <w:rsid w:val="0E334A93"/>
    <w:rsid w:val="0E3B4F6F"/>
    <w:rsid w:val="0E3E5404"/>
    <w:rsid w:val="0E4D3F08"/>
    <w:rsid w:val="0E530759"/>
    <w:rsid w:val="0E5A3760"/>
    <w:rsid w:val="0E615992"/>
    <w:rsid w:val="0E6245D6"/>
    <w:rsid w:val="0E6C69C6"/>
    <w:rsid w:val="0E6D2EF8"/>
    <w:rsid w:val="0E724238"/>
    <w:rsid w:val="0E760149"/>
    <w:rsid w:val="0E8A7A88"/>
    <w:rsid w:val="0E97610D"/>
    <w:rsid w:val="0E9B5DCF"/>
    <w:rsid w:val="0E9F410D"/>
    <w:rsid w:val="0EA0734B"/>
    <w:rsid w:val="0EA20346"/>
    <w:rsid w:val="0EA7025C"/>
    <w:rsid w:val="0EB371FB"/>
    <w:rsid w:val="0EC228EB"/>
    <w:rsid w:val="0EC42185"/>
    <w:rsid w:val="0EC8231D"/>
    <w:rsid w:val="0ECB24D1"/>
    <w:rsid w:val="0ECC5B6A"/>
    <w:rsid w:val="0EDA7184"/>
    <w:rsid w:val="0EE35FC5"/>
    <w:rsid w:val="0EEE15F1"/>
    <w:rsid w:val="0EF615FA"/>
    <w:rsid w:val="0F0D0EA4"/>
    <w:rsid w:val="0F1415C1"/>
    <w:rsid w:val="0F1630BD"/>
    <w:rsid w:val="0F25224A"/>
    <w:rsid w:val="0F2917DE"/>
    <w:rsid w:val="0F3E0A8C"/>
    <w:rsid w:val="0F450190"/>
    <w:rsid w:val="0F4748D9"/>
    <w:rsid w:val="0F50173C"/>
    <w:rsid w:val="0F5A5F08"/>
    <w:rsid w:val="0F5C06F0"/>
    <w:rsid w:val="0F643AA8"/>
    <w:rsid w:val="0F716EE7"/>
    <w:rsid w:val="0F740948"/>
    <w:rsid w:val="0F76560A"/>
    <w:rsid w:val="0F767DCC"/>
    <w:rsid w:val="0F784696"/>
    <w:rsid w:val="0F7E6DEC"/>
    <w:rsid w:val="0F912B99"/>
    <w:rsid w:val="0F952AAE"/>
    <w:rsid w:val="0F9E4B28"/>
    <w:rsid w:val="0F9F43C2"/>
    <w:rsid w:val="0FAC5313"/>
    <w:rsid w:val="0FB03285"/>
    <w:rsid w:val="0FC7285C"/>
    <w:rsid w:val="0FC72972"/>
    <w:rsid w:val="0FD34A50"/>
    <w:rsid w:val="0FD40F81"/>
    <w:rsid w:val="0FDA3B3E"/>
    <w:rsid w:val="0FE94607"/>
    <w:rsid w:val="0FF12F74"/>
    <w:rsid w:val="10001A10"/>
    <w:rsid w:val="10004CDC"/>
    <w:rsid w:val="1005482F"/>
    <w:rsid w:val="100722FA"/>
    <w:rsid w:val="100D525A"/>
    <w:rsid w:val="10134BAD"/>
    <w:rsid w:val="1014558E"/>
    <w:rsid w:val="101C1DE4"/>
    <w:rsid w:val="102A4815"/>
    <w:rsid w:val="102F7405"/>
    <w:rsid w:val="103944AD"/>
    <w:rsid w:val="103A416E"/>
    <w:rsid w:val="103A7345"/>
    <w:rsid w:val="10444753"/>
    <w:rsid w:val="104808FE"/>
    <w:rsid w:val="10577585"/>
    <w:rsid w:val="10596B94"/>
    <w:rsid w:val="105B0D11"/>
    <w:rsid w:val="107823C4"/>
    <w:rsid w:val="108C1436"/>
    <w:rsid w:val="10A1632C"/>
    <w:rsid w:val="10A843D9"/>
    <w:rsid w:val="10AA0DCD"/>
    <w:rsid w:val="10B8477B"/>
    <w:rsid w:val="10BD4F3E"/>
    <w:rsid w:val="10C17F36"/>
    <w:rsid w:val="10C821AC"/>
    <w:rsid w:val="10C831E5"/>
    <w:rsid w:val="10D874B5"/>
    <w:rsid w:val="10EA6BB5"/>
    <w:rsid w:val="10EF01F5"/>
    <w:rsid w:val="10F252C3"/>
    <w:rsid w:val="10F62F03"/>
    <w:rsid w:val="1103688C"/>
    <w:rsid w:val="110C64D5"/>
    <w:rsid w:val="111368EE"/>
    <w:rsid w:val="11146BC3"/>
    <w:rsid w:val="11175FDA"/>
    <w:rsid w:val="111A64EF"/>
    <w:rsid w:val="112B73B3"/>
    <w:rsid w:val="112D7EA3"/>
    <w:rsid w:val="112E1393"/>
    <w:rsid w:val="11433D21"/>
    <w:rsid w:val="114532B7"/>
    <w:rsid w:val="114C2BB4"/>
    <w:rsid w:val="114C3C80"/>
    <w:rsid w:val="11532B0E"/>
    <w:rsid w:val="115F7A41"/>
    <w:rsid w:val="116D401B"/>
    <w:rsid w:val="116E61A6"/>
    <w:rsid w:val="117457C5"/>
    <w:rsid w:val="11755C75"/>
    <w:rsid w:val="118F52A3"/>
    <w:rsid w:val="1190156F"/>
    <w:rsid w:val="11911521"/>
    <w:rsid w:val="11923BFB"/>
    <w:rsid w:val="11930C24"/>
    <w:rsid w:val="119B76F5"/>
    <w:rsid w:val="119E2C7E"/>
    <w:rsid w:val="11A22256"/>
    <w:rsid w:val="11A44C9C"/>
    <w:rsid w:val="11AA5DF8"/>
    <w:rsid w:val="11AE0C3F"/>
    <w:rsid w:val="11BD03D8"/>
    <w:rsid w:val="11BF31F3"/>
    <w:rsid w:val="11C066FE"/>
    <w:rsid w:val="11C32376"/>
    <w:rsid w:val="11C65E83"/>
    <w:rsid w:val="11CC34DF"/>
    <w:rsid w:val="11DB2BC3"/>
    <w:rsid w:val="11DE5205"/>
    <w:rsid w:val="11EE0D78"/>
    <w:rsid w:val="11EF4147"/>
    <w:rsid w:val="11F44967"/>
    <w:rsid w:val="12087F86"/>
    <w:rsid w:val="120D4DED"/>
    <w:rsid w:val="121408CE"/>
    <w:rsid w:val="121504AD"/>
    <w:rsid w:val="121548A8"/>
    <w:rsid w:val="122717A2"/>
    <w:rsid w:val="1248051E"/>
    <w:rsid w:val="124C03E8"/>
    <w:rsid w:val="124F3295"/>
    <w:rsid w:val="1254004F"/>
    <w:rsid w:val="125858F3"/>
    <w:rsid w:val="125A49A4"/>
    <w:rsid w:val="125B1655"/>
    <w:rsid w:val="125D46CD"/>
    <w:rsid w:val="127B662C"/>
    <w:rsid w:val="12852EF9"/>
    <w:rsid w:val="12911504"/>
    <w:rsid w:val="1292310E"/>
    <w:rsid w:val="12971BF6"/>
    <w:rsid w:val="1297259A"/>
    <w:rsid w:val="12A76FB8"/>
    <w:rsid w:val="12B03CDD"/>
    <w:rsid w:val="12B75E87"/>
    <w:rsid w:val="12B8197A"/>
    <w:rsid w:val="12BF5C4C"/>
    <w:rsid w:val="12C46077"/>
    <w:rsid w:val="12C73326"/>
    <w:rsid w:val="12C82C7E"/>
    <w:rsid w:val="12D803FE"/>
    <w:rsid w:val="12DD467A"/>
    <w:rsid w:val="12F01C80"/>
    <w:rsid w:val="12F04A09"/>
    <w:rsid w:val="12F63608"/>
    <w:rsid w:val="12F86A03"/>
    <w:rsid w:val="13002C89"/>
    <w:rsid w:val="130422AA"/>
    <w:rsid w:val="13093514"/>
    <w:rsid w:val="1310199F"/>
    <w:rsid w:val="13105674"/>
    <w:rsid w:val="13107F2F"/>
    <w:rsid w:val="131D58C5"/>
    <w:rsid w:val="13207AE1"/>
    <w:rsid w:val="132170AD"/>
    <w:rsid w:val="13275E7F"/>
    <w:rsid w:val="132B667F"/>
    <w:rsid w:val="133457C7"/>
    <w:rsid w:val="133C2769"/>
    <w:rsid w:val="133E6227"/>
    <w:rsid w:val="13446F43"/>
    <w:rsid w:val="13460B71"/>
    <w:rsid w:val="1346212E"/>
    <w:rsid w:val="1348362E"/>
    <w:rsid w:val="134E6311"/>
    <w:rsid w:val="134F66BB"/>
    <w:rsid w:val="135008B0"/>
    <w:rsid w:val="1350396A"/>
    <w:rsid w:val="136C0190"/>
    <w:rsid w:val="137E799D"/>
    <w:rsid w:val="13800027"/>
    <w:rsid w:val="13902E55"/>
    <w:rsid w:val="13975277"/>
    <w:rsid w:val="139E106D"/>
    <w:rsid w:val="13A61500"/>
    <w:rsid w:val="13B1335E"/>
    <w:rsid w:val="13CA4B09"/>
    <w:rsid w:val="13D9611A"/>
    <w:rsid w:val="13DB26EB"/>
    <w:rsid w:val="13DF7E2D"/>
    <w:rsid w:val="13E418B6"/>
    <w:rsid w:val="13E46448"/>
    <w:rsid w:val="13E76E82"/>
    <w:rsid w:val="13EB7DBF"/>
    <w:rsid w:val="13EE2D93"/>
    <w:rsid w:val="13EF29FC"/>
    <w:rsid w:val="13EF4B42"/>
    <w:rsid w:val="13EF562F"/>
    <w:rsid w:val="13FB666B"/>
    <w:rsid w:val="140546E4"/>
    <w:rsid w:val="14067072"/>
    <w:rsid w:val="14096242"/>
    <w:rsid w:val="140B13A5"/>
    <w:rsid w:val="1410457B"/>
    <w:rsid w:val="14121C6B"/>
    <w:rsid w:val="141A1DD2"/>
    <w:rsid w:val="1424286A"/>
    <w:rsid w:val="142B105F"/>
    <w:rsid w:val="142D649E"/>
    <w:rsid w:val="143251CF"/>
    <w:rsid w:val="1442272D"/>
    <w:rsid w:val="144377E4"/>
    <w:rsid w:val="14474E75"/>
    <w:rsid w:val="145A2B87"/>
    <w:rsid w:val="145B6150"/>
    <w:rsid w:val="14662DE7"/>
    <w:rsid w:val="146940D5"/>
    <w:rsid w:val="14732F9B"/>
    <w:rsid w:val="14775399"/>
    <w:rsid w:val="1487345F"/>
    <w:rsid w:val="14875694"/>
    <w:rsid w:val="148A229E"/>
    <w:rsid w:val="14967639"/>
    <w:rsid w:val="149A40C2"/>
    <w:rsid w:val="149A5485"/>
    <w:rsid w:val="14A3615C"/>
    <w:rsid w:val="14A41297"/>
    <w:rsid w:val="14A864DD"/>
    <w:rsid w:val="14CD1112"/>
    <w:rsid w:val="14CE4728"/>
    <w:rsid w:val="14D055B8"/>
    <w:rsid w:val="14D110BF"/>
    <w:rsid w:val="14D56D3D"/>
    <w:rsid w:val="14DC516B"/>
    <w:rsid w:val="14F04546"/>
    <w:rsid w:val="14F573AD"/>
    <w:rsid w:val="14F7136D"/>
    <w:rsid w:val="14F855EB"/>
    <w:rsid w:val="14FE79F1"/>
    <w:rsid w:val="15002989"/>
    <w:rsid w:val="15040A19"/>
    <w:rsid w:val="150F5F03"/>
    <w:rsid w:val="1511095E"/>
    <w:rsid w:val="1516458D"/>
    <w:rsid w:val="15197621"/>
    <w:rsid w:val="151A11AA"/>
    <w:rsid w:val="151A69E7"/>
    <w:rsid w:val="15267D19"/>
    <w:rsid w:val="15386217"/>
    <w:rsid w:val="153B7368"/>
    <w:rsid w:val="15403D6B"/>
    <w:rsid w:val="15417E01"/>
    <w:rsid w:val="15422C31"/>
    <w:rsid w:val="155E4B97"/>
    <w:rsid w:val="156017EF"/>
    <w:rsid w:val="156C31C1"/>
    <w:rsid w:val="156C4792"/>
    <w:rsid w:val="15771BC8"/>
    <w:rsid w:val="15801FBD"/>
    <w:rsid w:val="1580531D"/>
    <w:rsid w:val="15880AD0"/>
    <w:rsid w:val="158B24DD"/>
    <w:rsid w:val="158D033E"/>
    <w:rsid w:val="15907461"/>
    <w:rsid w:val="15935A73"/>
    <w:rsid w:val="15983318"/>
    <w:rsid w:val="15A07866"/>
    <w:rsid w:val="15A37F25"/>
    <w:rsid w:val="15AF540C"/>
    <w:rsid w:val="15B03AF8"/>
    <w:rsid w:val="15BF77B9"/>
    <w:rsid w:val="15C76CEE"/>
    <w:rsid w:val="15C91EC2"/>
    <w:rsid w:val="15CF5053"/>
    <w:rsid w:val="15EF2A5E"/>
    <w:rsid w:val="15F94E36"/>
    <w:rsid w:val="15FC5A08"/>
    <w:rsid w:val="15FC5D5F"/>
    <w:rsid w:val="15FE411A"/>
    <w:rsid w:val="16033B61"/>
    <w:rsid w:val="1611549D"/>
    <w:rsid w:val="16116DDD"/>
    <w:rsid w:val="16157AA1"/>
    <w:rsid w:val="16164997"/>
    <w:rsid w:val="16180D90"/>
    <w:rsid w:val="162916EC"/>
    <w:rsid w:val="162D073E"/>
    <w:rsid w:val="16312CC8"/>
    <w:rsid w:val="163F0CD7"/>
    <w:rsid w:val="16406D60"/>
    <w:rsid w:val="16423C86"/>
    <w:rsid w:val="16457A32"/>
    <w:rsid w:val="1655462A"/>
    <w:rsid w:val="165A53BA"/>
    <w:rsid w:val="16650FF0"/>
    <w:rsid w:val="16695500"/>
    <w:rsid w:val="166E29AC"/>
    <w:rsid w:val="16763D17"/>
    <w:rsid w:val="1679186C"/>
    <w:rsid w:val="167A1613"/>
    <w:rsid w:val="167C3A7C"/>
    <w:rsid w:val="167D731B"/>
    <w:rsid w:val="1681027E"/>
    <w:rsid w:val="16960745"/>
    <w:rsid w:val="16A02CA7"/>
    <w:rsid w:val="16A10DC9"/>
    <w:rsid w:val="16A142E5"/>
    <w:rsid w:val="16A251EF"/>
    <w:rsid w:val="16B4524C"/>
    <w:rsid w:val="16B459E7"/>
    <w:rsid w:val="16B72FD8"/>
    <w:rsid w:val="16B96B12"/>
    <w:rsid w:val="16BB2B2D"/>
    <w:rsid w:val="16BF2EEB"/>
    <w:rsid w:val="16C61F4B"/>
    <w:rsid w:val="16C91F5B"/>
    <w:rsid w:val="16CD0586"/>
    <w:rsid w:val="16CF33BD"/>
    <w:rsid w:val="16D23D7F"/>
    <w:rsid w:val="16D273DC"/>
    <w:rsid w:val="16D3495F"/>
    <w:rsid w:val="1700338C"/>
    <w:rsid w:val="1702725C"/>
    <w:rsid w:val="17070F64"/>
    <w:rsid w:val="17075873"/>
    <w:rsid w:val="170C4D9C"/>
    <w:rsid w:val="171336A7"/>
    <w:rsid w:val="171A3117"/>
    <w:rsid w:val="17204220"/>
    <w:rsid w:val="172D6E67"/>
    <w:rsid w:val="17336B0B"/>
    <w:rsid w:val="1736541D"/>
    <w:rsid w:val="17444C45"/>
    <w:rsid w:val="174710F0"/>
    <w:rsid w:val="1750116D"/>
    <w:rsid w:val="175B45AF"/>
    <w:rsid w:val="175F4C67"/>
    <w:rsid w:val="1760350A"/>
    <w:rsid w:val="17621385"/>
    <w:rsid w:val="176D215D"/>
    <w:rsid w:val="17774938"/>
    <w:rsid w:val="178D1918"/>
    <w:rsid w:val="17914208"/>
    <w:rsid w:val="179E5B09"/>
    <w:rsid w:val="17A86360"/>
    <w:rsid w:val="17B92865"/>
    <w:rsid w:val="17BA6E91"/>
    <w:rsid w:val="17BC7637"/>
    <w:rsid w:val="17BE6909"/>
    <w:rsid w:val="17C83F6A"/>
    <w:rsid w:val="17D25ABB"/>
    <w:rsid w:val="17E1576F"/>
    <w:rsid w:val="17E34580"/>
    <w:rsid w:val="17E90E8E"/>
    <w:rsid w:val="17EA26AE"/>
    <w:rsid w:val="17EF52F8"/>
    <w:rsid w:val="17F37D7C"/>
    <w:rsid w:val="180B4844"/>
    <w:rsid w:val="180F25E6"/>
    <w:rsid w:val="180F6209"/>
    <w:rsid w:val="181D05E8"/>
    <w:rsid w:val="18270461"/>
    <w:rsid w:val="182B2A6A"/>
    <w:rsid w:val="183021EA"/>
    <w:rsid w:val="18400AB4"/>
    <w:rsid w:val="185310FF"/>
    <w:rsid w:val="185355BE"/>
    <w:rsid w:val="18554C39"/>
    <w:rsid w:val="18573C0E"/>
    <w:rsid w:val="185B357E"/>
    <w:rsid w:val="18634F50"/>
    <w:rsid w:val="186D0E83"/>
    <w:rsid w:val="186D362B"/>
    <w:rsid w:val="186D6A1A"/>
    <w:rsid w:val="187C2306"/>
    <w:rsid w:val="18812FF7"/>
    <w:rsid w:val="1887219E"/>
    <w:rsid w:val="18894B20"/>
    <w:rsid w:val="188A01BE"/>
    <w:rsid w:val="188C10C9"/>
    <w:rsid w:val="188D5698"/>
    <w:rsid w:val="18980AA7"/>
    <w:rsid w:val="18A4132A"/>
    <w:rsid w:val="18A57D12"/>
    <w:rsid w:val="18C53A59"/>
    <w:rsid w:val="18C8505C"/>
    <w:rsid w:val="18CB2860"/>
    <w:rsid w:val="18CE4623"/>
    <w:rsid w:val="18D14E4A"/>
    <w:rsid w:val="18E5190D"/>
    <w:rsid w:val="18EB6152"/>
    <w:rsid w:val="18EB699D"/>
    <w:rsid w:val="18EB6F35"/>
    <w:rsid w:val="18F07A1A"/>
    <w:rsid w:val="18FA10DB"/>
    <w:rsid w:val="18FE15D1"/>
    <w:rsid w:val="19093C39"/>
    <w:rsid w:val="190C16E7"/>
    <w:rsid w:val="19104049"/>
    <w:rsid w:val="191525C8"/>
    <w:rsid w:val="19154778"/>
    <w:rsid w:val="19194086"/>
    <w:rsid w:val="192428C6"/>
    <w:rsid w:val="192F7F73"/>
    <w:rsid w:val="194810E0"/>
    <w:rsid w:val="194C5DA1"/>
    <w:rsid w:val="194D3484"/>
    <w:rsid w:val="194D7AC0"/>
    <w:rsid w:val="19507E6E"/>
    <w:rsid w:val="195901DE"/>
    <w:rsid w:val="195A3169"/>
    <w:rsid w:val="195D5C05"/>
    <w:rsid w:val="19621207"/>
    <w:rsid w:val="19693EF9"/>
    <w:rsid w:val="196D7DCE"/>
    <w:rsid w:val="197C1B46"/>
    <w:rsid w:val="19824557"/>
    <w:rsid w:val="19832DCF"/>
    <w:rsid w:val="19910D67"/>
    <w:rsid w:val="19A36E37"/>
    <w:rsid w:val="19C91A83"/>
    <w:rsid w:val="19CD42C9"/>
    <w:rsid w:val="19D20906"/>
    <w:rsid w:val="19E07862"/>
    <w:rsid w:val="19EF091B"/>
    <w:rsid w:val="19F232F5"/>
    <w:rsid w:val="19FB0293"/>
    <w:rsid w:val="1A012FC8"/>
    <w:rsid w:val="1A033A99"/>
    <w:rsid w:val="1A047E77"/>
    <w:rsid w:val="1A0E7413"/>
    <w:rsid w:val="1A127343"/>
    <w:rsid w:val="1A175F94"/>
    <w:rsid w:val="1A1F7F0B"/>
    <w:rsid w:val="1A211F71"/>
    <w:rsid w:val="1A246D1D"/>
    <w:rsid w:val="1A2B7113"/>
    <w:rsid w:val="1A2F7AB7"/>
    <w:rsid w:val="1A3F22E7"/>
    <w:rsid w:val="1A5279FE"/>
    <w:rsid w:val="1A5840C1"/>
    <w:rsid w:val="1A7B531D"/>
    <w:rsid w:val="1A861ABD"/>
    <w:rsid w:val="1A8C3DBB"/>
    <w:rsid w:val="1A8E33F0"/>
    <w:rsid w:val="1A8E701D"/>
    <w:rsid w:val="1A955FD9"/>
    <w:rsid w:val="1A964B45"/>
    <w:rsid w:val="1A9A6BE6"/>
    <w:rsid w:val="1A9C249F"/>
    <w:rsid w:val="1A9D204C"/>
    <w:rsid w:val="1AA07CB1"/>
    <w:rsid w:val="1AA1270D"/>
    <w:rsid w:val="1AAE0797"/>
    <w:rsid w:val="1AB81655"/>
    <w:rsid w:val="1AB97653"/>
    <w:rsid w:val="1ABA023F"/>
    <w:rsid w:val="1ABE4B4F"/>
    <w:rsid w:val="1ABF3759"/>
    <w:rsid w:val="1AC17D4A"/>
    <w:rsid w:val="1AD12E33"/>
    <w:rsid w:val="1AD2729F"/>
    <w:rsid w:val="1AD573BF"/>
    <w:rsid w:val="1AE1782F"/>
    <w:rsid w:val="1AF11FF9"/>
    <w:rsid w:val="1AF20D68"/>
    <w:rsid w:val="1AF72395"/>
    <w:rsid w:val="1AFC042F"/>
    <w:rsid w:val="1B0557AD"/>
    <w:rsid w:val="1B147207"/>
    <w:rsid w:val="1B1640AB"/>
    <w:rsid w:val="1B176103"/>
    <w:rsid w:val="1B183E3D"/>
    <w:rsid w:val="1B1B21F6"/>
    <w:rsid w:val="1B1C0638"/>
    <w:rsid w:val="1B203C21"/>
    <w:rsid w:val="1B2674C4"/>
    <w:rsid w:val="1B2F7D70"/>
    <w:rsid w:val="1B301249"/>
    <w:rsid w:val="1B3139BA"/>
    <w:rsid w:val="1B390CC2"/>
    <w:rsid w:val="1B3A1D0C"/>
    <w:rsid w:val="1B441488"/>
    <w:rsid w:val="1B4418F1"/>
    <w:rsid w:val="1B45573A"/>
    <w:rsid w:val="1B4661E5"/>
    <w:rsid w:val="1B59496F"/>
    <w:rsid w:val="1B5F500B"/>
    <w:rsid w:val="1B62655B"/>
    <w:rsid w:val="1B6443F5"/>
    <w:rsid w:val="1B64761F"/>
    <w:rsid w:val="1B6A4F20"/>
    <w:rsid w:val="1B6D2B02"/>
    <w:rsid w:val="1B6E73DE"/>
    <w:rsid w:val="1B725ED2"/>
    <w:rsid w:val="1B73318D"/>
    <w:rsid w:val="1B876DE3"/>
    <w:rsid w:val="1B97380C"/>
    <w:rsid w:val="1BB25A16"/>
    <w:rsid w:val="1BB50429"/>
    <w:rsid w:val="1BB75A2B"/>
    <w:rsid w:val="1BBA1E76"/>
    <w:rsid w:val="1BBD391C"/>
    <w:rsid w:val="1BBE337B"/>
    <w:rsid w:val="1BC15A39"/>
    <w:rsid w:val="1BC857CF"/>
    <w:rsid w:val="1BC872C4"/>
    <w:rsid w:val="1BD3067B"/>
    <w:rsid w:val="1BD42822"/>
    <w:rsid w:val="1BD44BF0"/>
    <w:rsid w:val="1BDB787B"/>
    <w:rsid w:val="1BF41A71"/>
    <w:rsid w:val="1BFB75AB"/>
    <w:rsid w:val="1BFE605B"/>
    <w:rsid w:val="1C022C8D"/>
    <w:rsid w:val="1C036E21"/>
    <w:rsid w:val="1C0A7FF9"/>
    <w:rsid w:val="1C166277"/>
    <w:rsid w:val="1C1F4403"/>
    <w:rsid w:val="1C2028D0"/>
    <w:rsid w:val="1C26524A"/>
    <w:rsid w:val="1C2F18F5"/>
    <w:rsid w:val="1C31449E"/>
    <w:rsid w:val="1C5066F7"/>
    <w:rsid w:val="1C672639"/>
    <w:rsid w:val="1C78550F"/>
    <w:rsid w:val="1C7F343E"/>
    <w:rsid w:val="1C804769"/>
    <w:rsid w:val="1C80559A"/>
    <w:rsid w:val="1C962F80"/>
    <w:rsid w:val="1CB73468"/>
    <w:rsid w:val="1CBA64DF"/>
    <w:rsid w:val="1CCE6C17"/>
    <w:rsid w:val="1CD6438B"/>
    <w:rsid w:val="1CD77F16"/>
    <w:rsid w:val="1CD846C0"/>
    <w:rsid w:val="1CDB2574"/>
    <w:rsid w:val="1CDC1C13"/>
    <w:rsid w:val="1CEB4A3F"/>
    <w:rsid w:val="1CF80C55"/>
    <w:rsid w:val="1CFA7FF8"/>
    <w:rsid w:val="1CFF6798"/>
    <w:rsid w:val="1D087303"/>
    <w:rsid w:val="1D0A13BB"/>
    <w:rsid w:val="1D0B28D5"/>
    <w:rsid w:val="1D1217C7"/>
    <w:rsid w:val="1D1C1041"/>
    <w:rsid w:val="1D251961"/>
    <w:rsid w:val="1D313DF1"/>
    <w:rsid w:val="1D327BFE"/>
    <w:rsid w:val="1D356C9A"/>
    <w:rsid w:val="1D372A30"/>
    <w:rsid w:val="1D3A280A"/>
    <w:rsid w:val="1D3B64F0"/>
    <w:rsid w:val="1D3B68B2"/>
    <w:rsid w:val="1D3C0C1F"/>
    <w:rsid w:val="1D3D0D5B"/>
    <w:rsid w:val="1D465CCF"/>
    <w:rsid w:val="1D4B28BA"/>
    <w:rsid w:val="1D4C68D5"/>
    <w:rsid w:val="1D5669E6"/>
    <w:rsid w:val="1D6C6B32"/>
    <w:rsid w:val="1D6D3C77"/>
    <w:rsid w:val="1D6E799C"/>
    <w:rsid w:val="1D6F204A"/>
    <w:rsid w:val="1D7218EE"/>
    <w:rsid w:val="1D722CF1"/>
    <w:rsid w:val="1D7D36D1"/>
    <w:rsid w:val="1D8112B5"/>
    <w:rsid w:val="1D8E34E5"/>
    <w:rsid w:val="1D972FE2"/>
    <w:rsid w:val="1D975E5C"/>
    <w:rsid w:val="1D98457D"/>
    <w:rsid w:val="1DA12F96"/>
    <w:rsid w:val="1DA27E0F"/>
    <w:rsid w:val="1DA74626"/>
    <w:rsid w:val="1DAF415B"/>
    <w:rsid w:val="1DBB112D"/>
    <w:rsid w:val="1DCA08C1"/>
    <w:rsid w:val="1DD76E75"/>
    <w:rsid w:val="1DDE44E9"/>
    <w:rsid w:val="1DDF28D5"/>
    <w:rsid w:val="1DE00970"/>
    <w:rsid w:val="1DE2020A"/>
    <w:rsid w:val="1DE20EA8"/>
    <w:rsid w:val="1DE644B0"/>
    <w:rsid w:val="1DEB7D24"/>
    <w:rsid w:val="1DFA16E1"/>
    <w:rsid w:val="1DFD34C1"/>
    <w:rsid w:val="1E0568AA"/>
    <w:rsid w:val="1E115E64"/>
    <w:rsid w:val="1E142123"/>
    <w:rsid w:val="1E1676C8"/>
    <w:rsid w:val="1E1A7DEF"/>
    <w:rsid w:val="1E1B4B81"/>
    <w:rsid w:val="1E236361"/>
    <w:rsid w:val="1E2D15ED"/>
    <w:rsid w:val="1E303F4A"/>
    <w:rsid w:val="1E3D7CD2"/>
    <w:rsid w:val="1E3F679D"/>
    <w:rsid w:val="1E4518C6"/>
    <w:rsid w:val="1E4F15D7"/>
    <w:rsid w:val="1E512570"/>
    <w:rsid w:val="1E5F3BDD"/>
    <w:rsid w:val="1E5F4D00"/>
    <w:rsid w:val="1E6D6D3A"/>
    <w:rsid w:val="1E731769"/>
    <w:rsid w:val="1E8A4853"/>
    <w:rsid w:val="1E8D6843"/>
    <w:rsid w:val="1E9707DA"/>
    <w:rsid w:val="1E9726F5"/>
    <w:rsid w:val="1E9913F7"/>
    <w:rsid w:val="1E993692"/>
    <w:rsid w:val="1EA416D1"/>
    <w:rsid w:val="1EA520DE"/>
    <w:rsid w:val="1EBD69F5"/>
    <w:rsid w:val="1EC45426"/>
    <w:rsid w:val="1EC71692"/>
    <w:rsid w:val="1ECA3F8B"/>
    <w:rsid w:val="1EDB19C3"/>
    <w:rsid w:val="1EDD63A2"/>
    <w:rsid w:val="1EE31408"/>
    <w:rsid w:val="1EE51839"/>
    <w:rsid w:val="1EE62D32"/>
    <w:rsid w:val="1EE73E0B"/>
    <w:rsid w:val="1EF34E84"/>
    <w:rsid w:val="1EF43C2F"/>
    <w:rsid w:val="1EF44ED2"/>
    <w:rsid w:val="1EF92C9A"/>
    <w:rsid w:val="1EFF3090"/>
    <w:rsid w:val="1F015CBE"/>
    <w:rsid w:val="1F2775B9"/>
    <w:rsid w:val="1F2D12B6"/>
    <w:rsid w:val="1F327CE8"/>
    <w:rsid w:val="1F333263"/>
    <w:rsid w:val="1F352A19"/>
    <w:rsid w:val="1F403763"/>
    <w:rsid w:val="1F413127"/>
    <w:rsid w:val="1F4654B2"/>
    <w:rsid w:val="1F4A431D"/>
    <w:rsid w:val="1F502E6E"/>
    <w:rsid w:val="1F550E6F"/>
    <w:rsid w:val="1F560AEA"/>
    <w:rsid w:val="1F660581"/>
    <w:rsid w:val="1F690E1A"/>
    <w:rsid w:val="1F731790"/>
    <w:rsid w:val="1F7D65CA"/>
    <w:rsid w:val="1F88205E"/>
    <w:rsid w:val="1F9930D9"/>
    <w:rsid w:val="1F9B5FD0"/>
    <w:rsid w:val="1F9C1974"/>
    <w:rsid w:val="1FA26764"/>
    <w:rsid w:val="1FA712FF"/>
    <w:rsid w:val="1FB53E74"/>
    <w:rsid w:val="1FBF1EA1"/>
    <w:rsid w:val="1FCA3D1D"/>
    <w:rsid w:val="1FCB0691"/>
    <w:rsid w:val="1FCE51E5"/>
    <w:rsid w:val="1FD33CE7"/>
    <w:rsid w:val="1FD61423"/>
    <w:rsid w:val="1FD6479B"/>
    <w:rsid w:val="1FDB0C4D"/>
    <w:rsid w:val="1FDF4B53"/>
    <w:rsid w:val="1FEB156C"/>
    <w:rsid w:val="1FFA3547"/>
    <w:rsid w:val="1FFA6CBE"/>
    <w:rsid w:val="20014472"/>
    <w:rsid w:val="200525C9"/>
    <w:rsid w:val="200873BA"/>
    <w:rsid w:val="202575F6"/>
    <w:rsid w:val="202656AF"/>
    <w:rsid w:val="203614A6"/>
    <w:rsid w:val="203F4FA9"/>
    <w:rsid w:val="20471331"/>
    <w:rsid w:val="20481A18"/>
    <w:rsid w:val="2052186C"/>
    <w:rsid w:val="205A4E96"/>
    <w:rsid w:val="205C3A9D"/>
    <w:rsid w:val="205E1235"/>
    <w:rsid w:val="20707DF0"/>
    <w:rsid w:val="20771B11"/>
    <w:rsid w:val="207A1309"/>
    <w:rsid w:val="207C18E7"/>
    <w:rsid w:val="20976C3A"/>
    <w:rsid w:val="20A9300E"/>
    <w:rsid w:val="20AA1542"/>
    <w:rsid w:val="20AA6662"/>
    <w:rsid w:val="20AD223B"/>
    <w:rsid w:val="20B01285"/>
    <w:rsid w:val="20BA55DF"/>
    <w:rsid w:val="20BD58F1"/>
    <w:rsid w:val="20C31B76"/>
    <w:rsid w:val="20C52C94"/>
    <w:rsid w:val="20C63F65"/>
    <w:rsid w:val="20C763AF"/>
    <w:rsid w:val="20DA6DC5"/>
    <w:rsid w:val="20ED3E94"/>
    <w:rsid w:val="20F26810"/>
    <w:rsid w:val="20F427ED"/>
    <w:rsid w:val="20FF2EF0"/>
    <w:rsid w:val="210048EA"/>
    <w:rsid w:val="210261A6"/>
    <w:rsid w:val="21035902"/>
    <w:rsid w:val="210373D4"/>
    <w:rsid w:val="21055D8A"/>
    <w:rsid w:val="2107693C"/>
    <w:rsid w:val="21096432"/>
    <w:rsid w:val="210C001E"/>
    <w:rsid w:val="2110196C"/>
    <w:rsid w:val="211938E0"/>
    <w:rsid w:val="211D7461"/>
    <w:rsid w:val="2121254F"/>
    <w:rsid w:val="21315A52"/>
    <w:rsid w:val="21366868"/>
    <w:rsid w:val="213D3EAE"/>
    <w:rsid w:val="21501B46"/>
    <w:rsid w:val="215303A9"/>
    <w:rsid w:val="21596374"/>
    <w:rsid w:val="21733CA6"/>
    <w:rsid w:val="21774C10"/>
    <w:rsid w:val="217C0EF4"/>
    <w:rsid w:val="218226FA"/>
    <w:rsid w:val="21891347"/>
    <w:rsid w:val="218F5FD7"/>
    <w:rsid w:val="21901E15"/>
    <w:rsid w:val="21920759"/>
    <w:rsid w:val="21962D28"/>
    <w:rsid w:val="21A871B4"/>
    <w:rsid w:val="21AA3BD7"/>
    <w:rsid w:val="21AB744A"/>
    <w:rsid w:val="21B04707"/>
    <w:rsid w:val="21B57D5A"/>
    <w:rsid w:val="21B714AD"/>
    <w:rsid w:val="21C115D6"/>
    <w:rsid w:val="21C847FC"/>
    <w:rsid w:val="21D1786A"/>
    <w:rsid w:val="21E53079"/>
    <w:rsid w:val="21EF5191"/>
    <w:rsid w:val="220F37EB"/>
    <w:rsid w:val="22163512"/>
    <w:rsid w:val="221748AA"/>
    <w:rsid w:val="22191A5D"/>
    <w:rsid w:val="221C3560"/>
    <w:rsid w:val="22264DD9"/>
    <w:rsid w:val="222851BE"/>
    <w:rsid w:val="2229004C"/>
    <w:rsid w:val="222E6C19"/>
    <w:rsid w:val="222F393E"/>
    <w:rsid w:val="222F67FA"/>
    <w:rsid w:val="22333EAB"/>
    <w:rsid w:val="22365416"/>
    <w:rsid w:val="223C09D5"/>
    <w:rsid w:val="223C6616"/>
    <w:rsid w:val="22494548"/>
    <w:rsid w:val="224A16B2"/>
    <w:rsid w:val="22685C53"/>
    <w:rsid w:val="22746C99"/>
    <w:rsid w:val="227E54D6"/>
    <w:rsid w:val="22837AA1"/>
    <w:rsid w:val="22944D8B"/>
    <w:rsid w:val="229F05D4"/>
    <w:rsid w:val="22A47539"/>
    <w:rsid w:val="22AA0E03"/>
    <w:rsid w:val="22AA15C2"/>
    <w:rsid w:val="22BC2B0B"/>
    <w:rsid w:val="22C177DE"/>
    <w:rsid w:val="22C458D9"/>
    <w:rsid w:val="22D2150B"/>
    <w:rsid w:val="22E3611F"/>
    <w:rsid w:val="22ED1BD1"/>
    <w:rsid w:val="22F74A59"/>
    <w:rsid w:val="230A2691"/>
    <w:rsid w:val="230D3CD8"/>
    <w:rsid w:val="231502FE"/>
    <w:rsid w:val="231D2FE6"/>
    <w:rsid w:val="231F4FAD"/>
    <w:rsid w:val="232765BD"/>
    <w:rsid w:val="233B5B7C"/>
    <w:rsid w:val="233F2B99"/>
    <w:rsid w:val="23406732"/>
    <w:rsid w:val="234554F9"/>
    <w:rsid w:val="234D0A55"/>
    <w:rsid w:val="235A49B1"/>
    <w:rsid w:val="235D3970"/>
    <w:rsid w:val="23600B90"/>
    <w:rsid w:val="236305FF"/>
    <w:rsid w:val="23784EE2"/>
    <w:rsid w:val="237B24C7"/>
    <w:rsid w:val="237E36A1"/>
    <w:rsid w:val="237F6EAC"/>
    <w:rsid w:val="23801694"/>
    <w:rsid w:val="238F5CCF"/>
    <w:rsid w:val="23911CDF"/>
    <w:rsid w:val="23921E0E"/>
    <w:rsid w:val="23A9409B"/>
    <w:rsid w:val="23C81B09"/>
    <w:rsid w:val="23CB4AB8"/>
    <w:rsid w:val="23CF0B76"/>
    <w:rsid w:val="23D62AA9"/>
    <w:rsid w:val="23D72553"/>
    <w:rsid w:val="23DA170D"/>
    <w:rsid w:val="23DD7E34"/>
    <w:rsid w:val="23E323F4"/>
    <w:rsid w:val="23EF36E1"/>
    <w:rsid w:val="23F464F4"/>
    <w:rsid w:val="23F53D26"/>
    <w:rsid w:val="23F62FC3"/>
    <w:rsid w:val="23FE3359"/>
    <w:rsid w:val="24082954"/>
    <w:rsid w:val="240A523B"/>
    <w:rsid w:val="240B08E4"/>
    <w:rsid w:val="240B6BC2"/>
    <w:rsid w:val="240F5176"/>
    <w:rsid w:val="24173FC2"/>
    <w:rsid w:val="24277EFB"/>
    <w:rsid w:val="243F51E2"/>
    <w:rsid w:val="2440442A"/>
    <w:rsid w:val="244B5C59"/>
    <w:rsid w:val="244E4623"/>
    <w:rsid w:val="244E6A68"/>
    <w:rsid w:val="246B7F71"/>
    <w:rsid w:val="246D2047"/>
    <w:rsid w:val="246E4D8C"/>
    <w:rsid w:val="24702AA2"/>
    <w:rsid w:val="24792A2B"/>
    <w:rsid w:val="247A3DDA"/>
    <w:rsid w:val="24872023"/>
    <w:rsid w:val="248E0D6A"/>
    <w:rsid w:val="24990F8C"/>
    <w:rsid w:val="249D1168"/>
    <w:rsid w:val="24A158E2"/>
    <w:rsid w:val="24AE5EBC"/>
    <w:rsid w:val="24B13944"/>
    <w:rsid w:val="24B4700B"/>
    <w:rsid w:val="24BC548A"/>
    <w:rsid w:val="24C212D5"/>
    <w:rsid w:val="24C24D3E"/>
    <w:rsid w:val="24C27748"/>
    <w:rsid w:val="24C41B0A"/>
    <w:rsid w:val="24C85CFE"/>
    <w:rsid w:val="24CA144A"/>
    <w:rsid w:val="24D14217"/>
    <w:rsid w:val="24D144D8"/>
    <w:rsid w:val="24D23D80"/>
    <w:rsid w:val="24DA49AA"/>
    <w:rsid w:val="24DB0907"/>
    <w:rsid w:val="24DC4405"/>
    <w:rsid w:val="24DD2054"/>
    <w:rsid w:val="24E0742D"/>
    <w:rsid w:val="24E84D7E"/>
    <w:rsid w:val="24E974C3"/>
    <w:rsid w:val="24F2185E"/>
    <w:rsid w:val="24FB5350"/>
    <w:rsid w:val="24FD19FF"/>
    <w:rsid w:val="24FF0D64"/>
    <w:rsid w:val="250A5018"/>
    <w:rsid w:val="250F5945"/>
    <w:rsid w:val="25210D97"/>
    <w:rsid w:val="252F7DF4"/>
    <w:rsid w:val="253208AB"/>
    <w:rsid w:val="25380780"/>
    <w:rsid w:val="25392271"/>
    <w:rsid w:val="253A4C9D"/>
    <w:rsid w:val="253C4B01"/>
    <w:rsid w:val="2547266A"/>
    <w:rsid w:val="255A0A39"/>
    <w:rsid w:val="25644FE8"/>
    <w:rsid w:val="25663EC8"/>
    <w:rsid w:val="2571223D"/>
    <w:rsid w:val="25872EA9"/>
    <w:rsid w:val="259033F2"/>
    <w:rsid w:val="25961CC0"/>
    <w:rsid w:val="259A7192"/>
    <w:rsid w:val="25A17BE7"/>
    <w:rsid w:val="25A20F9F"/>
    <w:rsid w:val="25A37DDC"/>
    <w:rsid w:val="25A4794D"/>
    <w:rsid w:val="25A50148"/>
    <w:rsid w:val="25A7282B"/>
    <w:rsid w:val="25AB3617"/>
    <w:rsid w:val="25AE43D4"/>
    <w:rsid w:val="25C438AA"/>
    <w:rsid w:val="25C6005E"/>
    <w:rsid w:val="25C84B75"/>
    <w:rsid w:val="25CD5251"/>
    <w:rsid w:val="25D656AC"/>
    <w:rsid w:val="25D80E59"/>
    <w:rsid w:val="25E3606C"/>
    <w:rsid w:val="25E36963"/>
    <w:rsid w:val="25E82ED1"/>
    <w:rsid w:val="25E93C54"/>
    <w:rsid w:val="25EF36DC"/>
    <w:rsid w:val="25FC56C5"/>
    <w:rsid w:val="25FE1985"/>
    <w:rsid w:val="26074C08"/>
    <w:rsid w:val="261117C3"/>
    <w:rsid w:val="26113B09"/>
    <w:rsid w:val="261C0F13"/>
    <w:rsid w:val="26296CA2"/>
    <w:rsid w:val="262A0723"/>
    <w:rsid w:val="26351F91"/>
    <w:rsid w:val="263E1088"/>
    <w:rsid w:val="264023CF"/>
    <w:rsid w:val="264D7DD2"/>
    <w:rsid w:val="26541961"/>
    <w:rsid w:val="26541F2B"/>
    <w:rsid w:val="2654272F"/>
    <w:rsid w:val="26570689"/>
    <w:rsid w:val="266754D2"/>
    <w:rsid w:val="266E0B2A"/>
    <w:rsid w:val="2670000D"/>
    <w:rsid w:val="267D5D5F"/>
    <w:rsid w:val="26815F78"/>
    <w:rsid w:val="268661B6"/>
    <w:rsid w:val="26885714"/>
    <w:rsid w:val="268E4938"/>
    <w:rsid w:val="269253B0"/>
    <w:rsid w:val="269532A2"/>
    <w:rsid w:val="26972623"/>
    <w:rsid w:val="269E4ABE"/>
    <w:rsid w:val="26B33019"/>
    <w:rsid w:val="26B6106C"/>
    <w:rsid w:val="26C76A03"/>
    <w:rsid w:val="26C964F5"/>
    <w:rsid w:val="26D4757F"/>
    <w:rsid w:val="26E4235E"/>
    <w:rsid w:val="26E6264F"/>
    <w:rsid w:val="26EB3650"/>
    <w:rsid w:val="26EC056D"/>
    <w:rsid w:val="26F578E3"/>
    <w:rsid w:val="26FF165A"/>
    <w:rsid w:val="270554B7"/>
    <w:rsid w:val="27086DCE"/>
    <w:rsid w:val="270B42F3"/>
    <w:rsid w:val="270B63AE"/>
    <w:rsid w:val="270D776F"/>
    <w:rsid w:val="27200454"/>
    <w:rsid w:val="27222C19"/>
    <w:rsid w:val="272D69BB"/>
    <w:rsid w:val="27376F81"/>
    <w:rsid w:val="274861B0"/>
    <w:rsid w:val="274E0210"/>
    <w:rsid w:val="274F65A3"/>
    <w:rsid w:val="275158FA"/>
    <w:rsid w:val="27553E61"/>
    <w:rsid w:val="27601A27"/>
    <w:rsid w:val="2762122A"/>
    <w:rsid w:val="27630B81"/>
    <w:rsid w:val="27695CF9"/>
    <w:rsid w:val="276B2348"/>
    <w:rsid w:val="276D5431"/>
    <w:rsid w:val="276E77E4"/>
    <w:rsid w:val="276F2931"/>
    <w:rsid w:val="27794BAC"/>
    <w:rsid w:val="277A09EA"/>
    <w:rsid w:val="278D590B"/>
    <w:rsid w:val="278F0E70"/>
    <w:rsid w:val="279B75D9"/>
    <w:rsid w:val="279E4EE7"/>
    <w:rsid w:val="279F50E3"/>
    <w:rsid w:val="27A03ACE"/>
    <w:rsid w:val="27B2482C"/>
    <w:rsid w:val="27C30333"/>
    <w:rsid w:val="27CE415D"/>
    <w:rsid w:val="27D136AE"/>
    <w:rsid w:val="27E84136"/>
    <w:rsid w:val="27ED5DEB"/>
    <w:rsid w:val="28010AD7"/>
    <w:rsid w:val="28071262"/>
    <w:rsid w:val="28081A8A"/>
    <w:rsid w:val="280B68A7"/>
    <w:rsid w:val="281705C4"/>
    <w:rsid w:val="281C7867"/>
    <w:rsid w:val="28315515"/>
    <w:rsid w:val="28323E81"/>
    <w:rsid w:val="283260AB"/>
    <w:rsid w:val="28414686"/>
    <w:rsid w:val="284268AA"/>
    <w:rsid w:val="2849512E"/>
    <w:rsid w:val="2853280B"/>
    <w:rsid w:val="285972E7"/>
    <w:rsid w:val="286474A6"/>
    <w:rsid w:val="286C11E2"/>
    <w:rsid w:val="287F5294"/>
    <w:rsid w:val="288901AE"/>
    <w:rsid w:val="288C32A0"/>
    <w:rsid w:val="288D0F92"/>
    <w:rsid w:val="28932ED8"/>
    <w:rsid w:val="28992561"/>
    <w:rsid w:val="289A00DB"/>
    <w:rsid w:val="289D0C04"/>
    <w:rsid w:val="28AF6EF5"/>
    <w:rsid w:val="28B44525"/>
    <w:rsid w:val="28B5297E"/>
    <w:rsid w:val="28B74165"/>
    <w:rsid w:val="28CD1F13"/>
    <w:rsid w:val="28D365F2"/>
    <w:rsid w:val="28E735A6"/>
    <w:rsid w:val="28EE1E76"/>
    <w:rsid w:val="28F02DCD"/>
    <w:rsid w:val="28F41ABE"/>
    <w:rsid w:val="28F47370"/>
    <w:rsid w:val="28F94A37"/>
    <w:rsid w:val="2905689C"/>
    <w:rsid w:val="2908268B"/>
    <w:rsid w:val="291037A6"/>
    <w:rsid w:val="291260B5"/>
    <w:rsid w:val="2917694A"/>
    <w:rsid w:val="291F3BD4"/>
    <w:rsid w:val="29295DF5"/>
    <w:rsid w:val="292D6509"/>
    <w:rsid w:val="292D6B7B"/>
    <w:rsid w:val="292E0307"/>
    <w:rsid w:val="292E5BA9"/>
    <w:rsid w:val="29306624"/>
    <w:rsid w:val="29380D6B"/>
    <w:rsid w:val="2938592D"/>
    <w:rsid w:val="294126B6"/>
    <w:rsid w:val="29472B57"/>
    <w:rsid w:val="294A6E88"/>
    <w:rsid w:val="295201CD"/>
    <w:rsid w:val="29524776"/>
    <w:rsid w:val="29543EF3"/>
    <w:rsid w:val="295648EE"/>
    <w:rsid w:val="295745C3"/>
    <w:rsid w:val="29577A43"/>
    <w:rsid w:val="295C68B2"/>
    <w:rsid w:val="295E4874"/>
    <w:rsid w:val="29690740"/>
    <w:rsid w:val="296C67B1"/>
    <w:rsid w:val="29832529"/>
    <w:rsid w:val="298575E1"/>
    <w:rsid w:val="298D1161"/>
    <w:rsid w:val="299F6DE2"/>
    <w:rsid w:val="29A35A35"/>
    <w:rsid w:val="29A51D06"/>
    <w:rsid w:val="29A71F2F"/>
    <w:rsid w:val="29A73056"/>
    <w:rsid w:val="29AE45CF"/>
    <w:rsid w:val="29B51746"/>
    <w:rsid w:val="29B52082"/>
    <w:rsid w:val="29B7513F"/>
    <w:rsid w:val="29BA6053"/>
    <w:rsid w:val="29C15D2C"/>
    <w:rsid w:val="29C21EE1"/>
    <w:rsid w:val="29C33313"/>
    <w:rsid w:val="29CC7729"/>
    <w:rsid w:val="29D035E4"/>
    <w:rsid w:val="29D71CDA"/>
    <w:rsid w:val="29DF6C12"/>
    <w:rsid w:val="29EB0CE8"/>
    <w:rsid w:val="29ED5060"/>
    <w:rsid w:val="29ED6656"/>
    <w:rsid w:val="29F1341B"/>
    <w:rsid w:val="29F322EE"/>
    <w:rsid w:val="29F4476D"/>
    <w:rsid w:val="29FA650C"/>
    <w:rsid w:val="2A005376"/>
    <w:rsid w:val="2A007C29"/>
    <w:rsid w:val="2A025EAA"/>
    <w:rsid w:val="2A1372A7"/>
    <w:rsid w:val="2A1E2609"/>
    <w:rsid w:val="2A260D9F"/>
    <w:rsid w:val="2A266823"/>
    <w:rsid w:val="2A2B34DB"/>
    <w:rsid w:val="2A3037C2"/>
    <w:rsid w:val="2A3433D8"/>
    <w:rsid w:val="2A401FD2"/>
    <w:rsid w:val="2A4C3954"/>
    <w:rsid w:val="2A4F7B4F"/>
    <w:rsid w:val="2A54705A"/>
    <w:rsid w:val="2A550278"/>
    <w:rsid w:val="2A6322FD"/>
    <w:rsid w:val="2A71171B"/>
    <w:rsid w:val="2A767302"/>
    <w:rsid w:val="2A773F1E"/>
    <w:rsid w:val="2A7C76A8"/>
    <w:rsid w:val="2A8440C3"/>
    <w:rsid w:val="2A8A4CEB"/>
    <w:rsid w:val="2A8F3303"/>
    <w:rsid w:val="2A953B54"/>
    <w:rsid w:val="2A966B5A"/>
    <w:rsid w:val="2A971D86"/>
    <w:rsid w:val="2A9A0223"/>
    <w:rsid w:val="2A9B0995"/>
    <w:rsid w:val="2A9B7BB9"/>
    <w:rsid w:val="2AA45BCA"/>
    <w:rsid w:val="2AAB7E19"/>
    <w:rsid w:val="2AAE31C5"/>
    <w:rsid w:val="2AC6055B"/>
    <w:rsid w:val="2AC8784B"/>
    <w:rsid w:val="2AD70F2A"/>
    <w:rsid w:val="2ADA75EC"/>
    <w:rsid w:val="2ADB7512"/>
    <w:rsid w:val="2ADC6851"/>
    <w:rsid w:val="2AE473A8"/>
    <w:rsid w:val="2AE53937"/>
    <w:rsid w:val="2AFF4591"/>
    <w:rsid w:val="2B003AC7"/>
    <w:rsid w:val="2B02360D"/>
    <w:rsid w:val="2B060040"/>
    <w:rsid w:val="2B066E22"/>
    <w:rsid w:val="2B107731"/>
    <w:rsid w:val="2B280047"/>
    <w:rsid w:val="2B2A5BEC"/>
    <w:rsid w:val="2B34439A"/>
    <w:rsid w:val="2B3444B6"/>
    <w:rsid w:val="2B355AF8"/>
    <w:rsid w:val="2B481BFA"/>
    <w:rsid w:val="2B527074"/>
    <w:rsid w:val="2B557537"/>
    <w:rsid w:val="2B5C73C2"/>
    <w:rsid w:val="2B666157"/>
    <w:rsid w:val="2B682D09"/>
    <w:rsid w:val="2B71700E"/>
    <w:rsid w:val="2B7624CC"/>
    <w:rsid w:val="2B7729BE"/>
    <w:rsid w:val="2B784EE3"/>
    <w:rsid w:val="2B7D6CB5"/>
    <w:rsid w:val="2B891D91"/>
    <w:rsid w:val="2B914816"/>
    <w:rsid w:val="2BA87465"/>
    <w:rsid w:val="2BAC0E10"/>
    <w:rsid w:val="2BAD2E54"/>
    <w:rsid w:val="2BBC6889"/>
    <w:rsid w:val="2BBD0B2E"/>
    <w:rsid w:val="2BC43424"/>
    <w:rsid w:val="2BCA5DC0"/>
    <w:rsid w:val="2BD17132"/>
    <w:rsid w:val="2BD83EAF"/>
    <w:rsid w:val="2BDA0466"/>
    <w:rsid w:val="2BDD0222"/>
    <w:rsid w:val="2BDF2040"/>
    <w:rsid w:val="2BE41CBD"/>
    <w:rsid w:val="2BE735BA"/>
    <w:rsid w:val="2BED364F"/>
    <w:rsid w:val="2BF7179E"/>
    <w:rsid w:val="2BFB1CB9"/>
    <w:rsid w:val="2C071AC9"/>
    <w:rsid w:val="2C1403AB"/>
    <w:rsid w:val="2C183B1A"/>
    <w:rsid w:val="2C216235"/>
    <w:rsid w:val="2C242059"/>
    <w:rsid w:val="2C27279A"/>
    <w:rsid w:val="2C2A4871"/>
    <w:rsid w:val="2C2E6162"/>
    <w:rsid w:val="2C483FDC"/>
    <w:rsid w:val="2C493FB6"/>
    <w:rsid w:val="2C496E92"/>
    <w:rsid w:val="2C541BED"/>
    <w:rsid w:val="2C6962AC"/>
    <w:rsid w:val="2C6C599D"/>
    <w:rsid w:val="2C746DAC"/>
    <w:rsid w:val="2C775BCD"/>
    <w:rsid w:val="2C791643"/>
    <w:rsid w:val="2C8C743F"/>
    <w:rsid w:val="2C9943DA"/>
    <w:rsid w:val="2C9958C3"/>
    <w:rsid w:val="2CA916E5"/>
    <w:rsid w:val="2CB92C0D"/>
    <w:rsid w:val="2CBA2F23"/>
    <w:rsid w:val="2CBD6033"/>
    <w:rsid w:val="2CC06BDB"/>
    <w:rsid w:val="2CC1709F"/>
    <w:rsid w:val="2CC239F3"/>
    <w:rsid w:val="2CC93BBE"/>
    <w:rsid w:val="2CCE6947"/>
    <w:rsid w:val="2CD351C5"/>
    <w:rsid w:val="2CDC7C18"/>
    <w:rsid w:val="2CDD669D"/>
    <w:rsid w:val="2CE42629"/>
    <w:rsid w:val="2CE43A45"/>
    <w:rsid w:val="2CE762B0"/>
    <w:rsid w:val="2CE81C59"/>
    <w:rsid w:val="2CE847D3"/>
    <w:rsid w:val="2CF95397"/>
    <w:rsid w:val="2CFB100B"/>
    <w:rsid w:val="2CFB59C9"/>
    <w:rsid w:val="2D063939"/>
    <w:rsid w:val="2D116D90"/>
    <w:rsid w:val="2D13597E"/>
    <w:rsid w:val="2D2A2B10"/>
    <w:rsid w:val="2D321370"/>
    <w:rsid w:val="2D3832D3"/>
    <w:rsid w:val="2D413E1A"/>
    <w:rsid w:val="2D44529A"/>
    <w:rsid w:val="2D5A1EDA"/>
    <w:rsid w:val="2D716F60"/>
    <w:rsid w:val="2D793914"/>
    <w:rsid w:val="2D8220DA"/>
    <w:rsid w:val="2D85288C"/>
    <w:rsid w:val="2D8C1E47"/>
    <w:rsid w:val="2D985D6C"/>
    <w:rsid w:val="2DAD4065"/>
    <w:rsid w:val="2DB7189C"/>
    <w:rsid w:val="2DC218B0"/>
    <w:rsid w:val="2DCD6330"/>
    <w:rsid w:val="2DCF33DC"/>
    <w:rsid w:val="2DD605F3"/>
    <w:rsid w:val="2DF6691B"/>
    <w:rsid w:val="2DFC6228"/>
    <w:rsid w:val="2DFF7F71"/>
    <w:rsid w:val="2E0D5DCD"/>
    <w:rsid w:val="2E11127F"/>
    <w:rsid w:val="2E140F5B"/>
    <w:rsid w:val="2E1665C1"/>
    <w:rsid w:val="2E343B32"/>
    <w:rsid w:val="2E3663FC"/>
    <w:rsid w:val="2E3B2EAB"/>
    <w:rsid w:val="2E3D7A65"/>
    <w:rsid w:val="2E420482"/>
    <w:rsid w:val="2E4C1D7B"/>
    <w:rsid w:val="2E5A54E8"/>
    <w:rsid w:val="2E5D503D"/>
    <w:rsid w:val="2E604648"/>
    <w:rsid w:val="2E631559"/>
    <w:rsid w:val="2E653EEC"/>
    <w:rsid w:val="2E677537"/>
    <w:rsid w:val="2E7922DF"/>
    <w:rsid w:val="2E797E83"/>
    <w:rsid w:val="2E7A0904"/>
    <w:rsid w:val="2E8D08F6"/>
    <w:rsid w:val="2E9F2209"/>
    <w:rsid w:val="2EA30D69"/>
    <w:rsid w:val="2EA70ACA"/>
    <w:rsid w:val="2EAD0BE2"/>
    <w:rsid w:val="2EC00F80"/>
    <w:rsid w:val="2ED1059F"/>
    <w:rsid w:val="2ED507BC"/>
    <w:rsid w:val="2EE64AE7"/>
    <w:rsid w:val="2EF10140"/>
    <w:rsid w:val="2F066F39"/>
    <w:rsid w:val="2F152CF4"/>
    <w:rsid w:val="2F194813"/>
    <w:rsid w:val="2F1B6D23"/>
    <w:rsid w:val="2F202D6B"/>
    <w:rsid w:val="2F2C7F15"/>
    <w:rsid w:val="2F2E4B9E"/>
    <w:rsid w:val="2F2F6981"/>
    <w:rsid w:val="2F32524D"/>
    <w:rsid w:val="2F41455B"/>
    <w:rsid w:val="2F452A8F"/>
    <w:rsid w:val="2F5F4EDA"/>
    <w:rsid w:val="2F630F6C"/>
    <w:rsid w:val="2F687A5E"/>
    <w:rsid w:val="2F6B28DA"/>
    <w:rsid w:val="2F7166FB"/>
    <w:rsid w:val="2F732BA8"/>
    <w:rsid w:val="2F76504D"/>
    <w:rsid w:val="2F7820F5"/>
    <w:rsid w:val="2F857B72"/>
    <w:rsid w:val="2F9474FA"/>
    <w:rsid w:val="2FA40A4F"/>
    <w:rsid w:val="2FB1598C"/>
    <w:rsid w:val="2FB4214A"/>
    <w:rsid w:val="2FB971F8"/>
    <w:rsid w:val="2FBE3615"/>
    <w:rsid w:val="2FBF1640"/>
    <w:rsid w:val="2FC035FA"/>
    <w:rsid w:val="2FC211A0"/>
    <w:rsid w:val="2FD119E5"/>
    <w:rsid w:val="2FD22CAA"/>
    <w:rsid w:val="2FDE310C"/>
    <w:rsid w:val="2FFC1C7D"/>
    <w:rsid w:val="2FFD4955"/>
    <w:rsid w:val="30013493"/>
    <w:rsid w:val="301C0F57"/>
    <w:rsid w:val="30214B3A"/>
    <w:rsid w:val="302E6E49"/>
    <w:rsid w:val="303D1A4E"/>
    <w:rsid w:val="304117CA"/>
    <w:rsid w:val="30414029"/>
    <w:rsid w:val="3046571D"/>
    <w:rsid w:val="30556751"/>
    <w:rsid w:val="30576F84"/>
    <w:rsid w:val="305B0776"/>
    <w:rsid w:val="305B6F17"/>
    <w:rsid w:val="30663E65"/>
    <w:rsid w:val="306C76F7"/>
    <w:rsid w:val="30730E32"/>
    <w:rsid w:val="30740243"/>
    <w:rsid w:val="30782448"/>
    <w:rsid w:val="307A7E05"/>
    <w:rsid w:val="307C46D3"/>
    <w:rsid w:val="307F5C85"/>
    <w:rsid w:val="308000A3"/>
    <w:rsid w:val="30864774"/>
    <w:rsid w:val="308F437D"/>
    <w:rsid w:val="30917884"/>
    <w:rsid w:val="30A43C9D"/>
    <w:rsid w:val="30AF6629"/>
    <w:rsid w:val="30BA4BFA"/>
    <w:rsid w:val="30BF439A"/>
    <w:rsid w:val="30C27939"/>
    <w:rsid w:val="30CD74AB"/>
    <w:rsid w:val="30D756C5"/>
    <w:rsid w:val="30E95755"/>
    <w:rsid w:val="30F104AE"/>
    <w:rsid w:val="30F7416B"/>
    <w:rsid w:val="31013686"/>
    <w:rsid w:val="3103066E"/>
    <w:rsid w:val="31051880"/>
    <w:rsid w:val="310B6782"/>
    <w:rsid w:val="31137179"/>
    <w:rsid w:val="312412B7"/>
    <w:rsid w:val="31280552"/>
    <w:rsid w:val="312B19E4"/>
    <w:rsid w:val="312B28BD"/>
    <w:rsid w:val="31324444"/>
    <w:rsid w:val="31351361"/>
    <w:rsid w:val="31385DB9"/>
    <w:rsid w:val="313D5BBD"/>
    <w:rsid w:val="313E52CE"/>
    <w:rsid w:val="313F207E"/>
    <w:rsid w:val="31417889"/>
    <w:rsid w:val="31573136"/>
    <w:rsid w:val="31592105"/>
    <w:rsid w:val="316045BC"/>
    <w:rsid w:val="316115B8"/>
    <w:rsid w:val="316D5F81"/>
    <w:rsid w:val="317630A3"/>
    <w:rsid w:val="31796589"/>
    <w:rsid w:val="318903E8"/>
    <w:rsid w:val="31893E12"/>
    <w:rsid w:val="318D4267"/>
    <w:rsid w:val="31901FBF"/>
    <w:rsid w:val="31A16ADA"/>
    <w:rsid w:val="31A668EE"/>
    <w:rsid w:val="31A70ADE"/>
    <w:rsid w:val="31AC410D"/>
    <w:rsid w:val="31AF4D10"/>
    <w:rsid w:val="31B07D02"/>
    <w:rsid w:val="31B66C5A"/>
    <w:rsid w:val="31B90ED4"/>
    <w:rsid w:val="31BF15A9"/>
    <w:rsid w:val="31CF4A2F"/>
    <w:rsid w:val="31D42957"/>
    <w:rsid w:val="31DC6D7D"/>
    <w:rsid w:val="31E500A5"/>
    <w:rsid w:val="31F52043"/>
    <w:rsid w:val="31FD0F9C"/>
    <w:rsid w:val="32075721"/>
    <w:rsid w:val="321E6870"/>
    <w:rsid w:val="3233039F"/>
    <w:rsid w:val="32337D44"/>
    <w:rsid w:val="324534D9"/>
    <w:rsid w:val="32543900"/>
    <w:rsid w:val="325A3EB9"/>
    <w:rsid w:val="325D6BB9"/>
    <w:rsid w:val="32652084"/>
    <w:rsid w:val="32655415"/>
    <w:rsid w:val="326B7FB4"/>
    <w:rsid w:val="3272039F"/>
    <w:rsid w:val="327369AC"/>
    <w:rsid w:val="32845C06"/>
    <w:rsid w:val="328E1642"/>
    <w:rsid w:val="32952907"/>
    <w:rsid w:val="329B6043"/>
    <w:rsid w:val="32A86F34"/>
    <w:rsid w:val="32AC088E"/>
    <w:rsid w:val="32C252A2"/>
    <w:rsid w:val="32C34A8D"/>
    <w:rsid w:val="32C45843"/>
    <w:rsid w:val="32E217CC"/>
    <w:rsid w:val="32F87E70"/>
    <w:rsid w:val="330B22DF"/>
    <w:rsid w:val="330D6D3E"/>
    <w:rsid w:val="330F5D46"/>
    <w:rsid w:val="330F629D"/>
    <w:rsid w:val="3311345A"/>
    <w:rsid w:val="331549F4"/>
    <w:rsid w:val="331A59A5"/>
    <w:rsid w:val="331F53A3"/>
    <w:rsid w:val="331F7FDE"/>
    <w:rsid w:val="33200175"/>
    <w:rsid w:val="3320384A"/>
    <w:rsid w:val="33220724"/>
    <w:rsid w:val="33264BA4"/>
    <w:rsid w:val="333A6A64"/>
    <w:rsid w:val="333B6649"/>
    <w:rsid w:val="33405CAE"/>
    <w:rsid w:val="3347462B"/>
    <w:rsid w:val="334873AA"/>
    <w:rsid w:val="335B26DE"/>
    <w:rsid w:val="336065CA"/>
    <w:rsid w:val="33644CB3"/>
    <w:rsid w:val="336536BF"/>
    <w:rsid w:val="33762B16"/>
    <w:rsid w:val="337C4DD8"/>
    <w:rsid w:val="33833336"/>
    <w:rsid w:val="338B6A3D"/>
    <w:rsid w:val="338C5304"/>
    <w:rsid w:val="338D29CC"/>
    <w:rsid w:val="338F641B"/>
    <w:rsid w:val="33984642"/>
    <w:rsid w:val="33A27959"/>
    <w:rsid w:val="33A806D0"/>
    <w:rsid w:val="33B54BE4"/>
    <w:rsid w:val="33BC3AED"/>
    <w:rsid w:val="33BE4EED"/>
    <w:rsid w:val="33C74CAF"/>
    <w:rsid w:val="33D02D7C"/>
    <w:rsid w:val="33D35075"/>
    <w:rsid w:val="33D82CCD"/>
    <w:rsid w:val="33D9533C"/>
    <w:rsid w:val="33E966A5"/>
    <w:rsid w:val="33EA56AD"/>
    <w:rsid w:val="33EB688B"/>
    <w:rsid w:val="33F63161"/>
    <w:rsid w:val="340D4280"/>
    <w:rsid w:val="340D7D29"/>
    <w:rsid w:val="340F526B"/>
    <w:rsid w:val="34144A5E"/>
    <w:rsid w:val="341B50E9"/>
    <w:rsid w:val="342A6F69"/>
    <w:rsid w:val="342D0AEF"/>
    <w:rsid w:val="3432760B"/>
    <w:rsid w:val="34353278"/>
    <w:rsid w:val="3459367D"/>
    <w:rsid w:val="345A2B41"/>
    <w:rsid w:val="345F359D"/>
    <w:rsid w:val="34646945"/>
    <w:rsid w:val="34707959"/>
    <w:rsid w:val="34777325"/>
    <w:rsid w:val="347878E0"/>
    <w:rsid w:val="348555E7"/>
    <w:rsid w:val="34875F55"/>
    <w:rsid w:val="3489361B"/>
    <w:rsid w:val="348E5F6D"/>
    <w:rsid w:val="34964AD5"/>
    <w:rsid w:val="3497732A"/>
    <w:rsid w:val="34A42F70"/>
    <w:rsid w:val="34A76217"/>
    <w:rsid w:val="34AE3754"/>
    <w:rsid w:val="34B01DCF"/>
    <w:rsid w:val="34B3065E"/>
    <w:rsid w:val="34B81069"/>
    <w:rsid w:val="34C069A1"/>
    <w:rsid w:val="34C95BD9"/>
    <w:rsid w:val="34CC1016"/>
    <w:rsid w:val="34CC4AA2"/>
    <w:rsid w:val="34CC7709"/>
    <w:rsid w:val="34CE4F44"/>
    <w:rsid w:val="34D15A84"/>
    <w:rsid w:val="34D17FCB"/>
    <w:rsid w:val="34D738A6"/>
    <w:rsid w:val="34DD1B3D"/>
    <w:rsid w:val="34E4307F"/>
    <w:rsid w:val="34E712CF"/>
    <w:rsid w:val="34F129ED"/>
    <w:rsid w:val="34F560D3"/>
    <w:rsid w:val="352A723C"/>
    <w:rsid w:val="352D4621"/>
    <w:rsid w:val="352E3339"/>
    <w:rsid w:val="35304325"/>
    <w:rsid w:val="35347218"/>
    <w:rsid w:val="35365F3A"/>
    <w:rsid w:val="3543612F"/>
    <w:rsid w:val="35482B2D"/>
    <w:rsid w:val="35493CCA"/>
    <w:rsid w:val="355A7593"/>
    <w:rsid w:val="355B5195"/>
    <w:rsid w:val="356067AE"/>
    <w:rsid w:val="35610530"/>
    <w:rsid w:val="356E020C"/>
    <w:rsid w:val="356F2C95"/>
    <w:rsid w:val="357F165F"/>
    <w:rsid w:val="3585418A"/>
    <w:rsid w:val="358771A9"/>
    <w:rsid w:val="35887450"/>
    <w:rsid w:val="358D07D8"/>
    <w:rsid w:val="358F4CB2"/>
    <w:rsid w:val="35903A03"/>
    <w:rsid w:val="359F1274"/>
    <w:rsid w:val="35A07547"/>
    <w:rsid w:val="35A24FD7"/>
    <w:rsid w:val="35A66E91"/>
    <w:rsid w:val="35B85B5B"/>
    <w:rsid w:val="35BA6657"/>
    <w:rsid w:val="35BC1BFE"/>
    <w:rsid w:val="35C019F8"/>
    <w:rsid w:val="35C57746"/>
    <w:rsid w:val="35E80115"/>
    <w:rsid w:val="35F07826"/>
    <w:rsid w:val="35F4449C"/>
    <w:rsid w:val="35F76B89"/>
    <w:rsid w:val="35FA6712"/>
    <w:rsid w:val="35FD3123"/>
    <w:rsid w:val="360962E0"/>
    <w:rsid w:val="360B3AE3"/>
    <w:rsid w:val="360F6C41"/>
    <w:rsid w:val="36116D6B"/>
    <w:rsid w:val="36166125"/>
    <w:rsid w:val="361F4127"/>
    <w:rsid w:val="36225BDB"/>
    <w:rsid w:val="36241BD3"/>
    <w:rsid w:val="363A7B61"/>
    <w:rsid w:val="363C70D2"/>
    <w:rsid w:val="36460BAE"/>
    <w:rsid w:val="364A5EFD"/>
    <w:rsid w:val="36554EC5"/>
    <w:rsid w:val="3667250B"/>
    <w:rsid w:val="367121B5"/>
    <w:rsid w:val="36721BFB"/>
    <w:rsid w:val="367B52A7"/>
    <w:rsid w:val="36885665"/>
    <w:rsid w:val="368A4C6D"/>
    <w:rsid w:val="368E740F"/>
    <w:rsid w:val="369946B4"/>
    <w:rsid w:val="36996404"/>
    <w:rsid w:val="36A03BB5"/>
    <w:rsid w:val="36AA49C3"/>
    <w:rsid w:val="36AE5577"/>
    <w:rsid w:val="36B10B62"/>
    <w:rsid w:val="36B2691C"/>
    <w:rsid w:val="36BD4CCC"/>
    <w:rsid w:val="36C35179"/>
    <w:rsid w:val="36C74A07"/>
    <w:rsid w:val="36CD59F2"/>
    <w:rsid w:val="36DF37A5"/>
    <w:rsid w:val="36DF5238"/>
    <w:rsid w:val="36E5210B"/>
    <w:rsid w:val="36E947B2"/>
    <w:rsid w:val="36F176C7"/>
    <w:rsid w:val="37031F92"/>
    <w:rsid w:val="3704597A"/>
    <w:rsid w:val="37094A2F"/>
    <w:rsid w:val="370C32A4"/>
    <w:rsid w:val="370E6E7C"/>
    <w:rsid w:val="371604C1"/>
    <w:rsid w:val="37184AA6"/>
    <w:rsid w:val="371A559C"/>
    <w:rsid w:val="371A7A02"/>
    <w:rsid w:val="371D13B8"/>
    <w:rsid w:val="37272E4E"/>
    <w:rsid w:val="372F468F"/>
    <w:rsid w:val="373F1145"/>
    <w:rsid w:val="375812CD"/>
    <w:rsid w:val="37667282"/>
    <w:rsid w:val="376C2ADD"/>
    <w:rsid w:val="376D5112"/>
    <w:rsid w:val="376E46AA"/>
    <w:rsid w:val="37810368"/>
    <w:rsid w:val="37847473"/>
    <w:rsid w:val="378B03B6"/>
    <w:rsid w:val="37942BF2"/>
    <w:rsid w:val="3795797E"/>
    <w:rsid w:val="379825C2"/>
    <w:rsid w:val="37A62781"/>
    <w:rsid w:val="37B448D7"/>
    <w:rsid w:val="37B71214"/>
    <w:rsid w:val="37BE4AA0"/>
    <w:rsid w:val="37C84D95"/>
    <w:rsid w:val="37C87DB6"/>
    <w:rsid w:val="37C95A77"/>
    <w:rsid w:val="37D52021"/>
    <w:rsid w:val="37E11F89"/>
    <w:rsid w:val="37EC5891"/>
    <w:rsid w:val="37FC477B"/>
    <w:rsid w:val="380C3CEC"/>
    <w:rsid w:val="38157D27"/>
    <w:rsid w:val="381758C8"/>
    <w:rsid w:val="381809D3"/>
    <w:rsid w:val="381F4478"/>
    <w:rsid w:val="3828469B"/>
    <w:rsid w:val="382A7495"/>
    <w:rsid w:val="383D3FA9"/>
    <w:rsid w:val="384564FD"/>
    <w:rsid w:val="3848195E"/>
    <w:rsid w:val="384C1997"/>
    <w:rsid w:val="384E0CEC"/>
    <w:rsid w:val="38545576"/>
    <w:rsid w:val="387A1260"/>
    <w:rsid w:val="387A62E5"/>
    <w:rsid w:val="387A6D75"/>
    <w:rsid w:val="387D21A2"/>
    <w:rsid w:val="387F5CC2"/>
    <w:rsid w:val="38961840"/>
    <w:rsid w:val="38A55057"/>
    <w:rsid w:val="38A6321C"/>
    <w:rsid w:val="38A77651"/>
    <w:rsid w:val="38B12AD0"/>
    <w:rsid w:val="38B91936"/>
    <w:rsid w:val="38B944B8"/>
    <w:rsid w:val="38C73590"/>
    <w:rsid w:val="38C7368D"/>
    <w:rsid w:val="38C82280"/>
    <w:rsid w:val="38CC54BF"/>
    <w:rsid w:val="38DB3B79"/>
    <w:rsid w:val="38F34425"/>
    <w:rsid w:val="38F57687"/>
    <w:rsid w:val="38FD5CB4"/>
    <w:rsid w:val="38FF61A6"/>
    <w:rsid w:val="39012550"/>
    <w:rsid w:val="390D0294"/>
    <w:rsid w:val="390D2D63"/>
    <w:rsid w:val="392314F5"/>
    <w:rsid w:val="393472DD"/>
    <w:rsid w:val="393552E3"/>
    <w:rsid w:val="3939397C"/>
    <w:rsid w:val="3939496C"/>
    <w:rsid w:val="393C3206"/>
    <w:rsid w:val="39445393"/>
    <w:rsid w:val="3948553E"/>
    <w:rsid w:val="394E4274"/>
    <w:rsid w:val="39612CC0"/>
    <w:rsid w:val="39634AFD"/>
    <w:rsid w:val="397B01AC"/>
    <w:rsid w:val="39825E89"/>
    <w:rsid w:val="39884464"/>
    <w:rsid w:val="398B0D75"/>
    <w:rsid w:val="39923B72"/>
    <w:rsid w:val="399C437C"/>
    <w:rsid w:val="39A0088F"/>
    <w:rsid w:val="39A23C12"/>
    <w:rsid w:val="39A369BD"/>
    <w:rsid w:val="39A90325"/>
    <w:rsid w:val="39AA03E9"/>
    <w:rsid w:val="39AD54CF"/>
    <w:rsid w:val="39B6763B"/>
    <w:rsid w:val="39B90520"/>
    <w:rsid w:val="39BC38C1"/>
    <w:rsid w:val="39BC55FF"/>
    <w:rsid w:val="39BE743E"/>
    <w:rsid w:val="39C455C9"/>
    <w:rsid w:val="39CD0C54"/>
    <w:rsid w:val="39D35A06"/>
    <w:rsid w:val="39E14A08"/>
    <w:rsid w:val="39EC0454"/>
    <w:rsid w:val="39F055C0"/>
    <w:rsid w:val="39FA03E5"/>
    <w:rsid w:val="3A011449"/>
    <w:rsid w:val="3A023418"/>
    <w:rsid w:val="3A052782"/>
    <w:rsid w:val="3A120542"/>
    <w:rsid w:val="3A182FB9"/>
    <w:rsid w:val="3A1F0F37"/>
    <w:rsid w:val="3A235792"/>
    <w:rsid w:val="3A2B3DA8"/>
    <w:rsid w:val="3A2B484E"/>
    <w:rsid w:val="3A2C68B8"/>
    <w:rsid w:val="3A307668"/>
    <w:rsid w:val="3A3B3A27"/>
    <w:rsid w:val="3A3C1ECB"/>
    <w:rsid w:val="3A430524"/>
    <w:rsid w:val="3A5466B5"/>
    <w:rsid w:val="3A5A31EE"/>
    <w:rsid w:val="3A5D63D9"/>
    <w:rsid w:val="3A613375"/>
    <w:rsid w:val="3A62153D"/>
    <w:rsid w:val="3A64093D"/>
    <w:rsid w:val="3A660A29"/>
    <w:rsid w:val="3A665159"/>
    <w:rsid w:val="3A777698"/>
    <w:rsid w:val="3A8319E2"/>
    <w:rsid w:val="3AA4450C"/>
    <w:rsid w:val="3AA932EC"/>
    <w:rsid w:val="3AB65594"/>
    <w:rsid w:val="3AB87E8C"/>
    <w:rsid w:val="3ABB7421"/>
    <w:rsid w:val="3ABF4B66"/>
    <w:rsid w:val="3AD85786"/>
    <w:rsid w:val="3ADB2302"/>
    <w:rsid w:val="3ADC7AD5"/>
    <w:rsid w:val="3AE07B2F"/>
    <w:rsid w:val="3AE07E60"/>
    <w:rsid w:val="3AE77F23"/>
    <w:rsid w:val="3AEE12F1"/>
    <w:rsid w:val="3AF7635A"/>
    <w:rsid w:val="3B05392F"/>
    <w:rsid w:val="3B183D2A"/>
    <w:rsid w:val="3B2A4623"/>
    <w:rsid w:val="3B31781B"/>
    <w:rsid w:val="3B351BE1"/>
    <w:rsid w:val="3B364ECE"/>
    <w:rsid w:val="3B375F33"/>
    <w:rsid w:val="3B3B612A"/>
    <w:rsid w:val="3B422AE5"/>
    <w:rsid w:val="3B43601D"/>
    <w:rsid w:val="3B44485B"/>
    <w:rsid w:val="3B4E403B"/>
    <w:rsid w:val="3B556A74"/>
    <w:rsid w:val="3B586E8E"/>
    <w:rsid w:val="3B65095A"/>
    <w:rsid w:val="3B6A6165"/>
    <w:rsid w:val="3B727AE0"/>
    <w:rsid w:val="3B735D6F"/>
    <w:rsid w:val="3B7B5280"/>
    <w:rsid w:val="3BA00FEB"/>
    <w:rsid w:val="3BAA6F36"/>
    <w:rsid w:val="3BAC34A1"/>
    <w:rsid w:val="3BB355C8"/>
    <w:rsid w:val="3BB53628"/>
    <w:rsid w:val="3BB870AB"/>
    <w:rsid w:val="3BBD77A0"/>
    <w:rsid w:val="3BC967B8"/>
    <w:rsid w:val="3BCE07DB"/>
    <w:rsid w:val="3BE11D4A"/>
    <w:rsid w:val="3BE36752"/>
    <w:rsid w:val="3BEC7853"/>
    <w:rsid w:val="3BEE51A0"/>
    <w:rsid w:val="3BF66DE5"/>
    <w:rsid w:val="3BF81AD1"/>
    <w:rsid w:val="3C031DFD"/>
    <w:rsid w:val="3C0431B2"/>
    <w:rsid w:val="3C0C46E3"/>
    <w:rsid w:val="3C0C5E1F"/>
    <w:rsid w:val="3C0D014D"/>
    <w:rsid w:val="3C0F78B0"/>
    <w:rsid w:val="3C146D1D"/>
    <w:rsid w:val="3C1835B5"/>
    <w:rsid w:val="3C1F7217"/>
    <w:rsid w:val="3C216F4F"/>
    <w:rsid w:val="3C277AAC"/>
    <w:rsid w:val="3C2827C4"/>
    <w:rsid w:val="3C292943"/>
    <w:rsid w:val="3C294037"/>
    <w:rsid w:val="3C2B53B4"/>
    <w:rsid w:val="3C2D373A"/>
    <w:rsid w:val="3C41030C"/>
    <w:rsid w:val="3C42188A"/>
    <w:rsid w:val="3C503CEF"/>
    <w:rsid w:val="3C5B2471"/>
    <w:rsid w:val="3C5D000F"/>
    <w:rsid w:val="3C5E2A31"/>
    <w:rsid w:val="3C5F7B6F"/>
    <w:rsid w:val="3C6520C0"/>
    <w:rsid w:val="3C6C2080"/>
    <w:rsid w:val="3C6F00F5"/>
    <w:rsid w:val="3C6F17D7"/>
    <w:rsid w:val="3C6F388A"/>
    <w:rsid w:val="3C703199"/>
    <w:rsid w:val="3C7A3011"/>
    <w:rsid w:val="3C7E77F5"/>
    <w:rsid w:val="3C8247DA"/>
    <w:rsid w:val="3C836C2F"/>
    <w:rsid w:val="3C867F31"/>
    <w:rsid w:val="3C9135C1"/>
    <w:rsid w:val="3C9B6971"/>
    <w:rsid w:val="3CA158F0"/>
    <w:rsid w:val="3CA872CD"/>
    <w:rsid w:val="3CA909E2"/>
    <w:rsid w:val="3CAF22DD"/>
    <w:rsid w:val="3CBD7933"/>
    <w:rsid w:val="3CC5580A"/>
    <w:rsid w:val="3CC63AF0"/>
    <w:rsid w:val="3CC80891"/>
    <w:rsid w:val="3CE11284"/>
    <w:rsid w:val="3CF71473"/>
    <w:rsid w:val="3CF80A54"/>
    <w:rsid w:val="3CFA4D97"/>
    <w:rsid w:val="3D075A30"/>
    <w:rsid w:val="3D0F5497"/>
    <w:rsid w:val="3D12240A"/>
    <w:rsid w:val="3D233AA2"/>
    <w:rsid w:val="3D282BC3"/>
    <w:rsid w:val="3D3B481C"/>
    <w:rsid w:val="3D530663"/>
    <w:rsid w:val="3D583C8B"/>
    <w:rsid w:val="3D5C6DDD"/>
    <w:rsid w:val="3D610C2C"/>
    <w:rsid w:val="3D631DB2"/>
    <w:rsid w:val="3D652F60"/>
    <w:rsid w:val="3D69180C"/>
    <w:rsid w:val="3D764A77"/>
    <w:rsid w:val="3D794FD2"/>
    <w:rsid w:val="3D924E3E"/>
    <w:rsid w:val="3D954ADD"/>
    <w:rsid w:val="3D9F6D89"/>
    <w:rsid w:val="3DA90F97"/>
    <w:rsid w:val="3DAC5388"/>
    <w:rsid w:val="3DB338A1"/>
    <w:rsid w:val="3DBC4A4D"/>
    <w:rsid w:val="3DC84B12"/>
    <w:rsid w:val="3DD1145C"/>
    <w:rsid w:val="3DD45644"/>
    <w:rsid w:val="3DD55A71"/>
    <w:rsid w:val="3DDE1217"/>
    <w:rsid w:val="3DE10134"/>
    <w:rsid w:val="3DE23F5C"/>
    <w:rsid w:val="3DF535C9"/>
    <w:rsid w:val="3DF6228E"/>
    <w:rsid w:val="3DFA4D74"/>
    <w:rsid w:val="3DFC0BD1"/>
    <w:rsid w:val="3E0448CD"/>
    <w:rsid w:val="3E0B364C"/>
    <w:rsid w:val="3E1C4F17"/>
    <w:rsid w:val="3E450E55"/>
    <w:rsid w:val="3E451FB4"/>
    <w:rsid w:val="3E4F5A4F"/>
    <w:rsid w:val="3E577856"/>
    <w:rsid w:val="3E65611F"/>
    <w:rsid w:val="3E672C67"/>
    <w:rsid w:val="3E6C767A"/>
    <w:rsid w:val="3E6E1F5A"/>
    <w:rsid w:val="3E735098"/>
    <w:rsid w:val="3E754EF1"/>
    <w:rsid w:val="3E7A4B06"/>
    <w:rsid w:val="3E8D04E0"/>
    <w:rsid w:val="3E8F4CEB"/>
    <w:rsid w:val="3E8F674A"/>
    <w:rsid w:val="3EB108F4"/>
    <w:rsid w:val="3EB47540"/>
    <w:rsid w:val="3EB8018C"/>
    <w:rsid w:val="3ECF692A"/>
    <w:rsid w:val="3ED513FF"/>
    <w:rsid w:val="3ED5785D"/>
    <w:rsid w:val="3EDF0042"/>
    <w:rsid w:val="3EDF45D4"/>
    <w:rsid w:val="3EE16FF2"/>
    <w:rsid w:val="3EE2346A"/>
    <w:rsid w:val="3EE32441"/>
    <w:rsid w:val="3EE35EBA"/>
    <w:rsid w:val="3EE5164A"/>
    <w:rsid w:val="3EE86A10"/>
    <w:rsid w:val="3EEA2BD3"/>
    <w:rsid w:val="3EF57460"/>
    <w:rsid w:val="3F0A0745"/>
    <w:rsid w:val="3F112B36"/>
    <w:rsid w:val="3F1919C9"/>
    <w:rsid w:val="3F1C43A1"/>
    <w:rsid w:val="3F2516F0"/>
    <w:rsid w:val="3F337491"/>
    <w:rsid w:val="3F3A1BF5"/>
    <w:rsid w:val="3F4B242A"/>
    <w:rsid w:val="3F5C489D"/>
    <w:rsid w:val="3F5D7BED"/>
    <w:rsid w:val="3F632576"/>
    <w:rsid w:val="3F6D1C9F"/>
    <w:rsid w:val="3F6E09BD"/>
    <w:rsid w:val="3F723CD1"/>
    <w:rsid w:val="3F733CBB"/>
    <w:rsid w:val="3F7423C0"/>
    <w:rsid w:val="3F757D0C"/>
    <w:rsid w:val="3F773922"/>
    <w:rsid w:val="3F7E6D18"/>
    <w:rsid w:val="3F7F10D0"/>
    <w:rsid w:val="3F867901"/>
    <w:rsid w:val="3F911157"/>
    <w:rsid w:val="3F92089D"/>
    <w:rsid w:val="3F943F7E"/>
    <w:rsid w:val="3FA32CAA"/>
    <w:rsid w:val="3FA70811"/>
    <w:rsid w:val="3FC37CFB"/>
    <w:rsid w:val="3FCC7FD5"/>
    <w:rsid w:val="3FD20647"/>
    <w:rsid w:val="3FDB47ED"/>
    <w:rsid w:val="3FDD0E43"/>
    <w:rsid w:val="3FE46103"/>
    <w:rsid w:val="3FE52BD7"/>
    <w:rsid w:val="3FEE4504"/>
    <w:rsid w:val="3FF90105"/>
    <w:rsid w:val="400220C9"/>
    <w:rsid w:val="40032264"/>
    <w:rsid w:val="40043A15"/>
    <w:rsid w:val="401915D3"/>
    <w:rsid w:val="401C2383"/>
    <w:rsid w:val="40215BFF"/>
    <w:rsid w:val="402234AE"/>
    <w:rsid w:val="4036784A"/>
    <w:rsid w:val="403806C8"/>
    <w:rsid w:val="40476A9A"/>
    <w:rsid w:val="404B404B"/>
    <w:rsid w:val="404C7D25"/>
    <w:rsid w:val="40512D12"/>
    <w:rsid w:val="4057584C"/>
    <w:rsid w:val="406055FB"/>
    <w:rsid w:val="40633D5F"/>
    <w:rsid w:val="40812C80"/>
    <w:rsid w:val="40832905"/>
    <w:rsid w:val="4086469B"/>
    <w:rsid w:val="408833B4"/>
    <w:rsid w:val="40975560"/>
    <w:rsid w:val="409E0633"/>
    <w:rsid w:val="40A32185"/>
    <w:rsid w:val="40A87E64"/>
    <w:rsid w:val="40AF1D02"/>
    <w:rsid w:val="40B66979"/>
    <w:rsid w:val="40C05E14"/>
    <w:rsid w:val="40C238F0"/>
    <w:rsid w:val="40D379B3"/>
    <w:rsid w:val="40E173A1"/>
    <w:rsid w:val="40E24800"/>
    <w:rsid w:val="40E61165"/>
    <w:rsid w:val="40E62329"/>
    <w:rsid w:val="40F34281"/>
    <w:rsid w:val="40FE6B99"/>
    <w:rsid w:val="40FF2F8B"/>
    <w:rsid w:val="4100554C"/>
    <w:rsid w:val="410348B1"/>
    <w:rsid w:val="41037429"/>
    <w:rsid w:val="410425AC"/>
    <w:rsid w:val="41081CD8"/>
    <w:rsid w:val="41197829"/>
    <w:rsid w:val="413F243A"/>
    <w:rsid w:val="41566C49"/>
    <w:rsid w:val="415748AE"/>
    <w:rsid w:val="415C78B8"/>
    <w:rsid w:val="416852BA"/>
    <w:rsid w:val="41701346"/>
    <w:rsid w:val="41820F6E"/>
    <w:rsid w:val="41846881"/>
    <w:rsid w:val="41856F3A"/>
    <w:rsid w:val="418737A6"/>
    <w:rsid w:val="4188112E"/>
    <w:rsid w:val="418E6D2F"/>
    <w:rsid w:val="419236CD"/>
    <w:rsid w:val="41A17540"/>
    <w:rsid w:val="41A564C7"/>
    <w:rsid w:val="41AD3934"/>
    <w:rsid w:val="41B24ED8"/>
    <w:rsid w:val="41BF355B"/>
    <w:rsid w:val="41C0633B"/>
    <w:rsid w:val="41C947D2"/>
    <w:rsid w:val="41D706AD"/>
    <w:rsid w:val="41D91204"/>
    <w:rsid w:val="41E24E07"/>
    <w:rsid w:val="41ED38F7"/>
    <w:rsid w:val="41F02452"/>
    <w:rsid w:val="41F62B6F"/>
    <w:rsid w:val="41FC1BA8"/>
    <w:rsid w:val="42034AD0"/>
    <w:rsid w:val="42075D5F"/>
    <w:rsid w:val="420939CF"/>
    <w:rsid w:val="42173C11"/>
    <w:rsid w:val="422078A9"/>
    <w:rsid w:val="422875F4"/>
    <w:rsid w:val="42290E21"/>
    <w:rsid w:val="423A68D5"/>
    <w:rsid w:val="423C53DB"/>
    <w:rsid w:val="424106B0"/>
    <w:rsid w:val="424151C8"/>
    <w:rsid w:val="42433738"/>
    <w:rsid w:val="424D24AF"/>
    <w:rsid w:val="42547A06"/>
    <w:rsid w:val="425A7530"/>
    <w:rsid w:val="425C67A0"/>
    <w:rsid w:val="4263781F"/>
    <w:rsid w:val="426D3E0A"/>
    <w:rsid w:val="42712F14"/>
    <w:rsid w:val="42716A9A"/>
    <w:rsid w:val="427268D0"/>
    <w:rsid w:val="42821EEF"/>
    <w:rsid w:val="429203B1"/>
    <w:rsid w:val="42A11DC0"/>
    <w:rsid w:val="42A72ED2"/>
    <w:rsid w:val="42AF58F0"/>
    <w:rsid w:val="42B47C89"/>
    <w:rsid w:val="42BB240A"/>
    <w:rsid w:val="42C65C9A"/>
    <w:rsid w:val="42C90DEC"/>
    <w:rsid w:val="42D11858"/>
    <w:rsid w:val="42D568A4"/>
    <w:rsid w:val="42D96EB5"/>
    <w:rsid w:val="42FB3DFB"/>
    <w:rsid w:val="430418E0"/>
    <w:rsid w:val="430B0236"/>
    <w:rsid w:val="430F7747"/>
    <w:rsid w:val="430F7DBA"/>
    <w:rsid w:val="43100874"/>
    <w:rsid w:val="43186663"/>
    <w:rsid w:val="43206C68"/>
    <w:rsid w:val="432160F5"/>
    <w:rsid w:val="432845C8"/>
    <w:rsid w:val="432C6281"/>
    <w:rsid w:val="432D436C"/>
    <w:rsid w:val="433A3160"/>
    <w:rsid w:val="433B06A1"/>
    <w:rsid w:val="43420112"/>
    <w:rsid w:val="4349703B"/>
    <w:rsid w:val="434A2483"/>
    <w:rsid w:val="43577F17"/>
    <w:rsid w:val="43580316"/>
    <w:rsid w:val="43582C46"/>
    <w:rsid w:val="435904D3"/>
    <w:rsid w:val="435F473A"/>
    <w:rsid w:val="43676050"/>
    <w:rsid w:val="436E1192"/>
    <w:rsid w:val="437372DB"/>
    <w:rsid w:val="43795EFE"/>
    <w:rsid w:val="437E0645"/>
    <w:rsid w:val="438E56E3"/>
    <w:rsid w:val="4391570D"/>
    <w:rsid w:val="43971C6F"/>
    <w:rsid w:val="43972CD8"/>
    <w:rsid w:val="4398667C"/>
    <w:rsid w:val="439C7E40"/>
    <w:rsid w:val="439E07D2"/>
    <w:rsid w:val="439F19E8"/>
    <w:rsid w:val="43AD02D2"/>
    <w:rsid w:val="43AD6D69"/>
    <w:rsid w:val="43B06F1C"/>
    <w:rsid w:val="43B348A0"/>
    <w:rsid w:val="43B66B6F"/>
    <w:rsid w:val="43C00AEF"/>
    <w:rsid w:val="43CD02E2"/>
    <w:rsid w:val="43CD2956"/>
    <w:rsid w:val="43D12AEE"/>
    <w:rsid w:val="43FF17AB"/>
    <w:rsid w:val="44020B31"/>
    <w:rsid w:val="440822A2"/>
    <w:rsid w:val="440F63DA"/>
    <w:rsid w:val="441424FD"/>
    <w:rsid w:val="442B688F"/>
    <w:rsid w:val="44407FFF"/>
    <w:rsid w:val="444919D8"/>
    <w:rsid w:val="444941F0"/>
    <w:rsid w:val="444A6C16"/>
    <w:rsid w:val="444E2EE0"/>
    <w:rsid w:val="445250AD"/>
    <w:rsid w:val="445E5515"/>
    <w:rsid w:val="44655AF3"/>
    <w:rsid w:val="44663775"/>
    <w:rsid w:val="446A72DE"/>
    <w:rsid w:val="446B1423"/>
    <w:rsid w:val="447B3218"/>
    <w:rsid w:val="447B7D6A"/>
    <w:rsid w:val="44846382"/>
    <w:rsid w:val="448655A0"/>
    <w:rsid w:val="44974DAC"/>
    <w:rsid w:val="449D4DA5"/>
    <w:rsid w:val="44A00323"/>
    <w:rsid w:val="44A540EA"/>
    <w:rsid w:val="44BA28A3"/>
    <w:rsid w:val="44BC0341"/>
    <w:rsid w:val="44BE31F7"/>
    <w:rsid w:val="44BF4BC4"/>
    <w:rsid w:val="44D64F31"/>
    <w:rsid w:val="44D77B2D"/>
    <w:rsid w:val="44FF2AD1"/>
    <w:rsid w:val="45084F4F"/>
    <w:rsid w:val="450A7DC4"/>
    <w:rsid w:val="453B2BF9"/>
    <w:rsid w:val="45432BE5"/>
    <w:rsid w:val="45434DB8"/>
    <w:rsid w:val="45501E1E"/>
    <w:rsid w:val="45507367"/>
    <w:rsid w:val="455972BA"/>
    <w:rsid w:val="455A76D2"/>
    <w:rsid w:val="455C42AC"/>
    <w:rsid w:val="455E4551"/>
    <w:rsid w:val="4569254C"/>
    <w:rsid w:val="456A030D"/>
    <w:rsid w:val="456E185C"/>
    <w:rsid w:val="45751C7B"/>
    <w:rsid w:val="457E2B4B"/>
    <w:rsid w:val="45937C14"/>
    <w:rsid w:val="459F35D9"/>
    <w:rsid w:val="45A304C0"/>
    <w:rsid w:val="45BD2E1F"/>
    <w:rsid w:val="45C0146C"/>
    <w:rsid w:val="45C539E0"/>
    <w:rsid w:val="45C84346"/>
    <w:rsid w:val="45CB0510"/>
    <w:rsid w:val="45D45F6C"/>
    <w:rsid w:val="45D52351"/>
    <w:rsid w:val="45D7145D"/>
    <w:rsid w:val="45DA635B"/>
    <w:rsid w:val="45E80B20"/>
    <w:rsid w:val="45EC205A"/>
    <w:rsid w:val="45F859BC"/>
    <w:rsid w:val="45F965BD"/>
    <w:rsid w:val="460B12FA"/>
    <w:rsid w:val="461324B0"/>
    <w:rsid w:val="46151598"/>
    <w:rsid w:val="461C149D"/>
    <w:rsid w:val="461D0013"/>
    <w:rsid w:val="46250CEB"/>
    <w:rsid w:val="46272D24"/>
    <w:rsid w:val="462A6EFE"/>
    <w:rsid w:val="46305BE7"/>
    <w:rsid w:val="463543AB"/>
    <w:rsid w:val="46417C9D"/>
    <w:rsid w:val="46437A43"/>
    <w:rsid w:val="465A5940"/>
    <w:rsid w:val="466873B2"/>
    <w:rsid w:val="467761D8"/>
    <w:rsid w:val="467E174F"/>
    <w:rsid w:val="468345F9"/>
    <w:rsid w:val="46873781"/>
    <w:rsid w:val="46A0791C"/>
    <w:rsid w:val="46A86C5C"/>
    <w:rsid w:val="46AA54D5"/>
    <w:rsid w:val="46B4226F"/>
    <w:rsid w:val="46B4766B"/>
    <w:rsid w:val="46B81D39"/>
    <w:rsid w:val="46BA11F0"/>
    <w:rsid w:val="46C15EBB"/>
    <w:rsid w:val="46C54859"/>
    <w:rsid w:val="46CC45FF"/>
    <w:rsid w:val="46CE4FD1"/>
    <w:rsid w:val="46D33EA2"/>
    <w:rsid w:val="46DC1BEE"/>
    <w:rsid w:val="46E248AE"/>
    <w:rsid w:val="46E35F91"/>
    <w:rsid w:val="46F53FA5"/>
    <w:rsid w:val="46FB0C02"/>
    <w:rsid w:val="46FC3B4E"/>
    <w:rsid w:val="46FE1C8A"/>
    <w:rsid w:val="46FE5EB7"/>
    <w:rsid w:val="47101046"/>
    <w:rsid w:val="471350FD"/>
    <w:rsid w:val="471E5D1D"/>
    <w:rsid w:val="47300F47"/>
    <w:rsid w:val="473A3F6A"/>
    <w:rsid w:val="473F22D3"/>
    <w:rsid w:val="4742224B"/>
    <w:rsid w:val="47487F83"/>
    <w:rsid w:val="475D0DC7"/>
    <w:rsid w:val="47625B0F"/>
    <w:rsid w:val="476A2733"/>
    <w:rsid w:val="476A58DC"/>
    <w:rsid w:val="476E0330"/>
    <w:rsid w:val="47766F92"/>
    <w:rsid w:val="47792DF6"/>
    <w:rsid w:val="478B5A74"/>
    <w:rsid w:val="478F5DBC"/>
    <w:rsid w:val="47945EDD"/>
    <w:rsid w:val="4794797B"/>
    <w:rsid w:val="47A34AE2"/>
    <w:rsid w:val="47B91EC5"/>
    <w:rsid w:val="47C1094C"/>
    <w:rsid w:val="47C65D4C"/>
    <w:rsid w:val="47D07BAB"/>
    <w:rsid w:val="47D73308"/>
    <w:rsid w:val="47DB7584"/>
    <w:rsid w:val="47E33731"/>
    <w:rsid w:val="47F058D6"/>
    <w:rsid w:val="47F2522B"/>
    <w:rsid w:val="47F544F1"/>
    <w:rsid w:val="47FA14C2"/>
    <w:rsid w:val="47FB37FD"/>
    <w:rsid w:val="480120A1"/>
    <w:rsid w:val="48022E43"/>
    <w:rsid w:val="481A3859"/>
    <w:rsid w:val="481B26E4"/>
    <w:rsid w:val="482F02C1"/>
    <w:rsid w:val="4839456D"/>
    <w:rsid w:val="48430B92"/>
    <w:rsid w:val="48520A7C"/>
    <w:rsid w:val="485921E8"/>
    <w:rsid w:val="48655DFB"/>
    <w:rsid w:val="486A2510"/>
    <w:rsid w:val="486D3D2B"/>
    <w:rsid w:val="48785238"/>
    <w:rsid w:val="48786E75"/>
    <w:rsid w:val="487A46C4"/>
    <w:rsid w:val="488A0D1D"/>
    <w:rsid w:val="488A347B"/>
    <w:rsid w:val="4891419D"/>
    <w:rsid w:val="48932A29"/>
    <w:rsid w:val="489977EA"/>
    <w:rsid w:val="489B4564"/>
    <w:rsid w:val="48B94898"/>
    <w:rsid w:val="48C80CD2"/>
    <w:rsid w:val="48CE1E2C"/>
    <w:rsid w:val="48D477AB"/>
    <w:rsid w:val="48DD3676"/>
    <w:rsid w:val="48DD45DF"/>
    <w:rsid w:val="48DE5798"/>
    <w:rsid w:val="48E10446"/>
    <w:rsid w:val="48E14131"/>
    <w:rsid w:val="48E16406"/>
    <w:rsid w:val="48E35EEA"/>
    <w:rsid w:val="48E3603D"/>
    <w:rsid w:val="48EB4AB2"/>
    <w:rsid w:val="48EC78DD"/>
    <w:rsid w:val="48ED0F47"/>
    <w:rsid w:val="48EF1669"/>
    <w:rsid w:val="48F43D59"/>
    <w:rsid w:val="48F46F51"/>
    <w:rsid w:val="48F71F71"/>
    <w:rsid w:val="48FE6162"/>
    <w:rsid w:val="49017BF4"/>
    <w:rsid w:val="490866DE"/>
    <w:rsid w:val="49103B84"/>
    <w:rsid w:val="491802A8"/>
    <w:rsid w:val="491843F8"/>
    <w:rsid w:val="492215E8"/>
    <w:rsid w:val="49334DEA"/>
    <w:rsid w:val="49431D3C"/>
    <w:rsid w:val="49431DC1"/>
    <w:rsid w:val="494842EC"/>
    <w:rsid w:val="49596C6B"/>
    <w:rsid w:val="495B530E"/>
    <w:rsid w:val="496B1B66"/>
    <w:rsid w:val="49754D7F"/>
    <w:rsid w:val="4979074B"/>
    <w:rsid w:val="497B77DB"/>
    <w:rsid w:val="49807830"/>
    <w:rsid w:val="498675D3"/>
    <w:rsid w:val="498B1691"/>
    <w:rsid w:val="49943C16"/>
    <w:rsid w:val="49954C37"/>
    <w:rsid w:val="49A11249"/>
    <w:rsid w:val="49A121D8"/>
    <w:rsid w:val="49B1567B"/>
    <w:rsid w:val="49B71D80"/>
    <w:rsid w:val="49B76478"/>
    <w:rsid w:val="49BA757E"/>
    <w:rsid w:val="49BD4B3B"/>
    <w:rsid w:val="49C302A5"/>
    <w:rsid w:val="49CA32FB"/>
    <w:rsid w:val="49D874FD"/>
    <w:rsid w:val="49DC3D38"/>
    <w:rsid w:val="49E870EA"/>
    <w:rsid w:val="49EC422D"/>
    <w:rsid w:val="4A017234"/>
    <w:rsid w:val="4A037E9B"/>
    <w:rsid w:val="4A0660AC"/>
    <w:rsid w:val="4A105E30"/>
    <w:rsid w:val="4A191F96"/>
    <w:rsid w:val="4A1E4D27"/>
    <w:rsid w:val="4A1F11E9"/>
    <w:rsid w:val="4A1F17A6"/>
    <w:rsid w:val="4A214FE3"/>
    <w:rsid w:val="4A2320FE"/>
    <w:rsid w:val="4A327CD8"/>
    <w:rsid w:val="4A330DC5"/>
    <w:rsid w:val="4A4070EE"/>
    <w:rsid w:val="4A437DBA"/>
    <w:rsid w:val="4A454D0C"/>
    <w:rsid w:val="4A482799"/>
    <w:rsid w:val="4A4A4B7E"/>
    <w:rsid w:val="4A4A750D"/>
    <w:rsid w:val="4A500FCC"/>
    <w:rsid w:val="4A566B81"/>
    <w:rsid w:val="4A5D09C0"/>
    <w:rsid w:val="4A5F5452"/>
    <w:rsid w:val="4A636F6F"/>
    <w:rsid w:val="4A637C9A"/>
    <w:rsid w:val="4A651337"/>
    <w:rsid w:val="4A6D4E3B"/>
    <w:rsid w:val="4A773F91"/>
    <w:rsid w:val="4A897174"/>
    <w:rsid w:val="4A8E6326"/>
    <w:rsid w:val="4A8F2853"/>
    <w:rsid w:val="4A980C2E"/>
    <w:rsid w:val="4A9C0535"/>
    <w:rsid w:val="4AA61C60"/>
    <w:rsid w:val="4AAA40ED"/>
    <w:rsid w:val="4AB62F4D"/>
    <w:rsid w:val="4AB779A7"/>
    <w:rsid w:val="4AB93C16"/>
    <w:rsid w:val="4ABA2619"/>
    <w:rsid w:val="4ABE4C88"/>
    <w:rsid w:val="4ACA0943"/>
    <w:rsid w:val="4ACD468E"/>
    <w:rsid w:val="4AD55988"/>
    <w:rsid w:val="4AE922E8"/>
    <w:rsid w:val="4AEA6AA4"/>
    <w:rsid w:val="4AF9140A"/>
    <w:rsid w:val="4B091D69"/>
    <w:rsid w:val="4B094738"/>
    <w:rsid w:val="4B0D351E"/>
    <w:rsid w:val="4B0E0713"/>
    <w:rsid w:val="4B133F37"/>
    <w:rsid w:val="4B167E99"/>
    <w:rsid w:val="4B17349C"/>
    <w:rsid w:val="4B18348F"/>
    <w:rsid w:val="4B1A322B"/>
    <w:rsid w:val="4B2502B2"/>
    <w:rsid w:val="4B2602A1"/>
    <w:rsid w:val="4B291BB9"/>
    <w:rsid w:val="4B2D5BD0"/>
    <w:rsid w:val="4B2E7A5B"/>
    <w:rsid w:val="4B371EF3"/>
    <w:rsid w:val="4B423A85"/>
    <w:rsid w:val="4B4953B2"/>
    <w:rsid w:val="4B4F62B7"/>
    <w:rsid w:val="4B517755"/>
    <w:rsid w:val="4B682AC0"/>
    <w:rsid w:val="4B692D26"/>
    <w:rsid w:val="4B6B0757"/>
    <w:rsid w:val="4B74340C"/>
    <w:rsid w:val="4B9404BE"/>
    <w:rsid w:val="4B942B81"/>
    <w:rsid w:val="4B9B596E"/>
    <w:rsid w:val="4BA12666"/>
    <w:rsid w:val="4BAD40C6"/>
    <w:rsid w:val="4BAE66EF"/>
    <w:rsid w:val="4BB47606"/>
    <w:rsid w:val="4BB94848"/>
    <w:rsid w:val="4BCC6220"/>
    <w:rsid w:val="4BD4529E"/>
    <w:rsid w:val="4BDA08B6"/>
    <w:rsid w:val="4BDD0746"/>
    <w:rsid w:val="4BE077E0"/>
    <w:rsid w:val="4BF111E0"/>
    <w:rsid w:val="4BFE603E"/>
    <w:rsid w:val="4BFF7D97"/>
    <w:rsid w:val="4C200A84"/>
    <w:rsid w:val="4C202BAB"/>
    <w:rsid w:val="4C2E7127"/>
    <w:rsid w:val="4C3015A2"/>
    <w:rsid w:val="4C3B692F"/>
    <w:rsid w:val="4C3D037F"/>
    <w:rsid w:val="4C4538E2"/>
    <w:rsid w:val="4C4B1EEC"/>
    <w:rsid w:val="4C544B76"/>
    <w:rsid w:val="4C5E56C8"/>
    <w:rsid w:val="4C614CB6"/>
    <w:rsid w:val="4C6E559F"/>
    <w:rsid w:val="4C791E5F"/>
    <w:rsid w:val="4C7A0B61"/>
    <w:rsid w:val="4C893A27"/>
    <w:rsid w:val="4C90032E"/>
    <w:rsid w:val="4C99347D"/>
    <w:rsid w:val="4C995521"/>
    <w:rsid w:val="4C9E1AD8"/>
    <w:rsid w:val="4CAA28D8"/>
    <w:rsid w:val="4CB03D9C"/>
    <w:rsid w:val="4CC0765E"/>
    <w:rsid w:val="4CC4448D"/>
    <w:rsid w:val="4CC669A0"/>
    <w:rsid w:val="4CCD313A"/>
    <w:rsid w:val="4CD2737D"/>
    <w:rsid w:val="4CD8371F"/>
    <w:rsid w:val="4CDA6FA2"/>
    <w:rsid w:val="4CE132BD"/>
    <w:rsid w:val="4CE546E4"/>
    <w:rsid w:val="4CEB0E7A"/>
    <w:rsid w:val="4CEF1DE6"/>
    <w:rsid w:val="4CF22EE8"/>
    <w:rsid w:val="4CF9668C"/>
    <w:rsid w:val="4D010EC6"/>
    <w:rsid w:val="4D0F14CF"/>
    <w:rsid w:val="4D1059E6"/>
    <w:rsid w:val="4D13296B"/>
    <w:rsid w:val="4D16094C"/>
    <w:rsid w:val="4D197421"/>
    <w:rsid w:val="4D1D173A"/>
    <w:rsid w:val="4D20746E"/>
    <w:rsid w:val="4D2728BB"/>
    <w:rsid w:val="4D2A60CE"/>
    <w:rsid w:val="4D401AD7"/>
    <w:rsid w:val="4D426527"/>
    <w:rsid w:val="4D470FCF"/>
    <w:rsid w:val="4D5363DF"/>
    <w:rsid w:val="4D581B69"/>
    <w:rsid w:val="4D5F7082"/>
    <w:rsid w:val="4D64058C"/>
    <w:rsid w:val="4D656903"/>
    <w:rsid w:val="4D660989"/>
    <w:rsid w:val="4D730E2F"/>
    <w:rsid w:val="4D7C38E7"/>
    <w:rsid w:val="4D7F035B"/>
    <w:rsid w:val="4D823B0D"/>
    <w:rsid w:val="4D847B5F"/>
    <w:rsid w:val="4D8F32F3"/>
    <w:rsid w:val="4D9570FA"/>
    <w:rsid w:val="4D9A124A"/>
    <w:rsid w:val="4DA75A02"/>
    <w:rsid w:val="4DBF1216"/>
    <w:rsid w:val="4DC110DA"/>
    <w:rsid w:val="4DE167A5"/>
    <w:rsid w:val="4DE23EA8"/>
    <w:rsid w:val="4DE874AC"/>
    <w:rsid w:val="4DEF6640"/>
    <w:rsid w:val="4E010F28"/>
    <w:rsid w:val="4E0B126E"/>
    <w:rsid w:val="4E0E741B"/>
    <w:rsid w:val="4E0F412D"/>
    <w:rsid w:val="4E132474"/>
    <w:rsid w:val="4E14444D"/>
    <w:rsid w:val="4E1547F4"/>
    <w:rsid w:val="4E176881"/>
    <w:rsid w:val="4E182614"/>
    <w:rsid w:val="4E244E42"/>
    <w:rsid w:val="4E28165E"/>
    <w:rsid w:val="4E2E7ED9"/>
    <w:rsid w:val="4E2F61CB"/>
    <w:rsid w:val="4E3E74D1"/>
    <w:rsid w:val="4E4D4969"/>
    <w:rsid w:val="4E5611F1"/>
    <w:rsid w:val="4E56275B"/>
    <w:rsid w:val="4E5B079C"/>
    <w:rsid w:val="4E5E2FEC"/>
    <w:rsid w:val="4E604424"/>
    <w:rsid w:val="4E63630D"/>
    <w:rsid w:val="4E6D4594"/>
    <w:rsid w:val="4E6D53A0"/>
    <w:rsid w:val="4E6D6E98"/>
    <w:rsid w:val="4E731ABA"/>
    <w:rsid w:val="4E756340"/>
    <w:rsid w:val="4E7B2B35"/>
    <w:rsid w:val="4E865612"/>
    <w:rsid w:val="4E8E3E0F"/>
    <w:rsid w:val="4E9250FC"/>
    <w:rsid w:val="4E956D11"/>
    <w:rsid w:val="4E97250E"/>
    <w:rsid w:val="4E9C624A"/>
    <w:rsid w:val="4EA1676E"/>
    <w:rsid w:val="4EA37B30"/>
    <w:rsid w:val="4EAC18A3"/>
    <w:rsid w:val="4EB35FC2"/>
    <w:rsid w:val="4EB63172"/>
    <w:rsid w:val="4EB83312"/>
    <w:rsid w:val="4EBA4E59"/>
    <w:rsid w:val="4EBC789E"/>
    <w:rsid w:val="4ECA0512"/>
    <w:rsid w:val="4ED05564"/>
    <w:rsid w:val="4EDF7A8E"/>
    <w:rsid w:val="4EE03A01"/>
    <w:rsid w:val="4EE24962"/>
    <w:rsid w:val="4EF03167"/>
    <w:rsid w:val="4EF06EC9"/>
    <w:rsid w:val="4EF64E12"/>
    <w:rsid w:val="4EF73782"/>
    <w:rsid w:val="4EF85714"/>
    <w:rsid w:val="4F04790D"/>
    <w:rsid w:val="4F0F6CE1"/>
    <w:rsid w:val="4F105F45"/>
    <w:rsid w:val="4F1D1A12"/>
    <w:rsid w:val="4F1E1AEF"/>
    <w:rsid w:val="4F24575B"/>
    <w:rsid w:val="4F295724"/>
    <w:rsid w:val="4F306699"/>
    <w:rsid w:val="4F4112C9"/>
    <w:rsid w:val="4F434557"/>
    <w:rsid w:val="4F4351F2"/>
    <w:rsid w:val="4F477F24"/>
    <w:rsid w:val="4F4A4613"/>
    <w:rsid w:val="4F4E1CAF"/>
    <w:rsid w:val="4F52519E"/>
    <w:rsid w:val="4F573F3A"/>
    <w:rsid w:val="4F59462B"/>
    <w:rsid w:val="4F5D3557"/>
    <w:rsid w:val="4F656119"/>
    <w:rsid w:val="4F6A56BF"/>
    <w:rsid w:val="4F6E0D13"/>
    <w:rsid w:val="4F6E3A26"/>
    <w:rsid w:val="4F7C789D"/>
    <w:rsid w:val="4F803437"/>
    <w:rsid w:val="4F823E7F"/>
    <w:rsid w:val="4F9326C3"/>
    <w:rsid w:val="4F987F46"/>
    <w:rsid w:val="4F9910EB"/>
    <w:rsid w:val="4F9E5DEB"/>
    <w:rsid w:val="4FA00E1F"/>
    <w:rsid w:val="4FAA009E"/>
    <w:rsid w:val="4FAF73DA"/>
    <w:rsid w:val="4FB105D9"/>
    <w:rsid w:val="4FB71AD4"/>
    <w:rsid w:val="4FCA752B"/>
    <w:rsid w:val="4FCB26D9"/>
    <w:rsid w:val="4FD15E08"/>
    <w:rsid w:val="4FDC1084"/>
    <w:rsid w:val="4FDD7347"/>
    <w:rsid w:val="4FF5431B"/>
    <w:rsid w:val="4FF60408"/>
    <w:rsid w:val="4FFD6098"/>
    <w:rsid w:val="500E1870"/>
    <w:rsid w:val="50154287"/>
    <w:rsid w:val="501633B2"/>
    <w:rsid w:val="501D62DD"/>
    <w:rsid w:val="501E44A1"/>
    <w:rsid w:val="501E71C3"/>
    <w:rsid w:val="502C6BB8"/>
    <w:rsid w:val="502F1B3A"/>
    <w:rsid w:val="50310DDE"/>
    <w:rsid w:val="50321B66"/>
    <w:rsid w:val="5036678C"/>
    <w:rsid w:val="5046242F"/>
    <w:rsid w:val="505566F1"/>
    <w:rsid w:val="505E3817"/>
    <w:rsid w:val="505E5124"/>
    <w:rsid w:val="50617C02"/>
    <w:rsid w:val="506230F3"/>
    <w:rsid w:val="507041B4"/>
    <w:rsid w:val="50787D1D"/>
    <w:rsid w:val="507B3E34"/>
    <w:rsid w:val="50821E88"/>
    <w:rsid w:val="50841467"/>
    <w:rsid w:val="50892BDB"/>
    <w:rsid w:val="509322B2"/>
    <w:rsid w:val="50AB690C"/>
    <w:rsid w:val="50B4463A"/>
    <w:rsid w:val="50B4714C"/>
    <w:rsid w:val="50BE6D04"/>
    <w:rsid w:val="50C4403B"/>
    <w:rsid w:val="50C44491"/>
    <w:rsid w:val="50F01592"/>
    <w:rsid w:val="50F32957"/>
    <w:rsid w:val="50FC116F"/>
    <w:rsid w:val="5106290D"/>
    <w:rsid w:val="5106297C"/>
    <w:rsid w:val="510D41D8"/>
    <w:rsid w:val="510E4A89"/>
    <w:rsid w:val="51120E79"/>
    <w:rsid w:val="51142266"/>
    <w:rsid w:val="51191F32"/>
    <w:rsid w:val="51251CAF"/>
    <w:rsid w:val="51283392"/>
    <w:rsid w:val="513074C9"/>
    <w:rsid w:val="51391CD1"/>
    <w:rsid w:val="513A7A17"/>
    <w:rsid w:val="514449A1"/>
    <w:rsid w:val="51461F72"/>
    <w:rsid w:val="5147360C"/>
    <w:rsid w:val="514A3FC1"/>
    <w:rsid w:val="514A7F3F"/>
    <w:rsid w:val="515047BA"/>
    <w:rsid w:val="51517158"/>
    <w:rsid w:val="515A324F"/>
    <w:rsid w:val="516D3333"/>
    <w:rsid w:val="51792130"/>
    <w:rsid w:val="517A4E24"/>
    <w:rsid w:val="517F5D64"/>
    <w:rsid w:val="518A3A8D"/>
    <w:rsid w:val="518B30FC"/>
    <w:rsid w:val="5191210F"/>
    <w:rsid w:val="5195048F"/>
    <w:rsid w:val="51AE6039"/>
    <w:rsid w:val="51B70978"/>
    <w:rsid w:val="51C65B05"/>
    <w:rsid w:val="51CD5C77"/>
    <w:rsid w:val="51D913BC"/>
    <w:rsid w:val="51E33342"/>
    <w:rsid w:val="51E714D3"/>
    <w:rsid w:val="51E8792A"/>
    <w:rsid w:val="51F13807"/>
    <w:rsid w:val="52050320"/>
    <w:rsid w:val="520C5247"/>
    <w:rsid w:val="52124F67"/>
    <w:rsid w:val="5224174B"/>
    <w:rsid w:val="522512C7"/>
    <w:rsid w:val="52283125"/>
    <w:rsid w:val="522D529D"/>
    <w:rsid w:val="523443FA"/>
    <w:rsid w:val="52354D5A"/>
    <w:rsid w:val="524B046F"/>
    <w:rsid w:val="52575623"/>
    <w:rsid w:val="525A79CB"/>
    <w:rsid w:val="52650C56"/>
    <w:rsid w:val="526863F8"/>
    <w:rsid w:val="5272131E"/>
    <w:rsid w:val="527415B5"/>
    <w:rsid w:val="527D1A29"/>
    <w:rsid w:val="52885076"/>
    <w:rsid w:val="52922E5C"/>
    <w:rsid w:val="529928D0"/>
    <w:rsid w:val="529A3E83"/>
    <w:rsid w:val="52A633A5"/>
    <w:rsid w:val="52A707CB"/>
    <w:rsid w:val="52AB202E"/>
    <w:rsid w:val="52AD5AEF"/>
    <w:rsid w:val="52B12C4E"/>
    <w:rsid w:val="52BE18C0"/>
    <w:rsid w:val="52C02882"/>
    <w:rsid w:val="52E42B4F"/>
    <w:rsid w:val="52E90450"/>
    <w:rsid w:val="52EB3A96"/>
    <w:rsid w:val="52F60559"/>
    <w:rsid w:val="52FC4B25"/>
    <w:rsid w:val="52FE2907"/>
    <w:rsid w:val="52FF7398"/>
    <w:rsid w:val="53185333"/>
    <w:rsid w:val="531F41A2"/>
    <w:rsid w:val="532366DF"/>
    <w:rsid w:val="532C4989"/>
    <w:rsid w:val="533D026D"/>
    <w:rsid w:val="535F1FBC"/>
    <w:rsid w:val="53603DCC"/>
    <w:rsid w:val="53707DC3"/>
    <w:rsid w:val="537311F7"/>
    <w:rsid w:val="5377510B"/>
    <w:rsid w:val="538526A4"/>
    <w:rsid w:val="538604F7"/>
    <w:rsid w:val="538A5F1E"/>
    <w:rsid w:val="538B58CD"/>
    <w:rsid w:val="5396791B"/>
    <w:rsid w:val="539B7FF2"/>
    <w:rsid w:val="53A54230"/>
    <w:rsid w:val="53A76DD4"/>
    <w:rsid w:val="53AE0C44"/>
    <w:rsid w:val="53C37AB4"/>
    <w:rsid w:val="53CB28DE"/>
    <w:rsid w:val="53CB34D8"/>
    <w:rsid w:val="53CC45F7"/>
    <w:rsid w:val="53CD6EC7"/>
    <w:rsid w:val="53DD4CB2"/>
    <w:rsid w:val="53E16A80"/>
    <w:rsid w:val="53E40D74"/>
    <w:rsid w:val="53E434E5"/>
    <w:rsid w:val="53E63A67"/>
    <w:rsid w:val="53E72A34"/>
    <w:rsid w:val="53EC38C2"/>
    <w:rsid w:val="53ED6C99"/>
    <w:rsid w:val="53F03505"/>
    <w:rsid w:val="53F36FED"/>
    <w:rsid w:val="53F44183"/>
    <w:rsid w:val="53F96ED0"/>
    <w:rsid w:val="53FF29F9"/>
    <w:rsid w:val="54006B8B"/>
    <w:rsid w:val="54011CCE"/>
    <w:rsid w:val="54056D9B"/>
    <w:rsid w:val="54122810"/>
    <w:rsid w:val="54210C91"/>
    <w:rsid w:val="54211818"/>
    <w:rsid w:val="54236DFA"/>
    <w:rsid w:val="542A7718"/>
    <w:rsid w:val="5447674D"/>
    <w:rsid w:val="544A6954"/>
    <w:rsid w:val="54557CB8"/>
    <w:rsid w:val="546C5166"/>
    <w:rsid w:val="546E6BF0"/>
    <w:rsid w:val="5480407F"/>
    <w:rsid w:val="54870C72"/>
    <w:rsid w:val="548821FF"/>
    <w:rsid w:val="549E1939"/>
    <w:rsid w:val="54A05B89"/>
    <w:rsid w:val="54A14F33"/>
    <w:rsid w:val="54A73ABC"/>
    <w:rsid w:val="54A96BB6"/>
    <w:rsid w:val="54B86DA1"/>
    <w:rsid w:val="54BB6E43"/>
    <w:rsid w:val="54BC6723"/>
    <w:rsid w:val="54BE1354"/>
    <w:rsid w:val="54C04ADD"/>
    <w:rsid w:val="54C452C3"/>
    <w:rsid w:val="54C777BD"/>
    <w:rsid w:val="54CD670C"/>
    <w:rsid w:val="54EB0261"/>
    <w:rsid w:val="54EF4381"/>
    <w:rsid w:val="54F00B0F"/>
    <w:rsid w:val="54FE3697"/>
    <w:rsid w:val="550020E9"/>
    <w:rsid w:val="55051494"/>
    <w:rsid w:val="550570AA"/>
    <w:rsid w:val="55072D34"/>
    <w:rsid w:val="551041CA"/>
    <w:rsid w:val="551B025B"/>
    <w:rsid w:val="55395C46"/>
    <w:rsid w:val="553E7FA5"/>
    <w:rsid w:val="55402D89"/>
    <w:rsid w:val="554327AF"/>
    <w:rsid w:val="55496DF8"/>
    <w:rsid w:val="554C4C5B"/>
    <w:rsid w:val="55531675"/>
    <w:rsid w:val="555E0235"/>
    <w:rsid w:val="556D74D5"/>
    <w:rsid w:val="5570770D"/>
    <w:rsid w:val="557109F8"/>
    <w:rsid w:val="55820ABF"/>
    <w:rsid w:val="558E301E"/>
    <w:rsid w:val="558F539D"/>
    <w:rsid w:val="55AE43A4"/>
    <w:rsid w:val="55B36160"/>
    <w:rsid w:val="55B46249"/>
    <w:rsid w:val="55BB5B23"/>
    <w:rsid w:val="55BE0C47"/>
    <w:rsid w:val="55BF665A"/>
    <w:rsid w:val="55D5504F"/>
    <w:rsid w:val="55D91444"/>
    <w:rsid w:val="55E21322"/>
    <w:rsid w:val="55E3068D"/>
    <w:rsid w:val="55E559BC"/>
    <w:rsid w:val="55EE6D9B"/>
    <w:rsid w:val="55F53CC7"/>
    <w:rsid w:val="55F54DC1"/>
    <w:rsid w:val="55FA119A"/>
    <w:rsid w:val="560D4948"/>
    <w:rsid w:val="560F2366"/>
    <w:rsid w:val="56131B25"/>
    <w:rsid w:val="56216002"/>
    <w:rsid w:val="56321447"/>
    <w:rsid w:val="56354BB3"/>
    <w:rsid w:val="56494160"/>
    <w:rsid w:val="564A34C5"/>
    <w:rsid w:val="5650487B"/>
    <w:rsid w:val="565337AB"/>
    <w:rsid w:val="56555E6C"/>
    <w:rsid w:val="565F3201"/>
    <w:rsid w:val="566F245E"/>
    <w:rsid w:val="567C422E"/>
    <w:rsid w:val="567F0356"/>
    <w:rsid w:val="56803ADB"/>
    <w:rsid w:val="56824C2F"/>
    <w:rsid w:val="56855BA6"/>
    <w:rsid w:val="56985029"/>
    <w:rsid w:val="569E55AA"/>
    <w:rsid w:val="56B64A16"/>
    <w:rsid w:val="56BD4258"/>
    <w:rsid w:val="56BD74FC"/>
    <w:rsid w:val="56CB740A"/>
    <w:rsid w:val="56CC1E21"/>
    <w:rsid w:val="56D4325A"/>
    <w:rsid w:val="56DF6A5E"/>
    <w:rsid w:val="56E43C92"/>
    <w:rsid w:val="56E60EDE"/>
    <w:rsid w:val="56EB79B3"/>
    <w:rsid w:val="56EE5580"/>
    <w:rsid w:val="56F5093F"/>
    <w:rsid w:val="56F97F10"/>
    <w:rsid w:val="57081041"/>
    <w:rsid w:val="5711634E"/>
    <w:rsid w:val="57121248"/>
    <w:rsid w:val="57217540"/>
    <w:rsid w:val="5724039F"/>
    <w:rsid w:val="572A5146"/>
    <w:rsid w:val="573604A5"/>
    <w:rsid w:val="57385E54"/>
    <w:rsid w:val="573E3C85"/>
    <w:rsid w:val="575C5FAD"/>
    <w:rsid w:val="57624EED"/>
    <w:rsid w:val="57681DC7"/>
    <w:rsid w:val="5772699C"/>
    <w:rsid w:val="57742E59"/>
    <w:rsid w:val="57747AE0"/>
    <w:rsid w:val="57750E5A"/>
    <w:rsid w:val="57813341"/>
    <w:rsid w:val="57825F9E"/>
    <w:rsid w:val="57906429"/>
    <w:rsid w:val="57970DBC"/>
    <w:rsid w:val="579733A6"/>
    <w:rsid w:val="57996BBA"/>
    <w:rsid w:val="57A42A96"/>
    <w:rsid w:val="57AD28FA"/>
    <w:rsid w:val="57B1644F"/>
    <w:rsid w:val="57B40F00"/>
    <w:rsid w:val="57B461E3"/>
    <w:rsid w:val="57CB1FE4"/>
    <w:rsid w:val="57CC683F"/>
    <w:rsid w:val="57D73372"/>
    <w:rsid w:val="57D93972"/>
    <w:rsid w:val="57DB325F"/>
    <w:rsid w:val="57DD47C3"/>
    <w:rsid w:val="57EB57D9"/>
    <w:rsid w:val="57F200C9"/>
    <w:rsid w:val="57F650BE"/>
    <w:rsid w:val="5802022E"/>
    <w:rsid w:val="58024438"/>
    <w:rsid w:val="580275EB"/>
    <w:rsid w:val="581E711D"/>
    <w:rsid w:val="5826628F"/>
    <w:rsid w:val="582E4038"/>
    <w:rsid w:val="58300549"/>
    <w:rsid w:val="583B7FCA"/>
    <w:rsid w:val="583E4730"/>
    <w:rsid w:val="5850369C"/>
    <w:rsid w:val="58614BC1"/>
    <w:rsid w:val="586D1316"/>
    <w:rsid w:val="587056F4"/>
    <w:rsid w:val="588D1A4A"/>
    <w:rsid w:val="589219CD"/>
    <w:rsid w:val="589543E4"/>
    <w:rsid w:val="58974C5D"/>
    <w:rsid w:val="589C0579"/>
    <w:rsid w:val="589D4AC9"/>
    <w:rsid w:val="58A16CCD"/>
    <w:rsid w:val="58A21E1D"/>
    <w:rsid w:val="58A73EF0"/>
    <w:rsid w:val="58AA4307"/>
    <w:rsid w:val="58B5792A"/>
    <w:rsid w:val="58BF0A29"/>
    <w:rsid w:val="58C23C6D"/>
    <w:rsid w:val="58C77499"/>
    <w:rsid w:val="58CE3242"/>
    <w:rsid w:val="58D11CD4"/>
    <w:rsid w:val="58D168DF"/>
    <w:rsid w:val="58E01444"/>
    <w:rsid w:val="58E11AB0"/>
    <w:rsid w:val="58E15447"/>
    <w:rsid w:val="58E33257"/>
    <w:rsid w:val="58E36C79"/>
    <w:rsid w:val="58E55F0A"/>
    <w:rsid w:val="58F87515"/>
    <w:rsid w:val="590A0D17"/>
    <w:rsid w:val="590A3BF0"/>
    <w:rsid w:val="591707C5"/>
    <w:rsid w:val="591A0741"/>
    <w:rsid w:val="591A42AE"/>
    <w:rsid w:val="594B502D"/>
    <w:rsid w:val="594C7570"/>
    <w:rsid w:val="594D6580"/>
    <w:rsid w:val="595777C4"/>
    <w:rsid w:val="59586765"/>
    <w:rsid w:val="59660B01"/>
    <w:rsid w:val="596B461D"/>
    <w:rsid w:val="596E342C"/>
    <w:rsid w:val="597162CE"/>
    <w:rsid w:val="5973576F"/>
    <w:rsid w:val="59737D78"/>
    <w:rsid w:val="597C5988"/>
    <w:rsid w:val="59857FA3"/>
    <w:rsid w:val="59B4054A"/>
    <w:rsid w:val="59BE4C3A"/>
    <w:rsid w:val="59C21B4F"/>
    <w:rsid w:val="59C31BCE"/>
    <w:rsid w:val="59C50DB3"/>
    <w:rsid w:val="59C7385E"/>
    <w:rsid w:val="59D17AA1"/>
    <w:rsid w:val="59D95B38"/>
    <w:rsid w:val="59DB3906"/>
    <w:rsid w:val="59DF38FA"/>
    <w:rsid w:val="59E00F2F"/>
    <w:rsid w:val="59E0655E"/>
    <w:rsid w:val="59E10F4F"/>
    <w:rsid w:val="59E55CF5"/>
    <w:rsid w:val="59F67182"/>
    <w:rsid w:val="59F947B6"/>
    <w:rsid w:val="59FF0BCB"/>
    <w:rsid w:val="5A013AB6"/>
    <w:rsid w:val="5A02063A"/>
    <w:rsid w:val="5A0F4833"/>
    <w:rsid w:val="5A17613E"/>
    <w:rsid w:val="5A200F20"/>
    <w:rsid w:val="5A2817C0"/>
    <w:rsid w:val="5A306B49"/>
    <w:rsid w:val="5A381F32"/>
    <w:rsid w:val="5A3C0BA6"/>
    <w:rsid w:val="5A402E2F"/>
    <w:rsid w:val="5A533F0D"/>
    <w:rsid w:val="5A576229"/>
    <w:rsid w:val="5A5B5B86"/>
    <w:rsid w:val="5A603B93"/>
    <w:rsid w:val="5A7045E7"/>
    <w:rsid w:val="5A7A6765"/>
    <w:rsid w:val="5A7C1037"/>
    <w:rsid w:val="5A7F4DB9"/>
    <w:rsid w:val="5A83301A"/>
    <w:rsid w:val="5A87585D"/>
    <w:rsid w:val="5A8A1B02"/>
    <w:rsid w:val="5A9264F5"/>
    <w:rsid w:val="5A9B2020"/>
    <w:rsid w:val="5AA31FAF"/>
    <w:rsid w:val="5AA93D6F"/>
    <w:rsid w:val="5AAC7743"/>
    <w:rsid w:val="5AB258D5"/>
    <w:rsid w:val="5AB433AB"/>
    <w:rsid w:val="5AC4521F"/>
    <w:rsid w:val="5AC80B4E"/>
    <w:rsid w:val="5ACC6FEC"/>
    <w:rsid w:val="5AD01B24"/>
    <w:rsid w:val="5ADB25B8"/>
    <w:rsid w:val="5AE07157"/>
    <w:rsid w:val="5AF13DA7"/>
    <w:rsid w:val="5B033A2C"/>
    <w:rsid w:val="5B186F7D"/>
    <w:rsid w:val="5B231D66"/>
    <w:rsid w:val="5B266B3D"/>
    <w:rsid w:val="5B2D1928"/>
    <w:rsid w:val="5B317EB1"/>
    <w:rsid w:val="5B332F63"/>
    <w:rsid w:val="5B485087"/>
    <w:rsid w:val="5B570EC9"/>
    <w:rsid w:val="5B63093D"/>
    <w:rsid w:val="5B657291"/>
    <w:rsid w:val="5B68615E"/>
    <w:rsid w:val="5B6A118E"/>
    <w:rsid w:val="5B6C76FC"/>
    <w:rsid w:val="5B7420A1"/>
    <w:rsid w:val="5B752F41"/>
    <w:rsid w:val="5B89300F"/>
    <w:rsid w:val="5B8B737E"/>
    <w:rsid w:val="5B901363"/>
    <w:rsid w:val="5B9A19FC"/>
    <w:rsid w:val="5B9E67A2"/>
    <w:rsid w:val="5BAB6AA3"/>
    <w:rsid w:val="5BB36F08"/>
    <w:rsid w:val="5BB7182C"/>
    <w:rsid w:val="5BBA2151"/>
    <w:rsid w:val="5BC07342"/>
    <w:rsid w:val="5BCE621A"/>
    <w:rsid w:val="5BD71BDA"/>
    <w:rsid w:val="5BDA1E2A"/>
    <w:rsid w:val="5BE87C48"/>
    <w:rsid w:val="5BE945AF"/>
    <w:rsid w:val="5BE96957"/>
    <w:rsid w:val="5BF25713"/>
    <w:rsid w:val="5C0C260A"/>
    <w:rsid w:val="5C152B3A"/>
    <w:rsid w:val="5C153BB7"/>
    <w:rsid w:val="5C254525"/>
    <w:rsid w:val="5C286263"/>
    <w:rsid w:val="5C3202DC"/>
    <w:rsid w:val="5C5610C4"/>
    <w:rsid w:val="5C636CC2"/>
    <w:rsid w:val="5C7D6995"/>
    <w:rsid w:val="5C7F7AF1"/>
    <w:rsid w:val="5C816837"/>
    <w:rsid w:val="5C835B9D"/>
    <w:rsid w:val="5C8D2FFE"/>
    <w:rsid w:val="5C90423F"/>
    <w:rsid w:val="5C911A37"/>
    <w:rsid w:val="5C9E7C7B"/>
    <w:rsid w:val="5CA0260B"/>
    <w:rsid w:val="5CBD1FFC"/>
    <w:rsid w:val="5CC94435"/>
    <w:rsid w:val="5CD607A3"/>
    <w:rsid w:val="5CE34233"/>
    <w:rsid w:val="5CE85B66"/>
    <w:rsid w:val="5CF37DC8"/>
    <w:rsid w:val="5CFA7F03"/>
    <w:rsid w:val="5D054667"/>
    <w:rsid w:val="5D093485"/>
    <w:rsid w:val="5D182839"/>
    <w:rsid w:val="5D1A4582"/>
    <w:rsid w:val="5D251E8B"/>
    <w:rsid w:val="5D27100D"/>
    <w:rsid w:val="5D277EEE"/>
    <w:rsid w:val="5D2B2C34"/>
    <w:rsid w:val="5D3359A4"/>
    <w:rsid w:val="5D361A24"/>
    <w:rsid w:val="5D384C5D"/>
    <w:rsid w:val="5D541040"/>
    <w:rsid w:val="5D6D6045"/>
    <w:rsid w:val="5D6D6EBA"/>
    <w:rsid w:val="5D725335"/>
    <w:rsid w:val="5D725628"/>
    <w:rsid w:val="5D7B3E52"/>
    <w:rsid w:val="5D82500C"/>
    <w:rsid w:val="5D893E92"/>
    <w:rsid w:val="5D9C728D"/>
    <w:rsid w:val="5D9D6BAB"/>
    <w:rsid w:val="5DAC6B35"/>
    <w:rsid w:val="5DB02457"/>
    <w:rsid w:val="5DB83250"/>
    <w:rsid w:val="5DBB435F"/>
    <w:rsid w:val="5DBE6B5C"/>
    <w:rsid w:val="5DCD1B5C"/>
    <w:rsid w:val="5DD520B6"/>
    <w:rsid w:val="5DDC1FC3"/>
    <w:rsid w:val="5DDC6361"/>
    <w:rsid w:val="5DDD24FE"/>
    <w:rsid w:val="5DDD72D1"/>
    <w:rsid w:val="5DDE1435"/>
    <w:rsid w:val="5DE35547"/>
    <w:rsid w:val="5E021C63"/>
    <w:rsid w:val="5E140982"/>
    <w:rsid w:val="5E1B36EB"/>
    <w:rsid w:val="5E1D1C90"/>
    <w:rsid w:val="5E1E251A"/>
    <w:rsid w:val="5E1F2A17"/>
    <w:rsid w:val="5E224E7D"/>
    <w:rsid w:val="5E231B06"/>
    <w:rsid w:val="5E272667"/>
    <w:rsid w:val="5E293EB3"/>
    <w:rsid w:val="5E2D7CB8"/>
    <w:rsid w:val="5E372F6C"/>
    <w:rsid w:val="5E3975E8"/>
    <w:rsid w:val="5E3C5037"/>
    <w:rsid w:val="5E40351E"/>
    <w:rsid w:val="5E42773D"/>
    <w:rsid w:val="5E506593"/>
    <w:rsid w:val="5E5550BF"/>
    <w:rsid w:val="5E665D18"/>
    <w:rsid w:val="5E7213F0"/>
    <w:rsid w:val="5E734A41"/>
    <w:rsid w:val="5E77753E"/>
    <w:rsid w:val="5E79491A"/>
    <w:rsid w:val="5E7D6292"/>
    <w:rsid w:val="5E7E1515"/>
    <w:rsid w:val="5E805857"/>
    <w:rsid w:val="5E847237"/>
    <w:rsid w:val="5E854237"/>
    <w:rsid w:val="5E8D740C"/>
    <w:rsid w:val="5E9850AF"/>
    <w:rsid w:val="5E9968E7"/>
    <w:rsid w:val="5EA642F0"/>
    <w:rsid w:val="5EA74582"/>
    <w:rsid w:val="5EAC7573"/>
    <w:rsid w:val="5EAE4CD1"/>
    <w:rsid w:val="5EAE7208"/>
    <w:rsid w:val="5EB30573"/>
    <w:rsid w:val="5EC83724"/>
    <w:rsid w:val="5ECA54F8"/>
    <w:rsid w:val="5ECB7854"/>
    <w:rsid w:val="5ECC70FC"/>
    <w:rsid w:val="5ECF2A39"/>
    <w:rsid w:val="5ED90330"/>
    <w:rsid w:val="5EDB186B"/>
    <w:rsid w:val="5EE1298F"/>
    <w:rsid w:val="5EE50C7A"/>
    <w:rsid w:val="5EEB7433"/>
    <w:rsid w:val="5EED69AB"/>
    <w:rsid w:val="5EF32D33"/>
    <w:rsid w:val="5EFA7F85"/>
    <w:rsid w:val="5F0B61E1"/>
    <w:rsid w:val="5F1038B9"/>
    <w:rsid w:val="5F170EB1"/>
    <w:rsid w:val="5F223082"/>
    <w:rsid w:val="5F24540B"/>
    <w:rsid w:val="5F33643F"/>
    <w:rsid w:val="5F360FF7"/>
    <w:rsid w:val="5F44440F"/>
    <w:rsid w:val="5F4F1D7C"/>
    <w:rsid w:val="5F4F503F"/>
    <w:rsid w:val="5F6444B4"/>
    <w:rsid w:val="5F7C45E8"/>
    <w:rsid w:val="5F812FDF"/>
    <w:rsid w:val="5F83629B"/>
    <w:rsid w:val="5F91437A"/>
    <w:rsid w:val="5FAF5FE6"/>
    <w:rsid w:val="5FBA1C8F"/>
    <w:rsid w:val="5FC03AA5"/>
    <w:rsid w:val="5FCA41B9"/>
    <w:rsid w:val="5FD1411A"/>
    <w:rsid w:val="5FD227E3"/>
    <w:rsid w:val="5FD53688"/>
    <w:rsid w:val="5FD66D39"/>
    <w:rsid w:val="5FD74F38"/>
    <w:rsid w:val="5FDC55D3"/>
    <w:rsid w:val="5FE379C4"/>
    <w:rsid w:val="5FE54CCB"/>
    <w:rsid w:val="5FE70336"/>
    <w:rsid w:val="5FF56BB4"/>
    <w:rsid w:val="5FFB25FF"/>
    <w:rsid w:val="5FFF6FAE"/>
    <w:rsid w:val="600F0B00"/>
    <w:rsid w:val="601850E4"/>
    <w:rsid w:val="601B4DD8"/>
    <w:rsid w:val="601C2449"/>
    <w:rsid w:val="602223BD"/>
    <w:rsid w:val="60243E70"/>
    <w:rsid w:val="602F75DC"/>
    <w:rsid w:val="603950E5"/>
    <w:rsid w:val="603950EB"/>
    <w:rsid w:val="604B6D18"/>
    <w:rsid w:val="604B7138"/>
    <w:rsid w:val="607B5449"/>
    <w:rsid w:val="607E2DA7"/>
    <w:rsid w:val="60886F88"/>
    <w:rsid w:val="60893716"/>
    <w:rsid w:val="60897C46"/>
    <w:rsid w:val="608C680F"/>
    <w:rsid w:val="608E3FEE"/>
    <w:rsid w:val="609E79F4"/>
    <w:rsid w:val="609F09C1"/>
    <w:rsid w:val="60A27A77"/>
    <w:rsid w:val="60A9448E"/>
    <w:rsid w:val="60B8562A"/>
    <w:rsid w:val="60C07B23"/>
    <w:rsid w:val="60CB525C"/>
    <w:rsid w:val="60CC4EDB"/>
    <w:rsid w:val="60CD677F"/>
    <w:rsid w:val="60CD7DB2"/>
    <w:rsid w:val="60D82B49"/>
    <w:rsid w:val="60FA5EF4"/>
    <w:rsid w:val="60FB119B"/>
    <w:rsid w:val="60FD3BFB"/>
    <w:rsid w:val="60FF0EE5"/>
    <w:rsid w:val="61026725"/>
    <w:rsid w:val="61162D7B"/>
    <w:rsid w:val="611F0913"/>
    <w:rsid w:val="612066B7"/>
    <w:rsid w:val="612C1E2F"/>
    <w:rsid w:val="61384A62"/>
    <w:rsid w:val="61386C4E"/>
    <w:rsid w:val="614B00BE"/>
    <w:rsid w:val="615147C1"/>
    <w:rsid w:val="61531C81"/>
    <w:rsid w:val="61594BA6"/>
    <w:rsid w:val="615B3806"/>
    <w:rsid w:val="615B6238"/>
    <w:rsid w:val="615B7498"/>
    <w:rsid w:val="6166543F"/>
    <w:rsid w:val="617247D1"/>
    <w:rsid w:val="617C7844"/>
    <w:rsid w:val="617D3E9E"/>
    <w:rsid w:val="617D6CED"/>
    <w:rsid w:val="61811507"/>
    <w:rsid w:val="618B3CA1"/>
    <w:rsid w:val="618F6776"/>
    <w:rsid w:val="619A6225"/>
    <w:rsid w:val="619F6B68"/>
    <w:rsid w:val="61A911B1"/>
    <w:rsid w:val="61AA13A3"/>
    <w:rsid w:val="61B97188"/>
    <w:rsid w:val="61BA0685"/>
    <w:rsid w:val="61CE3805"/>
    <w:rsid w:val="61CF469E"/>
    <w:rsid w:val="61DA1760"/>
    <w:rsid w:val="61E37D33"/>
    <w:rsid w:val="61ED7FE4"/>
    <w:rsid w:val="61F84CC2"/>
    <w:rsid w:val="62054C75"/>
    <w:rsid w:val="620C1768"/>
    <w:rsid w:val="620F6680"/>
    <w:rsid w:val="62111FB7"/>
    <w:rsid w:val="6219297F"/>
    <w:rsid w:val="6219400B"/>
    <w:rsid w:val="621B752C"/>
    <w:rsid w:val="621F3014"/>
    <w:rsid w:val="62205DFE"/>
    <w:rsid w:val="622B779D"/>
    <w:rsid w:val="622E2794"/>
    <w:rsid w:val="623B12CE"/>
    <w:rsid w:val="625255DA"/>
    <w:rsid w:val="6259261D"/>
    <w:rsid w:val="62631E90"/>
    <w:rsid w:val="62690B3F"/>
    <w:rsid w:val="626D6A86"/>
    <w:rsid w:val="626E7E8B"/>
    <w:rsid w:val="62716EF0"/>
    <w:rsid w:val="62745DCE"/>
    <w:rsid w:val="627622A9"/>
    <w:rsid w:val="6278269A"/>
    <w:rsid w:val="629C04EB"/>
    <w:rsid w:val="629F62E9"/>
    <w:rsid w:val="62A56529"/>
    <w:rsid w:val="62AD62A7"/>
    <w:rsid w:val="62B46873"/>
    <w:rsid w:val="62B624F6"/>
    <w:rsid w:val="62BC1278"/>
    <w:rsid w:val="62BC1F58"/>
    <w:rsid w:val="62C14D2A"/>
    <w:rsid w:val="62C20896"/>
    <w:rsid w:val="62C50676"/>
    <w:rsid w:val="62C955EC"/>
    <w:rsid w:val="62D232CE"/>
    <w:rsid w:val="62E04660"/>
    <w:rsid w:val="62EB1CB5"/>
    <w:rsid w:val="62F20DC5"/>
    <w:rsid w:val="62F420C5"/>
    <w:rsid w:val="62FA3ED8"/>
    <w:rsid w:val="62FD19C4"/>
    <w:rsid w:val="62FD469F"/>
    <w:rsid w:val="62FD515B"/>
    <w:rsid w:val="63050077"/>
    <w:rsid w:val="63155269"/>
    <w:rsid w:val="63191A5E"/>
    <w:rsid w:val="63277D56"/>
    <w:rsid w:val="634E2696"/>
    <w:rsid w:val="635A5C83"/>
    <w:rsid w:val="63614952"/>
    <w:rsid w:val="63626A22"/>
    <w:rsid w:val="63692149"/>
    <w:rsid w:val="63797C69"/>
    <w:rsid w:val="638126AD"/>
    <w:rsid w:val="63860A94"/>
    <w:rsid w:val="638A03BC"/>
    <w:rsid w:val="63A11DA6"/>
    <w:rsid w:val="63AB5100"/>
    <w:rsid w:val="63B5315E"/>
    <w:rsid w:val="63BC6324"/>
    <w:rsid w:val="63BE08D7"/>
    <w:rsid w:val="63C41716"/>
    <w:rsid w:val="63DB0A42"/>
    <w:rsid w:val="63DC6864"/>
    <w:rsid w:val="63DD135B"/>
    <w:rsid w:val="63E8327A"/>
    <w:rsid w:val="63EE560A"/>
    <w:rsid w:val="63F107EE"/>
    <w:rsid w:val="63F47FCC"/>
    <w:rsid w:val="63FF3A38"/>
    <w:rsid w:val="640473B8"/>
    <w:rsid w:val="640767D3"/>
    <w:rsid w:val="640B722B"/>
    <w:rsid w:val="640C6632"/>
    <w:rsid w:val="641172EB"/>
    <w:rsid w:val="641A704D"/>
    <w:rsid w:val="641B46C9"/>
    <w:rsid w:val="64236616"/>
    <w:rsid w:val="64310D9C"/>
    <w:rsid w:val="64403609"/>
    <w:rsid w:val="64420932"/>
    <w:rsid w:val="64447E3B"/>
    <w:rsid w:val="644E2D3F"/>
    <w:rsid w:val="645F6E44"/>
    <w:rsid w:val="64660522"/>
    <w:rsid w:val="64730621"/>
    <w:rsid w:val="647459FE"/>
    <w:rsid w:val="647A3522"/>
    <w:rsid w:val="648375C4"/>
    <w:rsid w:val="64850C4C"/>
    <w:rsid w:val="648719DF"/>
    <w:rsid w:val="648926B5"/>
    <w:rsid w:val="648F3388"/>
    <w:rsid w:val="64A77BF2"/>
    <w:rsid w:val="64AF3E78"/>
    <w:rsid w:val="64C03FA0"/>
    <w:rsid w:val="64CE519B"/>
    <w:rsid w:val="64D10666"/>
    <w:rsid w:val="64D1526C"/>
    <w:rsid w:val="64D92AD9"/>
    <w:rsid w:val="64DB2183"/>
    <w:rsid w:val="64DC08AF"/>
    <w:rsid w:val="64E7005B"/>
    <w:rsid w:val="64E8105D"/>
    <w:rsid w:val="64EE7FC9"/>
    <w:rsid w:val="64FF09E2"/>
    <w:rsid w:val="650A7179"/>
    <w:rsid w:val="6518164B"/>
    <w:rsid w:val="651F6A55"/>
    <w:rsid w:val="653105DD"/>
    <w:rsid w:val="65352CD9"/>
    <w:rsid w:val="65446F8F"/>
    <w:rsid w:val="65456934"/>
    <w:rsid w:val="65571133"/>
    <w:rsid w:val="65596B53"/>
    <w:rsid w:val="656D5559"/>
    <w:rsid w:val="656E2EDD"/>
    <w:rsid w:val="657213FC"/>
    <w:rsid w:val="65873FE6"/>
    <w:rsid w:val="65924362"/>
    <w:rsid w:val="659A34C4"/>
    <w:rsid w:val="659C78E2"/>
    <w:rsid w:val="65A15596"/>
    <w:rsid w:val="65A443E1"/>
    <w:rsid w:val="65A8456D"/>
    <w:rsid w:val="65AB6EB7"/>
    <w:rsid w:val="65AE634D"/>
    <w:rsid w:val="65B00EE1"/>
    <w:rsid w:val="65B41AA2"/>
    <w:rsid w:val="65B6042E"/>
    <w:rsid w:val="65CA223A"/>
    <w:rsid w:val="65DF4832"/>
    <w:rsid w:val="65E066F0"/>
    <w:rsid w:val="65E6052F"/>
    <w:rsid w:val="65EA0A27"/>
    <w:rsid w:val="65EA3623"/>
    <w:rsid w:val="65F01CCB"/>
    <w:rsid w:val="65F92739"/>
    <w:rsid w:val="65F9557E"/>
    <w:rsid w:val="66035097"/>
    <w:rsid w:val="660567B2"/>
    <w:rsid w:val="660762BE"/>
    <w:rsid w:val="66146DB5"/>
    <w:rsid w:val="66182E77"/>
    <w:rsid w:val="66195108"/>
    <w:rsid w:val="661E5B3B"/>
    <w:rsid w:val="66240981"/>
    <w:rsid w:val="66301976"/>
    <w:rsid w:val="663A0E45"/>
    <w:rsid w:val="663C417A"/>
    <w:rsid w:val="66406E51"/>
    <w:rsid w:val="664139B8"/>
    <w:rsid w:val="665148A7"/>
    <w:rsid w:val="66597DB9"/>
    <w:rsid w:val="665A051B"/>
    <w:rsid w:val="665E0128"/>
    <w:rsid w:val="66654795"/>
    <w:rsid w:val="66720B54"/>
    <w:rsid w:val="66760935"/>
    <w:rsid w:val="668D5693"/>
    <w:rsid w:val="668E38C4"/>
    <w:rsid w:val="66957898"/>
    <w:rsid w:val="66A146D3"/>
    <w:rsid w:val="66A706A4"/>
    <w:rsid w:val="66B603F9"/>
    <w:rsid w:val="66C31CEC"/>
    <w:rsid w:val="66C96D6F"/>
    <w:rsid w:val="66CC6D42"/>
    <w:rsid w:val="66CE2CA9"/>
    <w:rsid w:val="66D02BEF"/>
    <w:rsid w:val="66DD6C12"/>
    <w:rsid w:val="66E5735F"/>
    <w:rsid w:val="66EA33A3"/>
    <w:rsid w:val="66EA3744"/>
    <w:rsid w:val="66ED76B1"/>
    <w:rsid w:val="66EE132B"/>
    <w:rsid w:val="66FA7E7C"/>
    <w:rsid w:val="66FC3259"/>
    <w:rsid w:val="67060055"/>
    <w:rsid w:val="670A3BAA"/>
    <w:rsid w:val="670B22FF"/>
    <w:rsid w:val="670E74F2"/>
    <w:rsid w:val="670F7EDB"/>
    <w:rsid w:val="67112985"/>
    <w:rsid w:val="67113427"/>
    <w:rsid w:val="6714129B"/>
    <w:rsid w:val="671563B3"/>
    <w:rsid w:val="672439A8"/>
    <w:rsid w:val="67290ACE"/>
    <w:rsid w:val="67293F02"/>
    <w:rsid w:val="6731775D"/>
    <w:rsid w:val="67432ECB"/>
    <w:rsid w:val="67483874"/>
    <w:rsid w:val="675D4A55"/>
    <w:rsid w:val="676501DB"/>
    <w:rsid w:val="6769319C"/>
    <w:rsid w:val="676E2AA3"/>
    <w:rsid w:val="67763142"/>
    <w:rsid w:val="67776168"/>
    <w:rsid w:val="67835281"/>
    <w:rsid w:val="678E7DA9"/>
    <w:rsid w:val="67A3750A"/>
    <w:rsid w:val="67A5175A"/>
    <w:rsid w:val="67A95214"/>
    <w:rsid w:val="67AA4E8E"/>
    <w:rsid w:val="67AC0FAF"/>
    <w:rsid w:val="67B15B46"/>
    <w:rsid w:val="67B850C4"/>
    <w:rsid w:val="67BA6F66"/>
    <w:rsid w:val="67D14E4E"/>
    <w:rsid w:val="67D416F0"/>
    <w:rsid w:val="67DE6E98"/>
    <w:rsid w:val="67E9535A"/>
    <w:rsid w:val="67EA28D7"/>
    <w:rsid w:val="67EA6016"/>
    <w:rsid w:val="67EE79E5"/>
    <w:rsid w:val="67FF69EE"/>
    <w:rsid w:val="68015AB3"/>
    <w:rsid w:val="68016541"/>
    <w:rsid w:val="68051014"/>
    <w:rsid w:val="68093AA4"/>
    <w:rsid w:val="680F0258"/>
    <w:rsid w:val="680F5301"/>
    <w:rsid w:val="68170F60"/>
    <w:rsid w:val="681F356E"/>
    <w:rsid w:val="682C736B"/>
    <w:rsid w:val="683002E5"/>
    <w:rsid w:val="6835120B"/>
    <w:rsid w:val="68446280"/>
    <w:rsid w:val="684D2BC6"/>
    <w:rsid w:val="68501F9E"/>
    <w:rsid w:val="68554005"/>
    <w:rsid w:val="68554806"/>
    <w:rsid w:val="68597C0F"/>
    <w:rsid w:val="6861411C"/>
    <w:rsid w:val="686810A6"/>
    <w:rsid w:val="686A1730"/>
    <w:rsid w:val="686A6FD3"/>
    <w:rsid w:val="686B0020"/>
    <w:rsid w:val="686B3DCD"/>
    <w:rsid w:val="687432D2"/>
    <w:rsid w:val="68897721"/>
    <w:rsid w:val="689449BE"/>
    <w:rsid w:val="68956437"/>
    <w:rsid w:val="689C3F4C"/>
    <w:rsid w:val="689E60B1"/>
    <w:rsid w:val="68A62102"/>
    <w:rsid w:val="68B0155F"/>
    <w:rsid w:val="68B76256"/>
    <w:rsid w:val="68BC79A6"/>
    <w:rsid w:val="68C402B6"/>
    <w:rsid w:val="68C80A04"/>
    <w:rsid w:val="68DC32FF"/>
    <w:rsid w:val="68DE6DAC"/>
    <w:rsid w:val="68DF3512"/>
    <w:rsid w:val="68ED01D8"/>
    <w:rsid w:val="68F016D1"/>
    <w:rsid w:val="68F317BF"/>
    <w:rsid w:val="68FD1AFE"/>
    <w:rsid w:val="68FD2C45"/>
    <w:rsid w:val="690537C3"/>
    <w:rsid w:val="69083524"/>
    <w:rsid w:val="690E1066"/>
    <w:rsid w:val="691F291B"/>
    <w:rsid w:val="69246A6D"/>
    <w:rsid w:val="69400A43"/>
    <w:rsid w:val="6942201B"/>
    <w:rsid w:val="694250DD"/>
    <w:rsid w:val="694909B2"/>
    <w:rsid w:val="6957368D"/>
    <w:rsid w:val="69602FC1"/>
    <w:rsid w:val="69712605"/>
    <w:rsid w:val="697132F3"/>
    <w:rsid w:val="69714512"/>
    <w:rsid w:val="69720A22"/>
    <w:rsid w:val="69724E40"/>
    <w:rsid w:val="697A2AF5"/>
    <w:rsid w:val="69813465"/>
    <w:rsid w:val="69834CB9"/>
    <w:rsid w:val="69852B2B"/>
    <w:rsid w:val="69882AC1"/>
    <w:rsid w:val="698F0FD9"/>
    <w:rsid w:val="699E2EBF"/>
    <w:rsid w:val="69AF4F4E"/>
    <w:rsid w:val="69B6769C"/>
    <w:rsid w:val="69B9059D"/>
    <w:rsid w:val="69BC4CCF"/>
    <w:rsid w:val="69C1217A"/>
    <w:rsid w:val="69C20348"/>
    <w:rsid w:val="69D22949"/>
    <w:rsid w:val="69D634C9"/>
    <w:rsid w:val="69E57F21"/>
    <w:rsid w:val="69E61152"/>
    <w:rsid w:val="69EC4E8D"/>
    <w:rsid w:val="69F66495"/>
    <w:rsid w:val="69FC2236"/>
    <w:rsid w:val="69FD4955"/>
    <w:rsid w:val="6A002475"/>
    <w:rsid w:val="6A005DD8"/>
    <w:rsid w:val="6A05607D"/>
    <w:rsid w:val="6A0B12EE"/>
    <w:rsid w:val="6A125536"/>
    <w:rsid w:val="6A1323B8"/>
    <w:rsid w:val="6A17569D"/>
    <w:rsid w:val="6A18307D"/>
    <w:rsid w:val="6A1E6BEE"/>
    <w:rsid w:val="6A3657D5"/>
    <w:rsid w:val="6A3F34D7"/>
    <w:rsid w:val="6A4128DA"/>
    <w:rsid w:val="6A524569"/>
    <w:rsid w:val="6A5B188A"/>
    <w:rsid w:val="6A5C730C"/>
    <w:rsid w:val="6A642D77"/>
    <w:rsid w:val="6A673537"/>
    <w:rsid w:val="6A700756"/>
    <w:rsid w:val="6A845E27"/>
    <w:rsid w:val="6A89253A"/>
    <w:rsid w:val="6A8F20CF"/>
    <w:rsid w:val="6A9C6F1F"/>
    <w:rsid w:val="6A9D1D40"/>
    <w:rsid w:val="6A9E5164"/>
    <w:rsid w:val="6A9F3D53"/>
    <w:rsid w:val="6AA25247"/>
    <w:rsid w:val="6AA26266"/>
    <w:rsid w:val="6AA84957"/>
    <w:rsid w:val="6AAD34B4"/>
    <w:rsid w:val="6AB02370"/>
    <w:rsid w:val="6AB074C1"/>
    <w:rsid w:val="6AB76064"/>
    <w:rsid w:val="6AB94773"/>
    <w:rsid w:val="6ABF06E2"/>
    <w:rsid w:val="6AC97A34"/>
    <w:rsid w:val="6ACD4FBD"/>
    <w:rsid w:val="6ACD50F9"/>
    <w:rsid w:val="6AD36A8F"/>
    <w:rsid w:val="6ADA1844"/>
    <w:rsid w:val="6ADB75C4"/>
    <w:rsid w:val="6ADC3997"/>
    <w:rsid w:val="6ADC49CE"/>
    <w:rsid w:val="6ADF5CA2"/>
    <w:rsid w:val="6AE6298B"/>
    <w:rsid w:val="6AE73BAA"/>
    <w:rsid w:val="6AEF7E68"/>
    <w:rsid w:val="6AF447E0"/>
    <w:rsid w:val="6AF53D02"/>
    <w:rsid w:val="6AF72E3C"/>
    <w:rsid w:val="6AF83CC2"/>
    <w:rsid w:val="6AFB6EE6"/>
    <w:rsid w:val="6B005A5B"/>
    <w:rsid w:val="6B076F29"/>
    <w:rsid w:val="6B0E0BF9"/>
    <w:rsid w:val="6B1F1F2E"/>
    <w:rsid w:val="6B26227F"/>
    <w:rsid w:val="6B286495"/>
    <w:rsid w:val="6B294E73"/>
    <w:rsid w:val="6B321070"/>
    <w:rsid w:val="6B4154A8"/>
    <w:rsid w:val="6B42053F"/>
    <w:rsid w:val="6B523779"/>
    <w:rsid w:val="6B5C0D7E"/>
    <w:rsid w:val="6B6A2A49"/>
    <w:rsid w:val="6B737298"/>
    <w:rsid w:val="6B790C34"/>
    <w:rsid w:val="6B946F2C"/>
    <w:rsid w:val="6B962B28"/>
    <w:rsid w:val="6B9A5E05"/>
    <w:rsid w:val="6B9B1A11"/>
    <w:rsid w:val="6BA62DBF"/>
    <w:rsid w:val="6BAF06D5"/>
    <w:rsid w:val="6BB42F60"/>
    <w:rsid w:val="6BC07698"/>
    <w:rsid w:val="6BC41430"/>
    <w:rsid w:val="6BD17300"/>
    <w:rsid w:val="6BD25CDB"/>
    <w:rsid w:val="6BD82093"/>
    <w:rsid w:val="6BDC560E"/>
    <w:rsid w:val="6BDE2A18"/>
    <w:rsid w:val="6BDF325A"/>
    <w:rsid w:val="6BE0026A"/>
    <w:rsid w:val="6BE4257B"/>
    <w:rsid w:val="6BE97FDD"/>
    <w:rsid w:val="6BF70D9D"/>
    <w:rsid w:val="6BF86DFA"/>
    <w:rsid w:val="6BF934B1"/>
    <w:rsid w:val="6BFE2E33"/>
    <w:rsid w:val="6BFE71BD"/>
    <w:rsid w:val="6C0C0C75"/>
    <w:rsid w:val="6C173E1A"/>
    <w:rsid w:val="6C2A19DE"/>
    <w:rsid w:val="6C390F53"/>
    <w:rsid w:val="6C501984"/>
    <w:rsid w:val="6C5829E5"/>
    <w:rsid w:val="6C5B49D7"/>
    <w:rsid w:val="6C7938D4"/>
    <w:rsid w:val="6C7E29C4"/>
    <w:rsid w:val="6C866900"/>
    <w:rsid w:val="6C897C30"/>
    <w:rsid w:val="6C8D492E"/>
    <w:rsid w:val="6C8D7357"/>
    <w:rsid w:val="6C907E81"/>
    <w:rsid w:val="6C927800"/>
    <w:rsid w:val="6CA0746D"/>
    <w:rsid w:val="6CA87ABC"/>
    <w:rsid w:val="6CAF205D"/>
    <w:rsid w:val="6CB00E36"/>
    <w:rsid w:val="6CB13FCE"/>
    <w:rsid w:val="6CB54EBE"/>
    <w:rsid w:val="6CCB3E08"/>
    <w:rsid w:val="6CDB7D99"/>
    <w:rsid w:val="6CE6074F"/>
    <w:rsid w:val="6CE736CD"/>
    <w:rsid w:val="6CF87F54"/>
    <w:rsid w:val="6CF94B13"/>
    <w:rsid w:val="6CFB4C6F"/>
    <w:rsid w:val="6D01312E"/>
    <w:rsid w:val="6D0C6C41"/>
    <w:rsid w:val="6D0F2423"/>
    <w:rsid w:val="6D1138E8"/>
    <w:rsid w:val="6D116900"/>
    <w:rsid w:val="6D147885"/>
    <w:rsid w:val="6D1C58CE"/>
    <w:rsid w:val="6D1E1E6D"/>
    <w:rsid w:val="6D1F3697"/>
    <w:rsid w:val="6D3B18B3"/>
    <w:rsid w:val="6D4D49F6"/>
    <w:rsid w:val="6D637604"/>
    <w:rsid w:val="6D642D62"/>
    <w:rsid w:val="6D6540FF"/>
    <w:rsid w:val="6D7252C7"/>
    <w:rsid w:val="6D7F4DCD"/>
    <w:rsid w:val="6D875F71"/>
    <w:rsid w:val="6D8C695C"/>
    <w:rsid w:val="6D8E36DF"/>
    <w:rsid w:val="6D932F34"/>
    <w:rsid w:val="6D9577EC"/>
    <w:rsid w:val="6D9778F4"/>
    <w:rsid w:val="6D9D18B3"/>
    <w:rsid w:val="6DA122AE"/>
    <w:rsid w:val="6DA511EF"/>
    <w:rsid w:val="6DB06631"/>
    <w:rsid w:val="6DB42801"/>
    <w:rsid w:val="6DB44D4E"/>
    <w:rsid w:val="6DBA2C89"/>
    <w:rsid w:val="6DBE754F"/>
    <w:rsid w:val="6DC74C30"/>
    <w:rsid w:val="6DCE0EAB"/>
    <w:rsid w:val="6DCF1A81"/>
    <w:rsid w:val="6DD00431"/>
    <w:rsid w:val="6DD1578F"/>
    <w:rsid w:val="6DD31EED"/>
    <w:rsid w:val="6DD73C3C"/>
    <w:rsid w:val="6DDB6AEF"/>
    <w:rsid w:val="6DE0406B"/>
    <w:rsid w:val="6DEF4CC3"/>
    <w:rsid w:val="6DF35B2B"/>
    <w:rsid w:val="6DF40D55"/>
    <w:rsid w:val="6DF80FF5"/>
    <w:rsid w:val="6E1D562B"/>
    <w:rsid w:val="6E210EC8"/>
    <w:rsid w:val="6E337504"/>
    <w:rsid w:val="6E36332A"/>
    <w:rsid w:val="6E39464A"/>
    <w:rsid w:val="6E443F75"/>
    <w:rsid w:val="6E454AD3"/>
    <w:rsid w:val="6E532BE3"/>
    <w:rsid w:val="6E560ADA"/>
    <w:rsid w:val="6E5A2AD0"/>
    <w:rsid w:val="6E5C5A65"/>
    <w:rsid w:val="6E5D7A6F"/>
    <w:rsid w:val="6E6910B0"/>
    <w:rsid w:val="6E705FE5"/>
    <w:rsid w:val="6E7F7C88"/>
    <w:rsid w:val="6E850136"/>
    <w:rsid w:val="6E885E07"/>
    <w:rsid w:val="6E987F75"/>
    <w:rsid w:val="6EAC75B9"/>
    <w:rsid w:val="6EB36A4F"/>
    <w:rsid w:val="6EB96483"/>
    <w:rsid w:val="6EBA17D0"/>
    <w:rsid w:val="6EBA5779"/>
    <w:rsid w:val="6EC455FD"/>
    <w:rsid w:val="6ECE3EA0"/>
    <w:rsid w:val="6ED3302B"/>
    <w:rsid w:val="6EDE7EFB"/>
    <w:rsid w:val="6EFA4FC6"/>
    <w:rsid w:val="6EFF42CF"/>
    <w:rsid w:val="6F093184"/>
    <w:rsid w:val="6F1214AD"/>
    <w:rsid w:val="6F157B79"/>
    <w:rsid w:val="6F1A4EE2"/>
    <w:rsid w:val="6F1B4F81"/>
    <w:rsid w:val="6F374FD0"/>
    <w:rsid w:val="6F455CDF"/>
    <w:rsid w:val="6F462A9B"/>
    <w:rsid w:val="6F4D60E4"/>
    <w:rsid w:val="6F551065"/>
    <w:rsid w:val="6F5E22E6"/>
    <w:rsid w:val="6F766B3B"/>
    <w:rsid w:val="6F773706"/>
    <w:rsid w:val="6F7F492B"/>
    <w:rsid w:val="6F8037B5"/>
    <w:rsid w:val="6F8349D6"/>
    <w:rsid w:val="6F865499"/>
    <w:rsid w:val="6F874624"/>
    <w:rsid w:val="6F8D4F3A"/>
    <w:rsid w:val="6F8E4068"/>
    <w:rsid w:val="6F902398"/>
    <w:rsid w:val="6F903326"/>
    <w:rsid w:val="6F9812BE"/>
    <w:rsid w:val="6F9C7EDB"/>
    <w:rsid w:val="6FA42547"/>
    <w:rsid w:val="6FA6147F"/>
    <w:rsid w:val="6FAB51E9"/>
    <w:rsid w:val="6FB72109"/>
    <w:rsid w:val="6FB976ED"/>
    <w:rsid w:val="6FBF77C3"/>
    <w:rsid w:val="6FC11203"/>
    <w:rsid w:val="6FD31B84"/>
    <w:rsid w:val="6FE33D6F"/>
    <w:rsid w:val="6FEE7C3F"/>
    <w:rsid w:val="6FEF5573"/>
    <w:rsid w:val="6FF423CC"/>
    <w:rsid w:val="7002700D"/>
    <w:rsid w:val="70063BEB"/>
    <w:rsid w:val="700708B8"/>
    <w:rsid w:val="700D008D"/>
    <w:rsid w:val="701B5E67"/>
    <w:rsid w:val="7020293F"/>
    <w:rsid w:val="70226945"/>
    <w:rsid w:val="702422EE"/>
    <w:rsid w:val="7033236C"/>
    <w:rsid w:val="70366C62"/>
    <w:rsid w:val="70681730"/>
    <w:rsid w:val="70722D66"/>
    <w:rsid w:val="7085657E"/>
    <w:rsid w:val="708F1349"/>
    <w:rsid w:val="70912144"/>
    <w:rsid w:val="7097678B"/>
    <w:rsid w:val="70993610"/>
    <w:rsid w:val="709B4317"/>
    <w:rsid w:val="70A35E07"/>
    <w:rsid w:val="70A74973"/>
    <w:rsid w:val="70A8682F"/>
    <w:rsid w:val="70AB2FC4"/>
    <w:rsid w:val="70B00070"/>
    <w:rsid w:val="70B328CC"/>
    <w:rsid w:val="70B35DDC"/>
    <w:rsid w:val="70C53D62"/>
    <w:rsid w:val="70CC5F40"/>
    <w:rsid w:val="70D031E3"/>
    <w:rsid w:val="70D72152"/>
    <w:rsid w:val="70D86DD5"/>
    <w:rsid w:val="70D94FC5"/>
    <w:rsid w:val="70E9657D"/>
    <w:rsid w:val="70F431E2"/>
    <w:rsid w:val="70F82EA9"/>
    <w:rsid w:val="70FF2812"/>
    <w:rsid w:val="71096180"/>
    <w:rsid w:val="710D0D9B"/>
    <w:rsid w:val="711D308E"/>
    <w:rsid w:val="712864E8"/>
    <w:rsid w:val="712A0815"/>
    <w:rsid w:val="712F189A"/>
    <w:rsid w:val="71316F84"/>
    <w:rsid w:val="713237E3"/>
    <w:rsid w:val="71373916"/>
    <w:rsid w:val="713B65B8"/>
    <w:rsid w:val="713F305F"/>
    <w:rsid w:val="7140414B"/>
    <w:rsid w:val="714053D1"/>
    <w:rsid w:val="7145543F"/>
    <w:rsid w:val="71486252"/>
    <w:rsid w:val="714A7FE0"/>
    <w:rsid w:val="71514DA7"/>
    <w:rsid w:val="71627CCF"/>
    <w:rsid w:val="71640718"/>
    <w:rsid w:val="716E53DF"/>
    <w:rsid w:val="716F1573"/>
    <w:rsid w:val="717D0CE3"/>
    <w:rsid w:val="71812BA5"/>
    <w:rsid w:val="71852F61"/>
    <w:rsid w:val="719B09DB"/>
    <w:rsid w:val="719C57D8"/>
    <w:rsid w:val="719E0D9E"/>
    <w:rsid w:val="71A81921"/>
    <w:rsid w:val="71B00FAB"/>
    <w:rsid w:val="71BF6BA7"/>
    <w:rsid w:val="71CA7D22"/>
    <w:rsid w:val="71CB168E"/>
    <w:rsid w:val="71CC5192"/>
    <w:rsid w:val="71D51631"/>
    <w:rsid w:val="71D81A37"/>
    <w:rsid w:val="71D824D0"/>
    <w:rsid w:val="71D96905"/>
    <w:rsid w:val="71E02374"/>
    <w:rsid w:val="71E76404"/>
    <w:rsid w:val="71EB5F7A"/>
    <w:rsid w:val="71F93E74"/>
    <w:rsid w:val="71FB7D41"/>
    <w:rsid w:val="72073C1E"/>
    <w:rsid w:val="721D5FBE"/>
    <w:rsid w:val="72234657"/>
    <w:rsid w:val="722A0C50"/>
    <w:rsid w:val="722A5317"/>
    <w:rsid w:val="722A5E4F"/>
    <w:rsid w:val="7235270A"/>
    <w:rsid w:val="723755B9"/>
    <w:rsid w:val="723A0A23"/>
    <w:rsid w:val="72457F87"/>
    <w:rsid w:val="7269693D"/>
    <w:rsid w:val="727A4BDA"/>
    <w:rsid w:val="728044C3"/>
    <w:rsid w:val="72814B04"/>
    <w:rsid w:val="72837D4C"/>
    <w:rsid w:val="72861608"/>
    <w:rsid w:val="729B4A4E"/>
    <w:rsid w:val="72A03A7F"/>
    <w:rsid w:val="72A369F4"/>
    <w:rsid w:val="72A504CD"/>
    <w:rsid w:val="72A66A3A"/>
    <w:rsid w:val="72A72925"/>
    <w:rsid w:val="72A946B9"/>
    <w:rsid w:val="72B06EE4"/>
    <w:rsid w:val="72B50693"/>
    <w:rsid w:val="72B6352F"/>
    <w:rsid w:val="72BB6EB0"/>
    <w:rsid w:val="72C64F19"/>
    <w:rsid w:val="72D62A30"/>
    <w:rsid w:val="72E17D3A"/>
    <w:rsid w:val="72E752FC"/>
    <w:rsid w:val="73047E0E"/>
    <w:rsid w:val="730C50CE"/>
    <w:rsid w:val="730D6E24"/>
    <w:rsid w:val="731C5950"/>
    <w:rsid w:val="73224DAA"/>
    <w:rsid w:val="732876FD"/>
    <w:rsid w:val="732D2602"/>
    <w:rsid w:val="732D788E"/>
    <w:rsid w:val="732D79F4"/>
    <w:rsid w:val="733D7E18"/>
    <w:rsid w:val="7351229A"/>
    <w:rsid w:val="735546EC"/>
    <w:rsid w:val="73564B49"/>
    <w:rsid w:val="73565765"/>
    <w:rsid w:val="735D3E62"/>
    <w:rsid w:val="735D575B"/>
    <w:rsid w:val="73656588"/>
    <w:rsid w:val="73660529"/>
    <w:rsid w:val="73675D5C"/>
    <w:rsid w:val="73861CA2"/>
    <w:rsid w:val="73910E40"/>
    <w:rsid w:val="73933A5F"/>
    <w:rsid w:val="73974017"/>
    <w:rsid w:val="739D06CE"/>
    <w:rsid w:val="73A13758"/>
    <w:rsid w:val="73A24504"/>
    <w:rsid w:val="73A44454"/>
    <w:rsid w:val="73A744CA"/>
    <w:rsid w:val="73AC6FE3"/>
    <w:rsid w:val="73BD4C08"/>
    <w:rsid w:val="73CE3C0D"/>
    <w:rsid w:val="73D5352A"/>
    <w:rsid w:val="73DA55EB"/>
    <w:rsid w:val="73EC7959"/>
    <w:rsid w:val="73F14914"/>
    <w:rsid w:val="73FB5D19"/>
    <w:rsid w:val="73FE0142"/>
    <w:rsid w:val="7404693D"/>
    <w:rsid w:val="74111788"/>
    <w:rsid w:val="74170CFA"/>
    <w:rsid w:val="74232261"/>
    <w:rsid w:val="7426061C"/>
    <w:rsid w:val="742E34AA"/>
    <w:rsid w:val="742E6DC9"/>
    <w:rsid w:val="7446774F"/>
    <w:rsid w:val="745F0166"/>
    <w:rsid w:val="74624E2A"/>
    <w:rsid w:val="746405B7"/>
    <w:rsid w:val="74646CAE"/>
    <w:rsid w:val="74687C37"/>
    <w:rsid w:val="746B2300"/>
    <w:rsid w:val="746B63A9"/>
    <w:rsid w:val="747405C4"/>
    <w:rsid w:val="74814335"/>
    <w:rsid w:val="7488333C"/>
    <w:rsid w:val="7495221D"/>
    <w:rsid w:val="74997459"/>
    <w:rsid w:val="74A75025"/>
    <w:rsid w:val="74C164F5"/>
    <w:rsid w:val="74C166BF"/>
    <w:rsid w:val="74C7003C"/>
    <w:rsid w:val="74CB08A2"/>
    <w:rsid w:val="74CB3F96"/>
    <w:rsid w:val="74CE4801"/>
    <w:rsid w:val="74DF3443"/>
    <w:rsid w:val="74EB55BD"/>
    <w:rsid w:val="74F03262"/>
    <w:rsid w:val="74F062BC"/>
    <w:rsid w:val="74F63286"/>
    <w:rsid w:val="74FD515C"/>
    <w:rsid w:val="75161139"/>
    <w:rsid w:val="7518004B"/>
    <w:rsid w:val="75194B62"/>
    <w:rsid w:val="751C42AA"/>
    <w:rsid w:val="7522135B"/>
    <w:rsid w:val="75246F84"/>
    <w:rsid w:val="75271C84"/>
    <w:rsid w:val="7532192A"/>
    <w:rsid w:val="753756F5"/>
    <w:rsid w:val="753A3F4C"/>
    <w:rsid w:val="753B4D6F"/>
    <w:rsid w:val="753C5A0A"/>
    <w:rsid w:val="753E10E9"/>
    <w:rsid w:val="75413815"/>
    <w:rsid w:val="7545227C"/>
    <w:rsid w:val="75454530"/>
    <w:rsid w:val="754E5B41"/>
    <w:rsid w:val="754F3EA8"/>
    <w:rsid w:val="755E46D9"/>
    <w:rsid w:val="755F4EA1"/>
    <w:rsid w:val="756146A0"/>
    <w:rsid w:val="7565276B"/>
    <w:rsid w:val="75662C8D"/>
    <w:rsid w:val="75791EC8"/>
    <w:rsid w:val="758061C1"/>
    <w:rsid w:val="75836D81"/>
    <w:rsid w:val="75872FFA"/>
    <w:rsid w:val="758D732C"/>
    <w:rsid w:val="75904E14"/>
    <w:rsid w:val="759D385A"/>
    <w:rsid w:val="759E022D"/>
    <w:rsid w:val="759F7214"/>
    <w:rsid w:val="75A80A8D"/>
    <w:rsid w:val="75AB2D63"/>
    <w:rsid w:val="75AB3CDB"/>
    <w:rsid w:val="75B12D5C"/>
    <w:rsid w:val="75C060AA"/>
    <w:rsid w:val="75CA35AD"/>
    <w:rsid w:val="75DE74D5"/>
    <w:rsid w:val="75E65EED"/>
    <w:rsid w:val="760761E0"/>
    <w:rsid w:val="76082ADA"/>
    <w:rsid w:val="76123520"/>
    <w:rsid w:val="761E0757"/>
    <w:rsid w:val="761F2EBC"/>
    <w:rsid w:val="76251B70"/>
    <w:rsid w:val="7627089E"/>
    <w:rsid w:val="762B176B"/>
    <w:rsid w:val="76353E97"/>
    <w:rsid w:val="76385C36"/>
    <w:rsid w:val="763B58A5"/>
    <w:rsid w:val="764853EB"/>
    <w:rsid w:val="764B5FFA"/>
    <w:rsid w:val="7656089D"/>
    <w:rsid w:val="7656362F"/>
    <w:rsid w:val="765C45DC"/>
    <w:rsid w:val="765F3C1D"/>
    <w:rsid w:val="76634E72"/>
    <w:rsid w:val="76700B09"/>
    <w:rsid w:val="767223DF"/>
    <w:rsid w:val="76735E1A"/>
    <w:rsid w:val="76740281"/>
    <w:rsid w:val="76786F84"/>
    <w:rsid w:val="767B408B"/>
    <w:rsid w:val="769B4857"/>
    <w:rsid w:val="76A142F1"/>
    <w:rsid w:val="76A32B9E"/>
    <w:rsid w:val="76A46C4C"/>
    <w:rsid w:val="76AB5AD0"/>
    <w:rsid w:val="76B22E30"/>
    <w:rsid w:val="76B42FD1"/>
    <w:rsid w:val="76BA6A76"/>
    <w:rsid w:val="76BD0D77"/>
    <w:rsid w:val="76BD2C32"/>
    <w:rsid w:val="76BE56E9"/>
    <w:rsid w:val="76C34C1A"/>
    <w:rsid w:val="76C37F83"/>
    <w:rsid w:val="76CD689E"/>
    <w:rsid w:val="76D3796F"/>
    <w:rsid w:val="76D41F44"/>
    <w:rsid w:val="76D871D8"/>
    <w:rsid w:val="76E27F13"/>
    <w:rsid w:val="76EB253C"/>
    <w:rsid w:val="770129A9"/>
    <w:rsid w:val="77016B7C"/>
    <w:rsid w:val="77064BB9"/>
    <w:rsid w:val="77074080"/>
    <w:rsid w:val="770D5AD1"/>
    <w:rsid w:val="77112508"/>
    <w:rsid w:val="77157B91"/>
    <w:rsid w:val="77352D12"/>
    <w:rsid w:val="773D4709"/>
    <w:rsid w:val="77451B7E"/>
    <w:rsid w:val="77465799"/>
    <w:rsid w:val="77516220"/>
    <w:rsid w:val="77567387"/>
    <w:rsid w:val="776C0167"/>
    <w:rsid w:val="77713843"/>
    <w:rsid w:val="77716968"/>
    <w:rsid w:val="777277E3"/>
    <w:rsid w:val="77740630"/>
    <w:rsid w:val="77742E18"/>
    <w:rsid w:val="777575D6"/>
    <w:rsid w:val="77813D49"/>
    <w:rsid w:val="778A765B"/>
    <w:rsid w:val="77932BCF"/>
    <w:rsid w:val="77A30552"/>
    <w:rsid w:val="77A366D5"/>
    <w:rsid w:val="77AD356F"/>
    <w:rsid w:val="77B32D91"/>
    <w:rsid w:val="77BA2D70"/>
    <w:rsid w:val="77BF2033"/>
    <w:rsid w:val="77E906A3"/>
    <w:rsid w:val="77F36CC6"/>
    <w:rsid w:val="77F46CDB"/>
    <w:rsid w:val="77FA4880"/>
    <w:rsid w:val="77FC3A55"/>
    <w:rsid w:val="77FC5F2A"/>
    <w:rsid w:val="781812CE"/>
    <w:rsid w:val="781E71C5"/>
    <w:rsid w:val="781F2535"/>
    <w:rsid w:val="782552D6"/>
    <w:rsid w:val="7827544A"/>
    <w:rsid w:val="782765AD"/>
    <w:rsid w:val="783D634A"/>
    <w:rsid w:val="78400964"/>
    <w:rsid w:val="78564BB1"/>
    <w:rsid w:val="785F67E7"/>
    <w:rsid w:val="786C7E73"/>
    <w:rsid w:val="78727F41"/>
    <w:rsid w:val="789B2592"/>
    <w:rsid w:val="789B7BFA"/>
    <w:rsid w:val="78A5161B"/>
    <w:rsid w:val="78A65CE9"/>
    <w:rsid w:val="78AC6D37"/>
    <w:rsid w:val="78AD11CC"/>
    <w:rsid w:val="78B26B78"/>
    <w:rsid w:val="78C22F27"/>
    <w:rsid w:val="78C5004C"/>
    <w:rsid w:val="78D05C73"/>
    <w:rsid w:val="78DD2B4A"/>
    <w:rsid w:val="78DD4746"/>
    <w:rsid w:val="78DE1E5E"/>
    <w:rsid w:val="78E06720"/>
    <w:rsid w:val="78E56974"/>
    <w:rsid w:val="78EA041A"/>
    <w:rsid w:val="78EA5489"/>
    <w:rsid w:val="78EC442A"/>
    <w:rsid w:val="78F561AA"/>
    <w:rsid w:val="79000785"/>
    <w:rsid w:val="79021645"/>
    <w:rsid w:val="79035492"/>
    <w:rsid w:val="7909739C"/>
    <w:rsid w:val="790E4ED3"/>
    <w:rsid w:val="79234967"/>
    <w:rsid w:val="79263A94"/>
    <w:rsid w:val="792F458D"/>
    <w:rsid w:val="79511CAF"/>
    <w:rsid w:val="795F5856"/>
    <w:rsid w:val="796B2DF4"/>
    <w:rsid w:val="796C53F7"/>
    <w:rsid w:val="79744E6D"/>
    <w:rsid w:val="7974753D"/>
    <w:rsid w:val="797A72F0"/>
    <w:rsid w:val="79807470"/>
    <w:rsid w:val="7991737E"/>
    <w:rsid w:val="799D2861"/>
    <w:rsid w:val="799E080F"/>
    <w:rsid w:val="799F0A13"/>
    <w:rsid w:val="79A10018"/>
    <w:rsid w:val="79C5000E"/>
    <w:rsid w:val="79CD297D"/>
    <w:rsid w:val="79CD59E4"/>
    <w:rsid w:val="79D36CF4"/>
    <w:rsid w:val="79E00540"/>
    <w:rsid w:val="79E05C05"/>
    <w:rsid w:val="79E3611B"/>
    <w:rsid w:val="79F40DBA"/>
    <w:rsid w:val="79FD2071"/>
    <w:rsid w:val="79FD362C"/>
    <w:rsid w:val="7A0318AA"/>
    <w:rsid w:val="7A0329A5"/>
    <w:rsid w:val="7A0453EA"/>
    <w:rsid w:val="7A071EF3"/>
    <w:rsid w:val="7A0B69F6"/>
    <w:rsid w:val="7A0D5743"/>
    <w:rsid w:val="7A0F7F77"/>
    <w:rsid w:val="7A124619"/>
    <w:rsid w:val="7A2A359F"/>
    <w:rsid w:val="7A3770EB"/>
    <w:rsid w:val="7A3863F9"/>
    <w:rsid w:val="7A491E2C"/>
    <w:rsid w:val="7A590811"/>
    <w:rsid w:val="7A5D65EF"/>
    <w:rsid w:val="7A612811"/>
    <w:rsid w:val="7A641E2D"/>
    <w:rsid w:val="7A694303"/>
    <w:rsid w:val="7A6B2350"/>
    <w:rsid w:val="7A711518"/>
    <w:rsid w:val="7A771CC6"/>
    <w:rsid w:val="7A78644A"/>
    <w:rsid w:val="7A7D3C1D"/>
    <w:rsid w:val="7A805488"/>
    <w:rsid w:val="7A837015"/>
    <w:rsid w:val="7A903681"/>
    <w:rsid w:val="7A917B9B"/>
    <w:rsid w:val="7A920CA8"/>
    <w:rsid w:val="7A9979A2"/>
    <w:rsid w:val="7A9A10DA"/>
    <w:rsid w:val="7A9E516C"/>
    <w:rsid w:val="7AC14AC9"/>
    <w:rsid w:val="7ACE1A23"/>
    <w:rsid w:val="7AD15631"/>
    <w:rsid w:val="7AD30A8F"/>
    <w:rsid w:val="7ADD5809"/>
    <w:rsid w:val="7AE72926"/>
    <w:rsid w:val="7AEC7C25"/>
    <w:rsid w:val="7AEF3AE5"/>
    <w:rsid w:val="7AF177AC"/>
    <w:rsid w:val="7AF344AA"/>
    <w:rsid w:val="7B022DCE"/>
    <w:rsid w:val="7B0B3F0E"/>
    <w:rsid w:val="7B124BF9"/>
    <w:rsid w:val="7B150773"/>
    <w:rsid w:val="7B26016D"/>
    <w:rsid w:val="7B2926D5"/>
    <w:rsid w:val="7B383599"/>
    <w:rsid w:val="7B3A7000"/>
    <w:rsid w:val="7B45168C"/>
    <w:rsid w:val="7B472022"/>
    <w:rsid w:val="7B4A5E02"/>
    <w:rsid w:val="7B4A7122"/>
    <w:rsid w:val="7B4B48EE"/>
    <w:rsid w:val="7B532268"/>
    <w:rsid w:val="7B570576"/>
    <w:rsid w:val="7B5E7E8C"/>
    <w:rsid w:val="7B64706D"/>
    <w:rsid w:val="7B7D42D1"/>
    <w:rsid w:val="7B7F5602"/>
    <w:rsid w:val="7B8737B1"/>
    <w:rsid w:val="7B8C2E8B"/>
    <w:rsid w:val="7B8D2683"/>
    <w:rsid w:val="7B9627BC"/>
    <w:rsid w:val="7B995ADD"/>
    <w:rsid w:val="7BA33F1F"/>
    <w:rsid w:val="7BA55212"/>
    <w:rsid w:val="7BAE64DF"/>
    <w:rsid w:val="7BB05A64"/>
    <w:rsid w:val="7BB40203"/>
    <w:rsid w:val="7BBA2A09"/>
    <w:rsid w:val="7BCD2DEC"/>
    <w:rsid w:val="7BD14972"/>
    <w:rsid w:val="7BE57C76"/>
    <w:rsid w:val="7BE773D2"/>
    <w:rsid w:val="7BE82DD6"/>
    <w:rsid w:val="7BEA75CF"/>
    <w:rsid w:val="7BEC3136"/>
    <w:rsid w:val="7BEC536C"/>
    <w:rsid w:val="7BF1272A"/>
    <w:rsid w:val="7BFE68E8"/>
    <w:rsid w:val="7C057EDB"/>
    <w:rsid w:val="7C0F1328"/>
    <w:rsid w:val="7C1E4D71"/>
    <w:rsid w:val="7C1E5F9C"/>
    <w:rsid w:val="7C1F60DE"/>
    <w:rsid w:val="7C2034A7"/>
    <w:rsid w:val="7C2E6FC5"/>
    <w:rsid w:val="7C425434"/>
    <w:rsid w:val="7C447899"/>
    <w:rsid w:val="7C451972"/>
    <w:rsid w:val="7C5000E2"/>
    <w:rsid w:val="7C503908"/>
    <w:rsid w:val="7C593FC4"/>
    <w:rsid w:val="7C5E2C42"/>
    <w:rsid w:val="7C605BA3"/>
    <w:rsid w:val="7C6725B9"/>
    <w:rsid w:val="7C686109"/>
    <w:rsid w:val="7C6A579B"/>
    <w:rsid w:val="7C7064D0"/>
    <w:rsid w:val="7C8F41C9"/>
    <w:rsid w:val="7C9005A8"/>
    <w:rsid w:val="7C9D62C8"/>
    <w:rsid w:val="7CA01B23"/>
    <w:rsid w:val="7CA92BD5"/>
    <w:rsid w:val="7CA95BFF"/>
    <w:rsid w:val="7CAF17D5"/>
    <w:rsid w:val="7CB0172B"/>
    <w:rsid w:val="7CB67F07"/>
    <w:rsid w:val="7CBE6B04"/>
    <w:rsid w:val="7CCB2CE0"/>
    <w:rsid w:val="7CD014D5"/>
    <w:rsid w:val="7CD92317"/>
    <w:rsid w:val="7CD9632F"/>
    <w:rsid w:val="7CEB5911"/>
    <w:rsid w:val="7CF96E16"/>
    <w:rsid w:val="7CFB0855"/>
    <w:rsid w:val="7CFB4E83"/>
    <w:rsid w:val="7D0A4CE3"/>
    <w:rsid w:val="7D154B4D"/>
    <w:rsid w:val="7D1C60D1"/>
    <w:rsid w:val="7D1D4C6C"/>
    <w:rsid w:val="7D1E0BDF"/>
    <w:rsid w:val="7D1E5B13"/>
    <w:rsid w:val="7D2256F3"/>
    <w:rsid w:val="7D2869F6"/>
    <w:rsid w:val="7D2D2D20"/>
    <w:rsid w:val="7D3835D8"/>
    <w:rsid w:val="7D3B799A"/>
    <w:rsid w:val="7D3F1495"/>
    <w:rsid w:val="7D40198C"/>
    <w:rsid w:val="7D40308B"/>
    <w:rsid w:val="7D576A11"/>
    <w:rsid w:val="7D601E32"/>
    <w:rsid w:val="7D6511CD"/>
    <w:rsid w:val="7D702876"/>
    <w:rsid w:val="7D715DAE"/>
    <w:rsid w:val="7D795D8C"/>
    <w:rsid w:val="7D796752"/>
    <w:rsid w:val="7D7B59FE"/>
    <w:rsid w:val="7D855538"/>
    <w:rsid w:val="7D8B144C"/>
    <w:rsid w:val="7D8D5A37"/>
    <w:rsid w:val="7D8D69E5"/>
    <w:rsid w:val="7D8E7ABB"/>
    <w:rsid w:val="7D9A420A"/>
    <w:rsid w:val="7D9B5CD6"/>
    <w:rsid w:val="7DA5372F"/>
    <w:rsid w:val="7DBF527E"/>
    <w:rsid w:val="7DC02F86"/>
    <w:rsid w:val="7DC103FA"/>
    <w:rsid w:val="7DC37CD3"/>
    <w:rsid w:val="7DC54215"/>
    <w:rsid w:val="7DD23F92"/>
    <w:rsid w:val="7DD51AE3"/>
    <w:rsid w:val="7DD52BFD"/>
    <w:rsid w:val="7DEB36EA"/>
    <w:rsid w:val="7DF06F0E"/>
    <w:rsid w:val="7DF1387D"/>
    <w:rsid w:val="7DF256C0"/>
    <w:rsid w:val="7DF342FB"/>
    <w:rsid w:val="7E025FDF"/>
    <w:rsid w:val="7E0269FD"/>
    <w:rsid w:val="7E054379"/>
    <w:rsid w:val="7E067DE1"/>
    <w:rsid w:val="7E2D5D24"/>
    <w:rsid w:val="7E2F3E1C"/>
    <w:rsid w:val="7E301368"/>
    <w:rsid w:val="7E350D9C"/>
    <w:rsid w:val="7E3647BE"/>
    <w:rsid w:val="7E37292D"/>
    <w:rsid w:val="7E3937E4"/>
    <w:rsid w:val="7E4434D2"/>
    <w:rsid w:val="7E4707D4"/>
    <w:rsid w:val="7E514C6A"/>
    <w:rsid w:val="7E5167B0"/>
    <w:rsid w:val="7E551333"/>
    <w:rsid w:val="7E5A1E52"/>
    <w:rsid w:val="7E5B7311"/>
    <w:rsid w:val="7E5F0C1B"/>
    <w:rsid w:val="7E621EC3"/>
    <w:rsid w:val="7E6834DA"/>
    <w:rsid w:val="7E6939F3"/>
    <w:rsid w:val="7E7023D2"/>
    <w:rsid w:val="7E7C2324"/>
    <w:rsid w:val="7E7D5A77"/>
    <w:rsid w:val="7E8059E6"/>
    <w:rsid w:val="7E822436"/>
    <w:rsid w:val="7E8304C1"/>
    <w:rsid w:val="7E90125E"/>
    <w:rsid w:val="7E963DC8"/>
    <w:rsid w:val="7E971029"/>
    <w:rsid w:val="7EA20DBD"/>
    <w:rsid w:val="7EAE0441"/>
    <w:rsid w:val="7EBC0044"/>
    <w:rsid w:val="7EC14B52"/>
    <w:rsid w:val="7EC96B71"/>
    <w:rsid w:val="7ED55B24"/>
    <w:rsid w:val="7EE01BAD"/>
    <w:rsid w:val="7EE5313E"/>
    <w:rsid w:val="7EEA3CDD"/>
    <w:rsid w:val="7EF27B97"/>
    <w:rsid w:val="7EF71BD4"/>
    <w:rsid w:val="7EF8215F"/>
    <w:rsid w:val="7F065ABD"/>
    <w:rsid w:val="7F08290F"/>
    <w:rsid w:val="7F0F1282"/>
    <w:rsid w:val="7F183682"/>
    <w:rsid w:val="7F1852CC"/>
    <w:rsid w:val="7F1B19B8"/>
    <w:rsid w:val="7F1C1B24"/>
    <w:rsid w:val="7F207BC4"/>
    <w:rsid w:val="7F272B50"/>
    <w:rsid w:val="7F2810FC"/>
    <w:rsid w:val="7F42566C"/>
    <w:rsid w:val="7F44321F"/>
    <w:rsid w:val="7F4604FE"/>
    <w:rsid w:val="7F4C012A"/>
    <w:rsid w:val="7F51062D"/>
    <w:rsid w:val="7F573DC4"/>
    <w:rsid w:val="7F592FF4"/>
    <w:rsid w:val="7F6065AE"/>
    <w:rsid w:val="7F6D3AB3"/>
    <w:rsid w:val="7F724263"/>
    <w:rsid w:val="7F870D56"/>
    <w:rsid w:val="7F872864"/>
    <w:rsid w:val="7F883F87"/>
    <w:rsid w:val="7F8B4787"/>
    <w:rsid w:val="7F8F71C6"/>
    <w:rsid w:val="7F90025E"/>
    <w:rsid w:val="7FA33483"/>
    <w:rsid w:val="7FAB7EAD"/>
    <w:rsid w:val="7FAF7426"/>
    <w:rsid w:val="7FB20CEE"/>
    <w:rsid w:val="7FB62E42"/>
    <w:rsid w:val="7FC7782A"/>
    <w:rsid w:val="7FD05618"/>
    <w:rsid w:val="7FD4460D"/>
    <w:rsid w:val="7FDB3FF3"/>
    <w:rsid w:val="7FE02F0D"/>
    <w:rsid w:val="7FEA4818"/>
    <w:rsid w:val="7FF8654D"/>
    <w:rsid w:val="7FFD1398"/>
    <w:rsid w:val="7FFD7B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153"/>
    <w:qFormat/>
    <w:uiPriority w:val="0"/>
    <w:pPr>
      <w:keepNext/>
      <w:keepLines/>
      <w:spacing w:before="340" w:after="330" w:line="576" w:lineRule="auto"/>
      <w:outlineLvl w:val="0"/>
    </w:pPr>
    <w:rPr>
      <w:b/>
      <w:kern w:val="44"/>
      <w:sz w:val="44"/>
      <w:szCs w:val="44"/>
    </w:rPr>
  </w:style>
  <w:style w:type="paragraph" w:styleId="6">
    <w:name w:val="heading 2"/>
    <w:basedOn w:val="7"/>
    <w:next w:val="8"/>
    <w:link w:val="1170"/>
    <w:qFormat/>
    <w:uiPriority w:val="0"/>
    <w:pPr>
      <w:keepNext/>
      <w:keepLines/>
      <w:spacing w:before="260" w:after="260" w:line="415" w:lineRule="auto"/>
      <w:outlineLvl w:val="1"/>
    </w:pPr>
    <w:rPr>
      <w:rFonts w:ascii="Arial" w:hAnsi="Arial" w:eastAsia="黑体"/>
      <w:b/>
      <w:bCs/>
      <w:kern w:val="0"/>
      <w:sz w:val="32"/>
      <w:szCs w:val="32"/>
    </w:rPr>
  </w:style>
  <w:style w:type="paragraph" w:styleId="9">
    <w:name w:val="heading 3"/>
    <w:basedOn w:val="1"/>
    <w:next w:val="1"/>
    <w:link w:val="135"/>
    <w:qFormat/>
    <w:uiPriority w:val="0"/>
    <w:pPr>
      <w:keepNext/>
      <w:keepLines/>
      <w:spacing w:before="260" w:after="260" w:line="415" w:lineRule="auto"/>
      <w:ind w:firstLine="137" w:firstLineChars="49"/>
      <w:outlineLvl w:val="2"/>
    </w:pPr>
    <w:rPr>
      <w:rFonts w:ascii="黑体" w:hAnsi="宋体" w:eastAsia="黑体"/>
      <w:bCs/>
      <w:sz w:val="28"/>
      <w:szCs w:val="28"/>
    </w:rPr>
  </w:style>
  <w:style w:type="paragraph" w:styleId="10">
    <w:name w:val="heading 4"/>
    <w:basedOn w:val="1"/>
    <w:next w:val="1"/>
    <w:link w:val="253"/>
    <w:qFormat/>
    <w:uiPriority w:val="0"/>
    <w:pPr>
      <w:keepNext/>
      <w:keepLines/>
      <w:spacing w:before="280" w:after="290" w:line="374" w:lineRule="auto"/>
      <w:outlineLvl w:val="3"/>
    </w:pPr>
    <w:rPr>
      <w:rFonts w:ascii="Arial" w:hAnsi="Arial" w:eastAsia="黑体"/>
      <w:b/>
      <w:bCs/>
      <w:kern w:val="0"/>
      <w:sz w:val="28"/>
      <w:szCs w:val="28"/>
    </w:rPr>
  </w:style>
  <w:style w:type="paragraph" w:styleId="11">
    <w:name w:val="heading 5"/>
    <w:basedOn w:val="1"/>
    <w:next w:val="1"/>
    <w:link w:val="260"/>
    <w:qFormat/>
    <w:uiPriority w:val="0"/>
    <w:pPr>
      <w:keepNext/>
      <w:keepLines/>
      <w:tabs>
        <w:tab w:val="left" w:pos="1008"/>
      </w:tabs>
      <w:adjustRightInd w:val="0"/>
      <w:spacing w:line="376" w:lineRule="atLeast"/>
      <w:ind w:left="1008" w:hanging="1008"/>
      <w:textAlignment w:val="baseline"/>
      <w:outlineLvl w:val="4"/>
    </w:pPr>
    <w:rPr>
      <w:rFonts w:ascii="宋体"/>
      <w:b/>
      <w:bCs/>
      <w:kern w:val="0"/>
      <w:position w:val="-6"/>
      <w:sz w:val="28"/>
      <w:szCs w:val="28"/>
    </w:rPr>
  </w:style>
  <w:style w:type="paragraph" w:styleId="12">
    <w:name w:val="heading 6"/>
    <w:basedOn w:val="1"/>
    <w:next w:val="1"/>
    <w:link w:val="267"/>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3">
    <w:name w:val="heading 7"/>
    <w:basedOn w:val="1"/>
    <w:next w:val="1"/>
    <w:link w:val="149"/>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4">
    <w:name w:val="heading 8"/>
    <w:basedOn w:val="1"/>
    <w:next w:val="1"/>
    <w:link w:val="14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5">
    <w:name w:val="heading 9"/>
    <w:basedOn w:val="1"/>
    <w:next w:val="1"/>
    <w:link w:val="31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316"/>
    <w:qFormat/>
    <w:uiPriority w:val="0"/>
    <w:pPr>
      <w:ind w:firstLine="420" w:firstLineChars="200"/>
    </w:pPr>
    <w:rPr>
      <w:kern w:val="2"/>
      <w:sz w:val="21"/>
    </w:rPr>
  </w:style>
  <w:style w:type="paragraph" w:styleId="3">
    <w:name w:val="Body Text Indent"/>
    <w:basedOn w:val="1"/>
    <w:next w:val="4"/>
    <w:link w:val="160"/>
    <w:qFormat/>
    <w:uiPriority w:val="0"/>
    <w:pPr>
      <w:spacing w:after="120"/>
      <w:ind w:left="420" w:leftChars="200"/>
    </w:pPr>
    <w:rPr>
      <w:kern w:val="0"/>
      <w:sz w:val="20"/>
    </w:rPr>
  </w:style>
  <w:style w:type="paragraph" w:styleId="4">
    <w:name w:val="toc 9"/>
    <w:basedOn w:val="1"/>
    <w:next w:val="1"/>
    <w:qFormat/>
    <w:uiPriority w:val="39"/>
    <w:pPr>
      <w:ind w:left="1680"/>
      <w:jc w:val="left"/>
    </w:pPr>
    <w:rPr>
      <w:sz w:val="18"/>
      <w:szCs w:val="18"/>
    </w:rPr>
  </w:style>
  <w:style w:type="paragraph" w:customStyle="1" w:styleId="7">
    <w:name w:val="Normal_1"/>
    <w:qFormat/>
    <w:uiPriority w:val="0"/>
    <w:pPr>
      <w:widowControl w:val="0"/>
      <w:jc w:val="both"/>
    </w:pPr>
    <w:rPr>
      <w:rFonts w:ascii="宋体" w:hAnsi="宋体" w:eastAsia="宋体" w:cs="宋体"/>
      <w:lang w:val="en-US" w:eastAsia="zh-CN" w:bidi="ar-SA"/>
    </w:rPr>
  </w:style>
  <w:style w:type="paragraph" w:styleId="8">
    <w:name w:val="Normal Indent"/>
    <w:basedOn w:val="7"/>
    <w:next w:val="1"/>
    <w:link w:val="393"/>
    <w:qFormat/>
    <w:uiPriority w:val="0"/>
    <w:pPr>
      <w:ind w:firstLine="420" w:firstLineChars="200"/>
    </w:pPr>
  </w:style>
  <w:style w:type="paragraph" w:styleId="16">
    <w:name w:val="List 3"/>
    <w:basedOn w:val="1"/>
    <w:qFormat/>
    <w:uiPriority w:val="0"/>
    <w:pPr>
      <w:ind w:left="1260" w:hanging="420"/>
    </w:pPr>
    <w:rPr>
      <w:szCs w:val="20"/>
    </w:rPr>
  </w:style>
  <w:style w:type="paragraph" w:styleId="17">
    <w:name w:val="toc 7"/>
    <w:basedOn w:val="1"/>
    <w:next w:val="1"/>
    <w:qFormat/>
    <w:uiPriority w:val="39"/>
    <w:pPr>
      <w:ind w:left="1260"/>
      <w:jc w:val="left"/>
    </w:pPr>
    <w:rPr>
      <w:sz w:val="18"/>
      <w:szCs w:val="18"/>
    </w:rPr>
  </w:style>
  <w:style w:type="paragraph" w:styleId="18">
    <w:name w:val="List Number 2"/>
    <w:basedOn w:val="1"/>
    <w:qFormat/>
    <w:uiPriority w:val="0"/>
    <w:pPr>
      <w:tabs>
        <w:tab w:val="left" w:pos="1206"/>
      </w:tabs>
      <w:ind w:left="1206" w:hanging="696"/>
    </w:pPr>
    <w:rPr>
      <w:szCs w:val="20"/>
    </w:rPr>
  </w:style>
  <w:style w:type="paragraph" w:styleId="19">
    <w:name w:val="table of authorities"/>
    <w:basedOn w:val="1"/>
    <w:next w:val="1"/>
    <w:qFormat/>
    <w:uiPriority w:val="0"/>
    <w:pPr>
      <w:spacing w:line="480" w:lineRule="exact"/>
      <w:ind w:left="420"/>
    </w:pPr>
    <w:rPr>
      <w:sz w:val="24"/>
      <w:szCs w:val="20"/>
    </w:rPr>
  </w:style>
  <w:style w:type="paragraph" w:styleId="20">
    <w:name w:val="Note Heading"/>
    <w:basedOn w:val="1"/>
    <w:next w:val="1"/>
    <w:link w:val="164"/>
    <w:qFormat/>
    <w:uiPriority w:val="0"/>
    <w:pPr>
      <w:jc w:val="center"/>
    </w:pPr>
    <w:rPr>
      <w:szCs w:val="20"/>
    </w:rPr>
  </w:style>
  <w:style w:type="paragraph" w:styleId="21">
    <w:name w:val="List Bullet 4"/>
    <w:basedOn w:val="1"/>
    <w:qFormat/>
    <w:uiPriority w:val="0"/>
    <w:pPr>
      <w:tabs>
        <w:tab w:val="left" w:pos="720"/>
      </w:tabs>
      <w:ind w:left="720" w:hanging="720"/>
    </w:pPr>
    <w:rPr>
      <w:szCs w:val="20"/>
    </w:rPr>
  </w:style>
  <w:style w:type="paragraph" w:styleId="22">
    <w:name w:val="index 8"/>
    <w:basedOn w:val="1"/>
    <w:next w:val="1"/>
    <w:qFormat/>
    <w:uiPriority w:val="0"/>
    <w:pPr>
      <w:ind w:left="1680" w:hanging="210"/>
      <w:jc w:val="left"/>
    </w:pPr>
    <w:rPr>
      <w:sz w:val="20"/>
      <w:szCs w:val="20"/>
    </w:rPr>
  </w:style>
  <w:style w:type="paragraph" w:styleId="23">
    <w:name w:val="E-mail Signature"/>
    <w:basedOn w:val="1"/>
    <w:link w:val="177"/>
    <w:qFormat/>
    <w:uiPriority w:val="0"/>
    <w:rPr>
      <w:szCs w:val="20"/>
    </w:rPr>
  </w:style>
  <w:style w:type="paragraph" w:styleId="24">
    <w:name w:val="List Number"/>
    <w:basedOn w:val="1"/>
    <w:qFormat/>
    <w:uiPriority w:val="0"/>
    <w:pPr>
      <w:tabs>
        <w:tab w:val="left" w:pos="1263"/>
      </w:tabs>
      <w:ind w:left="1263" w:hanging="696"/>
    </w:pPr>
    <w:rPr>
      <w:szCs w:val="20"/>
    </w:rPr>
  </w:style>
  <w:style w:type="paragraph" w:styleId="25">
    <w:name w:val="caption"/>
    <w:basedOn w:val="1"/>
    <w:next w:val="1"/>
    <w:qFormat/>
    <w:uiPriority w:val="0"/>
    <w:pPr>
      <w:spacing w:before="152" w:after="160"/>
    </w:pPr>
    <w:rPr>
      <w:rFonts w:ascii="Arial" w:hAnsi="Arial" w:eastAsia="黑体"/>
      <w:sz w:val="20"/>
      <w:szCs w:val="20"/>
    </w:rPr>
  </w:style>
  <w:style w:type="paragraph" w:styleId="26">
    <w:name w:val="index 5"/>
    <w:basedOn w:val="1"/>
    <w:next w:val="1"/>
    <w:unhideWhenUsed/>
    <w:qFormat/>
    <w:uiPriority w:val="0"/>
    <w:pPr>
      <w:ind w:left="800" w:leftChars="800"/>
    </w:pPr>
    <w:rPr>
      <w:rFonts w:ascii="宋体"/>
      <w:kern w:val="0"/>
      <w:position w:val="-6"/>
      <w:sz w:val="32"/>
      <w:szCs w:val="20"/>
    </w:rPr>
  </w:style>
  <w:style w:type="paragraph" w:styleId="27">
    <w:name w:val="List Bullet"/>
    <w:basedOn w:val="1"/>
    <w:qFormat/>
    <w:uiPriority w:val="0"/>
    <w:rPr>
      <w:sz w:val="28"/>
      <w:szCs w:val="20"/>
    </w:rPr>
  </w:style>
  <w:style w:type="paragraph" w:styleId="28">
    <w:name w:val="envelope address"/>
    <w:basedOn w:val="1"/>
    <w:qFormat/>
    <w:uiPriority w:val="0"/>
    <w:pPr>
      <w:snapToGrid w:val="0"/>
      <w:ind w:left="2880"/>
    </w:pPr>
    <w:rPr>
      <w:rFonts w:ascii="Arial" w:hAnsi="Arial" w:cs="Arial"/>
      <w:sz w:val="24"/>
      <w:szCs w:val="20"/>
    </w:rPr>
  </w:style>
  <w:style w:type="paragraph" w:styleId="29">
    <w:name w:val="Document Map"/>
    <w:basedOn w:val="1"/>
    <w:link w:val="210"/>
    <w:qFormat/>
    <w:uiPriority w:val="0"/>
    <w:pPr>
      <w:shd w:val="clear" w:color="auto" w:fill="000080"/>
    </w:pPr>
    <w:rPr>
      <w:kern w:val="0"/>
      <w:sz w:val="20"/>
    </w:rPr>
  </w:style>
  <w:style w:type="paragraph" w:styleId="30">
    <w:name w:val="toa heading"/>
    <w:basedOn w:val="1"/>
    <w:next w:val="1"/>
    <w:link w:val="181"/>
    <w:qFormat/>
    <w:uiPriority w:val="0"/>
    <w:pPr>
      <w:spacing w:before="120"/>
    </w:pPr>
    <w:rPr>
      <w:rFonts w:ascii="Arial" w:hAnsi="Arial"/>
      <w:sz w:val="24"/>
      <w:szCs w:val="21"/>
    </w:rPr>
  </w:style>
  <w:style w:type="paragraph" w:styleId="31">
    <w:name w:val="annotation text"/>
    <w:basedOn w:val="1"/>
    <w:link w:val="195"/>
    <w:qFormat/>
    <w:uiPriority w:val="99"/>
    <w:pPr>
      <w:jc w:val="left"/>
    </w:pPr>
    <w:rPr>
      <w:kern w:val="0"/>
      <w:sz w:val="20"/>
    </w:rPr>
  </w:style>
  <w:style w:type="paragraph" w:styleId="32">
    <w:name w:val="index 6"/>
    <w:basedOn w:val="1"/>
    <w:next w:val="1"/>
    <w:qFormat/>
    <w:uiPriority w:val="0"/>
    <w:pPr>
      <w:ind w:left="1260" w:hanging="210"/>
      <w:jc w:val="left"/>
    </w:pPr>
    <w:rPr>
      <w:sz w:val="20"/>
      <w:szCs w:val="20"/>
    </w:rPr>
  </w:style>
  <w:style w:type="paragraph" w:styleId="33">
    <w:name w:val="Salutation"/>
    <w:basedOn w:val="1"/>
    <w:next w:val="1"/>
    <w:link w:val="340"/>
    <w:qFormat/>
    <w:uiPriority w:val="0"/>
    <w:pPr>
      <w:adjustRightInd w:val="0"/>
      <w:snapToGrid w:val="0"/>
      <w:spacing w:line="500" w:lineRule="atLeast"/>
      <w:textAlignment w:val="baseline"/>
    </w:pPr>
    <w:rPr>
      <w:rFonts w:ascii="宋体"/>
      <w:b/>
      <w:kern w:val="0"/>
      <w:sz w:val="28"/>
      <w:szCs w:val="20"/>
    </w:rPr>
  </w:style>
  <w:style w:type="paragraph" w:styleId="34">
    <w:name w:val="Body Text 3"/>
    <w:basedOn w:val="1"/>
    <w:link w:val="349"/>
    <w:qFormat/>
    <w:uiPriority w:val="0"/>
    <w:rPr>
      <w:rFonts w:ascii="宋体"/>
      <w:kern w:val="0"/>
      <w:sz w:val="24"/>
      <w:szCs w:val="20"/>
    </w:rPr>
  </w:style>
  <w:style w:type="paragraph" w:styleId="35">
    <w:name w:val="Closing"/>
    <w:basedOn w:val="1"/>
    <w:link w:val="110"/>
    <w:qFormat/>
    <w:uiPriority w:val="0"/>
    <w:pPr>
      <w:ind w:left="4320"/>
    </w:pPr>
    <w:rPr>
      <w:szCs w:val="20"/>
    </w:rPr>
  </w:style>
  <w:style w:type="paragraph" w:styleId="36">
    <w:name w:val="List Bullet 3"/>
    <w:basedOn w:val="1"/>
    <w:qFormat/>
    <w:uiPriority w:val="0"/>
    <w:pPr>
      <w:tabs>
        <w:tab w:val="left" w:pos="444"/>
      </w:tabs>
      <w:ind w:left="444" w:hanging="444"/>
    </w:pPr>
    <w:rPr>
      <w:szCs w:val="20"/>
    </w:rPr>
  </w:style>
  <w:style w:type="paragraph" w:styleId="37">
    <w:name w:val="Body Text"/>
    <w:basedOn w:val="38"/>
    <w:next w:val="38"/>
    <w:link w:val="335"/>
    <w:unhideWhenUsed/>
    <w:qFormat/>
    <w:uiPriority w:val="0"/>
    <w:pPr>
      <w:spacing w:after="120"/>
    </w:pPr>
    <w:rPr>
      <w:sz w:val="20"/>
    </w:rPr>
  </w:style>
  <w:style w:type="paragraph" w:styleId="38">
    <w:name w:val="Title"/>
    <w:basedOn w:val="1"/>
    <w:next w:val="1"/>
    <w:link w:val="19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9">
    <w:name w:val="List Number 3"/>
    <w:basedOn w:val="1"/>
    <w:qFormat/>
    <w:uiPriority w:val="0"/>
    <w:pPr>
      <w:tabs>
        <w:tab w:val="left" w:pos="1206"/>
      </w:tabs>
      <w:ind w:left="1206" w:hanging="696"/>
    </w:pPr>
    <w:rPr>
      <w:szCs w:val="20"/>
    </w:rPr>
  </w:style>
  <w:style w:type="paragraph" w:styleId="40">
    <w:name w:val="List 2"/>
    <w:basedOn w:val="1"/>
    <w:qFormat/>
    <w:uiPriority w:val="0"/>
    <w:pPr>
      <w:autoSpaceDE w:val="0"/>
      <w:autoSpaceDN w:val="0"/>
      <w:adjustRightInd w:val="0"/>
      <w:ind w:left="840" w:hanging="420"/>
      <w:jc w:val="left"/>
    </w:pPr>
    <w:rPr>
      <w:rFonts w:ascii="宋体"/>
      <w:kern w:val="0"/>
      <w:sz w:val="20"/>
      <w:szCs w:val="20"/>
    </w:rPr>
  </w:style>
  <w:style w:type="paragraph" w:styleId="41">
    <w:name w:val="List Continue"/>
    <w:basedOn w:val="1"/>
    <w:qFormat/>
    <w:uiPriority w:val="0"/>
    <w:pPr>
      <w:spacing w:after="120"/>
      <w:ind w:left="420"/>
    </w:pPr>
    <w:rPr>
      <w:szCs w:val="20"/>
    </w:rPr>
  </w:style>
  <w:style w:type="paragraph" w:styleId="42">
    <w:name w:val="Block Text"/>
    <w:basedOn w:val="1"/>
    <w:qFormat/>
    <w:uiPriority w:val="0"/>
    <w:pPr>
      <w:tabs>
        <w:tab w:val="left" w:pos="0"/>
      </w:tabs>
      <w:adjustRightInd w:val="0"/>
      <w:spacing w:line="360" w:lineRule="auto"/>
      <w:ind w:left="2" w:right="200" w:rightChars="200" w:firstLine="478" w:firstLineChars="199"/>
    </w:pPr>
    <w:rPr>
      <w:rFonts w:hint="eastAsia" w:ascii="宋体" w:hAnsi="宋体"/>
      <w:kern w:val="0"/>
      <w:sz w:val="24"/>
      <w:szCs w:val="21"/>
    </w:rPr>
  </w:style>
  <w:style w:type="paragraph" w:styleId="43">
    <w:name w:val="List Bullet 2"/>
    <w:basedOn w:val="1"/>
    <w:qFormat/>
    <w:uiPriority w:val="0"/>
    <w:pPr>
      <w:tabs>
        <w:tab w:val="left" w:pos="420"/>
      </w:tabs>
      <w:ind w:left="420" w:hanging="420"/>
    </w:pPr>
    <w:rPr>
      <w:szCs w:val="20"/>
    </w:rPr>
  </w:style>
  <w:style w:type="paragraph" w:styleId="44">
    <w:name w:val="HTML Address"/>
    <w:basedOn w:val="1"/>
    <w:link w:val="312"/>
    <w:qFormat/>
    <w:uiPriority w:val="0"/>
    <w:rPr>
      <w:i/>
      <w:iCs/>
      <w:szCs w:val="20"/>
    </w:rPr>
  </w:style>
  <w:style w:type="paragraph" w:styleId="45">
    <w:name w:val="index 4"/>
    <w:basedOn w:val="1"/>
    <w:next w:val="1"/>
    <w:qFormat/>
    <w:uiPriority w:val="0"/>
    <w:pPr>
      <w:ind w:left="840" w:hanging="210"/>
      <w:jc w:val="left"/>
    </w:pPr>
    <w:rPr>
      <w:sz w:val="20"/>
      <w:szCs w:val="20"/>
    </w:rPr>
  </w:style>
  <w:style w:type="paragraph" w:styleId="46">
    <w:name w:val="toc 5"/>
    <w:basedOn w:val="1"/>
    <w:next w:val="1"/>
    <w:qFormat/>
    <w:uiPriority w:val="39"/>
    <w:pPr>
      <w:ind w:left="840"/>
      <w:jc w:val="left"/>
    </w:pPr>
    <w:rPr>
      <w:sz w:val="18"/>
      <w:szCs w:val="18"/>
    </w:rPr>
  </w:style>
  <w:style w:type="paragraph" w:styleId="47">
    <w:name w:val="toc 3"/>
    <w:basedOn w:val="1"/>
    <w:next w:val="1"/>
    <w:qFormat/>
    <w:uiPriority w:val="39"/>
    <w:pPr>
      <w:ind w:left="420"/>
      <w:jc w:val="left"/>
    </w:pPr>
    <w:rPr>
      <w:iCs/>
      <w:sz w:val="20"/>
      <w:szCs w:val="20"/>
    </w:rPr>
  </w:style>
  <w:style w:type="paragraph" w:styleId="48">
    <w:name w:val="Plain Text"/>
    <w:basedOn w:val="1"/>
    <w:next w:val="1"/>
    <w:link w:val="398"/>
    <w:unhideWhenUsed/>
    <w:qFormat/>
    <w:uiPriority w:val="0"/>
    <w:rPr>
      <w:rFonts w:ascii="宋体" w:hAnsi="Courier New"/>
      <w:szCs w:val="21"/>
    </w:rPr>
  </w:style>
  <w:style w:type="paragraph" w:styleId="49">
    <w:name w:val="List Bullet 5"/>
    <w:basedOn w:val="1"/>
    <w:qFormat/>
    <w:uiPriority w:val="0"/>
    <w:pPr>
      <w:tabs>
        <w:tab w:val="left" w:pos="720"/>
      </w:tabs>
      <w:ind w:left="720" w:hanging="720"/>
    </w:pPr>
    <w:rPr>
      <w:szCs w:val="20"/>
    </w:rPr>
  </w:style>
  <w:style w:type="paragraph" w:styleId="50">
    <w:name w:val="List Number 4"/>
    <w:basedOn w:val="1"/>
    <w:qFormat/>
    <w:uiPriority w:val="0"/>
    <w:pPr>
      <w:tabs>
        <w:tab w:val="left" w:pos="918"/>
      </w:tabs>
      <w:ind w:left="918" w:hanging="408"/>
    </w:pPr>
    <w:rPr>
      <w:szCs w:val="20"/>
    </w:rPr>
  </w:style>
  <w:style w:type="paragraph" w:styleId="51">
    <w:name w:val="toc 8"/>
    <w:basedOn w:val="1"/>
    <w:next w:val="1"/>
    <w:qFormat/>
    <w:uiPriority w:val="39"/>
    <w:pPr>
      <w:ind w:left="1470"/>
      <w:jc w:val="left"/>
    </w:pPr>
    <w:rPr>
      <w:sz w:val="18"/>
      <w:szCs w:val="18"/>
    </w:rPr>
  </w:style>
  <w:style w:type="paragraph" w:styleId="52">
    <w:name w:val="index 3"/>
    <w:basedOn w:val="1"/>
    <w:next w:val="1"/>
    <w:qFormat/>
    <w:uiPriority w:val="0"/>
    <w:pPr>
      <w:ind w:left="630" w:hanging="210"/>
      <w:jc w:val="left"/>
    </w:pPr>
    <w:rPr>
      <w:sz w:val="20"/>
      <w:szCs w:val="20"/>
    </w:rPr>
  </w:style>
  <w:style w:type="paragraph" w:styleId="53">
    <w:name w:val="Date"/>
    <w:basedOn w:val="1"/>
    <w:next w:val="1"/>
    <w:link w:val="176"/>
    <w:qFormat/>
    <w:uiPriority w:val="0"/>
    <w:rPr>
      <w:kern w:val="0"/>
      <w:sz w:val="24"/>
      <w:szCs w:val="20"/>
    </w:rPr>
  </w:style>
  <w:style w:type="paragraph" w:styleId="54">
    <w:name w:val="Body Text Indent 2"/>
    <w:basedOn w:val="1"/>
    <w:link w:val="396"/>
    <w:unhideWhenUsed/>
    <w:qFormat/>
    <w:uiPriority w:val="0"/>
    <w:pPr>
      <w:spacing w:after="120" w:line="480" w:lineRule="auto"/>
      <w:ind w:left="420" w:leftChars="200"/>
    </w:pPr>
    <w:rPr>
      <w:kern w:val="0"/>
      <w:sz w:val="20"/>
    </w:rPr>
  </w:style>
  <w:style w:type="paragraph" w:styleId="55">
    <w:name w:val="endnote text"/>
    <w:basedOn w:val="1"/>
    <w:link w:val="322"/>
    <w:semiHidden/>
    <w:qFormat/>
    <w:uiPriority w:val="0"/>
    <w:pPr>
      <w:snapToGrid w:val="0"/>
      <w:jc w:val="left"/>
    </w:pPr>
    <w:rPr>
      <w:kern w:val="0"/>
      <w:sz w:val="20"/>
      <w:szCs w:val="20"/>
    </w:rPr>
  </w:style>
  <w:style w:type="paragraph" w:styleId="56">
    <w:name w:val="List Continue 5"/>
    <w:basedOn w:val="1"/>
    <w:qFormat/>
    <w:uiPriority w:val="0"/>
    <w:pPr>
      <w:spacing w:after="120"/>
      <w:ind w:left="2100"/>
    </w:pPr>
    <w:rPr>
      <w:szCs w:val="20"/>
    </w:rPr>
  </w:style>
  <w:style w:type="paragraph" w:styleId="57">
    <w:name w:val="Balloon Text"/>
    <w:basedOn w:val="1"/>
    <w:link w:val="155"/>
    <w:qFormat/>
    <w:uiPriority w:val="0"/>
    <w:rPr>
      <w:kern w:val="0"/>
      <w:sz w:val="18"/>
      <w:szCs w:val="18"/>
    </w:rPr>
  </w:style>
  <w:style w:type="paragraph" w:styleId="58">
    <w:name w:val="footer"/>
    <w:basedOn w:val="1"/>
    <w:link w:val="399"/>
    <w:unhideWhenUsed/>
    <w:qFormat/>
    <w:uiPriority w:val="0"/>
    <w:pPr>
      <w:tabs>
        <w:tab w:val="center" w:pos="4153"/>
        <w:tab w:val="right" w:pos="8306"/>
      </w:tabs>
      <w:snapToGrid w:val="0"/>
      <w:jc w:val="left"/>
    </w:pPr>
    <w:rPr>
      <w:kern w:val="0"/>
      <w:sz w:val="18"/>
      <w:szCs w:val="18"/>
    </w:rPr>
  </w:style>
  <w:style w:type="paragraph" w:styleId="59">
    <w:name w:val="envelope return"/>
    <w:basedOn w:val="1"/>
    <w:qFormat/>
    <w:uiPriority w:val="0"/>
    <w:pPr>
      <w:snapToGrid w:val="0"/>
    </w:pPr>
    <w:rPr>
      <w:rFonts w:ascii="Arial" w:hAnsi="Arial" w:cs="Arial"/>
      <w:szCs w:val="20"/>
    </w:rPr>
  </w:style>
  <w:style w:type="paragraph" w:styleId="60">
    <w:name w:val="header"/>
    <w:basedOn w:val="1"/>
    <w:link w:val="159"/>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61">
    <w:name w:val="Signature"/>
    <w:basedOn w:val="1"/>
    <w:link w:val="225"/>
    <w:qFormat/>
    <w:uiPriority w:val="0"/>
    <w:pPr>
      <w:ind w:left="4320"/>
    </w:pPr>
    <w:rPr>
      <w:szCs w:val="20"/>
    </w:rPr>
  </w:style>
  <w:style w:type="paragraph" w:styleId="62">
    <w:name w:val="toc 1"/>
    <w:basedOn w:val="1"/>
    <w:next w:val="1"/>
    <w:qFormat/>
    <w:uiPriority w:val="39"/>
    <w:pPr>
      <w:spacing w:before="120" w:after="120"/>
      <w:jc w:val="left"/>
    </w:pPr>
    <w:rPr>
      <w:b/>
      <w:bCs/>
      <w:caps/>
      <w:sz w:val="20"/>
      <w:szCs w:val="20"/>
    </w:rPr>
  </w:style>
  <w:style w:type="paragraph" w:styleId="63">
    <w:name w:val="List Continue 4"/>
    <w:basedOn w:val="1"/>
    <w:qFormat/>
    <w:uiPriority w:val="0"/>
    <w:pPr>
      <w:spacing w:after="120"/>
      <w:ind w:left="1680"/>
    </w:pPr>
    <w:rPr>
      <w:szCs w:val="20"/>
    </w:rPr>
  </w:style>
  <w:style w:type="paragraph" w:styleId="64">
    <w:name w:val="toc 4"/>
    <w:basedOn w:val="1"/>
    <w:next w:val="1"/>
    <w:qFormat/>
    <w:uiPriority w:val="39"/>
    <w:pPr>
      <w:ind w:left="630"/>
      <w:jc w:val="left"/>
    </w:pPr>
    <w:rPr>
      <w:sz w:val="18"/>
      <w:szCs w:val="18"/>
    </w:rPr>
  </w:style>
  <w:style w:type="paragraph" w:styleId="65">
    <w:name w:val="index heading"/>
    <w:basedOn w:val="1"/>
    <w:next w:val="66"/>
    <w:qFormat/>
    <w:uiPriority w:val="0"/>
    <w:pPr>
      <w:spacing w:before="120" w:after="120"/>
      <w:jc w:val="left"/>
    </w:pPr>
    <w:rPr>
      <w:b/>
      <w:bCs/>
      <w:i/>
      <w:iCs/>
      <w:sz w:val="20"/>
      <w:szCs w:val="20"/>
    </w:rPr>
  </w:style>
  <w:style w:type="paragraph" w:styleId="66">
    <w:name w:val="index 1"/>
    <w:basedOn w:val="1"/>
    <w:next w:val="1"/>
    <w:qFormat/>
    <w:uiPriority w:val="0"/>
    <w:pPr>
      <w:spacing w:line="220" w:lineRule="exact"/>
      <w:jc w:val="center"/>
    </w:pPr>
    <w:rPr>
      <w:rFonts w:ascii="仿宋_GB2312" w:eastAsia="仿宋_GB2312"/>
      <w:szCs w:val="21"/>
    </w:rPr>
  </w:style>
  <w:style w:type="paragraph" w:styleId="67">
    <w:name w:val="Subtitle"/>
    <w:basedOn w:val="1"/>
    <w:link w:val="364"/>
    <w:qFormat/>
    <w:uiPriority w:val="0"/>
    <w:pPr>
      <w:spacing w:before="240" w:after="60" w:line="312" w:lineRule="auto"/>
      <w:jc w:val="center"/>
      <w:outlineLvl w:val="1"/>
    </w:pPr>
    <w:rPr>
      <w:rFonts w:ascii="Arial" w:hAnsi="Arial"/>
      <w:b/>
      <w:bCs/>
      <w:kern w:val="28"/>
      <w:sz w:val="32"/>
      <w:szCs w:val="32"/>
    </w:rPr>
  </w:style>
  <w:style w:type="paragraph" w:styleId="68">
    <w:name w:val="List Number 5"/>
    <w:basedOn w:val="1"/>
    <w:qFormat/>
    <w:uiPriority w:val="0"/>
    <w:pPr>
      <w:tabs>
        <w:tab w:val="left" w:pos="2040"/>
      </w:tabs>
      <w:ind w:left="2040" w:hanging="360"/>
    </w:pPr>
    <w:rPr>
      <w:szCs w:val="20"/>
    </w:rPr>
  </w:style>
  <w:style w:type="paragraph" w:styleId="69">
    <w:name w:val="List"/>
    <w:basedOn w:val="1"/>
    <w:qFormat/>
    <w:uiPriority w:val="0"/>
    <w:pPr>
      <w:adjustRightInd w:val="0"/>
      <w:spacing w:line="360" w:lineRule="atLeast"/>
      <w:ind w:left="420" w:hanging="420"/>
      <w:jc w:val="left"/>
      <w:textAlignment w:val="baseline"/>
    </w:pPr>
    <w:rPr>
      <w:kern w:val="0"/>
      <w:sz w:val="24"/>
      <w:szCs w:val="20"/>
    </w:rPr>
  </w:style>
  <w:style w:type="paragraph" w:styleId="70">
    <w:name w:val="footnote text"/>
    <w:basedOn w:val="1"/>
    <w:link w:val="320"/>
    <w:qFormat/>
    <w:uiPriority w:val="0"/>
    <w:pPr>
      <w:widowControl/>
      <w:adjustRightInd w:val="0"/>
      <w:snapToGrid w:val="0"/>
      <w:spacing w:line="360" w:lineRule="auto"/>
      <w:jc w:val="left"/>
    </w:pPr>
    <w:rPr>
      <w:rFonts w:ascii="Calibri" w:hAnsi="Calibri"/>
      <w:kern w:val="0"/>
      <w:sz w:val="18"/>
      <w:szCs w:val="20"/>
      <w:lang w:eastAsia="en-US" w:bidi="en-US"/>
    </w:rPr>
  </w:style>
  <w:style w:type="paragraph" w:styleId="71">
    <w:name w:val="toc 6"/>
    <w:basedOn w:val="1"/>
    <w:next w:val="1"/>
    <w:qFormat/>
    <w:uiPriority w:val="39"/>
    <w:pPr>
      <w:ind w:left="1050"/>
      <w:jc w:val="left"/>
    </w:pPr>
    <w:rPr>
      <w:sz w:val="18"/>
      <w:szCs w:val="18"/>
    </w:rPr>
  </w:style>
  <w:style w:type="paragraph" w:styleId="72">
    <w:name w:val="List 5"/>
    <w:basedOn w:val="1"/>
    <w:qFormat/>
    <w:uiPriority w:val="0"/>
    <w:pPr>
      <w:ind w:left="2100" w:hanging="420"/>
    </w:pPr>
    <w:rPr>
      <w:szCs w:val="20"/>
    </w:rPr>
  </w:style>
  <w:style w:type="paragraph" w:styleId="73">
    <w:name w:val="Body Text Indent 3"/>
    <w:basedOn w:val="1"/>
    <w:link w:val="186"/>
    <w:qFormat/>
    <w:uiPriority w:val="0"/>
    <w:pPr>
      <w:spacing w:after="120"/>
      <w:ind w:left="420" w:leftChars="200"/>
    </w:pPr>
    <w:rPr>
      <w:kern w:val="0"/>
      <w:sz w:val="16"/>
      <w:szCs w:val="16"/>
    </w:rPr>
  </w:style>
  <w:style w:type="paragraph" w:styleId="74">
    <w:name w:val="index 7"/>
    <w:basedOn w:val="1"/>
    <w:next w:val="1"/>
    <w:qFormat/>
    <w:uiPriority w:val="0"/>
    <w:pPr>
      <w:ind w:left="1470" w:hanging="210"/>
      <w:jc w:val="left"/>
    </w:pPr>
    <w:rPr>
      <w:sz w:val="20"/>
      <w:szCs w:val="20"/>
    </w:rPr>
  </w:style>
  <w:style w:type="paragraph" w:styleId="75">
    <w:name w:val="index 9"/>
    <w:basedOn w:val="1"/>
    <w:next w:val="1"/>
    <w:qFormat/>
    <w:uiPriority w:val="0"/>
    <w:pPr>
      <w:ind w:left="1890" w:hanging="210"/>
      <w:jc w:val="left"/>
    </w:pPr>
    <w:rPr>
      <w:sz w:val="20"/>
      <w:szCs w:val="20"/>
    </w:rPr>
  </w:style>
  <w:style w:type="paragraph" w:styleId="76">
    <w:name w:val="table of figures"/>
    <w:basedOn w:val="1"/>
    <w:next w:val="1"/>
    <w:qFormat/>
    <w:uiPriority w:val="0"/>
    <w:pPr>
      <w:tabs>
        <w:tab w:val="left" w:pos="510"/>
      </w:tabs>
      <w:adjustRightInd w:val="0"/>
      <w:spacing w:line="240" w:lineRule="atLeast"/>
      <w:textAlignment w:val="baseline"/>
    </w:pPr>
    <w:rPr>
      <w:rFonts w:ascii="宋体"/>
      <w:kern w:val="0"/>
      <w:sz w:val="24"/>
      <w:szCs w:val="20"/>
    </w:rPr>
  </w:style>
  <w:style w:type="paragraph" w:styleId="77">
    <w:name w:val="toc 2"/>
    <w:basedOn w:val="1"/>
    <w:next w:val="1"/>
    <w:qFormat/>
    <w:uiPriority w:val="39"/>
    <w:pPr>
      <w:ind w:left="210"/>
      <w:jc w:val="left"/>
    </w:pPr>
    <w:rPr>
      <w:smallCaps/>
      <w:sz w:val="20"/>
      <w:szCs w:val="20"/>
    </w:rPr>
  </w:style>
  <w:style w:type="paragraph" w:styleId="78">
    <w:name w:val="Body Text 2"/>
    <w:basedOn w:val="1"/>
    <w:link w:val="336"/>
    <w:unhideWhenUsed/>
    <w:qFormat/>
    <w:uiPriority w:val="0"/>
    <w:pPr>
      <w:adjustRightInd w:val="0"/>
      <w:snapToGrid w:val="0"/>
    </w:pPr>
    <w:rPr>
      <w:rFonts w:ascii="宋体"/>
      <w:kern w:val="0"/>
      <w:position w:val="-6"/>
      <w:sz w:val="24"/>
      <w:szCs w:val="20"/>
    </w:rPr>
  </w:style>
  <w:style w:type="paragraph" w:styleId="79">
    <w:name w:val="List 4"/>
    <w:basedOn w:val="1"/>
    <w:qFormat/>
    <w:uiPriority w:val="0"/>
    <w:pPr>
      <w:ind w:left="1680" w:hanging="420"/>
    </w:pPr>
    <w:rPr>
      <w:szCs w:val="20"/>
    </w:rPr>
  </w:style>
  <w:style w:type="paragraph" w:styleId="80">
    <w:name w:val="List Continue 2"/>
    <w:basedOn w:val="1"/>
    <w:qFormat/>
    <w:uiPriority w:val="0"/>
    <w:pPr>
      <w:spacing w:after="120"/>
      <w:ind w:left="840"/>
    </w:pPr>
    <w:rPr>
      <w:szCs w:val="20"/>
    </w:rPr>
  </w:style>
  <w:style w:type="paragraph" w:styleId="81">
    <w:name w:val="Message Header"/>
    <w:basedOn w:val="1"/>
    <w:link w:val="366"/>
    <w:unhideWhenUsed/>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ind w:left="1080" w:leftChars="500" w:hanging="1080" w:hangingChars="500"/>
    </w:pPr>
    <w:rPr>
      <w:rFonts w:ascii="Arial" w:hAnsi="Arial"/>
      <w:kern w:val="0"/>
      <w:position w:val="-6"/>
      <w:sz w:val="24"/>
      <w:szCs w:val="20"/>
    </w:rPr>
  </w:style>
  <w:style w:type="paragraph" w:styleId="82">
    <w:name w:val="HTML Preformatted"/>
    <w:basedOn w:val="1"/>
    <w:link w:val="34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sz w:val="20"/>
      <w:szCs w:val="20"/>
    </w:rPr>
  </w:style>
  <w:style w:type="paragraph" w:styleId="83">
    <w:name w:val="Normal (Web)"/>
    <w:basedOn w:val="1"/>
    <w:qFormat/>
    <w:uiPriority w:val="0"/>
    <w:pPr>
      <w:widowControl/>
      <w:spacing w:before="100" w:beforeAutospacing="1" w:after="100" w:afterAutospacing="1"/>
      <w:jc w:val="left"/>
    </w:pPr>
    <w:rPr>
      <w:rFonts w:ascii="宋体" w:hAnsi="宋体"/>
      <w:kern w:val="0"/>
      <w:sz w:val="24"/>
    </w:rPr>
  </w:style>
  <w:style w:type="paragraph" w:styleId="84">
    <w:name w:val="List Continue 3"/>
    <w:basedOn w:val="1"/>
    <w:qFormat/>
    <w:uiPriority w:val="0"/>
    <w:pPr>
      <w:spacing w:after="120"/>
      <w:ind w:left="1260"/>
    </w:pPr>
    <w:rPr>
      <w:szCs w:val="20"/>
    </w:rPr>
  </w:style>
  <w:style w:type="paragraph" w:styleId="85">
    <w:name w:val="index 2"/>
    <w:basedOn w:val="1"/>
    <w:next w:val="1"/>
    <w:qFormat/>
    <w:uiPriority w:val="0"/>
    <w:pPr>
      <w:ind w:left="420" w:hanging="210"/>
      <w:jc w:val="left"/>
    </w:pPr>
    <w:rPr>
      <w:sz w:val="20"/>
      <w:szCs w:val="20"/>
    </w:rPr>
  </w:style>
  <w:style w:type="paragraph" w:styleId="86">
    <w:name w:val="annotation subject"/>
    <w:basedOn w:val="31"/>
    <w:next w:val="31"/>
    <w:link w:val="353"/>
    <w:qFormat/>
    <w:uiPriority w:val="0"/>
    <w:pPr>
      <w:jc w:val="both"/>
    </w:pPr>
    <w:rPr>
      <w:b/>
      <w:bCs/>
    </w:rPr>
  </w:style>
  <w:style w:type="paragraph" w:styleId="87">
    <w:name w:val="Body Text First Indent"/>
    <w:basedOn w:val="37"/>
    <w:next w:val="1"/>
    <w:link w:val="239"/>
    <w:qFormat/>
    <w:uiPriority w:val="0"/>
    <w:pPr>
      <w:spacing w:line="312" w:lineRule="auto"/>
      <w:ind w:firstLine="420"/>
    </w:p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91">
    <w:name w:val="Strong"/>
    <w:basedOn w:val="90"/>
    <w:qFormat/>
    <w:uiPriority w:val="0"/>
    <w:rPr>
      <w:rFonts w:eastAsia="宋体"/>
      <w:b/>
      <w:bCs/>
      <w:kern w:val="2"/>
      <w:sz w:val="21"/>
      <w:szCs w:val="24"/>
      <w:lang w:val="en-US" w:eastAsia="zh-CN" w:bidi="ar-SA"/>
    </w:rPr>
  </w:style>
  <w:style w:type="character" w:styleId="92">
    <w:name w:val="endnote reference"/>
    <w:qFormat/>
    <w:uiPriority w:val="0"/>
    <w:rPr>
      <w:vertAlign w:val="superscript"/>
    </w:rPr>
  </w:style>
  <w:style w:type="character" w:styleId="93">
    <w:name w:val="page number"/>
    <w:basedOn w:val="90"/>
    <w:qFormat/>
    <w:uiPriority w:val="0"/>
  </w:style>
  <w:style w:type="character" w:styleId="94">
    <w:name w:val="FollowedHyperlink"/>
    <w:qFormat/>
    <w:uiPriority w:val="0"/>
    <w:rPr>
      <w:color w:val="800080"/>
      <w:u w:val="single"/>
    </w:rPr>
  </w:style>
  <w:style w:type="character" w:styleId="95">
    <w:name w:val="Emphasis"/>
    <w:qFormat/>
    <w:uiPriority w:val="0"/>
    <w:rPr>
      <w:i/>
      <w:iCs/>
    </w:rPr>
  </w:style>
  <w:style w:type="character" w:styleId="96">
    <w:name w:val="line number"/>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qFormat/>
    <w:uiPriority w:val="0"/>
  </w:style>
  <w:style w:type="character" w:styleId="100">
    <w:name w:val="HTML Variable"/>
    <w:qFormat/>
    <w:uiPriority w:val="0"/>
    <w:rPr>
      <w:i/>
      <w:iCs/>
    </w:rPr>
  </w:style>
  <w:style w:type="character" w:styleId="101">
    <w:name w:val="Hyperlink"/>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paragraph" w:customStyle="1" w:styleId="108">
    <w:name w:val="样式 正文首行缩进 2 + Arial"/>
    <w:basedOn w:val="1"/>
    <w:next w:val="1"/>
    <w:qFormat/>
    <w:uiPriority w:val="0"/>
    <w:pPr>
      <w:spacing w:before="100" w:beforeAutospacing="1" w:after="120" w:line="320" w:lineRule="atLeast"/>
      <w:ind w:firstLine="200" w:firstLineChars="200"/>
    </w:pPr>
    <w:rPr>
      <w:rFonts w:ascii="Arial" w:hAnsi="Arial" w:cs="Arial"/>
      <w:sz w:val="24"/>
      <w:szCs w:val="22"/>
    </w:rPr>
  </w:style>
  <w:style w:type="paragraph" w:customStyle="1" w:styleId="109">
    <w:name w:val="Default"/>
    <w:next w:val="8"/>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10">
    <w:name w:val="结束语 字符"/>
    <w:link w:val="35"/>
    <w:qFormat/>
    <w:uiPriority w:val="0"/>
    <w:rPr>
      <w:kern w:val="2"/>
      <w:sz w:val="21"/>
    </w:rPr>
  </w:style>
  <w:style w:type="character" w:customStyle="1" w:styleId="111">
    <w:name w:val="正文文本 (2) + 10 pt37"/>
    <w:qFormat/>
    <w:uiPriority w:val="99"/>
    <w:rPr>
      <w:rFonts w:ascii="MingLiU" w:eastAsia="MingLiU" w:cs="MingLiU"/>
      <w:spacing w:val="0"/>
      <w:sz w:val="20"/>
      <w:szCs w:val="20"/>
      <w:u w:val="none"/>
    </w:rPr>
  </w:style>
  <w:style w:type="character" w:customStyle="1" w:styleId="112">
    <w:name w:val="标题 1 Char"/>
    <w:qFormat/>
    <w:uiPriority w:val="0"/>
    <w:rPr>
      <w:rFonts w:ascii="Times New Roman" w:hAnsi="Times New Roman" w:eastAsia="宋体" w:cs="Times New Roman"/>
      <w:b/>
      <w:bCs/>
      <w:kern w:val="44"/>
      <w:sz w:val="44"/>
      <w:szCs w:val="44"/>
    </w:rPr>
  </w:style>
  <w:style w:type="character" w:customStyle="1" w:styleId="113">
    <w:name w:val="！正文（四号字） Char Char"/>
    <w:link w:val="114"/>
    <w:qFormat/>
    <w:uiPriority w:val="0"/>
    <w:rPr>
      <w:rFonts w:eastAsia="Times New Roman"/>
      <w:kern w:val="2"/>
      <w:sz w:val="24"/>
      <w:szCs w:val="28"/>
      <w:lang w:bidi="ar-SA"/>
    </w:rPr>
  </w:style>
  <w:style w:type="paragraph" w:customStyle="1" w:styleId="114">
    <w:name w:val="！正文（四号字）"/>
    <w:link w:val="113"/>
    <w:qFormat/>
    <w:uiPriority w:val="0"/>
    <w:pPr>
      <w:snapToGrid w:val="0"/>
      <w:spacing w:line="360" w:lineRule="auto"/>
      <w:ind w:firstLine="200" w:firstLineChars="200"/>
      <w:jc w:val="both"/>
    </w:pPr>
    <w:rPr>
      <w:rFonts w:ascii="Times New Roman" w:hAnsi="Times New Roman" w:eastAsia="Times New Roman" w:cs="Times New Roman"/>
      <w:kern w:val="2"/>
      <w:sz w:val="24"/>
      <w:szCs w:val="28"/>
      <w:lang w:val="en-US" w:eastAsia="zh-CN" w:bidi="ar-SA"/>
    </w:rPr>
  </w:style>
  <w:style w:type="character" w:customStyle="1" w:styleId="115">
    <w:name w:val="z-窗体顶端 Char Char"/>
    <w:qFormat/>
    <w:uiPriority w:val="0"/>
    <w:rPr>
      <w:rFonts w:ascii="Arial" w:hAnsi="Arial"/>
      <w:vanish/>
      <w:sz w:val="16"/>
      <w:szCs w:val="16"/>
      <w:lang w:bidi="ar-SA"/>
    </w:rPr>
  </w:style>
  <w:style w:type="character" w:customStyle="1" w:styleId="116">
    <w:name w:val="标题 2李洪 Char Char Char"/>
    <w:qFormat/>
    <w:uiPriority w:val="0"/>
    <w:rPr>
      <w:rFonts w:eastAsia="宋体"/>
      <w:kern w:val="2"/>
      <w:sz w:val="21"/>
      <w:szCs w:val="24"/>
      <w:lang w:val="en-US" w:eastAsia="zh-CN" w:bidi="ar-SA"/>
    </w:rPr>
  </w:style>
  <w:style w:type="character" w:customStyle="1" w:styleId="117">
    <w:name w:val="样式 标题 2 + 左侧:  0 厘米 悬挂缩进: 5.76 字符 段前: 0 磅 段后: 0 磅 行距: 1.5 倍行距 Char Char"/>
    <w:link w:val="118"/>
    <w:qFormat/>
    <w:uiPriority w:val="0"/>
    <w:rPr>
      <w:kern w:val="2"/>
      <w:sz w:val="24"/>
      <w:szCs w:val="24"/>
    </w:rPr>
  </w:style>
  <w:style w:type="paragraph" w:customStyle="1" w:styleId="118">
    <w:name w:val="样式 标题 2 + 左侧:  0 厘米 悬挂缩进: 5.76 字符 段前: 0 磅 段后: 0 磅 行距: 1.5 倍行距"/>
    <w:basedOn w:val="1"/>
    <w:link w:val="117"/>
    <w:qFormat/>
    <w:uiPriority w:val="0"/>
    <w:pPr>
      <w:tabs>
        <w:tab w:val="left" w:pos="680"/>
      </w:tabs>
      <w:spacing w:line="360" w:lineRule="auto"/>
      <w:ind w:left="680" w:hanging="680"/>
    </w:pPr>
    <w:rPr>
      <w:sz w:val="24"/>
    </w:rPr>
  </w:style>
  <w:style w:type="character" w:customStyle="1" w:styleId="119">
    <w:name w:val="num2"/>
    <w:qFormat/>
    <w:uiPriority w:val="0"/>
    <w:rPr>
      <w:rFonts w:hint="default" w:ascii="Arial" w:hAnsi="Arial" w:cs="Arial"/>
      <w:color w:val="FF6600"/>
      <w:sz w:val="16"/>
      <w:szCs w:val="16"/>
    </w:rPr>
  </w:style>
  <w:style w:type="character" w:customStyle="1" w:styleId="120">
    <w:name w:val="样式 标题2 + 加粗 Char Char"/>
    <w:link w:val="121"/>
    <w:qFormat/>
    <w:uiPriority w:val="0"/>
    <w:rPr>
      <w:rFonts w:ascii="仿宋_GB2312" w:hAnsi="Arial" w:eastAsia="黑体" w:cs="Arial"/>
      <w:b/>
      <w:bCs/>
      <w:color w:val="000000"/>
      <w:kern w:val="2"/>
      <w:sz w:val="21"/>
      <w:szCs w:val="21"/>
    </w:rPr>
  </w:style>
  <w:style w:type="paragraph" w:customStyle="1" w:styleId="121">
    <w:name w:val="样式 标题2 + 加粗"/>
    <w:basedOn w:val="6"/>
    <w:link w:val="120"/>
    <w:qFormat/>
    <w:uiPriority w:val="0"/>
    <w:pPr>
      <w:adjustRightInd w:val="0"/>
      <w:snapToGrid w:val="0"/>
      <w:spacing w:before="0" w:after="0" w:line="360" w:lineRule="auto"/>
      <w:ind w:firstLine="542"/>
      <w:textAlignment w:val="baseline"/>
    </w:pPr>
    <w:rPr>
      <w:rFonts w:ascii="仿宋_GB2312"/>
      <w:color w:val="000000"/>
      <w:kern w:val="2"/>
      <w:sz w:val="21"/>
      <w:szCs w:val="21"/>
    </w:rPr>
  </w:style>
  <w:style w:type="character" w:customStyle="1" w:styleId="122">
    <w:name w:val="普通文字 Char Char"/>
    <w:qFormat/>
    <w:uiPriority w:val="0"/>
    <w:rPr>
      <w:rFonts w:ascii="宋体" w:eastAsia="宋体"/>
      <w:sz w:val="21"/>
      <w:lang w:val="en-US" w:eastAsia="zh-CN" w:bidi="ar-SA"/>
    </w:rPr>
  </w:style>
  <w:style w:type="character" w:customStyle="1" w:styleId="123">
    <w:name w:val="首行缩进 Char"/>
    <w:link w:val="124"/>
    <w:qFormat/>
    <w:uiPriority w:val="0"/>
    <w:rPr>
      <w:rFonts w:ascii="Calibri" w:hAnsi="Calibri" w:eastAsia="方正书宋简体" w:cs="黑体"/>
      <w:kern w:val="2"/>
      <w:sz w:val="21"/>
    </w:rPr>
  </w:style>
  <w:style w:type="paragraph" w:customStyle="1" w:styleId="124">
    <w:name w:val="首行缩进"/>
    <w:basedOn w:val="1"/>
    <w:link w:val="123"/>
    <w:qFormat/>
    <w:uiPriority w:val="0"/>
    <w:pPr>
      <w:spacing w:line="300" w:lineRule="auto"/>
      <w:ind w:firstLine="420" w:firstLineChars="200"/>
    </w:pPr>
    <w:rPr>
      <w:rFonts w:ascii="Calibri" w:hAnsi="Calibri" w:eastAsia="方正书宋简体"/>
      <w:szCs w:val="20"/>
    </w:rPr>
  </w:style>
  <w:style w:type="character" w:customStyle="1" w:styleId="125">
    <w:name w:val="正文文本 Char"/>
    <w:qFormat/>
    <w:uiPriority w:val="0"/>
    <w:rPr>
      <w:rFonts w:eastAsia="宋体"/>
      <w:kern w:val="2"/>
      <w:sz w:val="21"/>
      <w:szCs w:val="24"/>
      <w:lang w:val="en-US" w:eastAsia="zh-CN" w:bidi="ar-SA"/>
    </w:rPr>
  </w:style>
  <w:style w:type="character" w:customStyle="1" w:styleId="126">
    <w:name w:val="Normal Char Char"/>
    <w:link w:val="127"/>
    <w:qFormat/>
    <w:uiPriority w:val="0"/>
    <w:rPr>
      <w:sz w:val="24"/>
      <w:lang w:bidi="ar-SA"/>
    </w:rPr>
  </w:style>
  <w:style w:type="paragraph" w:customStyle="1" w:styleId="127">
    <w:name w:val="正文2"/>
    <w:link w:val="126"/>
    <w:qFormat/>
    <w:uiPriority w:val="0"/>
    <w:pPr>
      <w:tabs>
        <w:tab w:val="left" w:pos="1440"/>
        <w:tab w:val="right" w:pos="1474"/>
      </w:tabs>
      <w:spacing w:line="360" w:lineRule="auto"/>
      <w:ind w:left="1440" w:hanging="1440"/>
    </w:pPr>
    <w:rPr>
      <w:rFonts w:ascii="Times New Roman" w:hAnsi="Times New Roman" w:eastAsia="宋体" w:cs="Times New Roman"/>
      <w:sz w:val="24"/>
      <w:lang w:val="en-US" w:eastAsia="zh-CN" w:bidi="ar-SA"/>
    </w:rPr>
  </w:style>
  <w:style w:type="character" w:customStyle="1" w:styleId="128">
    <w:name w:val="b1 Char2"/>
    <w:qFormat/>
    <w:uiPriority w:val="0"/>
    <w:rPr>
      <w:rFonts w:ascii="仿宋_GB2312" w:hAnsi="宋体" w:eastAsia="仿宋_GB2312"/>
      <w:b/>
      <w:bCs/>
      <w:spacing w:val="-20"/>
      <w:sz w:val="28"/>
      <w:szCs w:val="28"/>
      <w:lang w:val="en-US" w:eastAsia="zh-CN" w:bidi="ar-SA"/>
    </w:rPr>
  </w:style>
  <w:style w:type="character" w:customStyle="1" w:styleId="129">
    <w:name w:val="ch中文正文 Char Char"/>
    <w:link w:val="130"/>
    <w:qFormat/>
    <w:uiPriority w:val="0"/>
    <w:rPr>
      <w:rFonts w:eastAsia="Times New Roman"/>
      <w:sz w:val="24"/>
      <w:lang w:bidi="ar-SA"/>
    </w:rPr>
  </w:style>
  <w:style w:type="paragraph" w:customStyle="1" w:styleId="130">
    <w:name w:val="ch中文正文"/>
    <w:link w:val="129"/>
    <w:qFormat/>
    <w:uiPriority w:val="0"/>
    <w:pPr>
      <w:spacing w:beforeLines="50" w:afterLines="50" w:line="360" w:lineRule="auto"/>
      <w:ind w:firstLine="200" w:firstLineChars="200"/>
    </w:pPr>
    <w:rPr>
      <w:rFonts w:ascii="Times New Roman" w:hAnsi="Times New Roman" w:eastAsia="Times New Roman" w:cs="Times New Roman"/>
      <w:sz w:val="24"/>
      <w:lang w:val="en-US" w:eastAsia="zh-CN" w:bidi="ar-SA"/>
    </w:rPr>
  </w:style>
  <w:style w:type="character" w:customStyle="1" w:styleId="131">
    <w:name w:val="button"/>
    <w:basedOn w:val="90"/>
    <w:qFormat/>
    <w:uiPriority w:val="0"/>
  </w:style>
  <w:style w:type="character" w:customStyle="1" w:styleId="132">
    <w:name w:val="标题一 Char Char"/>
    <w:qFormat/>
    <w:uiPriority w:val="0"/>
    <w:rPr>
      <w:rFonts w:ascii="宋体" w:hAnsi="Courier New"/>
      <w:b/>
      <w:bCs/>
      <w:kern w:val="44"/>
      <w:sz w:val="52"/>
      <w:szCs w:val="52"/>
    </w:rPr>
  </w:style>
  <w:style w:type="character" w:customStyle="1" w:styleId="133">
    <w:name w:val="arrow3"/>
    <w:basedOn w:val="90"/>
    <w:qFormat/>
    <w:uiPriority w:val="0"/>
  </w:style>
  <w:style w:type="character" w:customStyle="1" w:styleId="134">
    <w:name w:val="正文 Char Char"/>
    <w:qFormat/>
    <w:uiPriority w:val="0"/>
    <w:rPr>
      <w:spacing w:val="26"/>
    </w:rPr>
  </w:style>
  <w:style w:type="character" w:customStyle="1" w:styleId="135">
    <w:name w:val="标题 3 字符"/>
    <w:link w:val="9"/>
    <w:qFormat/>
    <w:uiPriority w:val="0"/>
    <w:rPr>
      <w:rFonts w:ascii="黑体" w:hAnsi="宋体" w:eastAsia="黑体" w:cs="Times New Roman"/>
      <w:bCs/>
      <w:sz w:val="28"/>
      <w:szCs w:val="28"/>
    </w:rPr>
  </w:style>
  <w:style w:type="character" w:customStyle="1" w:styleId="136">
    <w:name w:val="黄明亮标题三 Char Char"/>
    <w:link w:val="137"/>
    <w:qFormat/>
    <w:uiPriority w:val="0"/>
    <w:rPr>
      <w:rFonts w:eastAsia="Times New Roman"/>
      <w:snapToGrid w:val="0"/>
      <w:sz w:val="24"/>
      <w:lang w:bidi="ar-SA"/>
    </w:rPr>
  </w:style>
  <w:style w:type="paragraph" w:customStyle="1" w:styleId="137">
    <w:name w:val="黄明亮标题三"/>
    <w:link w:val="136"/>
    <w:qFormat/>
    <w:uiPriority w:val="0"/>
    <w:pPr>
      <w:spacing w:line="480" w:lineRule="exact"/>
      <w:jc w:val="center"/>
      <w:textAlignment w:val="baseline"/>
      <w:outlineLvl w:val="2"/>
    </w:pPr>
    <w:rPr>
      <w:rFonts w:ascii="Times New Roman" w:hAnsi="Times New Roman" w:eastAsia="Times New Roman" w:cs="Times New Roman"/>
      <w:snapToGrid w:val="0"/>
      <w:sz w:val="24"/>
      <w:lang w:val="en-US" w:eastAsia="zh-CN" w:bidi="ar-SA"/>
    </w:rPr>
  </w:style>
  <w:style w:type="character" w:customStyle="1" w:styleId="138">
    <w:name w:val="样式 标题 3条标题1.1.1b33h33rd levelH3l3CT. (1.1.1)kapitola3... Char Char"/>
    <w:link w:val="139"/>
    <w:qFormat/>
    <w:uiPriority w:val="0"/>
    <w:rPr>
      <w:b/>
      <w:bCs/>
      <w:kern w:val="2"/>
      <w:sz w:val="28"/>
      <w:szCs w:val="28"/>
    </w:rPr>
  </w:style>
  <w:style w:type="paragraph" w:customStyle="1" w:styleId="139">
    <w:name w:val="样式 标题 3条标题1.1.1b33h33rd levelH3l3CT. (1.1.1)kapitola3..."/>
    <w:basedOn w:val="9"/>
    <w:link w:val="138"/>
    <w:qFormat/>
    <w:uiPriority w:val="0"/>
    <w:pPr>
      <w:tabs>
        <w:tab w:val="left" w:pos="910"/>
      </w:tabs>
      <w:spacing w:before="0" w:after="0" w:line="480" w:lineRule="atLeast"/>
      <w:ind w:firstLine="0" w:firstLineChars="0"/>
    </w:pPr>
    <w:rPr>
      <w:rFonts w:ascii="Times New Roman" w:hAnsi="Times New Roman" w:eastAsia="宋体"/>
      <w:b/>
    </w:rPr>
  </w:style>
  <w:style w:type="character" w:customStyle="1" w:styleId="140">
    <w:name w:val="标题 8 字符"/>
    <w:link w:val="14"/>
    <w:qFormat/>
    <w:uiPriority w:val="0"/>
    <w:rPr>
      <w:rFonts w:ascii="Arial" w:hAnsi="Arial" w:eastAsia="黑体" w:cs="Times New Roman"/>
      <w:kern w:val="0"/>
      <w:sz w:val="24"/>
      <w:szCs w:val="24"/>
    </w:rPr>
  </w:style>
  <w:style w:type="character" w:customStyle="1" w:styleId="141">
    <w:name w:val="引用 Char Char Char"/>
    <w:link w:val="142"/>
    <w:qFormat/>
    <w:uiPriority w:val="0"/>
    <w:rPr>
      <w:rFonts w:ascii="Calibri" w:hAnsi="Calibri"/>
      <w:i/>
      <w:sz w:val="24"/>
      <w:szCs w:val="24"/>
      <w:lang w:eastAsia="en-US" w:bidi="en-US"/>
    </w:rPr>
  </w:style>
  <w:style w:type="paragraph" w:customStyle="1" w:styleId="142">
    <w:name w:val="_Style 419"/>
    <w:basedOn w:val="1"/>
    <w:next w:val="1"/>
    <w:link w:val="141"/>
    <w:qFormat/>
    <w:uiPriority w:val="0"/>
    <w:pPr>
      <w:widowControl/>
      <w:spacing w:line="360" w:lineRule="auto"/>
      <w:jc w:val="left"/>
    </w:pPr>
    <w:rPr>
      <w:rFonts w:ascii="Calibri" w:hAnsi="Calibri"/>
      <w:i/>
      <w:kern w:val="0"/>
      <w:sz w:val="24"/>
      <w:lang w:eastAsia="en-US" w:bidi="en-US"/>
    </w:rPr>
  </w:style>
  <w:style w:type="character" w:customStyle="1" w:styleId="143">
    <w:name w:val="样式 标题 1 + 加粗 Char Char Char Char"/>
    <w:qFormat/>
    <w:uiPriority w:val="0"/>
    <w:rPr>
      <w:rFonts w:ascii="黑体" w:hAnsi="Arial" w:eastAsia="黑体" w:cs="Arial"/>
      <w:b/>
      <w:bCs/>
      <w:color w:val="000000"/>
      <w:kern w:val="44"/>
      <w:sz w:val="28"/>
      <w:szCs w:val="28"/>
      <w:lang w:val="en-US" w:eastAsia="zh-CN" w:bidi="ar-SA"/>
    </w:rPr>
  </w:style>
  <w:style w:type="character" w:customStyle="1" w:styleId="144">
    <w:name w:val="节标题 1.1 Char Char"/>
    <w:qFormat/>
    <w:uiPriority w:val="0"/>
    <w:rPr>
      <w:rFonts w:hint="eastAsia" w:ascii="宋体" w:hAnsi="宋体" w:eastAsia="宋体"/>
      <w:b/>
      <w:kern w:val="2"/>
      <w:sz w:val="24"/>
      <w:lang w:val="en-US" w:eastAsia="zh-CN" w:bidi="ar-SA"/>
    </w:rPr>
  </w:style>
  <w:style w:type="character" w:customStyle="1" w:styleId="145">
    <w:name w:val="font01"/>
    <w:qFormat/>
    <w:uiPriority w:val="0"/>
    <w:rPr>
      <w:rFonts w:hint="eastAsia" w:ascii="宋体" w:hAnsi="宋体" w:eastAsia="宋体" w:cs="宋体"/>
      <w:color w:val="000000"/>
      <w:sz w:val="16"/>
      <w:szCs w:val="16"/>
      <w:u w:val="none"/>
    </w:rPr>
  </w:style>
  <w:style w:type="character" w:customStyle="1" w:styleId="146">
    <w:name w:val="目标题 1) Char1"/>
    <w:qFormat/>
    <w:uiPriority w:val="0"/>
    <w:rPr>
      <w:rFonts w:eastAsia="宋体"/>
      <w:kern w:val="2"/>
      <w:sz w:val="24"/>
      <w:lang w:val="en-US" w:eastAsia="zh-CN" w:bidi="ar-SA"/>
    </w:rPr>
  </w:style>
  <w:style w:type="character" w:customStyle="1" w:styleId="147">
    <w:name w:val="identifier"/>
    <w:qFormat/>
    <w:uiPriority w:val="0"/>
  </w:style>
  <w:style w:type="character" w:customStyle="1" w:styleId="148">
    <w:name w:val="标题 1 Char1"/>
    <w:qFormat/>
    <w:uiPriority w:val="0"/>
    <w:rPr>
      <w:b/>
      <w:kern w:val="44"/>
    </w:rPr>
  </w:style>
  <w:style w:type="character" w:customStyle="1" w:styleId="149">
    <w:name w:val="标题 7 字符"/>
    <w:link w:val="13"/>
    <w:qFormat/>
    <w:uiPriority w:val="0"/>
    <w:rPr>
      <w:rFonts w:ascii="Times New Roman" w:hAnsi="Times New Roman" w:eastAsia="宋体" w:cs="Times New Roman"/>
      <w:b/>
      <w:bCs/>
      <w:kern w:val="0"/>
      <w:sz w:val="24"/>
      <w:szCs w:val="24"/>
    </w:rPr>
  </w:style>
  <w:style w:type="character" w:customStyle="1" w:styleId="150">
    <w:name w:val="articlebody21"/>
    <w:qFormat/>
    <w:uiPriority w:val="0"/>
    <w:rPr>
      <w:sz w:val="21"/>
      <w:szCs w:val="21"/>
    </w:rPr>
  </w:style>
  <w:style w:type="character" w:customStyle="1" w:styleId="151">
    <w:name w:val="正文样式 Char Char Char"/>
    <w:qFormat/>
    <w:uiPriority w:val="0"/>
    <w:rPr>
      <w:rFonts w:eastAsia="宋体"/>
      <w:kern w:val="2"/>
      <w:sz w:val="24"/>
      <w:szCs w:val="24"/>
      <w:lang w:val="en-US" w:eastAsia="zh-CN" w:bidi="ar-SA"/>
    </w:rPr>
  </w:style>
  <w:style w:type="character" w:customStyle="1" w:styleId="152">
    <w:name w:val="z-窗体顶端 Char2"/>
    <w:link w:val="153"/>
    <w:qFormat/>
    <w:uiPriority w:val="0"/>
    <w:rPr>
      <w:rFonts w:ascii="Arial" w:hAnsi="Arial"/>
      <w:vanish/>
      <w:sz w:val="16"/>
      <w:szCs w:val="16"/>
    </w:rPr>
  </w:style>
  <w:style w:type="paragraph" w:customStyle="1" w:styleId="153">
    <w:name w:val="_Style 322"/>
    <w:basedOn w:val="1"/>
    <w:next w:val="1"/>
    <w:link w:val="152"/>
    <w:qFormat/>
    <w:uiPriority w:val="0"/>
    <w:pPr>
      <w:widowControl/>
      <w:pBdr>
        <w:bottom w:val="single" w:color="auto" w:sz="6" w:space="1"/>
      </w:pBdr>
      <w:spacing w:line="360" w:lineRule="auto"/>
      <w:jc w:val="center"/>
    </w:pPr>
    <w:rPr>
      <w:rFonts w:ascii="Arial" w:hAnsi="Arial"/>
      <w:vanish/>
      <w:kern w:val="0"/>
      <w:sz w:val="16"/>
      <w:szCs w:val="16"/>
    </w:rPr>
  </w:style>
  <w:style w:type="character" w:customStyle="1" w:styleId="154">
    <w:name w:val="s4 Char Char Char Char Char Char Char"/>
    <w:qFormat/>
    <w:uiPriority w:val="0"/>
    <w:rPr>
      <w:rFonts w:ascii="宋体" w:eastAsia="宋体"/>
      <w:color w:val="000000"/>
      <w:kern w:val="2"/>
      <w:sz w:val="28"/>
      <w:szCs w:val="24"/>
      <w:lang w:val="en-US" w:eastAsia="zh-CN" w:bidi="ar-SA"/>
    </w:rPr>
  </w:style>
  <w:style w:type="character" w:customStyle="1" w:styleId="155">
    <w:name w:val="批注框文本 字符"/>
    <w:link w:val="57"/>
    <w:qFormat/>
    <w:uiPriority w:val="0"/>
    <w:rPr>
      <w:rFonts w:ascii="Times New Roman" w:hAnsi="Times New Roman" w:eastAsia="宋体" w:cs="Times New Roman"/>
      <w:sz w:val="18"/>
      <w:szCs w:val="18"/>
    </w:rPr>
  </w:style>
  <w:style w:type="character" w:customStyle="1" w:styleId="156">
    <w:name w:val="标题 2李洪 Char Char"/>
    <w:qFormat/>
    <w:uiPriority w:val="0"/>
    <w:rPr>
      <w:rFonts w:hint="eastAsia" w:ascii="宋体" w:hAnsi="宋体" w:eastAsia="宋体"/>
      <w:kern w:val="2"/>
      <w:sz w:val="21"/>
      <w:szCs w:val="24"/>
      <w:lang w:val="en-US" w:eastAsia="zh-CN" w:bidi="ar-SA"/>
    </w:rPr>
  </w:style>
  <w:style w:type="character" w:customStyle="1" w:styleId="157">
    <w:name w:val="ST20_1 Char Char"/>
    <w:qFormat/>
    <w:uiPriority w:val="0"/>
    <w:rPr>
      <w:rFonts w:ascii="宋体" w:hAnsi="Tms Rmn" w:eastAsia="宋体"/>
      <w:sz w:val="21"/>
      <w:lang w:val="en-US" w:eastAsia="zh-CN" w:bidi="ar-SA"/>
    </w:rPr>
  </w:style>
  <w:style w:type="character" w:customStyle="1" w:styleId="158">
    <w:name w:val="“下标”样式"/>
    <w:qFormat/>
    <w:uiPriority w:val="0"/>
    <w:rPr>
      <w:vertAlign w:val="subscript"/>
    </w:rPr>
  </w:style>
  <w:style w:type="character" w:customStyle="1" w:styleId="159">
    <w:name w:val="页眉 字符"/>
    <w:link w:val="60"/>
    <w:qFormat/>
    <w:uiPriority w:val="0"/>
    <w:rPr>
      <w:sz w:val="18"/>
      <w:szCs w:val="18"/>
    </w:rPr>
  </w:style>
  <w:style w:type="character" w:customStyle="1" w:styleId="160">
    <w:name w:val="正文文本缩进 字符"/>
    <w:link w:val="3"/>
    <w:qFormat/>
    <w:uiPriority w:val="0"/>
    <w:rPr>
      <w:rFonts w:ascii="Times New Roman" w:hAnsi="Times New Roman" w:eastAsia="宋体" w:cs="Times New Roman"/>
      <w:szCs w:val="24"/>
    </w:rPr>
  </w:style>
  <w:style w:type="character" w:customStyle="1" w:styleId="161">
    <w:name w:val="批注文字 Char1"/>
    <w:qFormat/>
    <w:uiPriority w:val="0"/>
    <w:rPr>
      <w:rFonts w:ascii="Times New Roman" w:hAnsi="Times New Roman" w:eastAsia="宋体" w:cs="Times New Roman"/>
      <w:szCs w:val="24"/>
    </w:rPr>
  </w:style>
  <w:style w:type="character" w:customStyle="1" w:styleId="162">
    <w:name w:val="1 正文 Char Char Char"/>
    <w:qFormat/>
    <w:uiPriority w:val="0"/>
    <w:rPr>
      <w:rFonts w:eastAsia="宋体" w:cs="宋体"/>
      <w:kern w:val="2"/>
      <w:sz w:val="24"/>
      <w:lang w:val="en-US" w:eastAsia="zh-CN" w:bidi="ar-SA"/>
    </w:rPr>
  </w:style>
  <w:style w:type="character" w:customStyle="1" w:styleId="163">
    <w:name w:val="b1 Char Char"/>
    <w:qFormat/>
    <w:uiPriority w:val="0"/>
    <w:rPr>
      <w:rFonts w:hint="default" w:ascii="Arial" w:hAnsi="Arial" w:eastAsia="宋体" w:cs="Arial"/>
      <w:b/>
      <w:kern w:val="44"/>
      <w:sz w:val="24"/>
      <w:szCs w:val="24"/>
      <w:lang w:val="en-US" w:eastAsia="zh-CN" w:bidi="ar-SA"/>
    </w:rPr>
  </w:style>
  <w:style w:type="character" w:customStyle="1" w:styleId="164">
    <w:name w:val="注释标题 字符"/>
    <w:link w:val="20"/>
    <w:qFormat/>
    <w:uiPriority w:val="0"/>
    <w:rPr>
      <w:kern w:val="2"/>
      <w:sz w:val="21"/>
    </w:rPr>
  </w:style>
  <w:style w:type="character" w:customStyle="1" w:styleId="165">
    <w:name w:val="ar_item"/>
    <w:basedOn w:val="90"/>
    <w:qFormat/>
    <w:uiPriority w:val="0"/>
  </w:style>
  <w:style w:type="character" w:customStyle="1" w:styleId="166">
    <w:name w:val="样式 标题 1章标题 1 + 四号 Char"/>
    <w:qFormat/>
    <w:uiPriority w:val="0"/>
    <w:rPr>
      <w:rFonts w:eastAsia="宋体"/>
      <w:b/>
      <w:kern w:val="44"/>
      <w:sz w:val="28"/>
      <w:lang w:val="en-US" w:eastAsia="zh-CN"/>
    </w:rPr>
  </w:style>
  <w:style w:type="character" w:customStyle="1" w:styleId="167">
    <w:name w:val="标题 2 字符"/>
    <w:link w:val="6"/>
    <w:qFormat/>
    <w:uiPriority w:val="0"/>
    <w:rPr>
      <w:rFonts w:ascii="Arial" w:hAnsi="Arial" w:eastAsia="黑体" w:cs="Times New Roman"/>
      <w:b/>
      <w:bCs/>
      <w:sz w:val="32"/>
      <w:szCs w:val="32"/>
    </w:rPr>
  </w:style>
  <w:style w:type="character" w:customStyle="1" w:styleId="168">
    <w:name w:val="小点 Char Char"/>
    <w:link w:val="169"/>
    <w:qFormat/>
    <w:uiPriority w:val="0"/>
    <w:rPr>
      <w:rFonts w:ascii="Arial" w:hAnsi="Arial"/>
      <w:color w:val="000000"/>
      <w:kern w:val="2"/>
      <w:sz w:val="24"/>
    </w:rPr>
  </w:style>
  <w:style w:type="paragraph" w:customStyle="1" w:styleId="169">
    <w:name w:val="小点"/>
    <w:basedOn w:val="1"/>
    <w:link w:val="168"/>
    <w:qFormat/>
    <w:uiPriority w:val="0"/>
    <w:pPr>
      <w:tabs>
        <w:tab w:val="left" w:pos="984"/>
      </w:tabs>
      <w:topLinePunct/>
      <w:autoSpaceDE w:val="0"/>
      <w:autoSpaceDN w:val="0"/>
      <w:adjustRightInd w:val="0"/>
      <w:snapToGrid w:val="0"/>
      <w:spacing w:line="300" w:lineRule="auto"/>
      <w:ind w:left="900" w:hanging="360"/>
      <w:jc w:val="left"/>
      <w:textAlignment w:val="baseline"/>
    </w:pPr>
    <w:rPr>
      <w:rFonts w:ascii="Arial" w:hAnsi="Arial"/>
      <w:color w:val="000000"/>
      <w:sz w:val="24"/>
      <w:szCs w:val="20"/>
    </w:rPr>
  </w:style>
  <w:style w:type="character" w:customStyle="1" w:styleId="170">
    <w:name w:val="p91"/>
    <w:qFormat/>
    <w:uiPriority w:val="0"/>
    <w:rPr>
      <w:rFonts w:eastAsia="宋体"/>
      <w:b/>
      <w:sz w:val="24"/>
      <w:lang w:val="en-US" w:eastAsia="zh-CN" w:bidi="ar-SA"/>
    </w:rPr>
  </w:style>
  <w:style w:type="character" w:customStyle="1" w:styleId="171">
    <w:name w:val="表中文字 Char"/>
    <w:qFormat/>
    <w:uiPriority w:val="0"/>
    <w:rPr>
      <w:rFonts w:eastAsia="宋体"/>
      <w:kern w:val="2"/>
      <w:sz w:val="21"/>
      <w:lang w:val="en-US" w:eastAsia="zh-CN" w:bidi="ar-SA"/>
    </w:rPr>
  </w:style>
  <w:style w:type="character" w:customStyle="1" w:styleId="172">
    <w:name w:val="Char Char6"/>
    <w:qFormat/>
    <w:uiPriority w:val="0"/>
    <w:rPr>
      <w:rFonts w:eastAsia="宋体"/>
      <w:b/>
      <w:bCs/>
      <w:kern w:val="2"/>
      <w:sz w:val="21"/>
      <w:szCs w:val="24"/>
      <w:lang w:bidi="ar-SA"/>
    </w:rPr>
  </w:style>
  <w:style w:type="character" w:customStyle="1" w:styleId="173">
    <w:name w:val="正文首行缩进 Char Char Char Char1"/>
    <w:qFormat/>
    <w:uiPriority w:val="0"/>
    <w:rPr>
      <w:rFonts w:eastAsia="宋体"/>
      <w:kern w:val="2"/>
      <w:sz w:val="21"/>
      <w:lang w:val="en-US" w:eastAsia="zh-CN" w:bidi="ar-SA"/>
    </w:rPr>
  </w:style>
  <w:style w:type="character" w:customStyle="1" w:styleId="174">
    <w:name w:val="d11"/>
    <w:qFormat/>
    <w:uiPriority w:val="0"/>
    <w:rPr>
      <w:sz w:val="20"/>
      <w:szCs w:val="20"/>
    </w:rPr>
  </w:style>
  <w:style w:type="character" w:customStyle="1" w:styleId="175">
    <w:name w:val="Char Char5"/>
    <w:qFormat/>
    <w:uiPriority w:val="0"/>
    <w:rPr>
      <w:rFonts w:ascii="Arial" w:hAnsi="Arial" w:eastAsia="宋体" w:cs="Arial"/>
      <w:b/>
      <w:bCs/>
      <w:kern w:val="2"/>
      <w:sz w:val="32"/>
      <w:szCs w:val="32"/>
      <w:lang w:val="en-US" w:eastAsia="zh-CN" w:bidi="ar-SA"/>
    </w:rPr>
  </w:style>
  <w:style w:type="character" w:customStyle="1" w:styleId="176">
    <w:name w:val="日期 字符"/>
    <w:link w:val="53"/>
    <w:qFormat/>
    <w:uiPriority w:val="0"/>
    <w:rPr>
      <w:rFonts w:ascii="Times New Roman" w:hAnsi="Times New Roman" w:eastAsia="宋体" w:cs="Times New Roman"/>
      <w:sz w:val="24"/>
      <w:szCs w:val="20"/>
    </w:rPr>
  </w:style>
  <w:style w:type="character" w:customStyle="1" w:styleId="177">
    <w:name w:val="电子邮件签名 字符"/>
    <w:link w:val="23"/>
    <w:qFormat/>
    <w:uiPriority w:val="0"/>
    <w:rPr>
      <w:kern w:val="2"/>
      <w:sz w:val="21"/>
    </w:rPr>
  </w:style>
  <w:style w:type="character" w:customStyle="1" w:styleId="178">
    <w:name w:val="fontp1"/>
    <w:qFormat/>
    <w:uiPriority w:val="0"/>
    <w:rPr>
      <w:rFonts w:hint="eastAsia" w:ascii="宋体" w:hAnsi="宋体" w:eastAsia="宋体" w:cs="宋体"/>
      <w:sz w:val="18"/>
      <w:szCs w:val="18"/>
    </w:rPr>
  </w:style>
  <w:style w:type="character" w:customStyle="1" w:styleId="179">
    <w:name w:val="hover41"/>
    <w:basedOn w:val="90"/>
    <w:qFormat/>
    <w:uiPriority w:val="0"/>
  </w:style>
  <w:style w:type="character" w:customStyle="1" w:styleId="180">
    <w:name w:val="apple-converted-space"/>
    <w:qFormat/>
    <w:uiPriority w:val="0"/>
  </w:style>
  <w:style w:type="character" w:customStyle="1" w:styleId="181">
    <w:name w:val="引文目录标题 字符"/>
    <w:link w:val="30"/>
    <w:qFormat/>
    <w:uiPriority w:val="0"/>
    <w:rPr>
      <w:rFonts w:ascii="Arial" w:hAnsi="Arial"/>
      <w:kern w:val="2"/>
      <w:sz w:val="24"/>
      <w:szCs w:val="21"/>
    </w:rPr>
  </w:style>
  <w:style w:type="character" w:customStyle="1" w:styleId="182">
    <w:name w:val="Char Char2"/>
    <w:qFormat/>
    <w:uiPriority w:val="0"/>
    <w:rPr>
      <w:rFonts w:hint="eastAsia" w:ascii="宋体" w:hAnsi="Arial" w:eastAsia="宋体"/>
      <w:b/>
      <w:kern w:val="2"/>
      <w:sz w:val="24"/>
      <w:lang w:val="en-US" w:eastAsia="zh-CN" w:bidi="ar-SA"/>
    </w:rPr>
  </w:style>
  <w:style w:type="character" w:customStyle="1" w:styleId="183">
    <w:name w:val="num1"/>
    <w:qFormat/>
    <w:uiPriority w:val="0"/>
    <w:rPr>
      <w:color w:val="FFFFFF"/>
      <w:shd w:val="clear" w:color="auto" w:fill="FF6600"/>
    </w:rPr>
  </w:style>
  <w:style w:type="character" w:customStyle="1" w:styleId="184">
    <w:name w:val="123 Char Char"/>
    <w:link w:val="185"/>
    <w:qFormat/>
    <w:uiPriority w:val="0"/>
    <w:rPr>
      <w:rFonts w:ascii="宋体" w:hAnsi="宋体" w:cs="黑体"/>
      <w:kern w:val="2"/>
      <w:sz w:val="24"/>
      <w:szCs w:val="22"/>
    </w:rPr>
  </w:style>
  <w:style w:type="paragraph" w:customStyle="1" w:styleId="185">
    <w:name w:val="123"/>
    <w:basedOn w:val="1"/>
    <w:link w:val="184"/>
    <w:qFormat/>
    <w:uiPriority w:val="0"/>
    <w:pPr>
      <w:spacing w:line="460" w:lineRule="exact"/>
      <w:ind w:firstLine="480" w:firstLineChars="200"/>
    </w:pPr>
    <w:rPr>
      <w:rFonts w:ascii="宋体" w:hAnsi="宋体"/>
      <w:sz w:val="24"/>
      <w:szCs w:val="22"/>
    </w:rPr>
  </w:style>
  <w:style w:type="character" w:customStyle="1" w:styleId="186">
    <w:name w:val="正文文本缩进 3 字符"/>
    <w:link w:val="73"/>
    <w:qFormat/>
    <w:uiPriority w:val="0"/>
    <w:rPr>
      <w:rFonts w:ascii="Times New Roman" w:hAnsi="Times New Roman" w:eastAsia="宋体" w:cs="Times New Roman"/>
      <w:sz w:val="16"/>
      <w:szCs w:val="16"/>
    </w:rPr>
  </w:style>
  <w:style w:type="character" w:customStyle="1" w:styleId="187">
    <w:name w:val="标题 Char1"/>
    <w:qFormat/>
    <w:uiPriority w:val="0"/>
    <w:rPr>
      <w:rFonts w:hint="default" w:ascii="Arial" w:hAnsi="Arial" w:eastAsia="宋体" w:cs="Arial"/>
      <w:b/>
      <w:kern w:val="2"/>
      <w:sz w:val="32"/>
      <w:lang w:val="en-US" w:eastAsia="zh-CN" w:bidi="ar-SA"/>
    </w:rPr>
  </w:style>
  <w:style w:type="character" w:customStyle="1" w:styleId="188">
    <w:name w:val="Body Text 4 Char Char"/>
    <w:link w:val="189"/>
    <w:qFormat/>
    <w:uiPriority w:val="0"/>
    <w:rPr>
      <w:rFonts w:eastAsia="MS Mincho"/>
      <w:spacing w:val="-5"/>
      <w:sz w:val="26"/>
      <w:szCs w:val="16"/>
      <w:lang w:eastAsia="en-US" w:bidi="ar-SA"/>
    </w:rPr>
  </w:style>
  <w:style w:type="paragraph" w:customStyle="1" w:styleId="189">
    <w:name w:val="Body Text 4"/>
    <w:link w:val="188"/>
    <w:qFormat/>
    <w:uiPriority w:val="0"/>
    <w:pPr>
      <w:spacing w:before="120" w:after="120" w:line="360" w:lineRule="auto"/>
      <w:ind w:left="567"/>
      <w:jc w:val="both"/>
    </w:pPr>
    <w:rPr>
      <w:rFonts w:ascii="Times New Roman" w:hAnsi="Times New Roman" w:eastAsia="MS Mincho" w:cs="Times New Roman"/>
      <w:spacing w:val="-5"/>
      <w:sz w:val="26"/>
      <w:szCs w:val="16"/>
      <w:lang w:val="en-US" w:eastAsia="en-US" w:bidi="ar-SA"/>
    </w:rPr>
  </w:style>
  <w:style w:type="character" w:customStyle="1" w:styleId="190">
    <w:name w:val="标题 4 Char1"/>
    <w:qFormat/>
    <w:uiPriority w:val="0"/>
    <w:rPr>
      <w:rFonts w:eastAsia="宋体"/>
      <w:sz w:val="24"/>
      <w:lang w:val="en-US" w:eastAsia="zh-CN"/>
    </w:rPr>
  </w:style>
  <w:style w:type="character" w:customStyle="1" w:styleId="191">
    <w:name w:val="样式 样式 首行缩进:  4.44 厘米 段前: 12 磅 段后: 12 磅 + 四号 Char Char"/>
    <w:link w:val="192"/>
    <w:qFormat/>
    <w:uiPriority w:val="0"/>
    <w:rPr>
      <w:sz w:val="28"/>
    </w:rPr>
  </w:style>
  <w:style w:type="paragraph" w:customStyle="1" w:styleId="192">
    <w:name w:val="样式 样式 首行缩进:  4.44 厘米 段前: 12 磅 段后: 12 磅 + 四号"/>
    <w:basedOn w:val="193"/>
    <w:link w:val="191"/>
    <w:qFormat/>
    <w:uiPriority w:val="0"/>
    <w:rPr>
      <w:sz w:val="28"/>
    </w:rPr>
  </w:style>
  <w:style w:type="paragraph" w:customStyle="1" w:styleId="193">
    <w:name w:val="样式 首行缩进:  4.44 厘米 段前: 12 磅 段后: 12 磅"/>
    <w:basedOn w:val="1"/>
    <w:link w:val="388"/>
    <w:qFormat/>
    <w:uiPriority w:val="0"/>
    <w:pPr>
      <w:spacing w:line="480" w:lineRule="exact"/>
      <w:ind w:firstLine="567"/>
    </w:pPr>
    <w:rPr>
      <w:kern w:val="0"/>
      <w:sz w:val="24"/>
      <w:szCs w:val="20"/>
    </w:rPr>
  </w:style>
  <w:style w:type="character" w:customStyle="1" w:styleId="194">
    <w:name w:val="样式2 Char1"/>
    <w:qFormat/>
    <w:uiPriority w:val="0"/>
    <w:rPr>
      <w:rFonts w:hint="eastAsia" w:ascii="宋体" w:hAnsi="宋体" w:eastAsia="宋体"/>
      <w:sz w:val="24"/>
      <w:lang w:val="en-US" w:eastAsia="zh-CN" w:bidi="ar-SA"/>
    </w:rPr>
  </w:style>
  <w:style w:type="character" w:customStyle="1" w:styleId="195">
    <w:name w:val="批注文字 字符"/>
    <w:link w:val="31"/>
    <w:qFormat/>
    <w:uiPriority w:val="99"/>
    <w:rPr>
      <w:szCs w:val="24"/>
    </w:rPr>
  </w:style>
  <w:style w:type="character" w:customStyle="1" w:styleId="196">
    <w:name w:val="样式 标题2 + 加粗1 Char Char"/>
    <w:link w:val="197"/>
    <w:qFormat/>
    <w:uiPriority w:val="0"/>
    <w:rPr>
      <w:rFonts w:ascii="仿宋_GB2312" w:hAnsi="Arial" w:eastAsia="黑体" w:cs="Arial"/>
      <w:b/>
      <w:bCs/>
      <w:color w:val="000000"/>
      <w:spacing w:val="6"/>
      <w:kern w:val="2"/>
      <w:sz w:val="21"/>
      <w:szCs w:val="21"/>
    </w:rPr>
  </w:style>
  <w:style w:type="paragraph" w:customStyle="1" w:styleId="197">
    <w:name w:val="样式 标题2 + 加粗1"/>
    <w:basedOn w:val="6"/>
    <w:link w:val="196"/>
    <w:qFormat/>
    <w:uiPriority w:val="0"/>
    <w:pPr>
      <w:adjustRightInd w:val="0"/>
      <w:snapToGrid w:val="0"/>
      <w:spacing w:before="0" w:after="0" w:line="360" w:lineRule="auto"/>
      <w:ind w:firstLine="542"/>
      <w:textAlignment w:val="baseline"/>
    </w:pPr>
    <w:rPr>
      <w:rFonts w:ascii="仿宋_GB2312"/>
      <w:color w:val="000000"/>
      <w:spacing w:val="6"/>
      <w:kern w:val="2"/>
      <w:sz w:val="21"/>
      <w:szCs w:val="21"/>
    </w:rPr>
  </w:style>
  <w:style w:type="character" w:customStyle="1" w:styleId="198">
    <w:name w:val="标题 字符"/>
    <w:link w:val="38"/>
    <w:qFormat/>
    <w:uiPriority w:val="0"/>
    <w:rPr>
      <w:rFonts w:ascii="Arial" w:hAnsi="Arial" w:eastAsia="宋体" w:cs="Times New Roman"/>
      <w:b/>
      <w:kern w:val="0"/>
      <w:sz w:val="32"/>
      <w:szCs w:val="20"/>
    </w:rPr>
  </w:style>
  <w:style w:type="character" w:customStyle="1" w:styleId="199">
    <w:name w:val="样式 样式 小点 + Char Char"/>
    <w:qFormat/>
    <w:uiPriority w:val="0"/>
  </w:style>
  <w:style w:type="character" w:customStyle="1" w:styleId="200">
    <w:name w:val="1 正文 Char Char"/>
    <w:link w:val="201"/>
    <w:qFormat/>
    <w:uiPriority w:val="0"/>
    <w:rPr>
      <w:rFonts w:cs="宋体"/>
      <w:kern w:val="2"/>
      <w:sz w:val="24"/>
    </w:rPr>
  </w:style>
  <w:style w:type="paragraph" w:customStyle="1" w:styleId="201">
    <w:name w:val="1 正文"/>
    <w:basedOn w:val="87"/>
    <w:link w:val="200"/>
    <w:qFormat/>
    <w:uiPriority w:val="0"/>
    <w:pPr>
      <w:spacing w:line="480" w:lineRule="exact"/>
      <w:ind w:firstLine="480" w:firstLineChars="200"/>
    </w:pPr>
    <w:rPr>
      <w:sz w:val="24"/>
    </w:rPr>
  </w:style>
  <w:style w:type="character" w:customStyle="1" w:styleId="202">
    <w:name w:val="样式 标题 1章标题 1-*+h11st levelSection Headl1标题 1 Char标题 1 Ch...4 Char Char"/>
    <w:link w:val="203"/>
    <w:qFormat/>
    <w:uiPriority w:val="0"/>
    <w:rPr>
      <w:rFonts w:eastAsia="仿宋_GB2312" w:cs="宋体"/>
      <w:b/>
      <w:bCs/>
      <w:color w:val="0000FF"/>
      <w:spacing w:val="-20"/>
      <w:kern w:val="2"/>
      <w:sz w:val="28"/>
    </w:rPr>
  </w:style>
  <w:style w:type="paragraph" w:customStyle="1" w:styleId="203">
    <w:name w:val="样式 标题 1章标题 1-*+h11st levelSection Headl1标题 1 Char标题 1 Ch...4"/>
    <w:basedOn w:val="5"/>
    <w:link w:val="202"/>
    <w:qFormat/>
    <w:uiPriority w:val="0"/>
    <w:pPr>
      <w:tabs>
        <w:tab w:val="left" w:pos="425"/>
      </w:tabs>
      <w:adjustRightInd w:val="0"/>
      <w:snapToGrid w:val="0"/>
      <w:spacing w:beforeLines="50" w:afterLines="50" w:line="480" w:lineRule="atLeast"/>
      <w:ind w:left="425" w:hanging="425"/>
      <w:jc w:val="left"/>
      <w:textAlignment w:val="baseline"/>
    </w:pPr>
    <w:rPr>
      <w:rFonts w:eastAsia="仿宋_GB2312"/>
      <w:color w:val="0000FF"/>
      <w:spacing w:val="-20"/>
      <w:kern w:val="2"/>
      <w:sz w:val="28"/>
      <w:szCs w:val="20"/>
    </w:rPr>
  </w:style>
  <w:style w:type="character" w:customStyle="1" w:styleId="204">
    <w:name w:val="标题 5 Char Char"/>
    <w:qFormat/>
    <w:uiPriority w:val="0"/>
    <w:rPr>
      <w:rFonts w:eastAsia="宋体"/>
      <w:bCs/>
      <w:kern w:val="2"/>
      <w:sz w:val="28"/>
      <w:szCs w:val="28"/>
      <w:lang w:val="en-US" w:eastAsia="zh-CN" w:bidi="ar-SA"/>
    </w:rPr>
  </w:style>
  <w:style w:type="character" w:customStyle="1" w:styleId="205">
    <w:name w:val="8 Char1 Char Char Char Char"/>
    <w:qFormat/>
    <w:uiPriority w:val="0"/>
    <w:rPr>
      <w:rFonts w:eastAsia="宋体"/>
      <w:kern w:val="10"/>
      <w:sz w:val="24"/>
      <w:szCs w:val="24"/>
      <w:lang w:val="en-US" w:eastAsia="zh-CN" w:bidi="ar-SA"/>
    </w:rPr>
  </w:style>
  <w:style w:type="character" w:customStyle="1" w:styleId="206">
    <w:name w:val="Char Char10"/>
    <w:qFormat/>
    <w:uiPriority w:val="0"/>
    <w:rPr>
      <w:rFonts w:eastAsia="宋体"/>
      <w:kern w:val="2"/>
      <w:sz w:val="21"/>
      <w:szCs w:val="24"/>
      <w:lang w:bidi="ar-SA"/>
    </w:rPr>
  </w:style>
  <w:style w:type="character" w:customStyle="1" w:styleId="207">
    <w:name w:val="s4 Char2"/>
    <w:qFormat/>
    <w:uiPriority w:val="0"/>
    <w:rPr>
      <w:rFonts w:eastAsia="宋体"/>
      <w:kern w:val="2"/>
      <w:sz w:val="21"/>
      <w:lang w:val="en-US" w:eastAsia="zh-CN" w:bidi="ar-SA"/>
    </w:rPr>
  </w:style>
  <w:style w:type="character" w:customStyle="1" w:styleId="208">
    <w:name w:val="文一 Char Char"/>
    <w:link w:val="209"/>
    <w:qFormat/>
    <w:uiPriority w:val="0"/>
    <w:rPr>
      <w:rFonts w:eastAsia="宋体"/>
      <w:snapToGrid w:val="0"/>
      <w:spacing w:val="4"/>
      <w:sz w:val="24"/>
      <w:szCs w:val="24"/>
    </w:rPr>
  </w:style>
  <w:style w:type="paragraph" w:customStyle="1" w:styleId="209">
    <w:name w:val="文一"/>
    <w:basedOn w:val="1"/>
    <w:link w:val="208"/>
    <w:qFormat/>
    <w:uiPriority w:val="0"/>
    <w:pPr>
      <w:topLinePunct/>
      <w:adjustRightInd w:val="0"/>
      <w:snapToGrid w:val="0"/>
      <w:spacing w:line="360" w:lineRule="auto"/>
      <w:ind w:firstLine="200" w:firstLineChars="200"/>
    </w:pPr>
    <w:rPr>
      <w:snapToGrid w:val="0"/>
      <w:spacing w:val="4"/>
      <w:kern w:val="0"/>
      <w:sz w:val="24"/>
    </w:rPr>
  </w:style>
  <w:style w:type="character" w:customStyle="1" w:styleId="210">
    <w:name w:val="文档结构图 字符"/>
    <w:link w:val="29"/>
    <w:qFormat/>
    <w:uiPriority w:val="0"/>
    <w:rPr>
      <w:szCs w:val="24"/>
      <w:shd w:val="clear" w:color="auto" w:fill="000080"/>
    </w:rPr>
  </w:style>
  <w:style w:type="character" w:customStyle="1" w:styleId="211">
    <w:name w:val="标题 1 Char Char3"/>
    <w:qFormat/>
    <w:uiPriority w:val="0"/>
    <w:rPr>
      <w:rFonts w:eastAsia="宋体"/>
      <w:b/>
      <w:bCs/>
      <w:kern w:val="44"/>
      <w:sz w:val="24"/>
      <w:szCs w:val="36"/>
      <w:lang w:val="en-US" w:eastAsia="zh-CN" w:bidi="ar-SA"/>
    </w:rPr>
  </w:style>
  <w:style w:type="character" w:customStyle="1" w:styleId="212">
    <w:name w:val="px141"/>
    <w:qFormat/>
    <w:uiPriority w:val="0"/>
    <w:rPr>
      <w:sz w:val="28"/>
      <w:szCs w:val="28"/>
    </w:rPr>
  </w:style>
  <w:style w:type="character" w:customStyle="1" w:styleId="213">
    <w:name w:val="Char Char9"/>
    <w:qFormat/>
    <w:uiPriority w:val="0"/>
    <w:rPr>
      <w:rFonts w:eastAsia="宋体"/>
      <w:kern w:val="2"/>
      <w:sz w:val="21"/>
      <w:lang w:bidi="ar-SA"/>
    </w:rPr>
  </w:style>
  <w:style w:type="character" w:customStyle="1" w:styleId="214">
    <w:name w:val="样式2 Char Char Char"/>
    <w:qFormat/>
    <w:uiPriority w:val="0"/>
    <w:rPr>
      <w:rFonts w:ascii="Arial" w:hAnsi="Arial" w:eastAsia="宋体"/>
      <w:spacing w:val="60"/>
      <w:sz w:val="24"/>
      <w:lang w:val="en-US" w:eastAsia="zh-CN" w:bidi="ar-SA"/>
    </w:rPr>
  </w:style>
  <w:style w:type="character" w:customStyle="1" w:styleId="215">
    <w:name w:val="H4 Char"/>
    <w:qFormat/>
    <w:uiPriority w:val="0"/>
    <w:rPr>
      <w:rFonts w:ascii="Arial" w:hAnsi="Arial" w:eastAsia="黑体"/>
      <w:b/>
      <w:kern w:val="2"/>
      <w:sz w:val="30"/>
      <w:lang w:val="en-US" w:eastAsia="zh-CN" w:bidi="ar-SA"/>
    </w:rPr>
  </w:style>
  <w:style w:type="character" w:customStyle="1" w:styleId="216">
    <w:name w:val="特点标题 Char"/>
    <w:qFormat/>
    <w:uiPriority w:val="0"/>
    <w:rPr>
      <w:rFonts w:eastAsia="宋体"/>
      <w:kern w:val="2"/>
      <w:sz w:val="21"/>
      <w:lang w:val="en-US" w:eastAsia="zh-CN" w:bidi="ar-SA"/>
    </w:rPr>
  </w:style>
  <w:style w:type="character" w:customStyle="1" w:styleId="217">
    <w:name w:val="数字EU Char Char"/>
    <w:link w:val="218"/>
    <w:qFormat/>
    <w:uiPriority w:val="0"/>
    <w:rPr>
      <w:rFonts w:ascii="EU-F1" w:hAnsi="Calibri"/>
      <w:kern w:val="21"/>
      <w:szCs w:val="21"/>
    </w:rPr>
  </w:style>
  <w:style w:type="paragraph" w:customStyle="1" w:styleId="218">
    <w:name w:val="数字EU"/>
    <w:basedOn w:val="1"/>
    <w:link w:val="217"/>
    <w:qFormat/>
    <w:uiPriority w:val="0"/>
    <w:pPr>
      <w:wordWrap w:val="0"/>
      <w:overflowPunct w:val="0"/>
      <w:topLinePunct/>
      <w:spacing w:line="360" w:lineRule="auto"/>
      <w:ind w:firstLine="560" w:firstLineChars="200"/>
    </w:pPr>
    <w:rPr>
      <w:rFonts w:ascii="EU-F1" w:hAnsi="Calibri"/>
      <w:kern w:val="21"/>
      <w:sz w:val="20"/>
      <w:szCs w:val="21"/>
    </w:rPr>
  </w:style>
  <w:style w:type="character" w:customStyle="1" w:styleId="219">
    <w:name w:val="H5 Char Char"/>
    <w:qFormat/>
    <w:uiPriority w:val="0"/>
    <w:rPr>
      <w:b/>
      <w:bCs/>
      <w:i/>
      <w:iCs/>
      <w:sz w:val="26"/>
      <w:szCs w:val="26"/>
    </w:rPr>
  </w:style>
  <w:style w:type="character" w:customStyle="1" w:styleId="220">
    <w:name w:val="标题3 Char Char Char Char Char"/>
    <w:qFormat/>
    <w:uiPriority w:val="0"/>
    <w:rPr>
      <w:rFonts w:eastAsia="宋体"/>
      <w:b/>
      <w:kern w:val="2"/>
      <w:sz w:val="24"/>
      <w:lang w:val="en-US" w:eastAsia="zh-CN" w:bidi="ar-SA"/>
    </w:rPr>
  </w:style>
  <w:style w:type="character" w:customStyle="1" w:styleId="221">
    <w:name w:val="À&quot;_x0006_À"/>
    <w:qFormat/>
    <w:uiPriority w:val="0"/>
  </w:style>
  <w:style w:type="character" w:customStyle="1" w:styleId="222">
    <w:name w:val="ST20_1 Char Char Char"/>
    <w:qFormat/>
    <w:uiPriority w:val="0"/>
    <w:rPr>
      <w:rFonts w:ascii="宋体" w:hAnsi="Tms Rmn" w:eastAsia="宋体"/>
      <w:sz w:val="21"/>
      <w:lang w:val="en-US" w:eastAsia="zh-CN" w:bidi="ar-SA"/>
    </w:rPr>
  </w:style>
  <w:style w:type="character" w:customStyle="1" w:styleId="223">
    <w:name w:val="z-窗体顶端 Char"/>
    <w:link w:val="224"/>
    <w:qFormat/>
    <w:locked/>
    <w:uiPriority w:val="0"/>
    <w:rPr>
      <w:rFonts w:ascii="Cambria" w:hAnsi="Cambria"/>
      <w:b/>
      <w:bCs/>
      <w:color w:val="365F91"/>
      <w:sz w:val="28"/>
      <w:szCs w:val="28"/>
    </w:rPr>
  </w:style>
  <w:style w:type="paragraph" w:customStyle="1" w:styleId="224">
    <w:name w:val="z-窗体顶端1"/>
    <w:basedOn w:val="5"/>
    <w:next w:val="1"/>
    <w:link w:val="223"/>
    <w:qFormat/>
    <w:uiPriority w:val="0"/>
    <w:pPr>
      <w:widowControl/>
      <w:tabs>
        <w:tab w:val="left" w:pos="720"/>
      </w:tabs>
      <w:spacing w:before="480" w:after="0" w:line="276" w:lineRule="auto"/>
      <w:jc w:val="left"/>
      <w:outlineLvl w:val="9"/>
    </w:pPr>
    <w:rPr>
      <w:rFonts w:ascii="Cambria" w:hAnsi="Cambria"/>
      <w:color w:val="365F91"/>
      <w:kern w:val="0"/>
      <w:sz w:val="28"/>
      <w:szCs w:val="28"/>
    </w:rPr>
  </w:style>
  <w:style w:type="character" w:customStyle="1" w:styleId="225">
    <w:name w:val="签名 字符"/>
    <w:link w:val="61"/>
    <w:qFormat/>
    <w:uiPriority w:val="0"/>
    <w:rPr>
      <w:kern w:val="2"/>
      <w:sz w:val="21"/>
    </w:rPr>
  </w:style>
  <w:style w:type="character" w:customStyle="1" w:styleId="226">
    <w:name w:val="封面“EPC联合体”西文文字 Char Char"/>
    <w:link w:val="227"/>
    <w:semiHidden/>
    <w:qFormat/>
    <w:uiPriority w:val="0"/>
    <w:rPr>
      <w:rFonts w:ascii="宋体" w:hAnsi="Courier New"/>
      <w:b/>
      <w:i/>
      <w:kern w:val="2"/>
      <w:sz w:val="18"/>
      <w:szCs w:val="32"/>
    </w:rPr>
  </w:style>
  <w:style w:type="paragraph" w:customStyle="1" w:styleId="227">
    <w:name w:val="封面“EPC联合体”西文文字"/>
    <w:basedOn w:val="228"/>
    <w:link w:val="226"/>
    <w:semiHidden/>
    <w:qFormat/>
    <w:uiPriority w:val="0"/>
    <w:pPr>
      <w:adjustRightInd w:val="0"/>
      <w:spacing w:line="312" w:lineRule="atLeast"/>
      <w:jc w:val="both"/>
      <w:textAlignment w:val="baseline"/>
    </w:pPr>
    <w:rPr>
      <w:rFonts w:ascii="宋体" w:hAnsi="Courier New"/>
      <w:i/>
      <w:sz w:val="18"/>
    </w:rPr>
  </w:style>
  <w:style w:type="paragraph" w:customStyle="1" w:styleId="228">
    <w:name w:val="封面“EPC联合体”中文文字"/>
    <w:basedOn w:val="229"/>
    <w:link w:val="339"/>
    <w:semiHidden/>
    <w:qFormat/>
    <w:uiPriority w:val="0"/>
    <w:pPr>
      <w:ind w:firstLine="0" w:firstLineChars="0"/>
      <w:jc w:val="center"/>
    </w:pPr>
    <w:rPr>
      <w:rFonts w:ascii="Times New Roman" w:hAnsi="宋体"/>
      <w:b/>
      <w:kern w:val="2"/>
      <w:position w:val="0"/>
      <w:sz w:val="32"/>
      <w:szCs w:val="32"/>
    </w:rPr>
  </w:style>
  <w:style w:type="paragraph" w:customStyle="1" w:styleId="229">
    <w:name w:val="正文样式"/>
    <w:basedOn w:val="1"/>
    <w:link w:val="309"/>
    <w:qFormat/>
    <w:uiPriority w:val="0"/>
    <w:pPr>
      <w:spacing w:line="480" w:lineRule="exact"/>
      <w:ind w:firstLine="480" w:firstLineChars="200"/>
    </w:pPr>
    <w:rPr>
      <w:rFonts w:ascii="宋体"/>
      <w:kern w:val="0"/>
      <w:position w:val="-6"/>
      <w:sz w:val="24"/>
      <w:szCs w:val="20"/>
    </w:rPr>
  </w:style>
  <w:style w:type="character" w:customStyle="1" w:styleId="230">
    <w:name w:val="信息标题 Char Char"/>
    <w:qFormat/>
    <w:uiPriority w:val="0"/>
    <w:rPr>
      <w:rFonts w:ascii="Arial" w:hAnsi="Arial" w:eastAsia="宋体" w:cs="Arial"/>
      <w:kern w:val="2"/>
      <w:sz w:val="24"/>
      <w:szCs w:val="24"/>
      <w:lang w:val="en-US" w:eastAsia="zh-CN" w:bidi="ar-SA"/>
    </w:rPr>
  </w:style>
  <w:style w:type="character" w:customStyle="1" w:styleId="231">
    <w:name w:val="btitle"/>
    <w:qFormat/>
    <w:uiPriority w:val="0"/>
  </w:style>
  <w:style w:type="character" w:customStyle="1" w:styleId="232">
    <w:name w:val="tmpztreemove_arrow"/>
    <w:basedOn w:val="90"/>
    <w:qFormat/>
    <w:uiPriority w:val="0"/>
  </w:style>
  <w:style w:type="character" w:customStyle="1" w:styleId="233">
    <w:name w:val="Char Char13"/>
    <w:qFormat/>
    <w:uiPriority w:val="0"/>
    <w:rPr>
      <w:rFonts w:eastAsia="宋体"/>
      <w:kern w:val="2"/>
      <w:sz w:val="21"/>
      <w:lang w:bidi="ar-SA"/>
    </w:rPr>
  </w:style>
  <w:style w:type="character" w:customStyle="1" w:styleId="234">
    <w:name w:val="项标题(1) Char1"/>
    <w:qFormat/>
    <w:uiPriority w:val="0"/>
    <w:rPr>
      <w:rFonts w:eastAsia="宋体"/>
      <w:sz w:val="24"/>
      <w:lang w:bidi="ar-SA"/>
    </w:rPr>
  </w:style>
  <w:style w:type="character" w:customStyle="1" w:styleId="235">
    <w:name w:val="正文格式 Char Char"/>
    <w:link w:val="236"/>
    <w:qFormat/>
    <w:uiPriority w:val="0"/>
    <w:rPr>
      <w:rFonts w:ascii="宋体" w:hAnsi="宋体"/>
      <w:bCs/>
      <w:szCs w:val="21"/>
    </w:rPr>
  </w:style>
  <w:style w:type="paragraph" w:customStyle="1" w:styleId="236">
    <w:name w:val="正文格式"/>
    <w:basedOn w:val="1"/>
    <w:link w:val="235"/>
    <w:qFormat/>
    <w:uiPriority w:val="0"/>
    <w:pPr>
      <w:topLinePunct/>
      <w:ind w:firstLine="420" w:firstLineChars="200"/>
    </w:pPr>
    <w:rPr>
      <w:rFonts w:ascii="宋体" w:hAnsi="宋体"/>
      <w:bCs/>
      <w:kern w:val="0"/>
      <w:sz w:val="20"/>
      <w:szCs w:val="21"/>
    </w:rPr>
  </w:style>
  <w:style w:type="character" w:customStyle="1" w:styleId="237">
    <w:name w:val="节标题 1.1 Char1"/>
    <w:qFormat/>
    <w:uiPriority w:val="0"/>
    <w:rPr>
      <w:rFonts w:ascii="Arial" w:hAnsi="Arial" w:eastAsia="黑体"/>
      <w:b/>
      <w:kern w:val="2"/>
      <w:sz w:val="32"/>
      <w:lang w:val="en-US" w:eastAsia="zh-CN"/>
    </w:rPr>
  </w:style>
  <w:style w:type="character" w:customStyle="1" w:styleId="238">
    <w:name w:val="15"/>
    <w:qFormat/>
    <w:uiPriority w:val="0"/>
    <w:rPr>
      <w:rFonts w:hint="default" w:ascii="Calibri" w:hAnsi="Calibri" w:cs="Calibri"/>
      <w:b/>
      <w:bCs/>
      <w:kern w:val="44"/>
      <w:sz w:val="44"/>
      <w:szCs w:val="44"/>
    </w:rPr>
  </w:style>
  <w:style w:type="character" w:customStyle="1" w:styleId="239">
    <w:name w:val="正文文本首行缩进 字符"/>
    <w:link w:val="87"/>
    <w:qFormat/>
    <w:uiPriority w:val="0"/>
    <w:rPr>
      <w:rFonts w:eastAsia="宋体"/>
      <w:kern w:val="2"/>
      <w:sz w:val="21"/>
      <w:szCs w:val="24"/>
      <w:lang w:val="en-US" w:eastAsia="zh-CN" w:bidi="ar-SA"/>
    </w:rPr>
  </w:style>
  <w:style w:type="character" w:customStyle="1" w:styleId="240">
    <w:name w:val="arrow"/>
    <w:basedOn w:val="90"/>
    <w:qFormat/>
    <w:uiPriority w:val="0"/>
  </w:style>
  <w:style w:type="character" w:customStyle="1" w:styleId="241">
    <w:name w:val="默认段落字体1"/>
    <w:qFormat/>
    <w:uiPriority w:val="0"/>
  </w:style>
  <w:style w:type="character" w:customStyle="1" w:styleId="242">
    <w:name w:val="yzz段落 Char Char Char"/>
    <w:qFormat/>
    <w:uiPriority w:val="0"/>
    <w:rPr>
      <w:rFonts w:eastAsia="宋体"/>
      <w:snapToGrid w:val="0"/>
      <w:color w:val="000000"/>
      <w:sz w:val="24"/>
      <w:szCs w:val="24"/>
      <w:lang w:val="en-US" w:eastAsia="zh-CN" w:bidi="ar-SA"/>
    </w:rPr>
  </w:style>
  <w:style w:type="character" w:customStyle="1" w:styleId="243">
    <w:name w:val="段 Char Char"/>
    <w:link w:val="244"/>
    <w:qFormat/>
    <w:uiPriority w:val="0"/>
    <w:rPr>
      <w:rFonts w:ascii="宋体" w:eastAsia="Times New Roman"/>
      <w:sz w:val="21"/>
      <w:lang w:bidi="ar-SA"/>
    </w:rPr>
  </w:style>
  <w:style w:type="paragraph" w:customStyle="1" w:styleId="244">
    <w:name w:val="段"/>
    <w:link w:val="243"/>
    <w:qFormat/>
    <w:uiPriority w:val="0"/>
    <w:pPr>
      <w:ind w:firstLine="200" w:firstLineChars="200"/>
      <w:jc w:val="both"/>
    </w:pPr>
    <w:rPr>
      <w:rFonts w:ascii="宋体" w:hAnsi="Times New Roman" w:eastAsia="Times New Roman" w:cs="Times New Roman"/>
      <w:sz w:val="21"/>
      <w:lang w:val="en-US" w:eastAsia="zh-CN" w:bidi="ar-SA"/>
    </w:rPr>
  </w:style>
  <w:style w:type="character" w:customStyle="1" w:styleId="245">
    <w:name w:val="3 Char"/>
    <w:qFormat/>
    <w:uiPriority w:val="0"/>
    <w:rPr>
      <w:rFonts w:eastAsia="宋体"/>
      <w:kern w:val="2"/>
      <w:sz w:val="28"/>
      <w:szCs w:val="28"/>
      <w:lang w:val="en-US" w:eastAsia="zh-CN" w:bidi="ar-SA"/>
    </w:rPr>
  </w:style>
  <w:style w:type="character" w:customStyle="1" w:styleId="246">
    <w:name w:val="样式 四号 加粗 居中 行距: 固定值 24 磅 Char Char Char"/>
    <w:link w:val="247"/>
    <w:qFormat/>
    <w:uiPriority w:val="0"/>
    <w:rPr>
      <w:rFonts w:cs="宋体"/>
      <w:b/>
      <w:bCs/>
      <w:kern w:val="44"/>
      <w:sz w:val="28"/>
      <w:szCs w:val="36"/>
    </w:rPr>
  </w:style>
  <w:style w:type="paragraph" w:customStyle="1" w:styleId="247">
    <w:name w:val="样式 四号 加粗 居中 行距: 固定值 24 磅 Char"/>
    <w:basedOn w:val="5"/>
    <w:link w:val="246"/>
    <w:qFormat/>
    <w:uiPriority w:val="0"/>
    <w:pPr>
      <w:tabs>
        <w:tab w:val="left" w:pos="1134"/>
      </w:tabs>
      <w:adjustRightInd w:val="0"/>
      <w:snapToGrid w:val="0"/>
      <w:spacing w:before="0" w:after="0" w:line="480" w:lineRule="atLeast"/>
      <w:jc w:val="left"/>
      <w:textAlignment w:val="baseline"/>
    </w:pPr>
    <w:rPr>
      <w:sz w:val="28"/>
      <w:szCs w:val="36"/>
    </w:rPr>
  </w:style>
  <w:style w:type="character" w:customStyle="1" w:styleId="248">
    <w:name w:val="style101"/>
    <w:qFormat/>
    <w:uiPriority w:val="0"/>
    <w:rPr>
      <w:color w:val="999999"/>
      <w:sz w:val="18"/>
    </w:rPr>
  </w:style>
  <w:style w:type="character" w:customStyle="1" w:styleId="249">
    <w:name w:val="text12a"/>
    <w:qFormat/>
    <w:uiPriority w:val="0"/>
  </w:style>
  <w:style w:type="character" w:customStyle="1" w:styleId="250">
    <w:name w:val="样式 标题 2 + 左侧:  0 厘米 悬挂缩进: 5.76 字符 段前: 0 磅 段后: 0 磅 行距: 1.5 倍行距 Char Char Char"/>
    <w:qFormat/>
    <w:uiPriority w:val="0"/>
    <w:rPr>
      <w:rFonts w:eastAsia="宋体"/>
      <w:kern w:val="2"/>
      <w:sz w:val="24"/>
      <w:szCs w:val="24"/>
      <w:lang w:val="en-US" w:eastAsia="zh-CN" w:bidi="ar-SA"/>
    </w:rPr>
  </w:style>
  <w:style w:type="character" w:customStyle="1" w:styleId="251">
    <w:name w:val="111 Char Char"/>
    <w:link w:val="252"/>
    <w:qFormat/>
    <w:uiPriority w:val="0"/>
    <w:rPr>
      <w:rFonts w:ascii="宋体" w:hAnsi="宋体"/>
      <w:snapToGrid w:val="0"/>
      <w:color w:val="000000"/>
      <w:sz w:val="24"/>
    </w:rPr>
  </w:style>
  <w:style w:type="paragraph" w:customStyle="1" w:styleId="252">
    <w:name w:val="111"/>
    <w:basedOn w:val="1"/>
    <w:link w:val="251"/>
    <w:qFormat/>
    <w:uiPriority w:val="0"/>
    <w:pPr>
      <w:widowControl/>
      <w:spacing w:beforeLines="50" w:afterLines="50" w:line="300" w:lineRule="auto"/>
      <w:ind w:firstLine="480" w:firstLineChars="200"/>
    </w:pPr>
    <w:rPr>
      <w:rFonts w:ascii="宋体" w:hAnsi="宋体"/>
      <w:snapToGrid w:val="0"/>
      <w:color w:val="000000"/>
      <w:kern w:val="0"/>
      <w:sz w:val="24"/>
      <w:szCs w:val="20"/>
    </w:rPr>
  </w:style>
  <w:style w:type="character" w:customStyle="1" w:styleId="253">
    <w:name w:val="标题 4 字符"/>
    <w:link w:val="10"/>
    <w:qFormat/>
    <w:uiPriority w:val="0"/>
    <w:rPr>
      <w:rFonts w:ascii="Arial" w:hAnsi="Arial" w:eastAsia="黑体" w:cs="Times New Roman"/>
      <w:b/>
      <w:bCs/>
      <w:sz w:val="28"/>
      <w:szCs w:val="28"/>
    </w:rPr>
  </w:style>
  <w:style w:type="character" w:customStyle="1" w:styleId="254">
    <w:name w:val="body text Char"/>
    <w:qFormat/>
    <w:uiPriority w:val="0"/>
    <w:rPr>
      <w:rFonts w:hint="eastAsia" w:ascii="宋体" w:hAnsi="宋体" w:eastAsia="宋体"/>
      <w:kern w:val="2"/>
      <w:sz w:val="21"/>
      <w:szCs w:val="24"/>
      <w:lang w:val="en-US" w:eastAsia="zh-CN" w:bidi="ar-SA"/>
    </w:rPr>
  </w:style>
  <w:style w:type="character" w:customStyle="1" w:styleId="255">
    <w:name w:val="Heading 2 Char"/>
    <w:qFormat/>
    <w:uiPriority w:val="0"/>
    <w:rPr>
      <w:rFonts w:ascii="宋体" w:eastAsia="宋体"/>
      <w:b/>
      <w:kern w:val="44"/>
      <w:sz w:val="28"/>
      <w:lang w:val="en-US" w:eastAsia="zh-CN" w:bidi="ar-SA"/>
    </w:rPr>
  </w:style>
  <w:style w:type="character" w:customStyle="1" w:styleId="256">
    <w:name w:val="正文文本 (2)_"/>
    <w:link w:val="257"/>
    <w:qFormat/>
    <w:locked/>
    <w:uiPriority w:val="99"/>
    <w:rPr>
      <w:rFonts w:ascii="MingLiU" w:eastAsia="MingLiU" w:cs="Times New Roman"/>
      <w:color w:val="auto"/>
      <w:spacing w:val="20"/>
      <w:sz w:val="22"/>
      <w:szCs w:val="22"/>
    </w:rPr>
  </w:style>
  <w:style w:type="paragraph" w:customStyle="1" w:styleId="257">
    <w:name w:val="正文文本 (2)1"/>
    <w:basedOn w:val="1"/>
    <w:link w:val="256"/>
    <w:qFormat/>
    <w:uiPriority w:val="99"/>
    <w:pPr>
      <w:shd w:val="clear" w:color="auto" w:fill="FFFFFF"/>
      <w:spacing w:before="300" w:line="439" w:lineRule="exact"/>
      <w:jc w:val="distribute"/>
    </w:pPr>
    <w:rPr>
      <w:rFonts w:ascii="MingLiU" w:eastAsia="MingLiU"/>
      <w:spacing w:val="20"/>
      <w:sz w:val="22"/>
      <w:szCs w:val="22"/>
    </w:rPr>
  </w:style>
  <w:style w:type="character" w:customStyle="1" w:styleId="258">
    <w:name w:val="search_content1"/>
    <w:qFormat/>
    <w:uiPriority w:val="0"/>
    <w:rPr>
      <w:sz w:val="16"/>
    </w:rPr>
  </w:style>
  <w:style w:type="character" w:customStyle="1" w:styleId="259">
    <w:name w:val="_Style 925"/>
    <w:qFormat/>
    <w:uiPriority w:val="0"/>
    <w:rPr>
      <w:sz w:val="24"/>
      <w:szCs w:val="24"/>
      <w:u w:val="single"/>
    </w:rPr>
  </w:style>
  <w:style w:type="character" w:customStyle="1" w:styleId="260">
    <w:name w:val="标题 5 字符"/>
    <w:link w:val="11"/>
    <w:qFormat/>
    <w:uiPriority w:val="0"/>
    <w:rPr>
      <w:rFonts w:ascii="宋体" w:hAnsi="Times New Roman" w:eastAsia="宋体" w:cs="Times New Roman"/>
      <w:b/>
      <w:bCs/>
      <w:kern w:val="0"/>
      <w:position w:val="-6"/>
      <w:sz w:val="28"/>
      <w:szCs w:val="28"/>
    </w:rPr>
  </w:style>
  <w:style w:type="character" w:customStyle="1" w:styleId="261">
    <w:name w:val="数字EU Char"/>
    <w:qFormat/>
    <w:uiPriority w:val="0"/>
    <w:rPr>
      <w:rFonts w:ascii="EU-F1"/>
      <w:kern w:val="21"/>
      <w:sz w:val="21"/>
      <w:szCs w:val="21"/>
    </w:rPr>
  </w:style>
  <w:style w:type="character" w:customStyle="1" w:styleId="262">
    <w:name w:val="样式 正文（首行缩进两字） + Arial Char Char Char Char Char Char Char Char Char Char Char Char Char Char Char Char Char Char Char"/>
    <w:qFormat/>
    <w:uiPriority w:val="0"/>
    <w:rPr>
      <w:rFonts w:ascii="Arial" w:hAnsi="Arial" w:eastAsia="宋体"/>
      <w:spacing w:val="16"/>
      <w:kern w:val="2"/>
      <w:sz w:val="24"/>
      <w:szCs w:val="24"/>
      <w:lang w:val="en-US" w:eastAsia="zh-CN" w:bidi="ar-SA"/>
    </w:rPr>
  </w:style>
  <w:style w:type="character" w:customStyle="1" w:styleId="263">
    <w:name w:val="title31"/>
    <w:qFormat/>
    <w:uiPriority w:val="0"/>
    <w:rPr>
      <w:b/>
      <w:bCs/>
      <w:color w:val="0066CC"/>
      <w:sz w:val="21"/>
      <w:szCs w:val="21"/>
      <w:u w:val="none"/>
    </w:rPr>
  </w:style>
  <w:style w:type="character" w:customStyle="1" w:styleId="264">
    <w:name w:val="H5 Char"/>
    <w:qFormat/>
    <w:uiPriority w:val="0"/>
    <w:rPr>
      <w:rFonts w:ascii="宋体" w:hAnsi="宋体" w:eastAsia="黑体"/>
      <w:b/>
      <w:bCs/>
      <w:color w:val="000000"/>
      <w:kern w:val="28"/>
      <w:sz w:val="28"/>
      <w:szCs w:val="28"/>
      <w:lang w:val="en-US" w:eastAsia="zh-CN" w:bidi="ar-SA"/>
    </w:rPr>
  </w:style>
  <w:style w:type="character" w:customStyle="1" w:styleId="265">
    <w:name w:val="custext1"/>
    <w:basedOn w:val="90"/>
    <w:qFormat/>
    <w:uiPriority w:val="0"/>
  </w:style>
  <w:style w:type="character" w:customStyle="1" w:styleId="266">
    <w:name w:val="标题 2 Char Char"/>
    <w:qFormat/>
    <w:uiPriority w:val="0"/>
    <w:rPr>
      <w:rFonts w:hint="eastAsia" w:ascii="宋体" w:hAnsi="宋体" w:eastAsia="宋体"/>
      <w:b/>
      <w:kern w:val="2"/>
      <w:sz w:val="24"/>
      <w:lang w:val="en-US" w:eastAsia="zh-CN" w:bidi="ar-SA"/>
    </w:rPr>
  </w:style>
  <w:style w:type="character" w:customStyle="1" w:styleId="267">
    <w:name w:val="标题 6 字符"/>
    <w:link w:val="12"/>
    <w:qFormat/>
    <w:uiPriority w:val="0"/>
    <w:rPr>
      <w:rFonts w:ascii="Arial" w:hAnsi="Arial" w:eastAsia="黑体" w:cs="Times New Roman"/>
      <w:b/>
      <w:bCs/>
      <w:kern w:val="0"/>
      <w:sz w:val="24"/>
      <w:szCs w:val="24"/>
    </w:rPr>
  </w:style>
  <w:style w:type="character" w:customStyle="1" w:styleId="268">
    <w:name w:val="明显引用 Char Char Char"/>
    <w:link w:val="269"/>
    <w:qFormat/>
    <w:uiPriority w:val="0"/>
    <w:rPr>
      <w:rFonts w:ascii="Calibri" w:hAnsi="Calibri"/>
      <w:b/>
      <w:i/>
      <w:sz w:val="24"/>
      <w:szCs w:val="22"/>
      <w:lang w:eastAsia="en-US" w:bidi="en-US"/>
    </w:rPr>
  </w:style>
  <w:style w:type="paragraph" w:customStyle="1" w:styleId="269">
    <w:name w:val="_Style 198"/>
    <w:basedOn w:val="1"/>
    <w:next w:val="1"/>
    <w:link w:val="268"/>
    <w:qFormat/>
    <w:uiPriority w:val="0"/>
    <w:pPr>
      <w:widowControl/>
      <w:spacing w:line="360" w:lineRule="auto"/>
      <w:ind w:left="720" w:right="720"/>
      <w:jc w:val="left"/>
    </w:pPr>
    <w:rPr>
      <w:rFonts w:ascii="Calibri" w:hAnsi="Calibri"/>
      <w:b/>
      <w:i/>
      <w:kern w:val="0"/>
      <w:sz w:val="24"/>
      <w:szCs w:val="22"/>
      <w:lang w:eastAsia="en-US" w:bidi="en-US"/>
    </w:rPr>
  </w:style>
  <w:style w:type="character" w:customStyle="1" w:styleId="270">
    <w:name w:val="s4 Char Char Char Char Char Char Char Char Char C"/>
    <w:qFormat/>
    <w:uiPriority w:val="0"/>
    <w:rPr>
      <w:rFonts w:ascii="宋体" w:eastAsia="宋体"/>
      <w:color w:val="000000"/>
      <w:sz w:val="28"/>
      <w:lang w:val="en-US" w:eastAsia="zh-CN" w:bidi="ar-SA"/>
    </w:rPr>
  </w:style>
  <w:style w:type="character" w:customStyle="1" w:styleId="271">
    <w:name w:val="style61"/>
    <w:qFormat/>
    <w:uiPriority w:val="0"/>
    <w:rPr>
      <w:sz w:val="24"/>
    </w:rPr>
  </w:style>
  <w:style w:type="character" w:customStyle="1" w:styleId="272">
    <w:name w:val="小项 Char Char"/>
    <w:qFormat/>
    <w:uiPriority w:val="0"/>
    <w:rPr>
      <w:rFonts w:eastAsia="宋体"/>
      <w:b/>
      <w:bCs/>
      <w:kern w:val="2"/>
      <w:sz w:val="24"/>
      <w:szCs w:val="24"/>
      <w:lang w:val="en-US" w:eastAsia="zh-CN" w:bidi="ar-SA"/>
    </w:rPr>
  </w:style>
  <w:style w:type="character" w:customStyle="1" w:styleId="273">
    <w:name w:val="H6 Char Char"/>
    <w:qFormat/>
    <w:uiPriority w:val="0"/>
    <w:rPr>
      <w:b/>
      <w:bCs/>
    </w:rPr>
  </w:style>
  <w:style w:type="character" w:customStyle="1" w:styleId="274">
    <w:name w:val="正文首行缩进 Char Char1"/>
    <w:qFormat/>
    <w:uiPriority w:val="0"/>
    <w:rPr>
      <w:rFonts w:eastAsia="宋体"/>
      <w:kern w:val="2"/>
      <w:sz w:val="21"/>
      <w:szCs w:val="24"/>
      <w:lang w:val="en-US" w:eastAsia="zh-CN" w:bidi="ar-SA"/>
    </w:rPr>
  </w:style>
  <w:style w:type="character" w:customStyle="1" w:styleId="275">
    <w:name w:val="节标题 1.1 Char Char Char Char C"/>
    <w:qFormat/>
    <w:uiPriority w:val="0"/>
    <w:rPr>
      <w:rFonts w:eastAsia="宋体"/>
      <w:b/>
      <w:kern w:val="2"/>
      <w:sz w:val="24"/>
      <w:lang w:val="en-US" w:eastAsia="zh-CN" w:bidi="ar-SA"/>
    </w:rPr>
  </w:style>
  <w:style w:type="character" w:customStyle="1" w:styleId="276">
    <w:name w:val="_Style 892"/>
    <w:qFormat/>
    <w:uiPriority w:val="0"/>
    <w:rPr>
      <w:rFonts w:ascii="Cambria" w:hAnsi="Cambria" w:eastAsia="宋体"/>
      <w:b/>
      <w:i/>
      <w:sz w:val="24"/>
      <w:szCs w:val="24"/>
    </w:rPr>
  </w:style>
  <w:style w:type="character" w:customStyle="1" w:styleId="277">
    <w:name w:val="_Style 984"/>
    <w:qFormat/>
    <w:uiPriority w:val="0"/>
    <w:rPr>
      <w:b/>
      <w:sz w:val="24"/>
      <w:u w:val="single"/>
    </w:rPr>
  </w:style>
  <w:style w:type="character" w:customStyle="1" w:styleId="278">
    <w:name w:val="bsharetext"/>
    <w:qFormat/>
    <w:uiPriority w:val="0"/>
  </w:style>
  <w:style w:type="character" w:customStyle="1" w:styleId="279">
    <w:name w:val="标题 2 Char1 Char"/>
    <w:qFormat/>
    <w:uiPriority w:val="0"/>
    <w:rPr>
      <w:rFonts w:ascii="Arial" w:hAnsi="Arial" w:eastAsia="黑体"/>
      <w:b/>
      <w:bCs/>
      <w:kern w:val="2"/>
      <w:sz w:val="32"/>
      <w:szCs w:val="32"/>
      <w:lang w:val="en-US" w:eastAsia="zh-CN" w:bidi="ar-SA"/>
    </w:rPr>
  </w:style>
  <w:style w:type="character" w:customStyle="1" w:styleId="280">
    <w:name w:val="unnamed31"/>
    <w:qFormat/>
    <w:uiPriority w:val="0"/>
    <w:rPr>
      <w:color w:val="000000"/>
      <w:sz w:val="15"/>
      <w:szCs w:val="15"/>
      <w:u w:val="none"/>
    </w:rPr>
  </w:style>
  <w:style w:type="character" w:customStyle="1" w:styleId="281">
    <w:name w:val="Char Char1"/>
    <w:qFormat/>
    <w:uiPriority w:val="0"/>
    <w:rPr>
      <w:rFonts w:eastAsia="宋体"/>
      <w:b/>
      <w:bCs/>
      <w:kern w:val="44"/>
      <w:sz w:val="30"/>
      <w:szCs w:val="30"/>
      <w:lang w:val="en-US" w:eastAsia="zh-CN" w:bidi="ar-SA"/>
    </w:rPr>
  </w:style>
  <w:style w:type="character" w:customStyle="1" w:styleId="282">
    <w:name w:val="s4 Char Char Char Char Char Char"/>
    <w:qFormat/>
    <w:uiPriority w:val="0"/>
    <w:rPr>
      <w:rFonts w:eastAsia="宋体"/>
      <w:kern w:val="2"/>
      <w:sz w:val="24"/>
      <w:lang w:val="en-US" w:eastAsia="zh-CN" w:bidi="ar-SA"/>
    </w:rPr>
  </w:style>
  <w:style w:type="character" w:customStyle="1" w:styleId="283">
    <w:name w:val="章节标题 Char"/>
    <w:qFormat/>
    <w:uiPriority w:val="0"/>
    <w:rPr>
      <w:rFonts w:ascii="Arial" w:hAnsi="Arial" w:eastAsia="黑体"/>
      <w:b/>
      <w:color w:val="000000"/>
      <w:kern w:val="44"/>
      <w:sz w:val="28"/>
      <w:lang w:val="en-US" w:eastAsia="zh-CN" w:bidi="ar-SA"/>
    </w:rPr>
  </w:style>
  <w:style w:type="character" w:customStyle="1" w:styleId="284">
    <w:name w:val="style171"/>
    <w:qFormat/>
    <w:uiPriority w:val="0"/>
    <w:rPr>
      <w:rFonts w:eastAsia="宋体"/>
      <w:b/>
      <w:sz w:val="20"/>
      <w:szCs w:val="20"/>
      <w:lang w:val="en-US" w:eastAsia="zh-CN" w:bidi="ar-SA"/>
    </w:rPr>
  </w:style>
  <w:style w:type="character" w:customStyle="1" w:styleId="285">
    <w:name w:val="标题3 Char Char Char Char Char Char Char"/>
    <w:qFormat/>
    <w:uiPriority w:val="0"/>
    <w:rPr>
      <w:rFonts w:ascii="宋体" w:eastAsia="宋体"/>
      <w:b/>
      <w:kern w:val="2"/>
      <w:sz w:val="24"/>
      <w:lang w:val="en-US" w:eastAsia="zh-CN" w:bidi="ar-SA"/>
    </w:rPr>
  </w:style>
  <w:style w:type="character" w:customStyle="1" w:styleId="286">
    <w:name w:val="正文文字缩进 3 Char Char"/>
    <w:qFormat/>
    <w:uiPriority w:val="0"/>
    <w:rPr>
      <w:rFonts w:ascii="宋体" w:eastAsia="宋体"/>
      <w:sz w:val="24"/>
      <w:szCs w:val="24"/>
      <w:lang w:val="zh-CN" w:bidi="ar-SA"/>
    </w:rPr>
  </w:style>
  <w:style w:type="character" w:customStyle="1" w:styleId="287">
    <w:name w:val="Normal Char Char Char"/>
    <w:qFormat/>
    <w:uiPriority w:val="0"/>
    <w:rPr>
      <w:lang w:val="en-US" w:eastAsia="zh-CN" w:bidi="ar-SA"/>
    </w:rPr>
  </w:style>
  <w:style w:type="character" w:customStyle="1" w:styleId="288">
    <w:name w:val="Char Char11"/>
    <w:qFormat/>
    <w:uiPriority w:val="0"/>
    <w:rPr>
      <w:rFonts w:eastAsia="宋体"/>
      <w:kern w:val="2"/>
      <w:sz w:val="18"/>
      <w:szCs w:val="18"/>
      <w:lang w:bidi="ar-SA"/>
    </w:rPr>
  </w:style>
  <w:style w:type="character" w:customStyle="1" w:styleId="289">
    <w:name w:val="样式12 Char Char Char Char"/>
    <w:qFormat/>
    <w:uiPriority w:val="0"/>
    <w:rPr>
      <w:rFonts w:ascii="宋体" w:hAnsi="Arial" w:eastAsia="宋体"/>
      <w:bCs/>
      <w:color w:val="000000"/>
      <w:kern w:val="2"/>
      <w:sz w:val="24"/>
      <w:szCs w:val="24"/>
      <w:lang w:val="en-US" w:eastAsia="zh-CN" w:bidi="ar-SA"/>
    </w:rPr>
  </w:style>
  <w:style w:type="character" w:customStyle="1" w:styleId="290">
    <w:name w:val="Char Char Char Char Char Char Char Char Char Char Char Char Char Char Char"/>
    <w:qFormat/>
    <w:uiPriority w:val="0"/>
    <w:rPr>
      <w:rFonts w:eastAsia="宋体"/>
      <w:b/>
      <w:bCs/>
      <w:kern w:val="2"/>
      <w:sz w:val="24"/>
      <w:szCs w:val="24"/>
      <w:lang w:val="en-US" w:eastAsia="zh-CN" w:bidi="ar-SA"/>
    </w:rPr>
  </w:style>
  <w:style w:type="character" w:customStyle="1" w:styleId="291">
    <w:name w:val="font31"/>
    <w:basedOn w:val="90"/>
    <w:qFormat/>
    <w:uiPriority w:val="0"/>
    <w:rPr>
      <w:rFonts w:hint="eastAsia" w:ascii="宋体" w:hAnsi="宋体" w:eastAsia="宋体" w:cs="宋体"/>
      <w:b/>
      <w:color w:val="000000"/>
      <w:sz w:val="16"/>
      <w:szCs w:val="16"/>
      <w:u w:val="none"/>
    </w:rPr>
  </w:style>
  <w:style w:type="character" w:customStyle="1" w:styleId="292">
    <w:name w:val="标题 1 Char2"/>
    <w:qFormat/>
    <w:uiPriority w:val="0"/>
    <w:rPr>
      <w:b/>
      <w:bCs/>
      <w:kern w:val="44"/>
      <w:sz w:val="44"/>
      <w:szCs w:val="44"/>
    </w:rPr>
  </w:style>
  <w:style w:type="character" w:customStyle="1" w:styleId="293">
    <w:name w:val="消息标题号"/>
    <w:qFormat/>
    <w:uiPriority w:val="0"/>
    <w:rPr>
      <w:rFonts w:ascii="Arial Black" w:hAnsi="Arial Black" w:eastAsia="黑体"/>
      <w:b/>
      <w:sz w:val="21"/>
      <w:lang w:eastAsia="zh-CN"/>
    </w:rPr>
  </w:style>
  <w:style w:type="character" w:customStyle="1" w:styleId="294">
    <w:name w:val="arrow2"/>
    <w:basedOn w:val="90"/>
    <w:qFormat/>
    <w:uiPriority w:val="0"/>
  </w:style>
  <w:style w:type="character" w:customStyle="1" w:styleId="295">
    <w:name w:val="font161"/>
    <w:qFormat/>
    <w:uiPriority w:val="0"/>
    <w:rPr>
      <w:b/>
      <w:bCs/>
      <w:sz w:val="32"/>
      <w:szCs w:val="32"/>
    </w:rPr>
  </w:style>
  <w:style w:type="character" w:customStyle="1" w:styleId="296">
    <w:name w:val="样式 样式 四号 加粗 居中 行距: 固定值 24 磅 + 非加粗 Char Char Char Char"/>
    <w:qFormat/>
    <w:uiPriority w:val="0"/>
    <w:rPr>
      <w:rFonts w:eastAsia="宋体" w:cs="宋体"/>
      <w:b/>
      <w:bCs/>
      <w:kern w:val="44"/>
      <w:sz w:val="28"/>
      <w:szCs w:val="28"/>
      <w:lang w:val="en-US" w:eastAsia="zh-CN" w:bidi="ar-SA"/>
    </w:rPr>
  </w:style>
  <w:style w:type="character" w:customStyle="1" w:styleId="297">
    <w:name w:val="样式 标题 2节标题 1.1 + 宋体 Char Char"/>
    <w:link w:val="298"/>
    <w:qFormat/>
    <w:uiPriority w:val="0"/>
    <w:rPr>
      <w:rFonts w:ascii="宋体" w:hAnsi="宋体"/>
      <w:b/>
      <w:bCs/>
      <w:color w:val="000000"/>
      <w:spacing w:val="6"/>
      <w:kern w:val="2"/>
      <w:sz w:val="24"/>
      <w:szCs w:val="28"/>
    </w:rPr>
  </w:style>
  <w:style w:type="paragraph" w:customStyle="1" w:styleId="298">
    <w:name w:val="样式 标题 2节标题 1.1 + 宋体"/>
    <w:basedOn w:val="6"/>
    <w:link w:val="297"/>
    <w:qFormat/>
    <w:uiPriority w:val="0"/>
    <w:pPr>
      <w:tabs>
        <w:tab w:val="left" w:pos="420"/>
        <w:tab w:val="left" w:pos="569"/>
      </w:tabs>
      <w:spacing w:before="0" w:after="0" w:line="440" w:lineRule="atLeast"/>
      <w:ind w:left="569" w:hanging="567"/>
    </w:pPr>
    <w:rPr>
      <w:rFonts w:ascii="宋体" w:hAnsi="宋体" w:eastAsia="宋体"/>
      <w:color w:val="000000"/>
      <w:spacing w:val="6"/>
      <w:kern w:val="2"/>
      <w:sz w:val="24"/>
      <w:szCs w:val="28"/>
    </w:rPr>
  </w:style>
  <w:style w:type="character" w:customStyle="1" w:styleId="299">
    <w:name w:val="样式1 Char Char"/>
    <w:link w:val="300"/>
    <w:qFormat/>
    <w:uiPriority w:val="0"/>
    <w:rPr>
      <w:rFonts w:ascii="宋体" w:hAnsi="宋体"/>
      <w:kern w:val="2"/>
      <w:sz w:val="21"/>
      <w:szCs w:val="21"/>
    </w:rPr>
  </w:style>
  <w:style w:type="paragraph" w:customStyle="1" w:styleId="300">
    <w:name w:val="样式1"/>
    <w:basedOn w:val="1"/>
    <w:next w:val="10"/>
    <w:link w:val="299"/>
    <w:qFormat/>
    <w:uiPriority w:val="0"/>
    <w:pPr>
      <w:spacing w:line="360" w:lineRule="auto"/>
      <w:ind w:firstLine="420" w:firstLineChars="200"/>
    </w:pPr>
    <w:rPr>
      <w:rFonts w:ascii="宋体" w:hAnsi="宋体"/>
      <w:szCs w:val="21"/>
    </w:rPr>
  </w:style>
  <w:style w:type="character" w:customStyle="1" w:styleId="301">
    <w:name w:val="干标题(a) Char"/>
    <w:qFormat/>
    <w:uiPriority w:val="0"/>
    <w:rPr>
      <w:rFonts w:ascii="Arial" w:hAnsi="Arial" w:eastAsia="黑体"/>
      <w:sz w:val="24"/>
      <w:lang w:bidi="ar-SA"/>
    </w:rPr>
  </w:style>
  <w:style w:type="character" w:customStyle="1" w:styleId="302">
    <w:name w:val="arrow1"/>
    <w:basedOn w:val="90"/>
    <w:qFormat/>
    <w:uiPriority w:val="0"/>
  </w:style>
  <w:style w:type="character" w:customStyle="1" w:styleId="303">
    <w:name w:val="button16"/>
    <w:basedOn w:val="90"/>
    <w:qFormat/>
    <w:uiPriority w:val="0"/>
  </w:style>
  <w:style w:type="character" w:customStyle="1" w:styleId="304">
    <w:name w:val="表格文字 Char Char"/>
    <w:link w:val="305"/>
    <w:qFormat/>
    <w:uiPriority w:val="0"/>
    <w:rPr>
      <w:sz w:val="21"/>
    </w:rPr>
  </w:style>
  <w:style w:type="paragraph" w:customStyle="1" w:styleId="305">
    <w:name w:val="表格文字"/>
    <w:basedOn w:val="1"/>
    <w:link w:val="304"/>
    <w:qFormat/>
    <w:uiPriority w:val="0"/>
    <w:pPr>
      <w:adjustRightInd w:val="0"/>
      <w:spacing w:line="420" w:lineRule="atLeast"/>
      <w:jc w:val="left"/>
      <w:textAlignment w:val="baseline"/>
    </w:pPr>
    <w:rPr>
      <w:kern w:val="0"/>
      <w:szCs w:val="20"/>
    </w:rPr>
  </w:style>
  <w:style w:type="character" w:customStyle="1" w:styleId="306">
    <w:name w:val="1级列项 Char Char"/>
    <w:link w:val="307"/>
    <w:qFormat/>
    <w:uiPriority w:val="0"/>
    <w:rPr>
      <w:rFonts w:ascii="宋体"/>
      <w:position w:val="-6"/>
      <w:sz w:val="24"/>
    </w:rPr>
  </w:style>
  <w:style w:type="paragraph" w:customStyle="1" w:styleId="307">
    <w:name w:val="1级列项"/>
    <w:basedOn w:val="229"/>
    <w:link w:val="306"/>
    <w:qFormat/>
    <w:uiPriority w:val="0"/>
    <w:pPr>
      <w:tabs>
        <w:tab w:val="left" w:pos="840"/>
      </w:tabs>
      <w:ind w:left="840" w:hanging="360" w:firstLineChars="0"/>
    </w:pPr>
  </w:style>
  <w:style w:type="character" w:customStyle="1" w:styleId="308">
    <w:name w:val="dash6b636587char1"/>
    <w:qFormat/>
    <w:uiPriority w:val="0"/>
    <w:rPr>
      <w:rFonts w:hint="default" w:ascii="Times New Roman" w:hAnsi="Times New Roman" w:eastAsia="仿宋_GB2312" w:cs="Times New Roman"/>
      <w:kern w:val="24"/>
      <w:sz w:val="24"/>
      <w:u w:val="none"/>
    </w:rPr>
  </w:style>
  <w:style w:type="character" w:customStyle="1" w:styleId="309">
    <w:name w:val="正文样式 Char Char"/>
    <w:link w:val="229"/>
    <w:qFormat/>
    <w:uiPriority w:val="0"/>
    <w:rPr>
      <w:rFonts w:ascii="宋体"/>
      <w:position w:val="-6"/>
      <w:sz w:val="24"/>
    </w:rPr>
  </w:style>
  <w:style w:type="character" w:customStyle="1" w:styleId="310">
    <w:name w:val="页脚 Char1"/>
    <w:semiHidden/>
    <w:qFormat/>
    <w:uiPriority w:val="0"/>
    <w:rPr>
      <w:kern w:val="2"/>
      <w:sz w:val="18"/>
      <w:szCs w:val="18"/>
    </w:rPr>
  </w:style>
  <w:style w:type="character" w:customStyle="1" w:styleId="311">
    <w:name w:val="文档结构图 Char1"/>
    <w:semiHidden/>
    <w:qFormat/>
    <w:uiPriority w:val="0"/>
    <w:rPr>
      <w:rFonts w:ascii="宋体" w:hAnsi="Times New Roman" w:eastAsia="宋体" w:cs="Times New Roman"/>
      <w:sz w:val="18"/>
      <w:szCs w:val="18"/>
    </w:rPr>
  </w:style>
  <w:style w:type="character" w:customStyle="1" w:styleId="312">
    <w:name w:val="HTML 地址 字符"/>
    <w:link w:val="44"/>
    <w:qFormat/>
    <w:uiPriority w:val="0"/>
    <w:rPr>
      <w:i/>
      <w:iCs/>
      <w:kern w:val="2"/>
      <w:sz w:val="21"/>
    </w:rPr>
  </w:style>
  <w:style w:type="character" w:customStyle="1" w:styleId="313">
    <w:name w:val="标题 9 字符"/>
    <w:link w:val="15"/>
    <w:qFormat/>
    <w:uiPriority w:val="0"/>
    <w:rPr>
      <w:rFonts w:ascii="Arial" w:hAnsi="Arial" w:eastAsia="黑体" w:cs="Times New Roman"/>
      <w:kern w:val="0"/>
      <w:szCs w:val="21"/>
    </w:rPr>
  </w:style>
  <w:style w:type="character" w:customStyle="1" w:styleId="314">
    <w:name w:val="Body Text 1 Char Char"/>
    <w:link w:val="315"/>
    <w:qFormat/>
    <w:uiPriority w:val="0"/>
    <w:rPr>
      <w:snapToGrid w:val="0"/>
      <w:spacing w:val="-5"/>
      <w:sz w:val="24"/>
      <w:szCs w:val="24"/>
    </w:rPr>
  </w:style>
  <w:style w:type="paragraph" w:customStyle="1" w:styleId="315">
    <w:name w:val="Body Text 1"/>
    <w:basedOn w:val="1"/>
    <w:link w:val="314"/>
    <w:qFormat/>
    <w:uiPriority w:val="0"/>
    <w:pPr>
      <w:adjustRightInd w:val="0"/>
      <w:snapToGrid w:val="0"/>
      <w:spacing w:before="120" w:after="120" w:line="360" w:lineRule="auto"/>
      <w:ind w:left="117" w:leftChars="46" w:firstLine="449" w:firstLineChars="191"/>
    </w:pPr>
    <w:rPr>
      <w:snapToGrid w:val="0"/>
      <w:spacing w:val="-5"/>
      <w:kern w:val="0"/>
      <w:sz w:val="24"/>
    </w:rPr>
  </w:style>
  <w:style w:type="character" w:customStyle="1" w:styleId="316">
    <w:name w:val="正文文本首行缩进 2 字符"/>
    <w:link w:val="2"/>
    <w:qFormat/>
    <w:uiPriority w:val="0"/>
    <w:rPr>
      <w:rFonts w:ascii="Times New Roman" w:hAnsi="Times New Roman" w:eastAsia="宋体" w:cs="Times New Roman"/>
      <w:kern w:val="2"/>
      <w:sz w:val="21"/>
      <w:szCs w:val="24"/>
    </w:rPr>
  </w:style>
  <w:style w:type="character" w:customStyle="1" w:styleId="317">
    <w:name w:val="正文文字缩进3.1 Char"/>
    <w:qFormat/>
    <w:uiPriority w:val="0"/>
    <w:rPr>
      <w:rFonts w:eastAsia="宋体"/>
      <w:kern w:val="2"/>
      <w:sz w:val="21"/>
      <w:lang w:val="en-US" w:eastAsia="zh-CN" w:bidi="ar-SA"/>
    </w:rPr>
  </w:style>
  <w:style w:type="character" w:customStyle="1" w:styleId="318">
    <w:name w:val="页码1"/>
    <w:qFormat/>
    <w:uiPriority w:val="0"/>
  </w:style>
  <w:style w:type="character" w:customStyle="1" w:styleId="319">
    <w:name w:val="sign"/>
    <w:qFormat/>
    <w:uiPriority w:val="0"/>
    <w:rPr>
      <w:color w:val="D40000"/>
    </w:rPr>
  </w:style>
  <w:style w:type="character" w:customStyle="1" w:styleId="320">
    <w:name w:val="脚注文本 字符"/>
    <w:link w:val="70"/>
    <w:qFormat/>
    <w:uiPriority w:val="0"/>
    <w:rPr>
      <w:rFonts w:ascii="Calibri" w:hAnsi="Calibri"/>
      <w:sz w:val="18"/>
      <w:lang w:eastAsia="en-US" w:bidi="en-US"/>
    </w:rPr>
  </w:style>
  <w:style w:type="character" w:customStyle="1" w:styleId="321">
    <w:name w:val="num"/>
    <w:qFormat/>
    <w:uiPriority w:val="0"/>
    <w:rPr>
      <w:rFonts w:ascii="Arial" w:hAnsi="Arial" w:cs="Arial"/>
      <w:color w:val="FF6600"/>
      <w:sz w:val="16"/>
      <w:szCs w:val="16"/>
    </w:rPr>
  </w:style>
  <w:style w:type="character" w:customStyle="1" w:styleId="322">
    <w:name w:val="尾注文本 字符"/>
    <w:basedOn w:val="90"/>
    <w:link w:val="55"/>
    <w:semiHidden/>
    <w:qFormat/>
    <w:uiPriority w:val="0"/>
  </w:style>
  <w:style w:type="character" w:customStyle="1" w:styleId="323">
    <w:name w:val="样式 正文（首行缩进两字） + Arial Char Char Char Char Char Char Char Char Char Char Char Char Char Char Char Char1"/>
    <w:link w:val="324"/>
    <w:qFormat/>
    <w:uiPriority w:val="0"/>
    <w:rPr>
      <w:kern w:val="2"/>
      <w:sz w:val="24"/>
      <w:szCs w:val="24"/>
    </w:rPr>
  </w:style>
  <w:style w:type="paragraph" w:customStyle="1" w:styleId="324">
    <w:name w:val="样式 正文（首行缩进两字） + Arial Char Char Char Char Char Char Char Char Char Char Char Char Char Char Char"/>
    <w:basedOn w:val="8"/>
    <w:link w:val="323"/>
    <w:qFormat/>
    <w:uiPriority w:val="0"/>
    <w:pPr>
      <w:spacing w:line="480" w:lineRule="atLeast"/>
      <w:ind w:firstLine="480"/>
    </w:pPr>
    <w:rPr>
      <w:sz w:val="24"/>
    </w:rPr>
  </w:style>
  <w:style w:type="character" w:customStyle="1" w:styleId="325">
    <w:name w:val="新正文 Char Char"/>
    <w:link w:val="326"/>
    <w:qFormat/>
    <w:uiPriority w:val="0"/>
    <w:rPr>
      <w:rFonts w:ascii="宋体" w:hAnsi="宋体"/>
      <w:snapToGrid w:val="0"/>
      <w:color w:val="000000"/>
      <w:sz w:val="24"/>
      <w:szCs w:val="24"/>
    </w:rPr>
  </w:style>
  <w:style w:type="paragraph" w:customStyle="1" w:styleId="326">
    <w:name w:val="新正文"/>
    <w:basedOn w:val="1"/>
    <w:next w:val="1"/>
    <w:link w:val="325"/>
    <w:qFormat/>
    <w:uiPriority w:val="0"/>
    <w:pPr>
      <w:adjustRightInd w:val="0"/>
      <w:snapToGrid w:val="0"/>
      <w:spacing w:line="440" w:lineRule="atLeast"/>
      <w:ind w:firstLine="200" w:firstLineChars="200"/>
    </w:pPr>
    <w:rPr>
      <w:rFonts w:ascii="宋体" w:hAnsi="宋体"/>
      <w:snapToGrid w:val="0"/>
      <w:color w:val="000000"/>
      <w:kern w:val="0"/>
      <w:sz w:val="24"/>
    </w:rPr>
  </w:style>
  <w:style w:type="character" w:customStyle="1" w:styleId="327">
    <w:name w:val="标题1 Char Char Char Char Char"/>
    <w:qFormat/>
    <w:uiPriority w:val="0"/>
    <w:rPr>
      <w:rFonts w:eastAsia="宋体"/>
      <w:b/>
      <w:kern w:val="44"/>
      <w:sz w:val="28"/>
      <w:lang w:val="en-US" w:eastAsia="zh-CN" w:bidi="ar-SA"/>
    </w:rPr>
  </w:style>
  <w:style w:type="character" w:customStyle="1" w:styleId="328">
    <w:name w:val="正文缩进1"/>
    <w:qFormat/>
    <w:uiPriority w:val="0"/>
    <w:rPr>
      <w:rFonts w:eastAsia="宋体"/>
      <w:kern w:val="2"/>
      <w:sz w:val="28"/>
      <w:lang w:val="en-US" w:eastAsia="zh-CN" w:bidi="ar-SA"/>
    </w:rPr>
  </w:style>
  <w:style w:type="character" w:customStyle="1" w:styleId="329">
    <w:name w:val="样式 小四 行距: 1.5 倍行距 Char Char"/>
    <w:link w:val="330"/>
    <w:qFormat/>
    <w:uiPriority w:val="0"/>
    <w:rPr>
      <w:rFonts w:cs="宋体"/>
      <w:kern w:val="2"/>
      <w:sz w:val="24"/>
    </w:rPr>
  </w:style>
  <w:style w:type="paragraph" w:customStyle="1" w:styleId="330">
    <w:name w:val="样式 小四 行距: 1.5 倍行距"/>
    <w:basedOn w:val="1"/>
    <w:link w:val="329"/>
    <w:qFormat/>
    <w:uiPriority w:val="0"/>
    <w:pPr>
      <w:tabs>
        <w:tab w:val="left" w:pos="585"/>
      </w:tabs>
      <w:spacing w:line="360" w:lineRule="auto"/>
      <w:ind w:left="585" w:hanging="360"/>
    </w:pPr>
    <w:rPr>
      <w:sz w:val="24"/>
      <w:szCs w:val="20"/>
    </w:rPr>
  </w:style>
  <w:style w:type="character" w:customStyle="1" w:styleId="331">
    <w:name w:val="标题3 带序号 Char Char"/>
    <w:link w:val="332"/>
    <w:qFormat/>
    <w:uiPriority w:val="0"/>
    <w:rPr>
      <w:rFonts w:ascii="Arial" w:hAnsi="Arial" w:eastAsia="黑体" w:cs="Arial"/>
      <w:b/>
      <w:color w:val="000000"/>
      <w:kern w:val="44"/>
      <w:sz w:val="24"/>
    </w:rPr>
  </w:style>
  <w:style w:type="paragraph" w:customStyle="1" w:styleId="332">
    <w:name w:val="标题3 带序号"/>
    <w:basedOn w:val="6"/>
    <w:link w:val="331"/>
    <w:qFormat/>
    <w:uiPriority w:val="0"/>
    <w:pPr>
      <w:tabs>
        <w:tab w:val="left" w:pos="425"/>
        <w:tab w:val="left" w:pos="480"/>
        <w:tab w:val="left" w:pos="720"/>
      </w:tabs>
      <w:topLinePunct/>
      <w:adjustRightInd w:val="0"/>
      <w:snapToGrid w:val="0"/>
      <w:spacing w:before="0" w:after="0" w:line="360" w:lineRule="auto"/>
      <w:jc w:val="left"/>
      <w:textAlignment w:val="baseline"/>
    </w:pPr>
    <w:rPr>
      <w:bCs w:val="0"/>
      <w:color w:val="000000"/>
      <w:kern w:val="44"/>
      <w:sz w:val="24"/>
      <w:szCs w:val="20"/>
    </w:rPr>
  </w:style>
  <w:style w:type="character" w:customStyle="1" w:styleId="333">
    <w:name w:val="样式2 Char Char"/>
    <w:link w:val="334"/>
    <w:qFormat/>
    <w:uiPriority w:val="0"/>
    <w:rPr>
      <w:rFonts w:ascii="黑体" w:hAnsi="宋体" w:eastAsia="黑体"/>
      <w:bCs/>
      <w:i/>
      <w:kern w:val="2"/>
      <w:sz w:val="28"/>
      <w:szCs w:val="28"/>
    </w:rPr>
  </w:style>
  <w:style w:type="paragraph" w:customStyle="1" w:styleId="334">
    <w:name w:val="样式2"/>
    <w:basedOn w:val="9"/>
    <w:link w:val="333"/>
    <w:qFormat/>
    <w:uiPriority w:val="0"/>
    <w:rPr>
      <w:i/>
    </w:rPr>
  </w:style>
  <w:style w:type="character" w:customStyle="1" w:styleId="335">
    <w:name w:val="正文文本 字符"/>
    <w:link w:val="37"/>
    <w:qFormat/>
    <w:uiPriority w:val="0"/>
    <w:rPr>
      <w:rFonts w:ascii="Times New Roman" w:hAnsi="Times New Roman" w:eastAsia="宋体" w:cs="Times New Roman"/>
      <w:szCs w:val="24"/>
    </w:rPr>
  </w:style>
  <w:style w:type="character" w:customStyle="1" w:styleId="336">
    <w:name w:val="正文文本 2 字符"/>
    <w:link w:val="78"/>
    <w:qFormat/>
    <w:uiPriority w:val="0"/>
    <w:rPr>
      <w:rFonts w:ascii="宋体" w:hAnsi="Times New Roman" w:eastAsia="宋体" w:cs="Times New Roman"/>
      <w:position w:val="-6"/>
      <w:sz w:val="24"/>
    </w:rPr>
  </w:style>
  <w:style w:type="character" w:customStyle="1" w:styleId="337">
    <w:name w:val="表头 Char Char"/>
    <w:link w:val="338"/>
    <w:qFormat/>
    <w:uiPriority w:val="0"/>
    <w:rPr>
      <w:rFonts w:ascii="黑体" w:eastAsia="黑体"/>
      <w:sz w:val="24"/>
    </w:rPr>
  </w:style>
  <w:style w:type="paragraph" w:customStyle="1" w:styleId="338">
    <w:name w:val="表头"/>
    <w:basedOn w:val="1"/>
    <w:next w:val="1"/>
    <w:link w:val="337"/>
    <w:qFormat/>
    <w:uiPriority w:val="0"/>
    <w:pPr>
      <w:spacing w:line="360" w:lineRule="auto"/>
      <w:jc w:val="center"/>
    </w:pPr>
    <w:rPr>
      <w:rFonts w:ascii="黑体" w:eastAsia="黑体"/>
      <w:kern w:val="0"/>
      <w:sz w:val="24"/>
      <w:szCs w:val="20"/>
    </w:rPr>
  </w:style>
  <w:style w:type="character" w:customStyle="1" w:styleId="339">
    <w:name w:val="封面“EPC联合体”中文文字 Char Char"/>
    <w:link w:val="228"/>
    <w:semiHidden/>
    <w:qFormat/>
    <w:uiPriority w:val="0"/>
    <w:rPr>
      <w:rFonts w:hAnsi="宋体"/>
      <w:b/>
      <w:kern w:val="2"/>
      <w:sz w:val="32"/>
      <w:szCs w:val="32"/>
    </w:rPr>
  </w:style>
  <w:style w:type="character" w:customStyle="1" w:styleId="340">
    <w:name w:val="称呼 字符"/>
    <w:link w:val="33"/>
    <w:qFormat/>
    <w:uiPriority w:val="0"/>
    <w:rPr>
      <w:rFonts w:ascii="宋体"/>
      <w:b/>
      <w:sz w:val="28"/>
    </w:rPr>
  </w:style>
  <w:style w:type="character" w:customStyle="1" w:styleId="341">
    <w:name w:val="yzz段落 Char Char"/>
    <w:link w:val="342"/>
    <w:qFormat/>
    <w:uiPriority w:val="0"/>
    <w:rPr>
      <w:snapToGrid w:val="0"/>
      <w:color w:val="000000"/>
      <w:sz w:val="24"/>
      <w:szCs w:val="24"/>
    </w:rPr>
  </w:style>
  <w:style w:type="paragraph" w:customStyle="1" w:styleId="342">
    <w:name w:val="yzz段落"/>
    <w:basedOn w:val="1"/>
    <w:link w:val="341"/>
    <w:qFormat/>
    <w:uiPriority w:val="0"/>
    <w:pPr>
      <w:autoSpaceDE w:val="0"/>
      <w:autoSpaceDN w:val="0"/>
      <w:adjustRightInd w:val="0"/>
      <w:snapToGrid w:val="0"/>
      <w:spacing w:line="440" w:lineRule="exact"/>
      <w:ind w:firstLine="454"/>
      <w:textAlignment w:val="baseline"/>
    </w:pPr>
    <w:rPr>
      <w:snapToGrid w:val="0"/>
      <w:color w:val="000000"/>
      <w:kern w:val="0"/>
      <w:sz w:val="24"/>
    </w:rPr>
  </w:style>
  <w:style w:type="character" w:customStyle="1" w:styleId="343">
    <w:name w:val="custext"/>
    <w:basedOn w:val="90"/>
    <w:qFormat/>
    <w:uiPriority w:val="0"/>
  </w:style>
  <w:style w:type="character" w:customStyle="1" w:styleId="344">
    <w:name w:val="HTML 预设格式 字符"/>
    <w:link w:val="82"/>
    <w:qFormat/>
    <w:uiPriority w:val="0"/>
    <w:rPr>
      <w:rFonts w:ascii="Arial Unicode MS" w:hAnsi="Arial Unicode MS" w:eastAsia="Arial Unicode MS" w:cs="Times New Roman"/>
      <w:kern w:val="2"/>
    </w:rPr>
  </w:style>
  <w:style w:type="character" w:customStyle="1" w:styleId="345">
    <w:name w:val="正文文字 2 Char Char"/>
    <w:qFormat/>
    <w:uiPriority w:val="0"/>
    <w:rPr>
      <w:rFonts w:eastAsia="宋体"/>
      <w:kern w:val="2"/>
      <w:sz w:val="21"/>
      <w:lang w:bidi="ar-SA"/>
    </w:rPr>
  </w:style>
  <w:style w:type="character" w:customStyle="1" w:styleId="346">
    <w:name w:val="hover42"/>
    <w:basedOn w:val="90"/>
    <w:qFormat/>
    <w:uiPriority w:val="0"/>
  </w:style>
  <w:style w:type="character" w:customStyle="1" w:styleId="347">
    <w:name w:val="标题5 带序号 Char Char"/>
    <w:link w:val="348"/>
    <w:qFormat/>
    <w:uiPriority w:val="0"/>
    <w:rPr>
      <w:rFonts w:ascii="Arial" w:hAnsi="Arial"/>
      <w:b/>
      <w:kern w:val="2"/>
      <w:sz w:val="24"/>
    </w:rPr>
  </w:style>
  <w:style w:type="paragraph" w:customStyle="1" w:styleId="348">
    <w:name w:val="标题5 带序号"/>
    <w:basedOn w:val="8"/>
    <w:link w:val="347"/>
    <w:qFormat/>
    <w:uiPriority w:val="0"/>
    <w:pPr>
      <w:keepNext/>
      <w:tabs>
        <w:tab w:val="left" w:pos="480"/>
        <w:tab w:val="left" w:pos="992"/>
      </w:tabs>
      <w:adjustRightInd w:val="0"/>
      <w:snapToGrid w:val="0"/>
      <w:spacing w:before="120" w:after="120" w:line="240" w:lineRule="atLeast"/>
      <w:ind w:left="992" w:hanging="992" w:firstLineChars="0"/>
      <w:textAlignment w:val="baseline"/>
      <w:outlineLvl w:val="3"/>
    </w:pPr>
    <w:rPr>
      <w:rFonts w:ascii="Arial" w:hAnsi="Arial"/>
      <w:b/>
      <w:sz w:val="24"/>
      <w:szCs w:val="20"/>
    </w:rPr>
  </w:style>
  <w:style w:type="character" w:customStyle="1" w:styleId="349">
    <w:name w:val="正文文本 3 字符"/>
    <w:link w:val="34"/>
    <w:qFormat/>
    <w:uiPriority w:val="0"/>
    <w:rPr>
      <w:rFonts w:ascii="宋体" w:hAnsi="Times New Roman" w:eastAsia="宋体" w:cs="Times New Roman"/>
      <w:sz w:val="24"/>
      <w:szCs w:val="20"/>
    </w:rPr>
  </w:style>
  <w:style w:type="character" w:customStyle="1" w:styleId="350">
    <w:name w:val="小点 Char Char Char"/>
    <w:qFormat/>
    <w:uiPriority w:val="0"/>
    <w:rPr>
      <w:rFonts w:ascii="Arial" w:hAnsi="Arial" w:eastAsia="宋体"/>
      <w:color w:val="000000"/>
      <w:kern w:val="2"/>
      <w:sz w:val="24"/>
      <w:lang w:bidi="ar-SA"/>
    </w:rPr>
  </w:style>
  <w:style w:type="character" w:customStyle="1" w:styleId="351">
    <w:name w:val="nr1"/>
    <w:qFormat/>
    <w:uiPriority w:val="0"/>
    <w:rPr>
      <w:sz w:val="17"/>
      <w:szCs w:val="17"/>
    </w:rPr>
  </w:style>
  <w:style w:type="character" w:customStyle="1" w:styleId="352">
    <w:name w:val="标题 2 Char Char Char"/>
    <w:qFormat/>
    <w:uiPriority w:val="0"/>
    <w:rPr>
      <w:rFonts w:hint="eastAsia" w:ascii="宋体" w:hAnsi="宋体" w:eastAsia="宋体"/>
      <w:b/>
      <w:kern w:val="2"/>
      <w:sz w:val="24"/>
      <w:szCs w:val="24"/>
      <w:lang w:val="en-US" w:eastAsia="zh-CN" w:bidi="ar-SA"/>
    </w:rPr>
  </w:style>
  <w:style w:type="character" w:customStyle="1" w:styleId="353">
    <w:name w:val="批注主题 字符"/>
    <w:link w:val="86"/>
    <w:qFormat/>
    <w:uiPriority w:val="0"/>
    <w:rPr>
      <w:b/>
      <w:bCs/>
      <w:szCs w:val="24"/>
    </w:rPr>
  </w:style>
  <w:style w:type="character" w:customStyle="1" w:styleId="354">
    <w:name w:val="样式 样式 四号 加粗 居中 行距: 固定值 24 磅 + 非加粗 Char Char Char"/>
    <w:link w:val="355"/>
    <w:qFormat/>
    <w:uiPriority w:val="0"/>
    <w:rPr>
      <w:rFonts w:cs="宋体"/>
      <w:b/>
      <w:bCs/>
      <w:kern w:val="44"/>
      <w:sz w:val="28"/>
      <w:szCs w:val="28"/>
    </w:rPr>
  </w:style>
  <w:style w:type="paragraph" w:customStyle="1" w:styleId="355">
    <w:name w:val="样式 样式 四号 加粗 居中 行距: 固定值 24 磅 + 非加粗 Char"/>
    <w:basedOn w:val="247"/>
    <w:link w:val="354"/>
    <w:qFormat/>
    <w:uiPriority w:val="0"/>
    <w:rPr>
      <w:szCs w:val="28"/>
    </w:rPr>
  </w:style>
  <w:style w:type="character" w:customStyle="1" w:styleId="356">
    <w:name w:val="正文首行缩进 Char1"/>
    <w:qFormat/>
    <w:uiPriority w:val="99"/>
    <w:rPr>
      <w:rFonts w:ascii="Times New Roman" w:hAnsi="Times New Roman" w:eastAsia="宋体" w:cs="Times New Roman"/>
      <w:szCs w:val="24"/>
    </w:rPr>
  </w:style>
  <w:style w:type="character" w:customStyle="1" w:styleId="357">
    <w:name w:val="p141"/>
    <w:qFormat/>
    <w:uiPriority w:val="0"/>
    <w:rPr>
      <w:sz w:val="21"/>
      <w:szCs w:val="21"/>
    </w:rPr>
  </w:style>
  <w:style w:type="character" w:customStyle="1" w:styleId="358">
    <w:name w:val="批注主题 Char1"/>
    <w:semiHidden/>
    <w:qFormat/>
    <w:uiPriority w:val="99"/>
    <w:rPr>
      <w:rFonts w:ascii="Times New Roman" w:hAnsi="Times New Roman" w:eastAsia="宋体" w:cs="Times New Roman"/>
      <w:b/>
      <w:bCs/>
      <w:szCs w:val="24"/>
    </w:rPr>
  </w:style>
  <w:style w:type="character" w:customStyle="1" w:styleId="359">
    <w:name w:val="正文1 Char Char Char Char"/>
    <w:link w:val="360"/>
    <w:qFormat/>
    <w:uiPriority w:val="0"/>
    <w:rPr>
      <w:rFonts w:ascii="宋体"/>
      <w:position w:val="-6"/>
      <w:sz w:val="24"/>
    </w:rPr>
  </w:style>
  <w:style w:type="paragraph" w:customStyle="1" w:styleId="360">
    <w:name w:val="正文1"/>
    <w:basedOn w:val="1"/>
    <w:next w:val="361"/>
    <w:link w:val="359"/>
    <w:qFormat/>
    <w:uiPriority w:val="0"/>
    <w:pPr>
      <w:adjustRightInd w:val="0"/>
      <w:snapToGrid w:val="0"/>
    </w:pPr>
    <w:rPr>
      <w:rFonts w:ascii="宋体"/>
      <w:kern w:val="0"/>
      <w:position w:val="-6"/>
      <w:sz w:val="24"/>
      <w:szCs w:val="20"/>
    </w:rPr>
  </w:style>
  <w:style w:type="paragraph" w:customStyle="1" w:styleId="361">
    <w:name w:val="标题 21"/>
    <w:basedOn w:val="360"/>
    <w:next w:val="360"/>
    <w:qFormat/>
    <w:uiPriority w:val="9"/>
    <w:pPr>
      <w:widowControl/>
      <w:tabs>
        <w:tab w:val="left" w:pos="7920"/>
      </w:tabs>
      <w:spacing w:beforeAutospacing="1" w:afterAutospacing="1"/>
      <w:jc w:val="left"/>
      <w:outlineLvl w:val="1"/>
    </w:pPr>
    <w:rPr>
      <w:rFonts w:hAnsi="宋体"/>
      <w:b/>
      <w:sz w:val="36"/>
      <w:szCs w:val="36"/>
    </w:rPr>
  </w:style>
  <w:style w:type="character" w:customStyle="1" w:styleId="362">
    <w:name w:val="小标题 Char Char"/>
    <w:qFormat/>
    <w:uiPriority w:val="0"/>
    <w:rPr>
      <w:rFonts w:hint="eastAsia" w:ascii="宋体" w:hAnsi="宋体" w:eastAsia="宋体"/>
      <w:sz w:val="24"/>
      <w:lang w:val="en-US" w:eastAsia="zh-CN" w:bidi="ar-SA"/>
    </w:rPr>
  </w:style>
  <w:style w:type="character" w:customStyle="1" w:styleId="363">
    <w:name w:val="Char Char21"/>
    <w:qFormat/>
    <w:uiPriority w:val="0"/>
    <w:rPr>
      <w:rFonts w:hint="eastAsia" w:ascii="宋体" w:hAnsi="Arial" w:eastAsia="宋体"/>
      <w:b/>
      <w:kern w:val="2"/>
      <w:sz w:val="24"/>
      <w:lang w:val="en-US" w:eastAsia="zh-CN" w:bidi="ar-SA"/>
    </w:rPr>
  </w:style>
  <w:style w:type="character" w:customStyle="1" w:styleId="364">
    <w:name w:val="副标题 字符"/>
    <w:link w:val="67"/>
    <w:qFormat/>
    <w:uiPriority w:val="0"/>
    <w:rPr>
      <w:rFonts w:ascii="Arial" w:hAnsi="Arial" w:cs="Arial"/>
      <w:b/>
      <w:bCs/>
      <w:kern w:val="28"/>
      <w:sz w:val="32"/>
      <w:szCs w:val="32"/>
    </w:rPr>
  </w:style>
  <w:style w:type="character" w:customStyle="1" w:styleId="365">
    <w:name w:val="页眉 Char1"/>
    <w:semiHidden/>
    <w:qFormat/>
    <w:uiPriority w:val="0"/>
    <w:rPr>
      <w:kern w:val="2"/>
      <w:sz w:val="18"/>
      <w:szCs w:val="18"/>
    </w:rPr>
  </w:style>
  <w:style w:type="character" w:customStyle="1" w:styleId="366">
    <w:name w:val="信息标题 字符"/>
    <w:link w:val="81"/>
    <w:qFormat/>
    <w:uiPriority w:val="0"/>
    <w:rPr>
      <w:rFonts w:ascii="Arial" w:hAnsi="Arial" w:eastAsia="宋体" w:cs="Arial"/>
      <w:position w:val="-6"/>
      <w:sz w:val="24"/>
      <w:shd w:val="pct20" w:color="auto" w:fill="auto"/>
    </w:rPr>
  </w:style>
  <w:style w:type="character" w:customStyle="1" w:styleId="367">
    <w:name w:val="标题3 Char Char"/>
    <w:qFormat/>
    <w:uiPriority w:val="0"/>
    <w:rPr>
      <w:rFonts w:hint="default" w:ascii="Arial" w:hAnsi="Arial" w:eastAsia="宋体" w:cs="Arial"/>
      <w:b/>
      <w:bCs/>
      <w:iCs/>
      <w:color w:val="FF0000"/>
      <w:kern w:val="2"/>
      <w:sz w:val="24"/>
      <w:szCs w:val="24"/>
      <w:lang w:val="en-US" w:eastAsia="zh-CN" w:bidi="ar-SA"/>
    </w:rPr>
  </w:style>
  <w:style w:type="character" w:customStyle="1" w:styleId="368">
    <w:name w:val="正文（不缩进） Char Char"/>
    <w:link w:val="369"/>
    <w:qFormat/>
    <w:uiPriority w:val="0"/>
    <w:rPr>
      <w:sz w:val="24"/>
    </w:rPr>
  </w:style>
  <w:style w:type="paragraph" w:customStyle="1" w:styleId="369">
    <w:name w:val="正文（不缩进）"/>
    <w:basedOn w:val="1"/>
    <w:link w:val="368"/>
    <w:qFormat/>
    <w:uiPriority w:val="0"/>
    <w:pPr>
      <w:adjustRightInd w:val="0"/>
      <w:snapToGrid w:val="0"/>
      <w:spacing w:before="60" w:after="60" w:line="400" w:lineRule="exact"/>
    </w:pPr>
    <w:rPr>
      <w:kern w:val="0"/>
      <w:sz w:val="24"/>
      <w:szCs w:val="20"/>
    </w:rPr>
  </w:style>
  <w:style w:type="character" w:customStyle="1" w:styleId="370">
    <w:name w:val="正文1 Char Char Char Char Char Char"/>
    <w:qFormat/>
    <w:uiPriority w:val="0"/>
    <w:rPr>
      <w:rFonts w:hint="eastAsia" w:ascii="宋体" w:hAnsi="宋体" w:eastAsia="宋体"/>
      <w:kern w:val="2"/>
      <w:sz w:val="24"/>
      <w:lang w:val="en-US" w:eastAsia="zh-CN" w:bidi="ar-SA"/>
    </w:rPr>
  </w:style>
  <w:style w:type="character" w:customStyle="1" w:styleId="371">
    <w:name w:val="news-zi2"/>
    <w:qFormat/>
    <w:uiPriority w:val="0"/>
    <w:rPr>
      <w:color w:val="4D4D4D"/>
      <w:sz w:val="26"/>
    </w:rPr>
  </w:style>
  <w:style w:type="character" w:customStyle="1" w:styleId="372">
    <w:name w:val="main1"/>
    <w:qFormat/>
    <w:uiPriority w:val="0"/>
    <w:rPr>
      <w:rFonts w:hint="default" w:ascii="_x000B__x000C_" w:hAnsi="_x000B__x000C_"/>
      <w:color w:val="0033CC"/>
      <w:sz w:val="18"/>
    </w:rPr>
  </w:style>
  <w:style w:type="character" w:customStyle="1" w:styleId="373">
    <w:name w:val="s4 Char"/>
    <w:qFormat/>
    <w:uiPriority w:val="0"/>
    <w:rPr>
      <w:rFonts w:eastAsia="宋体"/>
      <w:kern w:val="2"/>
      <w:sz w:val="21"/>
      <w:lang w:val="en-US" w:eastAsia="zh-CN" w:bidi="ar-SA"/>
    </w:rPr>
  </w:style>
  <w:style w:type="character" w:customStyle="1" w:styleId="374">
    <w:name w:val="样式 四号 加粗 居中 行距: 固定值 24 磅 Char Char Char Char"/>
    <w:qFormat/>
    <w:uiPriority w:val="0"/>
    <w:rPr>
      <w:rFonts w:eastAsia="宋体" w:cs="宋体"/>
      <w:b/>
      <w:bCs/>
      <w:kern w:val="44"/>
      <w:sz w:val="28"/>
      <w:szCs w:val="36"/>
      <w:lang w:val="en-US" w:eastAsia="zh-CN" w:bidi="ar-SA"/>
    </w:rPr>
  </w:style>
  <w:style w:type="character" w:customStyle="1" w:styleId="375">
    <w:name w:val="样式 标题 4 + 黑体 四号 Char Char Char"/>
    <w:qFormat/>
    <w:uiPriority w:val="0"/>
    <w:rPr>
      <w:rFonts w:ascii="黑体" w:hAnsi="黑体" w:eastAsia="黑体"/>
      <w:sz w:val="28"/>
      <w:szCs w:val="21"/>
      <w:lang w:val="en-US" w:eastAsia="zh-CN" w:bidi="ar-SA"/>
    </w:rPr>
  </w:style>
  <w:style w:type="character" w:customStyle="1" w:styleId="376">
    <w:name w:val="样式 Arial 小四"/>
    <w:qFormat/>
    <w:uiPriority w:val="0"/>
    <w:rPr>
      <w:rFonts w:ascii="Arial" w:hAnsi="Arial"/>
      <w:sz w:val="24"/>
    </w:rPr>
  </w:style>
  <w:style w:type="character" w:customStyle="1" w:styleId="377">
    <w:name w:val="样式 小点 Char Char"/>
    <w:qFormat/>
    <w:uiPriority w:val="0"/>
  </w:style>
  <w:style w:type="character" w:customStyle="1" w:styleId="378">
    <w:name w:val="_Style 823"/>
    <w:qFormat/>
    <w:uiPriority w:val="0"/>
    <w:rPr>
      <w:i/>
      <w:color w:val="5A5A5A"/>
    </w:rPr>
  </w:style>
  <w:style w:type="character" w:customStyle="1" w:styleId="379">
    <w:name w:val="正文缩进 Char Char1"/>
    <w:qFormat/>
    <w:uiPriority w:val="0"/>
    <w:rPr>
      <w:rFonts w:ascii="宋体" w:eastAsia="宋体"/>
      <w:color w:val="000000"/>
      <w:sz w:val="28"/>
      <w:lang w:val="en-US" w:eastAsia="zh-CN" w:bidi="ar-SA"/>
    </w:rPr>
  </w:style>
  <w:style w:type="character" w:customStyle="1" w:styleId="380">
    <w:name w:val="Header Char"/>
    <w:qFormat/>
    <w:locked/>
    <w:uiPriority w:val="0"/>
    <w:rPr>
      <w:rFonts w:cs="Times New Roman"/>
      <w:sz w:val="18"/>
      <w:szCs w:val="18"/>
    </w:rPr>
  </w:style>
  <w:style w:type="character" w:customStyle="1" w:styleId="381">
    <w:name w:val="Footer-Even Char"/>
    <w:qFormat/>
    <w:uiPriority w:val="0"/>
    <w:rPr>
      <w:rFonts w:eastAsia="宋体"/>
      <w:kern w:val="2"/>
      <w:sz w:val="18"/>
      <w:szCs w:val="18"/>
      <w:lang w:bidi="ar-SA"/>
    </w:rPr>
  </w:style>
  <w:style w:type="character" w:customStyle="1" w:styleId="382">
    <w:name w:val="Char Char Char Char3"/>
    <w:link w:val="383"/>
    <w:qFormat/>
    <w:uiPriority w:val="0"/>
    <w:rPr>
      <w:rFonts w:ascii="宋体" w:hAnsi="宋体"/>
      <w:sz w:val="24"/>
      <w:szCs w:val="24"/>
    </w:rPr>
  </w:style>
  <w:style w:type="paragraph" w:customStyle="1" w:styleId="383">
    <w:name w:val="Char Char Char3"/>
    <w:basedOn w:val="1"/>
    <w:link w:val="382"/>
    <w:qFormat/>
    <w:uiPriority w:val="0"/>
    <w:pPr>
      <w:spacing w:line="360" w:lineRule="auto"/>
      <w:ind w:firstLine="200" w:firstLineChars="200"/>
    </w:pPr>
    <w:rPr>
      <w:rFonts w:ascii="宋体" w:hAnsi="宋体"/>
      <w:kern w:val="0"/>
      <w:sz w:val="24"/>
    </w:rPr>
  </w:style>
  <w:style w:type="character" w:customStyle="1" w:styleId="384">
    <w:name w:val="标题三 Char Char"/>
    <w:qFormat/>
    <w:uiPriority w:val="0"/>
    <w:rPr>
      <w:rFonts w:ascii="宋体" w:hAnsi="宋体"/>
      <w:b/>
      <w:kern w:val="2"/>
      <w:sz w:val="24"/>
      <w:szCs w:val="24"/>
    </w:rPr>
  </w:style>
  <w:style w:type="character" w:customStyle="1" w:styleId="385">
    <w:name w:val="n51"/>
    <w:qFormat/>
    <w:uiPriority w:val="0"/>
    <w:rPr>
      <w:rFonts w:hint="default" w:ascii="_x000B__x000C_" w:hAnsi="_x000B__x000C_"/>
      <w:sz w:val="19"/>
    </w:rPr>
  </w:style>
  <w:style w:type="character" w:customStyle="1" w:styleId="386">
    <w:name w:val="标题 2 Char Char1"/>
    <w:qFormat/>
    <w:uiPriority w:val="0"/>
    <w:rPr>
      <w:rFonts w:ascii="宋体" w:hAnsi="宋体" w:eastAsia="仿宋_GB2312"/>
      <w:b/>
      <w:bCs/>
      <w:color w:val="000000"/>
      <w:sz w:val="28"/>
      <w:szCs w:val="28"/>
      <w:lang w:val="en-US" w:eastAsia="zh-CN" w:bidi="ar-SA"/>
    </w:rPr>
  </w:style>
  <w:style w:type="character" w:customStyle="1" w:styleId="387">
    <w:name w:val="ww1"/>
    <w:qFormat/>
    <w:uiPriority w:val="0"/>
    <w:rPr>
      <w:sz w:val="18"/>
      <w:szCs w:val="18"/>
    </w:rPr>
  </w:style>
  <w:style w:type="character" w:customStyle="1" w:styleId="388">
    <w:name w:val="样式 首行缩进:  4.44 厘米 段前: 12 磅 段后: 12 磅 Char Char"/>
    <w:link w:val="193"/>
    <w:qFormat/>
    <w:uiPriority w:val="0"/>
    <w:rPr>
      <w:sz w:val="24"/>
    </w:rPr>
  </w:style>
  <w:style w:type="character" w:customStyle="1" w:styleId="389">
    <w:name w:val="unnamed11"/>
    <w:qFormat/>
    <w:uiPriority w:val="0"/>
    <w:rPr>
      <w:rFonts w:eastAsia="宋体"/>
      <w:b/>
      <w:sz w:val="20"/>
      <w:szCs w:val="20"/>
      <w:lang w:val="en-US" w:eastAsia="zh-CN" w:bidi="ar-SA"/>
    </w:rPr>
  </w:style>
  <w:style w:type="character" w:customStyle="1" w:styleId="390">
    <w:name w:val="times"/>
    <w:qFormat/>
    <w:uiPriority w:val="0"/>
    <w:rPr>
      <w:color w:val="CDCDCD"/>
      <w:bdr w:val="single" w:color="CDCDCD" w:sz="6" w:space="0"/>
      <w:shd w:val="clear" w:color="auto" w:fill="EFEFEF"/>
    </w:rPr>
  </w:style>
  <w:style w:type="character" w:customStyle="1" w:styleId="391">
    <w:name w:val="样式 标题 4 + 黑体 四号 Char Char"/>
    <w:link w:val="392"/>
    <w:qFormat/>
    <w:uiPriority w:val="0"/>
    <w:rPr>
      <w:rFonts w:ascii="黑体" w:hAnsi="黑体" w:eastAsia="黑体"/>
      <w:sz w:val="28"/>
      <w:szCs w:val="21"/>
    </w:rPr>
  </w:style>
  <w:style w:type="paragraph" w:customStyle="1" w:styleId="392">
    <w:name w:val="样式 标题 4 + 黑体 四号"/>
    <w:basedOn w:val="10"/>
    <w:link w:val="391"/>
    <w:qFormat/>
    <w:uiPriority w:val="0"/>
    <w:pPr>
      <w:widowControl/>
      <w:spacing w:before="0" w:after="0" w:line="377" w:lineRule="auto"/>
      <w:jc w:val="left"/>
      <w:outlineLvl w:val="4"/>
    </w:pPr>
    <w:rPr>
      <w:rFonts w:ascii="黑体" w:hAnsi="黑体"/>
      <w:b w:val="0"/>
      <w:bCs w:val="0"/>
      <w:szCs w:val="21"/>
    </w:rPr>
  </w:style>
  <w:style w:type="character" w:customStyle="1" w:styleId="393">
    <w:name w:val="正文缩进 字符"/>
    <w:link w:val="8"/>
    <w:qFormat/>
    <w:locked/>
    <w:uiPriority w:val="0"/>
    <w:rPr>
      <w:rFonts w:ascii="Times New Roman" w:hAnsi="Times New Roman" w:eastAsia="宋体" w:cs="Times New Roman"/>
      <w:kern w:val="2"/>
      <w:sz w:val="21"/>
      <w:szCs w:val="24"/>
    </w:rPr>
  </w:style>
  <w:style w:type="character" w:customStyle="1" w:styleId="394">
    <w:name w:val="标题 2 Char2 Char"/>
    <w:qFormat/>
    <w:uiPriority w:val="0"/>
    <w:rPr>
      <w:rFonts w:hint="eastAsia" w:ascii="宋体" w:hAnsi="宋体" w:eastAsia="宋体"/>
      <w:b/>
      <w:kern w:val="2"/>
      <w:sz w:val="24"/>
      <w:lang w:val="en-US" w:eastAsia="zh-CN" w:bidi="ar-SA"/>
    </w:rPr>
  </w:style>
  <w:style w:type="character" w:customStyle="1" w:styleId="395">
    <w:name w:val="field-content1"/>
    <w:qFormat/>
    <w:uiPriority w:val="0"/>
  </w:style>
  <w:style w:type="character" w:customStyle="1" w:styleId="396">
    <w:name w:val="正文文本缩进 2 字符"/>
    <w:link w:val="54"/>
    <w:qFormat/>
    <w:uiPriority w:val="0"/>
    <w:rPr>
      <w:rFonts w:ascii="Times New Roman" w:hAnsi="Times New Roman" w:eastAsia="宋体" w:cs="Times New Roman"/>
      <w:szCs w:val="24"/>
    </w:rPr>
  </w:style>
  <w:style w:type="character" w:customStyle="1" w:styleId="397">
    <w:name w:val="pp-place-title5"/>
    <w:qFormat/>
    <w:uiPriority w:val="0"/>
    <w:rPr>
      <w:b/>
      <w:bCs/>
      <w:sz w:val="37"/>
      <w:szCs w:val="37"/>
    </w:rPr>
  </w:style>
  <w:style w:type="character" w:customStyle="1" w:styleId="398">
    <w:name w:val="纯文本 字符"/>
    <w:link w:val="48"/>
    <w:qFormat/>
    <w:uiPriority w:val="99"/>
    <w:rPr>
      <w:rFonts w:ascii="宋体" w:hAnsi="Courier New" w:eastAsia="宋体" w:cs="Courier New"/>
      <w:kern w:val="2"/>
      <w:sz w:val="21"/>
      <w:szCs w:val="21"/>
    </w:rPr>
  </w:style>
  <w:style w:type="character" w:customStyle="1" w:styleId="399">
    <w:name w:val="页脚 字符"/>
    <w:link w:val="58"/>
    <w:qFormat/>
    <w:uiPriority w:val="0"/>
    <w:rPr>
      <w:sz w:val="18"/>
      <w:szCs w:val="18"/>
    </w:rPr>
  </w:style>
  <w:style w:type="character" w:customStyle="1" w:styleId="400">
    <w:name w:val="num3"/>
    <w:qFormat/>
    <w:uiPriority w:val="0"/>
    <w:rPr>
      <w:color w:val="FFFFFF"/>
      <w:shd w:val="clear" w:color="auto" w:fill="FF6600"/>
    </w:rPr>
  </w:style>
  <w:style w:type="character" w:customStyle="1" w:styleId="401">
    <w:name w:val="条标题1.1.1 Char Char Char Char Char Char Char Char Char Char"/>
    <w:qFormat/>
    <w:uiPriority w:val="0"/>
    <w:rPr>
      <w:rFonts w:hint="eastAsia" w:ascii="宋体" w:hAnsi="宋体" w:eastAsia="宋体"/>
      <w:b/>
      <w:bCs/>
      <w:iCs/>
      <w:kern w:val="2"/>
      <w:sz w:val="24"/>
      <w:szCs w:val="24"/>
      <w:lang w:val="en-US" w:eastAsia="zh-CN" w:bidi="ar-SA"/>
    </w:rPr>
  </w:style>
  <w:style w:type="character" w:customStyle="1" w:styleId="402">
    <w:name w:val="Normal Char Char Char Char"/>
    <w:link w:val="403"/>
    <w:qFormat/>
    <w:uiPriority w:val="0"/>
    <w:rPr>
      <w:sz w:val="24"/>
      <w:lang w:bidi="ar-SA"/>
    </w:rPr>
  </w:style>
  <w:style w:type="paragraph" w:customStyle="1" w:styleId="403">
    <w:name w:val="正文211"/>
    <w:link w:val="402"/>
    <w:qFormat/>
    <w:uiPriority w:val="0"/>
    <w:pPr>
      <w:tabs>
        <w:tab w:val="left" w:pos="930"/>
        <w:tab w:val="right" w:pos="1474"/>
      </w:tabs>
      <w:spacing w:line="360" w:lineRule="auto"/>
      <w:ind w:left="930" w:hanging="360"/>
    </w:pPr>
    <w:rPr>
      <w:rFonts w:ascii="Times New Roman" w:hAnsi="Times New Roman" w:eastAsia="宋体" w:cs="Times New Roman"/>
      <w:sz w:val="24"/>
      <w:lang w:val="en-US" w:eastAsia="zh-CN" w:bidi="ar-SA"/>
    </w:rPr>
  </w:style>
  <w:style w:type="character" w:customStyle="1" w:styleId="404">
    <w:name w:val="样式 样式 小点 + 红色 + 自动设置 Char Char"/>
    <w:link w:val="405"/>
    <w:qFormat/>
    <w:uiPriority w:val="0"/>
    <w:rPr>
      <w:rFonts w:ascii="Arial"/>
      <w:spacing w:val="16"/>
      <w:kern w:val="2"/>
      <w:sz w:val="21"/>
      <w:szCs w:val="24"/>
    </w:rPr>
  </w:style>
  <w:style w:type="paragraph" w:customStyle="1" w:styleId="405">
    <w:name w:val="样式 样式 小点 + 红色 + 自动设置"/>
    <w:basedOn w:val="1"/>
    <w:link w:val="404"/>
    <w:qFormat/>
    <w:uiPriority w:val="0"/>
    <w:pPr>
      <w:tabs>
        <w:tab w:val="left" w:pos="860"/>
      </w:tabs>
      <w:spacing w:beforeLines="50" w:line="300" w:lineRule="auto"/>
      <w:ind w:left="1100" w:hanging="420"/>
      <w:jc w:val="left"/>
      <w:outlineLvl w:val="7"/>
    </w:pPr>
    <w:rPr>
      <w:rFonts w:ascii="Arial"/>
      <w:spacing w:val="16"/>
    </w:rPr>
  </w:style>
  <w:style w:type="character" w:customStyle="1" w:styleId="406">
    <w:name w:val="段 Char Char Char"/>
    <w:qFormat/>
    <w:uiPriority w:val="0"/>
    <w:rPr>
      <w:rFonts w:ascii="宋体"/>
      <w:sz w:val="21"/>
      <w:lang w:val="en-US" w:eastAsia="zh-CN" w:bidi="ar-SA"/>
    </w:rPr>
  </w:style>
  <w:style w:type="character" w:customStyle="1" w:styleId="407">
    <w:name w:val="Char Char Char"/>
    <w:qFormat/>
    <w:uiPriority w:val="0"/>
    <w:rPr>
      <w:rFonts w:hint="default" w:ascii="Arial" w:hAnsi="Arial" w:eastAsia="宋体" w:cs="Arial"/>
      <w:kern w:val="2"/>
      <w:sz w:val="24"/>
      <w:szCs w:val="24"/>
      <w:lang w:val="en-US" w:eastAsia="zh-CN" w:bidi="ar-SA"/>
    </w:rPr>
  </w:style>
  <w:style w:type="character" w:customStyle="1" w:styleId="408">
    <w:name w:val="sop2 Char Char"/>
    <w:link w:val="409"/>
    <w:qFormat/>
    <w:uiPriority w:val="0"/>
    <w:rPr>
      <w:b/>
      <w:caps/>
      <w:spacing w:val="15"/>
      <w:sz w:val="30"/>
      <w:szCs w:val="30"/>
    </w:rPr>
  </w:style>
  <w:style w:type="paragraph" w:customStyle="1" w:styleId="409">
    <w:name w:val="sop2"/>
    <w:basedOn w:val="6"/>
    <w:next w:val="1"/>
    <w:link w:val="408"/>
    <w:qFormat/>
    <w:uiPriority w:val="0"/>
    <w:pPr>
      <w:widowControl/>
      <w:tabs>
        <w:tab w:val="left" w:pos="569"/>
      </w:tabs>
      <w:spacing w:before="0" w:after="200" w:line="252" w:lineRule="auto"/>
      <w:ind w:left="569" w:hanging="567"/>
      <w:jc w:val="left"/>
    </w:pPr>
    <w:rPr>
      <w:rFonts w:ascii="Times New Roman" w:hAnsi="Times New Roman" w:eastAsia="宋体"/>
      <w:bCs w:val="0"/>
      <w:caps/>
      <w:spacing w:val="15"/>
      <w:sz w:val="30"/>
      <w:szCs w:val="30"/>
    </w:rPr>
  </w:style>
  <w:style w:type="character" w:customStyle="1" w:styleId="410">
    <w:name w:val="z-窗体顶端 Char1"/>
    <w:qFormat/>
    <w:uiPriority w:val="0"/>
    <w:rPr>
      <w:rFonts w:ascii="Arial" w:hAnsi="Arial" w:cs="Arial"/>
      <w:vanish/>
      <w:kern w:val="2"/>
      <w:sz w:val="16"/>
      <w:szCs w:val="16"/>
    </w:rPr>
  </w:style>
  <w:style w:type="character" w:customStyle="1" w:styleId="411">
    <w:name w:val="正文段落 Char Char"/>
    <w:link w:val="412"/>
    <w:qFormat/>
    <w:uiPriority w:val="0"/>
    <w:rPr>
      <w:rFonts w:ascii="Calibri" w:hAnsi="Calibri"/>
      <w:kern w:val="2"/>
      <w:sz w:val="21"/>
      <w:szCs w:val="22"/>
    </w:rPr>
  </w:style>
  <w:style w:type="paragraph" w:customStyle="1" w:styleId="412">
    <w:name w:val="正文段落"/>
    <w:basedOn w:val="1"/>
    <w:link w:val="411"/>
    <w:qFormat/>
    <w:uiPriority w:val="0"/>
    <w:pPr>
      <w:spacing w:line="360" w:lineRule="auto"/>
      <w:ind w:firstLine="420" w:firstLineChars="200"/>
    </w:pPr>
    <w:rPr>
      <w:rFonts w:ascii="Calibri" w:hAnsi="Calibri"/>
      <w:szCs w:val="22"/>
    </w:rPr>
  </w:style>
  <w:style w:type="character" w:customStyle="1" w:styleId="413">
    <w:name w:val="p14"/>
    <w:qFormat/>
    <w:uiPriority w:val="0"/>
  </w:style>
  <w:style w:type="character" w:customStyle="1" w:styleId="414">
    <w:name w:val="_Style 940"/>
    <w:qFormat/>
    <w:uiPriority w:val="0"/>
    <w:rPr>
      <w:b/>
      <w:i/>
      <w:sz w:val="24"/>
      <w:szCs w:val="24"/>
      <w:u w:val="single"/>
    </w:rPr>
  </w:style>
  <w:style w:type="character" w:customStyle="1" w:styleId="415">
    <w:name w:val="“上标”样式"/>
    <w:qFormat/>
    <w:uiPriority w:val="0"/>
    <w:rPr>
      <w:rFonts w:ascii="Times New Roman" w:hAnsi="Times New Roman" w:eastAsia="宋体"/>
      <w:sz w:val="24"/>
      <w:vertAlign w:val="superscript"/>
    </w:rPr>
  </w:style>
  <w:style w:type="character" w:customStyle="1" w:styleId="416">
    <w:name w:val="正文文字 3 Char Char"/>
    <w:qFormat/>
    <w:uiPriority w:val="0"/>
    <w:rPr>
      <w:rFonts w:eastAsia="宋体"/>
      <w:kern w:val="2"/>
      <w:sz w:val="16"/>
      <w:szCs w:val="16"/>
      <w:lang w:val="en-US" w:eastAsia="zh-CN" w:bidi="ar-SA"/>
    </w:rPr>
  </w:style>
  <w:style w:type="character" w:customStyle="1" w:styleId="417">
    <w:name w:val="times1"/>
    <w:qFormat/>
    <w:uiPriority w:val="0"/>
    <w:rPr>
      <w:color w:val="3399FF"/>
      <w:bdr w:val="single" w:color="D1EDF8" w:sz="6" w:space="0"/>
      <w:shd w:val="clear" w:color="auto" w:fill="EAF9FF"/>
    </w:rPr>
  </w:style>
  <w:style w:type="character" w:customStyle="1" w:styleId="418">
    <w:name w:val="H6 Char"/>
    <w:qFormat/>
    <w:uiPriority w:val="0"/>
    <w:rPr>
      <w:rFonts w:eastAsia="宋体"/>
      <w:sz w:val="24"/>
      <w:lang w:bidi="ar-SA"/>
    </w:rPr>
  </w:style>
  <w:style w:type="character" w:customStyle="1" w:styleId="419">
    <w:name w:val="button15"/>
    <w:basedOn w:val="90"/>
    <w:qFormat/>
    <w:uiPriority w:val="0"/>
  </w:style>
  <w:style w:type="paragraph" w:customStyle="1" w:styleId="420">
    <w:name w:val="表格中"/>
    <w:basedOn w:val="1"/>
    <w:qFormat/>
    <w:uiPriority w:val="0"/>
    <w:pPr>
      <w:spacing w:beforeLines="25" w:afterLines="25"/>
      <w:jc w:val="center"/>
    </w:pPr>
    <w:rPr>
      <w:rFonts w:ascii="仿宋_GB2312"/>
    </w:rPr>
  </w:style>
  <w:style w:type="paragraph" w:customStyle="1" w:styleId="421">
    <w:name w:val="HC BT3"/>
    <w:basedOn w:val="1"/>
    <w:next w:val="422"/>
    <w:qFormat/>
    <w:uiPriority w:val="0"/>
    <w:pPr>
      <w:numPr>
        <w:ilvl w:val="2"/>
        <w:numId w:val="1"/>
      </w:numPr>
      <w:spacing w:beforeLines="50" w:afterLines="50" w:line="360" w:lineRule="auto"/>
      <w:outlineLvl w:val="2"/>
    </w:pPr>
    <w:rPr>
      <w:rFonts w:ascii="Arial" w:hAnsi="Arial"/>
      <w:sz w:val="24"/>
      <w:szCs w:val="22"/>
    </w:rPr>
  </w:style>
  <w:style w:type="paragraph" w:customStyle="1" w:styleId="422">
    <w:name w:val="HCEC ZW"/>
    <w:basedOn w:val="1"/>
    <w:qFormat/>
    <w:uiPriority w:val="0"/>
    <w:pPr>
      <w:spacing w:line="360" w:lineRule="auto"/>
      <w:ind w:firstLine="560" w:firstLineChars="200"/>
    </w:pPr>
    <w:rPr>
      <w:rFonts w:ascii="Arial" w:hAnsi="Arial"/>
      <w:color w:val="00B050"/>
      <w:sz w:val="28"/>
      <w:szCs w:val="22"/>
    </w:rPr>
  </w:style>
  <w:style w:type="paragraph" w:customStyle="1" w:styleId="423">
    <w:name w:val="Char Char Char Char Char Char1 Char"/>
    <w:basedOn w:val="1"/>
    <w:qFormat/>
    <w:uiPriority w:val="0"/>
  </w:style>
  <w:style w:type="paragraph" w:customStyle="1" w:styleId="424">
    <w:name w:val="Char Char Char Char Char"/>
    <w:basedOn w:val="1"/>
    <w:qFormat/>
    <w:uiPriority w:val="0"/>
    <w:pPr>
      <w:spacing w:line="360" w:lineRule="auto"/>
    </w:pPr>
    <w:rPr>
      <w:sz w:val="24"/>
    </w:rPr>
  </w:style>
  <w:style w:type="paragraph" w:customStyle="1" w:styleId="425">
    <w:name w:val="Char Char Char4"/>
    <w:basedOn w:val="1"/>
    <w:qFormat/>
    <w:uiPriority w:val="0"/>
    <w:rPr>
      <w:sz w:val="24"/>
    </w:rPr>
  </w:style>
  <w:style w:type="paragraph" w:customStyle="1" w:styleId="426">
    <w:name w:val="附录二级条标题"/>
    <w:basedOn w:val="427"/>
    <w:next w:val="244"/>
    <w:qFormat/>
    <w:uiPriority w:val="0"/>
    <w:pPr>
      <w:tabs>
        <w:tab w:val="left" w:pos="690"/>
        <w:tab w:val="left" w:pos="984"/>
        <w:tab w:val="left" w:pos="1796"/>
        <w:tab w:val="left" w:pos="1890"/>
      </w:tabs>
      <w:spacing w:line="360" w:lineRule="auto"/>
      <w:ind w:firstLine="0"/>
      <w:textAlignment w:val="baseline"/>
      <w:outlineLvl w:val="3"/>
    </w:pPr>
    <w:rPr>
      <w:position w:val="0"/>
      <w:sz w:val="21"/>
      <w:szCs w:val="20"/>
    </w:rPr>
  </w:style>
  <w:style w:type="paragraph" w:customStyle="1" w:styleId="427">
    <w:name w:val="附录一级条标题"/>
    <w:basedOn w:val="1"/>
    <w:next w:val="9"/>
    <w:qFormat/>
    <w:uiPriority w:val="0"/>
    <w:pPr>
      <w:widowControl/>
      <w:tabs>
        <w:tab w:val="left" w:pos="1796"/>
      </w:tabs>
      <w:wordWrap w:val="0"/>
      <w:overflowPunct w:val="0"/>
      <w:autoSpaceDE w:val="0"/>
      <w:autoSpaceDN w:val="0"/>
      <w:ind w:hanging="945"/>
      <w:outlineLvl w:val="2"/>
    </w:pPr>
    <w:rPr>
      <w:rFonts w:ascii="黑体" w:eastAsia="黑体"/>
      <w:kern w:val="21"/>
      <w:position w:val="-6"/>
      <w:sz w:val="32"/>
      <w:szCs w:val="21"/>
    </w:rPr>
  </w:style>
  <w:style w:type="paragraph" w:customStyle="1" w:styleId="428">
    <w:name w:val="样式 标题 1章标题 1h11st levelSection Headl1-*+标题 1 Char + 宋体 四..."/>
    <w:basedOn w:val="5"/>
    <w:qFormat/>
    <w:uiPriority w:val="0"/>
    <w:pPr>
      <w:tabs>
        <w:tab w:val="left" w:pos="5954"/>
      </w:tabs>
      <w:spacing w:before="0" w:after="100" w:line="480" w:lineRule="exact"/>
      <w:ind w:left="5954"/>
    </w:pPr>
    <w:rPr>
      <w:rFonts w:ascii="宋体" w:hAnsi="宋体" w:cs="宋体"/>
      <w:b w:val="0"/>
      <w:kern w:val="0"/>
      <w:sz w:val="28"/>
      <w:szCs w:val="20"/>
    </w:rPr>
  </w:style>
  <w:style w:type="paragraph" w:customStyle="1" w:styleId="42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430">
    <w:name w:val="正文文本 32"/>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431">
    <w:name w:val="Char1 Char Char Char Char Char"/>
    <w:basedOn w:val="1"/>
    <w:qFormat/>
    <w:uiPriority w:val="0"/>
    <w:pPr>
      <w:spacing w:line="360" w:lineRule="auto"/>
    </w:pPr>
    <w:rPr>
      <w:sz w:val="24"/>
    </w:rPr>
  </w:style>
  <w:style w:type="paragraph" w:customStyle="1" w:styleId="432">
    <w:name w:val="Char1 Char Char Char Char Char Char1"/>
    <w:basedOn w:val="1"/>
    <w:qFormat/>
    <w:uiPriority w:val="0"/>
    <w:pPr>
      <w:spacing w:line="360" w:lineRule="auto"/>
      <w:ind w:firstLine="200" w:firstLineChars="200"/>
    </w:pPr>
    <w:rPr>
      <w:sz w:val="24"/>
    </w:rPr>
  </w:style>
  <w:style w:type="paragraph" w:customStyle="1" w:styleId="433">
    <w:name w:val="表内小四居中"/>
    <w:qFormat/>
    <w:uiPriority w:val="0"/>
    <w:pPr>
      <w:adjustRightInd w:val="0"/>
      <w:snapToGrid w:val="0"/>
      <w:spacing w:line="360" w:lineRule="auto"/>
      <w:ind w:left="-57" w:right="-57"/>
      <w:jc w:val="center"/>
      <w:textAlignment w:val="baseline"/>
    </w:pPr>
    <w:rPr>
      <w:rFonts w:ascii="仿宋_GB2312" w:hAnsi="Times New Roman" w:eastAsia="仿宋_GB2312" w:cs="Times New Roman"/>
      <w:sz w:val="28"/>
      <w:lang w:val="en-US" w:eastAsia="zh-CN" w:bidi="ar-SA"/>
    </w:rPr>
  </w:style>
  <w:style w:type="paragraph" w:customStyle="1" w:styleId="434">
    <w:name w:val="样式 标题 2节标题 1.1标题 2 章标题2标题 2 Char标题 2 Char1标题 2 Char Charh2..."/>
    <w:basedOn w:val="6"/>
    <w:qFormat/>
    <w:uiPriority w:val="0"/>
    <w:pPr>
      <w:tabs>
        <w:tab w:val="left" w:pos="200"/>
        <w:tab w:val="left" w:pos="700"/>
      </w:tabs>
      <w:topLinePunct/>
      <w:adjustRightInd w:val="0"/>
      <w:snapToGrid w:val="0"/>
      <w:spacing w:before="0" w:after="0" w:line="480" w:lineRule="atLeast"/>
      <w:ind w:left="1406"/>
      <w:jc w:val="left"/>
      <w:textAlignment w:val="center"/>
    </w:pPr>
    <w:rPr>
      <w:rFonts w:ascii="Times New Roman" w:hAnsi="Times New Roman" w:eastAsia="宋体"/>
      <w:bCs w:val="0"/>
      <w:sz w:val="24"/>
      <w:szCs w:val="20"/>
    </w:rPr>
  </w:style>
  <w:style w:type="paragraph" w:customStyle="1" w:styleId="435">
    <w:name w:val="Char Char Char Char Char Char Char Char Char Char Char Char Char Char Char1 Char Char Char Char Char Char Char Char Char"/>
    <w:basedOn w:val="1"/>
    <w:qFormat/>
    <w:uiPriority w:val="0"/>
    <w:pPr>
      <w:spacing w:line="360" w:lineRule="auto"/>
      <w:ind w:firstLine="200" w:firstLineChars="200"/>
    </w:pPr>
    <w:rPr>
      <w:sz w:val="24"/>
    </w:rPr>
  </w:style>
  <w:style w:type="paragraph" w:customStyle="1" w:styleId="436">
    <w:name w:val="公文标题"/>
    <w:basedOn w:val="9"/>
    <w:qFormat/>
    <w:uiPriority w:val="0"/>
    <w:pPr>
      <w:spacing w:before="0" w:after="0" w:line="240" w:lineRule="auto"/>
      <w:ind w:left="1469" w:right="1542" w:firstLine="0" w:firstLineChars="0"/>
      <w:jc w:val="center"/>
    </w:pPr>
    <w:rPr>
      <w:rFonts w:ascii="Times New Roman" w:hAnsi="Times New Roman" w:eastAsia="宋体"/>
      <w:b/>
      <w:bCs w:val="0"/>
      <w:sz w:val="44"/>
      <w:szCs w:val="24"/>
    </w:rPr>
  </w:style>
  <w:style w:type="paragraph" w:customStyle="1" w:styleId="437">
    <w:name w:val="样式 标题 2"/>
    <w:basedOn w:val="1"/>
    <w:qFormat/>
    <w:uiPriority w:val="0"/>
    <w:pPr>
      <w:tabs>
        <w:tab w:val="left" w:pos="882"/>
      </w:tabs>
      <w:ind w:left="840" w:hanging="420"/>
    </w:pPr>
    <w:rPr>
      <w:szCs w:val="20"/>
    </w:rPr>
  </w:style>
  <w:style w:type="paragraph" w:customStyle="1" w:styleId="43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39">
    <w:name w:val="_Style 2"/>
    <w:qFormat/>
    <w:uiPriority w:val="0"/>
    <w:pPr>
      <w:widowControl w:val="0"/>
      <w:jc w:val="both"/>
    </w:pPr>
    <w:rPr>
      <w:rFonts w:ascii="Calibri" w:hAnsi="Calibri" w:eastAsia="宋体" w:cs="Times New Roman"/>
      <w:kern w:val="2"/>
      <w:sz w:val="21"/>
      <w:szCs w:val="24"/>
      <w:lang w:val="en-US" w:eastAsia="zh-CN" w:bidi="ar-SA"/>
    </w:rPr>
  </w:style>
  <w:style w:type="paragraph" w:customStyle="1" w:styleId="440">
    <w:name w:val="表格文字样式"/>
    <w:basedOn w:val="229"/>
    <w:qFormat/>
    <w:uiPriority w:val="0"/>
    <w:pPr>
      <w:ind w:firstLine="0" w:firstLineChars="0"/>
    </w:pPr>
    <w:rPr>
      <w:rFonts w:ascii="Times New Roman"/>
      <w:kern w:val="2"/>
      <w:position w:val="0"/>
      <w:sz w:val="21"/>
      <w:szCs w:val="21"/>
    </w:rPr>
  </w:style>
  <w:style w:type="paragraph" w:customStyle="1" w:styleId="441">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4"/>
    </w:rPr>
  </w:style>
  <w:style w:type="paragraph" w:customStyle="1" w:styleId="442">
    <w:name w:val="样式 标题 2 + Times New Roman"/>
    <w:basedOn w:val="6"/>
    <w:qFormat/>
    <w:uiPriority w:val="0"/>
    <w:pPr>
      <w:tabs>
        <w:tab w:val="left" w:pos="0"/>
        <w:tab w:val="left" w:pos="720"/>
      </w:tabs>
      <w:spacing w:before="0" w:after="0" w:line="360" w:lineRule="auto"/>
    </w:pPr>
    <w:rPr>
      <w:rFonts w:ascii="Times New Roman" w:hAnsi="Times New Roman" w:eastAsia="宋体"/>
      <w:sz w:val="28"/>
      <w:szCs w:val="28"/>
    </w:rPr>
  </w:style>
  <w:style w:type="paragraph" w:customStyle="1" w:styleId="443">
    <w:name w:val="TECHNICAL INFO"/>
    <w:basedOn w:val="1"/>
    <w:qFormat/>
    <w:uiPriority w:val="0"/>
    <w:pPr>
      <w:widowControl/>
      <w:spacing w:line="360" w:lineRule="auto"/>
    </w:pPr>
    <w:rPr>
      <w:sz w:val="24"/>
      <w:lang w:eastAsia="en-US"/>
    </w:rPr>
  </w:style>
  <w:style w:type="paragraph" w:customStyle="1" w:styleId="444">
    <w:name w:val="Char Char Char Char Char1 Char"/>
    <w:basedOn w:val="1"/>
    <w:qFormat/>
    <w:uiPriority w:val="0"/>
    <w:rPr>
      <w:sz w:val="24"/>
    </w:rPr>
  </w:style>
  <w:style w:type="paragraph" w:customStyle="1" w:styleId="445">
    <w:name w:val="CM112"/>
    <w:basedOn w:val="1"/>
    <w:next w:val="1"/>
    <w:qFormat/>
    <w:uiPriority w:val="0"/>
    <w:pPr>
      <w:autoSpaceDE w:val="0"/>
      <w:autoSpaceDN w:val="0"/>
      <w:adjustRightInd w:val="0"/>
      <w:jc w:val="left"/>
    </w:pPr>
    <w:rPr>
      <w:rFonts w:ascii="宋体" w:hAnsi="Calibri"/>
      <w:kern w:val="0"/>
      <w:sz w:val="24"/>
    </w:rPr>
  </w:style>
  <w:style w:type="paragraph" w:customStyle="1" w:styleId="446">
    <w:name w:val="Char Char Char Char Char Char1 Char Char Char Char1"/>
    <w:basedOn w:val="1"/>
    <w:qFormat/>
    <w:uiPriority w:val="0"/>
    <w:pPr>
      <w:spacing w:line="360" w:lineRule="auto"/>
    </w:pPr>
    <w:rPr>
      <w:rFonts w:ascii="Tahoma" w:hAnsi="Tahoma"/>
      <w:sz w:val="24"/>
      <w:szCs w:val="20"/>
    </w:rPr>
  </w:style>
  <w:style w:type="paragraph" w:customStyle="1" w:styleId="447">
    <w:name w:val="Char Char Char1 Char Char Char Char Char Char"/>
    <w:basedOn w:val="1"/>
    <w:qFormat/>
    <w:uiPriority w:val="0"/>
    <w:rPr>
      <w:sz w:val="24"/>
    </w:rPr>
  </w:style>
  <w:style w:type="paragraph" w:customStyle="1" w:styleId="448">
    <w:name w:val="正文6"/>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449">
    <w:name w:val="发文落款"/>
    <w:basedOn w:val="450"/>
    <w:qFormat/>
    <w:uiPriority w:val="0"/>
    <w:pPr>
      <w:ind w:left="4094" w:right="607" w:firstLine="0"/>
      <w:jc w:val="center"/>
    </w:pPr>
  </w:style>
  <w:style w:type="paragraph" w:customStyle="1" w:styleId="450">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451">
    <w:name w:val="p0"/>
    <w:basedOn w:val="1"/>
    <w:qFormat/>
    <w:uiPriority w:val="0"/>
    <w:pPr>
      <w:widowControl/>
    </w:pPr>
    <w:rPr>
      <w:rFonts w:ascii="Calibri" w:hAnsi="Calibri" w:cs="黑体"/>
      <w:szCs w:val="21"/>
    </w:rPr>
  </w:style>
  <w:style w:type="paragraph" w:customStyle="1" w:styleId="452">
    <w:name w:val="四级条标题"/>
    <w:basedOn w:val="453"/>
    <w:next w:val="1"/>
    <w:qFormat/>
    <w:uiPriority w:val="0"/>
    <w:pPr>
      <w:outlineLvl w:val="5"/>
    </w:pPr>
  </w:style>
  <w:style w:type="paragraph" w:customStyle="1" w:styleId="453">
    <w:name w:val="三级条标题"/>
    <w:basedOn w:val="454"/>
    <w:next w:val="1"/>
    <w:qFormat/>
    <w:uiPriority w:val="0"/>
    <w:pPr>
      <w:spacing w:line="360" w:lineRule="auto"/>
      <w:outlineLvl w:val="4"/>
    </w:pPr>
    <w:rPr>
      <w:szCs w:val="20"/>
    </w:rPr>
  </w:style>
  <w:style w:type="paragraph" w:customStyle="1" w:styleId="454">
    <w:name w:val="二级条标题"/>
    <w:basedOn w:val="1"/>
    <w:next w:val="9"/>
    <w:qFormat/>
    <w:uiPriority w:val="0"/>
    <w:pPr>
      <w:widowControl/>
      <w:outlineLvl w:val="3"/>
    </w:pPr>
    <w:rPr>
      <w:rFonts w:ascii="黑体" w:eastAsia="黑体"/>
      <w:kern w:val="0"/>
      <w:szCs w:val="21"/>
    </w:rPr>
  </w:style>
  <w:style w:type="paragraph" w:customStyle="1" w:styleId="455">
    <w:name w:val="列出段落6"/>
    <w:basedOn w:val="1"/>
    <w:qFormat/>
    <w:uiPriority w:val="34"/>
    <w:pPr>
      <w:ind w:firstLine="420" w:firstLineChars="200"/>
    </w:pPr>
  </w:style>
  <w:style w:type="paragraph" w:customStyle="1" w:styleId="456">
    <w:name w:val="默认段落字体 Char Char Char"/>
    <w:basedOn w:val="1"/>
    <w:qFormat/>
    <w:uiPriority w:val="0"/>
    <w:rPr>
      <w:rFonts w:ascii="宋体"/>
      <w:kern w:val="0"/>
      <w:position w:val="-6"/>
      <w:sz w:val="24"/>
      <w:szCs w:val="20"/>
    </w:rPr>
  </w:style>
  <w:style w:type="paragraph" w:customStyle="1" w:styleId="457">
    <w:name w:val="字元2"/>
    <w:basedOn w:val="1"/>
    <w:qFormat/>
    <w:uiPriority w:val="0"/>
    <w:pPr>
      <w:spacing w:line="360" w:lineRule="auto"/>
    </w:pPr>
    <w:rPr>
      <w:b/>
      <w:bCs/>
      <w:sz w:val="24"/>
      <w:szCs w:val="28"/>
    </w:rPr>
  </w:style>
  <w:style w:type="paragraph" w:customStyle="1" w:styleId="458">
    <w:name w:val="tb正文"/>
    <w:basedOn w:val="1"/>
    <w:qFormat/>
    <w:uiPriority w:val="0"/>
    <w:pPr>
      <w:spacing w:line="440" w:lineRule="exact"/>
      <w:ind w:firstLine="200" w:firstLineChars="200"/>
    </w:pPr>
    <w:rPr>
      <w:bCs/>
      <w:sz w:val="24"/>
    </w:rPr>
  </w:style>
  <w:style w:type="paragraph" w:customStyle="1" w:styleId="459">
    <w:name w:val="样式 标题 2标题 2 Char1标题 2 Char Char Char Char Charh2 Charl2 Cha..."/>
    <w:basedOn w:val="6"/>
    <w:qFormat/>
    <w:uiPriority w:val="0"/>
    <w:pPr>
      <w:tabs>
        <w:tab w:val="left" w:pos="600"/>
      </w:tabs>
      <w:topLinePunct/>
      <w:adjustRightInd w:val="0"/>
      <w:snapToGrid w:val="0"/>
      <w:spacing w:beforeLines="100" w:after="0" w:line="480" w:lineRule="atLeast"/>
      <w:jc w:val="left"/>
      <w:textAlignment w:val="center"/>
    </w:pPr>
    <w:rPr>
      <w:rFonts w:ascii="Times New Roman" w:hAnsi="Times New Roman" w:eastAsia="宋体"/>
      <w:bCs w:val="0"/>
      <w:sz w:val="28"/>
      <w:szCs w:val="28"/>
    </w:rPr>
  </w:style>
  <w:style w:type="paragraph" w:customStyle="1" w:styleId="460">
    <w:name w:val="Char Char Char1 Char Char Char1"/>
    <w:basedOn w:val="1"/>
    <w:qFormat/>
    <w:uiPriority w:val="0"/>
    <w:rPr>
      <w:sz w:val="24"/>
    </w:rPr>
  </w:style>
  <w:style w:type="paragraph" w:customStyle="1" w:styleId="461">
    <w:name w:val="Char2 Char Char Char Char Char"/>
    <w:basedOn w:val="1"/>
    <w:qFormat/>
    <w:uiPriority w:val="0"/>
    <w:rPr>
      <w:sz w:val="24"/>
    </w:rPr>
  </w:style>
  <w:style w:type="paragraph" w:customStyle="1" w:styleId="462">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463">
    <w:name w:val="默认段落字体 Para Char"/>
    <w:basedOn w:val="1"/>
    <w:qFormat/>
    <w:uiPriority w:val="0"/>
    <w:rPr>
      <w:rFonts w:ascii="Tahoma" w:hAnsi="Tahoma"/>
      <w:kern w:val="0"/>
      <w:position w:val="-6"/>
      <w:sz w:val="24"/>
      <w:szCs w:val="20"/>
    </w:rPr>
  </w:style>
  <w:style w:type="paragraph" w:customStyle="1" w:styleId="464">
    <w:name w:val="xl75"/>
    <w:basedOn w:val="1"/>
    <w:qFormat/>
    <w:uiPriority w:val="0"/>
    <w:pPr>
      <w:widowControl/>
      <w:pBdr>
        <w:bottom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465">
    <w:name w:val="明显引用1"/>
    <w:basedOn w:val="1"/>
    <w:next w:val="1"/>
    <w:qFormat/>
    <w:uiPriority w:val="0"/>
    <w:pPr>
      <w:widowControl/>
      <w:spacing w:line="360" w:lineRule="auto"/>
      <w:ind w:left="720" w:right="720" w:firstLine="200" w:firstLineChars="200"/>
      <w:jc w:val="left"/>
    </w:pPr>
    <w:rPr>
      <w:rFonts w:ascii="Calibri" w:hAnsi="Calibri"/>
      <w:b/>
      <w:i/>
      <w:kern w:val="0"/>
      <w:sz w:val="24"/>
      <w:szCs w:val="20"/>
      <w:lang w:eastAsia="en-US" w:bidi="en-US"/>
    </w:rPr>
  </w:style>
  <w:style w:type="paragraph" w:customStyle="1" w:styleId="466">
    <w:name w:val="xl7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67">
    <w:name w:val="Char Char Char Char Char Char Char"/>
    <w:basedOn w:val="1"/>
    <w:qFormat/>
    <w:uiPriority w:val="0"/>
    <w:pPr>
      <w:spacing w:line="360" w:lineRule="auto"/>
    </w:pPr>
  </w:style>
  <w:style w:type="paragraph" w:customStyle="1" w:styleId="468">
    <w:name w:val="_Style 348"/>
    <w:basedOn w:val="1"/>
    <w:qFormat/>
    <w:uiPriority w:val="0"/>
    <w:rPr>
      <w:sz w:val="24"/>
    </w:rPr>
  </w:style>
  <w:style w:type="paragraph" w:customStyle="1" w:styleId="469">
    <w:name w:val="附录四级条标题"/>
    <w:basedOn w:val="470"/>
    <w:next w:val="244"/>
    <w:qFormat/>
    <w:uiPriority w:val="0"/>
    <w:pPr>
      <w:tabs>
        <w:tab w:val="left" w:pos="690"/>
        <w:tab w:val="left" w:pos="984"/>
        <w:tab w:val="left" w:pos="1796"/>
        <w:tab w:val="left" w:pos="1890"/>
      </w:tabs>
      <w:outlineLvl w:val="5"/>
    </w:pPr>
  </w:style>
  <w:style w:type="paragraph" w:customStyle="1" w:styleId="470">
    <w:name w:val="附录三级条标题"/>
    <w:basedOn w:val="426"/>
    <w:next w:val="244"/>
    <w:qFormat/>
    <w:uiPriority w:val="0"/>
    <w:pPr>
      <w:outlineLvl w:val="4"/>
    </w:pPr>
  </w:style>
  <w:style w:type="paragraph" w:customStyle="1" w:styleId="471">
    <w:name w:val="Char Char Char2 Char Char Char Char Char Char1"/>
    <w:basedOn w:val="1"/>
    <w:qFormat/>
    <w:uiPriority w:val="0"/>
    <w:pPr>
      <w:spacing w:line="480" w:lineRule="exact"/>
    </w:pPr>
    <w:rPr>
      <w:sz w:val="24"/>
      <w:szCs w:val="20"/>
    </w:rPr>
  </w:style>
  <w:style w:type="paragraph" w:customStyle="1" w:styleId="472">
    <w:name w:val="无间隔2"/>
    <w:qFormat/>
    <w:uiPriority w:val="0"/>
    <w:pPr>
      <w:widowControl w:val="0"/>
      <w:spacing w:line="360" w:lineRule="auto"/>
      <w:jc w:val="both"/>
      <w:outlineLvl w:val="3"/>
    </w:pPr>
    <w:rPr>
      <w:rFonts w:ascii="宋体" w:hAnsi="Times New Roman" w:eastAsia="宋体" w:cs="Times New Roman"/>
      <w:kern w:val="2"/>
      <w:sz w:val="24"/>
      <w:szCs w:val="24"/>
      <w:lang w:val="en-US" w:eastAsia="zh-CN" w:bidi="ar-SA"/>
    </w:rPr>
  </w:style>
  <w:style w:type="paragraph" w:customStyle="1" w:styleId="473">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474">
    <w:name w:val="ST20_1"/>
    <w:basedOn w:val="1"/>
    <w:next w:val="1"/>
    <w:qFormat/>
    <w:uiPriority w:val="0"/>
    <w:pPr>
      <w:keepNext/>
      <w:keepLines/>
      <w:tabs>
        <w:tab w:val="left" w:pos="720"/>
        <w:tab w:val="left" w:pos="907"/>
        <w:tab w:val="right" w:leader="dot" w:pos="8400"/>
      </w:tabs>
      <w:adjustRightInd w:val="0"/>
      <w:snapToGrid w:val="0"/>
      <w:spacing w:before="120" w:after="120" w:line="300" w:lineRule="auto"/>
      <w:ind w:left="907" w:hanging="510"/>
      <w:jc w:val="left"/>
    </w:pPr>
    <w:rPr>
      <w:rFonts w:ascii="Arial" w:hAnsi="Arial"/>
      <w:kern w:val="0"/>
      <w:position w:val="-6"/>
      <w:sz w:val="24"/>
      <w:szCs w:val="20"/>
    </w:rPr>
  </w:style>
  <w:style w:type="paragraph" w:customStyle="1" w:styleId="475">
    <w:name w:val="Char Char2 Char Char Char1 Char Char Char"/>
    <w:basedOn w:val="1"/>
    <w:qFormat/>
    <w:uiPriority w:val="0"/>
    <w:rPr>
      <w:sz w:val="24"/>
    </w:rPr>
  </w:style>
  <w:style w:type="paragraph" w:customStyle="1" w:styleId="47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77">
    <w:name w:val="Style Body Text Indent + Justified"/>
    <w:basedOn w:val="3"/>
    <w:qFormat/>
    <w:uiPriority w:val="0"/>
    <w:pPr>
      <w:widowControl/>
      <w:ind w:left="2837" w:leftChars="0"/>
    </w:pPr>
    <w:rPr>
      <w:rFonts w:ascii="Arial" w:hAnsi="Arial" w:eastAsia="PMingLiU"/>
      <w:sz w:val="22"/>
      <w:szCs w:val="20"/>
      <w:lang w:eastAsia="en-US"/>
    </w:rPr>
  </w:style>
  <w:style w:type="paragraph" w:customStyle="1" w:styleId="478">
    <w:name w:val="Char Char Char1 Char Char Char1 Char"/>
    <w:basedOn w:val="1"/>
    <w:qFormat/>
    <w:uiPriority w:val="0"/>
    <w:pPr>
      <w:spacing w:line="360" w:lineRule="auto"/>
      <w:ind w:firstLine="200" w:firstLineChars="200"/>
    </w:pPr>
    <w:rPr>
      <w:sz w:val="24"/>
    </w:rPr>
  </w:style>
  <w:style w:type="paragraph" w:customStyle="1" w:styleId="479">
    <w:name w:val="样式9"/>
    <w:basedOn w:val="3"/>
    <w:qFormat/>
    <w:uiPriority w:val="0"/>
    <w:pPr>
      <w:overflowPunct w:val="0"/>
      <w:spacing w:after="0" w:line="300" w:lineRule="auto"/>
      <w:ind w:left="0" w:leftChars="0" w:firstLine="480" w:firstLineChars="200"/>
    </w:pPr>
    <w:rPr>
      <w:rFonts w:ascii="Arial"/>
    </w:rPr>
  </w:style>
  <w:style w:type="paragraph" w:customStyle="1" w:styleId="480">
    <w:name w:val="表格"/>
    <w:basedOn w:val="1"/>
    <w:qFormat/>
    <w:uiPriority w:val="0"/>
    <w:pPr>
      <w:jc w:val="center"/>
      <w:textAlignment w:val="center"/>
    </w:pPr>
    <w:rPr>
      <w:rFonts w:ascii="华文细黑" w:hAnsi="华文细黑"/>
      <w:kern w:val="0"/>
      <w:szCs w:val="20"/>
    </w:rPr>
  </w:style>
  <w:style w:type="paragraph" w:customStyle="1" w:styleId="481">
    <w:name w:val="Char Char Char2 Char Char Char Char Char Char"/>
    <w:basedOn w:val="1"/>
    <w:qFormat/>
    <w:uiPriority w:val="0"/>
    <w:pPr>
      <w:spacing w:line="480" w:lineRule="exact"/>
      <w:ind w:firstLine="200" w:firstLineChars="200"/>
    </w:pPr>
    <w:rPr>
      <w:sz w:val="24"/>
      <w:szCs w:val="20"/>
    </w:rPr>
  </w:style>
  <w:style w:type="paragraph" w:customStyle="1" w:styleId="482">
    <w:name w:val="xl32"/>
    <w:basedOn w:val="1"/>
    <w:qFormat/>
    <w:uiPriority w:val="0"/>
    <w:pPr>
      <w:widowControl/>
      <w:spacing w:before="100" w:beforeAutospacing="1" w:after="100" w:afterAutospacing="1"/>
      <w:jc w:val="left"/>
      <w:textAlignment w:val="center"/>
    </w:pPr>
    <w:rPr>
      <w:rFonts w:ascii="宋体" w:hAnsi="宋体"/>
      <w:b/>
      <w:bCs/>
      <w:kern w:val="0"/>
      <w:sz w:val="32"/>
      <w:szCs w:val="32"/>
    </w:rPr>
  </w:style>
  <w:style w:type="paragraph" w:customStyle="1" w:styleId="483">
    <w:name w:val="xl54"/>
    <w:basedOn w:val="1"/>
    <w:qFormat/>
    <w:uiPriority w:val="0"/>
    <w:pPr>
      <w:widowControl/>
      <w:spacing w:before="100" w:beforeAutospacing="1" w:after="100" w:afterAutospacing="1"/>
      <w:jc w:val="center"/>
    </w:pPr>
    <w:rPr>
      <w:rFonts w:ascii="宋体" w:hAnsi="宋体"/>
      <w:b/>
      <w:bCs/>
      <w:kern w:val="0"/>
      <w:position w:val="-6"/>
      <w:sz w:val="36"/>
      <w:szCs w:val="36"/>
    </w:rPr>
  </w:style>
  <w:style w:type="paragraph" w:customStyle="1" w:styleId="484">
    <w:name w:val="Char Char Char Char Char Char Char Char1"/>
    <w:basedOn w:val="6"/>
    <w:qFormat/>
    <w:uiPriority w:val="0"/>
    <w:pPr>
      <w:tabs>
        <w:tab w:val="left" w:pos="200"/>
        <w:tab w:val="left" w:pos="700"/>
      </w:tabs>
      <w:topLinePunct/>
      <w:adjustRightInd w:val="0"/>
      <w:snapToGrid w:val="0"/>
      <w:spacing w:before="0" w:after="0" w:line="480" w:lineRule="atLeast"/>
      <w:jc w:val="left"/>
      <w:textAlignment w:val="center"/>
    </w:pPr>
    <w:rPr>
      <w:rFonts w:ascii="Times New Roman" w:hAnsi="Times New Roman" w:eastAsia="宋体"/>
      <w:sz w:val="24"/>
      <w:szCs w:val="20"/>
    </w:rPr>
  </w:style>
  <w:style w:type="paragraph" w:customStyle="1" w:styleId="485">
    <w:name w:val="编号2"/>
    <w:basedOn w:val="1"/>
    <w:qFormat/>
    <w:uiPriority w:val="0"/>
    <w:pPr>
      <w:tabs>
        <w:tab w:val="left" w:pos="0"/>
        <w:tab w:val="left" w:pos="840"/>
      </w:tabs>
      <w:spacing w:line="360" w:lineRule="auto"/>
    </w:pPr>
    <w:rPr>
      <w:szCs w:val="20"/>
    </w:rPr>
  </w:style>
  <w:style w:type="paragraph" w:customStyle="1" w:styleId="486">
    <w:name w:val="样式 正文缩进文本条款表正文正文非缩进表格标题正文（首行缩进两字） Char Char Char Char Char ..."/>
    <w:basedOn w:val="1"/>
    <w:qFormat/>
    <w:uiPriority w:val="0"/>
    <w:pPr>
      <w:tabs>
        <w:tab w:val="left" w:pos="1621"/>
      </w:tabs>
      <w:adjustRightInd w:val="0"/>
      <w:snapToGrid w:val="0"/>
      <w:spacing w:line="440" w:lineRule="exact"/>
      <w:jc w:val="left"/>
      <w:textAlignment w:val="baseline"/>
      <w:outlineLvl w:val="3"/>
    </w:pPr>
    <w:rPr>
      <w:rFonts w:ascii="宋体-18030" w:hAnsi="宋体-18030" w:eastAsia="宋体-18030" w:cs="宋体"/>
      <w:kern w:val="0"/>
      <w:sz w:val="24"/>
      <w:szCs w:val="20"/>
    </w:rPr>
  </w:style>
  <w:style w:type="paragraph" w:customStyle="1" w:styleId="487">
    <w:name w:val="样式 宋体 四号 行距: 最小值 24 磅"/>
    <w:basedOn w:val="1"/>
    <w:qFormat/>
    <w:uiPriority w:val="0"/>
    <w:pPr>
      <w:adjustRightInd w:val="0"/>
      <w:snapToGrid w:val="0"/>
      <w:spacing w:line="480" w:lineRule="atLeast"/>
      <w:jc w:val="center"/>
    </w:pPr>
    <w:rPr>
      <w:rFonts w:ascii="仿宋_GB2312" w:hAnsi="宋体" w:eastAsia="仿宋_GB2312"/>
      <w:b/>
      <w:sz w:val="24"/>
    </w:rPr>
  </w:style>
  <w:style w:type="paragraph" w:customStyle="1" w:styleId="488">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left"/>
    </w:pPr>
    <w:rPr>
      <w:b/>
      <w:bCs/>
      <w:kern w:val="0"/>
      <w:sz w:val="24"/>
    </w:rPr>
  </w:style>
  <w:style w:type="paragraph" w:customStyle="1" w:styleId="489">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490">
    <w:name w:val="列出段落1"/>
    <w:basedOn w:val="1"/>
    <w:qFormat/>
    <w:uiPriority w:val="34"/>
    <w:pPr>
      <w:ind w:firstLine="420" w:firstLineChars="200"/>
    </w:pPr>
  </w:style>
  <w:style w:type="paragraph" w:customStyle="1" w:styleId="491">
    <w:name w:val="列出段落2"/>
    <w:basedOn w:val="1"/>
    <w:qFormat/>
    <w:uiPriority w:val="99"/>
    <w:pPr>
      <w:ind w:firstLine="420" w:firstLineChars="200"/>
    </w:pPr>
  </w:style>
  <w:style w:type="paragraph" w:customStyle="1" w:styleId="492">
    <w:name w:val="Char Char2 Char Char Char1 Char Char Char Char Char Char Char1"/>
    <w:basedOn w:val="1"/>
    <w:qFormat/>
    <w:uiPriority w:val="0"/>
    <w:pPr>
      <w:spacing w:line="360" w:lineRule="auto"/>
      <w:ind w:firstLine="200" w:firstLineChars="200"/>
    </w:pPr>
    <w:rPr>
      <w:sz w:val="24"/>
    </w:rPr>
  </w:style>
  <w:style w:type="paragraph" w:customStyle="1" w:styleId="493">
    <w:name w:val="CM28"/>
    <w:basedOn w:val="109"/>
    <w:next w:val="109"/>
    <w:qFormat/>
    <w:uiPriority w:val="0"/>
  </w:style>
  <w:style w:type="paragraph" w:customStyle="1" w:styleId="494">
    <w:name w:val="样式 标题 2 + 段前: 0.5 行 段后: 0.5 行"/>
    <w:basedOn w:val="6"/>
    <w:qFormat/>
    <w:uiPriority w:val="0"/>
    <w:pPr>
      <w:tabs>
        <w:tab w:val="left" w:pos="1320"/>
      </w:tabs>
      <w:spacing w:beforeLines="25" w:afterLines="25" w:line="360" w:lineRule="auto"/>
      <w:ind w:left="1320" w:hanging="420"/>
    </w:pPr>
    <w:rPr>
      <w:rFonts w:ascii="黑体" w:hAnsi="Times New Roman" w:cs="宋体"/>
      <w:b w:val="0"/>
      <w:bCs w:val="0"/>
      <w:sz w:val="24"/>
      <w:szCs w:val="20"/>
    </w:rPr>
  </w:style>
  <w:style w:type="paragraph" w:customStyle="1" w:styleId="495">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496">
    <w:name w:val="Char10"/>
    <w:basedOn w:val="1"/>
    <w:qFormat/>
    <w:uiPriority w:val="0"/>
  </w:style>
  <w:style w:type="paragraph" w:customStyle="1" w:styleId="497">
    <w:name w:val="正文21"/>
    <w:qFormat/>
    <w:uiPriority w:val="0"/>
    <w:pPr>
      <w:tabs>
        <w:tab w:val="left" w:pos="930"/>
        <w:tab w:val="right" w:pos="1474"/>
      </w:tabs>
      <w:spacing w:line="360" w:lineRule="auto"/>
      <w:ind w:left="930" w:hanging="360"/>
      <w:jc w:val="both"/>
    </w:pPr>
    <w:rPr>
      <w:rFonts w:ascii="Times New Roman" w:hAnsi="Times New Roman" w:eastAsia="宋体" w:cs="Times New Roman"/>
      <w:sz w:val="24"/>
      <w:lang w:val="en-US" w:eastAsia="zh-CN" w:bidi="ar-SA"/>
    </w:rPr>
  </w:style>
  <w:style w:type="paragraph" w:customStyle="1" w:styleId="498">
    <w:name w:val="Char Char Char Char1"/>
    <w:basedOn w:val="1"/>
    <w:qFormat/>
    <w:uiPriority w:val="0"/>
  </w:style>
  <w:style w:type="paragraph" w:customStyle="1" w:styleId="499">
    <w:name w:val="ch-z"/>
    <w:basedOn w:val="1"/>
    <w:qFormat/>
    <w:uiPriority w:val="0"/>
    <w:pPr>
      <w:topLinePunct/>
      <w:adjustRightInd w:val="0"/>
      <w:snapToGrid w:val="0"/>
      <w:spacing w:line="360" w:lineRule="auto"/>
      <w:ind w:firstLine="420" w:firstLineChars="200"/>
    </w:pPr>
    <w:rPr>
      <w:rFonts w:ascii="宋体" w:hAnsi="宋体"/>
      <w:sz w:val="24"/>
      <w:szCs w:val="20"/>
    </w:rPr>
  </w:style>
  <w:style w:type="paragraph" w:customStyle="1" w:styleId="500">
    <w:name w:val="Char12"/>
    <w:basedOn w:val="1"/>
    <w:qFormat/>
    <w:uiPriority w:val="0"/>
    <w:rPr>
      <w:sz w:val="24"/>
    </w:rPr>
  </w:style>
  <w:style w:type="paragraph" w:customStyle="1" w:styleId="501">
    <w:name w:val="普通(Web)"/>
    <w:basedOn w:val="1"/>
    <w:qFormat/>
    <w:uiPriority w:val="0"/>
    <w:rPr>
      <w:sz w:val="24"/>
      <w:szCs w:val="20"/>
    </w:rPr>
  </w:style>
  <w:style w:type="paragraph" w:customStyle="1" w:styleId="502">
    <w:name w:val="_Style 5"/>
    <w:basedOn w:val="1"/>
    <w:qFormat/>
    <w:uiPriority w:val="34"/>
    <w:pPr>
      <w:spacing w:line="360" w:lineRule="auto"/>
      <w:ind w:firstLine="420" w:firstLineChars="200"/>
    </w:pPr>
    <w:rPr>
      <w:rFonts w:ascii="Calibri" w:hAnsi="Calibri" w:cs="黑体"/>
      <w:szCs w:val="22"/>
    </w:rPr>
  </w:style>
  <w:style w:type="paragraph" w:customStyle="1" w:styleId="503">
    <w:name w:val="表文"/>
    <w:basedOn w:val="1"/>
    <w:qFormat/>
    <w:uiPriority w:val="0"/>
    <w:pPr>
      <w:adjustRightInd w:val="0"/>
      <w:jc w:val="center"/>
      <w:textAlignment w:val="baseline"/>
    </w:pPr>
    <w:rPr>
      <w:kern w:val="0"/>
      <w:sz w:val="24"/>
      <w:szCs w:val="20"/>
    </w:rPr>
  </w:style>
  <w:style w:type="paragraph" w:customStyle="1" w:styleId="504">
    <w:name w:val="杠"/>
    <w:basedOn w:val="8"/>
    <w:qFormat/>
    <w:uiPriority w:val="0"/>
    <w:pPr>
      <w:tabs>
        <w:tab w:val="left" w:pos="360"/>
        <w:tab w:val="left" w:pos="425"/>
        <w:tab w:val="left" w:pos="1320"/>
      </w:tabs>
      <w:adjustRightInd w:val="0"/>
      <w:snapToGrid w:val="0"/>
      <w:spacing w:line="300" w:lineRule="auto"/>
      <w:ind w:left="1559" w:hanging="720" w:firstLineChars="0"/>
    </w:pPr>
    <w:rPr>
      <w:rFonts w:ascii="Arial" w:hAnsi="Arial"/>
      <w:sz w:val="24"/>
      <w:szCs w:val="20"/>
    </w:rPr>
  </w:style>
  <w:style w:type="paragraph" w:customStyle="1" w:styleId="505">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rPr>
  </w:style>
  <w:style w:type="paragraph" w:customStyle="1" w:styleId="506">
    <w:name w:val="xl85"/>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507">
    <w:name w:val="支下"/>
    <w:basedOn w:val="1"/>
    <w:qFormat/>
    <w:uiPriority w:val="0"/>
    <w:pPr>
      <w:tabs>
        <w:tab w:val="left" w:pos="510"/>
        <w:tab w:val="left" w:pos="1276"/>
      </w:tabs>
      <w:adjustRightInd w:val="0"/>
      <w:spacing w:line="460" w:lineRule="exact"/>
      <w:ind w:left="1276" w:hanging="425"/>
      <w:jc w:val="left"/>
      <w:textAlignment w:val="baseline"/>
    </w:pPr>
    <w:rPr>
      <w:kern w:val="0"/>
      <w:sz w:val="24"/>
      <w:szCs w:val="20"/>
    </w:rPr>
  </w:style>
  <w:style w:type="paragraph" w:customStyle="1" w:styleId="508">
    <w:name w:val="标题 3李洪"/>
    <w:basedOn w:val="1"/>
    <w:qFormat/>
    <w:uiPriority w:val="0"/>
    <w:pPr>
      <w:tabs>
        <w:tab w:val="left" w:pos="567"/>
      </w:tabs>
    </w:pPr>
    <w:rPr>
      <w:rFonts w:hint="eastAsia" w:ascii="宋体"/>
      <w:kern w:val="0"/>
      <w:position w:val="-6"/>
      <w:sz w:val="32"/>
      <w:szCs w:val="20"/>
    </w:rPr>
  </w:style>
  <w:style w:type="paragraph" w:customStyle="1" w:styleId="509">
    <w:name w:val="Char Char Char12"/>
    <w:basedOn w:val="1"/>
    <w:qFormat/>
    <w:uiPriority w:val="0"/>
    <w:pPr>
      <w:spacing w:line="360" w:lineRule="auto"/>
    </w:pPr>
  </w:style>
  <w:style w:type="paragraph" w:customStyle="1" w:styleId="510">
    <w:name w:val="Char Char Char Char Char Char Char Char Char Char Char Char Char"/>
    <w:basedOn w:val="1"/>
    <w:qFormat/>
    <w:uiPriority w:val="0"/>
    <w:pPr>
      <w:spacing w:line="360" w:lineRule="auto"/>
      <w:ind w:firstLine="200" w:firstLineChars="200"/>
    </w:pPr>
    <w:rPr>
      <w:sz w:val="24"/>
    </w:rPr>
  </w:style>
  <w:style w:type="paragraph" w:customStyle="1" w:styleId="511">
    <w:name w:val="正文首行缩进11"/>
    <w:basedOn w:val="37"/>
    <w:qFormat/>
    <w:uiPriority w:val="0"/>
    <w:pPr>
      <w:spacing w:after="0" w:line="480" w:lineRule="atLeast"/>
      <w:ind w:firstLine="601" w:firstLineChars="200"/>
    </w:pPr>
    <w:rPr>
      <w:rFonts w:eastAsia="仿宋_GB2312"/>
      <w:spacing w:val="10"/>
      <w:sz w:val="28"/>
    </w:rPr>
  </w:style>
  <w:style w:type="paragraph" w:customStyle="1" w:styleId="512">
    <w:name w:val="标题b"/>
    <w:basedOn w:val="6"/>
    <w:qFormat/>
    <w:uiPriority w:val="0"/>
    <w:pPr>
      <w:tabs>
        <w:tab w:val="left" w:pos="1560"/>
      </w:tabs>
      <w:spacing w:before="0" w:after="0" w:line="360" w:lineRule="auto"/>
    </w:pPr>
    <w:rPr>
      <w:rFonts w:ascii="Times New Roman" w:hAnsi="Times New Roman" w:eastAsia="宋体"/>
      <w:bCs w:val="0"/>
      <w:color w:val="000000"/>
      <w:sz w:val="30"/>
      <w:szCs w:val="20"/>
    </w:rPr>
  </w:style>
  <w:style w:type="paragraph" w:customStyle="1" w:styleId="513">
    <w:name w:val="Char1 Char Char Char Char Char Char Char Char Char Char Char Char Char Char Char Char1 Char Char Char Char"/>
    <w:basedOn w:val="1"/>
    <w:qFormat/>
    <w:uiPriority w:val="0"/>
    <w:rPr>
      <w:rFonts w:ascii="宋体"/>
      <w:kern w:val="0"/>
      <w:position w:val="-6"/>
      <w:sz w:val="24"/>
      <w:szCs w:val="20"/>
    </w:rPr>
  </w:style>
  <w:style w:type="paragraph" w:customStyle="1" w:styleId="514">
    <w:name w:val="图表标题"/>
    <w:basedOn w:val="1"/>
    <w:next w:val="1"/>
    <w:qFormat/>
    <w:uiPriority w:val="0"/>
    <w:pPr>
      <w:widowControl/>
      <w:spacing w:beforeLines="50" w:line="350" w:lineRule="auto"/>
      <w:jc w:val="center"/>
    </w:pPr>
    <w:rPr>
      <w:rFonts w:ascii="Arial" w:hAnsi="Arial" w:eastAsia="黑体"/>
      <w:kern w:val="0"/>
      <w:szCs w:val="20"/>
    </w:rPr>
  </w:style>
  <w:style w:type="paragraph" w:customStyle="1" w:styleId="515">
    <w:name w:val="普通正文"/>
    <w:basedOn w:val="1"/>
    <w:qFormat/>
    <w:uiPriority w:val="0"/>
    <w:pPr>
      <w:spacing w:line="360" w:lineRule="auto"/>
      <w:ind w:firstLine="480" w:firstLineChars="200"/>
    </w:pPr>
    <w:rPr>
      <w:sz w:val="24"/>
      <w:szCs w:val="20"/>
    </w:rPr>
  </w:style>
  <w:style w:type="paragraph" w:customStyle="1" w:styleId="516">
    <w:name w:val="样式12 Char"/>
    <w:basedOn w:val="442"/>
    <w:qFormat/>
    <w:uiPriority w:val="0"/>
    <w:pPr>
      <w:spacing w:line="300" w:lineRule="auto"/>
      <w:ind w:left="578" w:hanging="578"/>
    </w:pPr>
    <w:rPr>
      <w:rFonts w:ascii="宋体" w:hAnsi="Arial"/>
      <w:color w:val="000000"/>
    </w:rPr>
  </w:style>
  <w:style w:type="paragraph" w:customStyle="1" w:styleId="517">
    <w:name w:val="正文7"/>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18">
    <w:name w:val="(a)"/>
    <w:qFormat/>
    <w:uiPriority w:val="0"/>
    <w:pPr>
      <w:tabs>
        <w:tab w:val="left" w:pos="420"/>
        <w:tab w:val="left" w:pos="573"/>
        <w:tab w:val="left" w:pos="1124"/>
      </w:tabs>
      <w:adjustRightInd w:val="0"/>
      <w:snapToGrid w:val="0"/>
      <w:spacing w:before="120" w:line="240" w:lineRule="atLeast"/>
      <w:ind w:left="764" w:hanging="420"/>
      <w:jc w:val="both"/>
    </w:pPr>
    <w:rPr>
      <w:rFonts w:ascii="Arial" w:hAnsi="Arial" w:eastAsia="宋体" w:cs="Times New Roman"/>
      <w:kern w:val="44"/>
      <w:sz w:val="24"/>
      <w:lang w:val="en-US" w:eastAsia="zh-CN" w:bidi="ar-SA"/>
    </w:rPr>
  </w:style>
  <w:style w:type="paragraph" w:customStyle="1" w:styleId="519">
    <w:name w:val="标题 2李洪"/>
    <w:basedOn w:val="1"/>
    <w:qFormat/>
    <w:uiPriority w:val="0"/>
    <w:pPr>
      <w:tabs>
        <w:tab w:val="left" w:pos="567"/>
      </w:tabs>
      <w:ind w:left="2127"/>
    </w:pPr>
    <w:rPr>
      <w:szCs w:val="20"/>
    </w:rPr>
  </w:style>
  <w:style w:type="paragraph" w:customStyle="1" w:styleId="520">
    <w:name w:val="正文 + 小四"/>
    <w:basedOn w:val="1"/>
    <w:qFormat/>
    <w:uiPriority w:val="0"/>
    <w:pPr>
      <w:adjustRightInd w:val="0"/>
      <w:snapToGrid w:val="0"/>
      <w:spacing w:line="540" w:lineRule="exact"/>
    </w:pPr>
    <w:rPr>
      <w:sz w:val="24"/>
    </w:rPr>
  </w:style>
  <w:style w:type="paragraph" w:customStyle="1" w:styleId="521">
    <w:name w:val="样式 四号 首行缩进:  1.06 厘米 行距: 固定值 24 磅"/>
    <w:basedOn w:val="1"/>
    <w:qFormat/>
    <w:uiPriority w:val="0"/>
    <w:pPr>
      <w:ind w:right="68"/>
      <w:jc w:val="center"/>
    </w:pPr>
    <w:rPr>
      <w:rFonts w:cs="宋体"/>
      <w:sz w:val="24"/>
    </w:rPr>
  </w:style>
  <w:style w:type="paragraph" w:customStyle="1" w:styleId="522">
    <w:name w:val="样式 粉红 首行缩进:  0.99 厘米 行距: 1.5 倍行距"/>
    <w:basedOn w:val="1"/>
    <w:qFormat/>
    <w:uiPriority w:val="0"/>
    <w:pPr>
      <w:spacing w:line="360" w:lineRule="auto"/>
      <w:ind w:firstLine="561"/>
    </w:pPr>
    <w:rPr>
      <w:rFonts w:cs="宋体"/>
      <w:color w:val="000000"/>
      <w:kern w:val="0"/>
      <w:sz w:val="24"/>
    </w:rPr>
  </w:style>
  <w:style w:type="paragraph" w:customStyle="1" w:styleId="523">
    <w:name w:val="列出段落21"/>
    <w:qFormat/>
    <w:uiPriority w:val="0"/>
    <w:pPr>
      <w:ind w:firstLine="420" w:firstLineChars="200"/>
    </w:pPr>
    <w:rPr>
      <w:rFonts w:ascii="Calibri" w:hAnsi="Calibri" w:eastAsia="宋体" w:cs="Times New Roman"/>
      <w:szCs w:val="22"/>
      <w:lang w:val="en-US" w:eastAsia="zh-CN" w:bidi="ar-SA"/>
    </w:rPr>
  </w:style>
  <w:style w:type="paragraph" w:customStyle="1" w:styleId="524">
    <w:name w:val="CM103"/>
    <w:basedOn w:val="109"/>
    <w:next w:val="109"/>
    <w:qFormat/>
    <w:uiPriority w:val="0"/>
  </w:style>
  <w:style w:type="paragraph" w:customStyle="1" w:styleId="525">
    <w:name w:val="附录标识"/>
    <w:basedOn w:val="526"/>
    <w:qFormat/>
    <w:uiPriority w:val="0"/>
    <w:pPr>
      <w:tabs>
        <w:tab w:val="left" w:pos="0"/>
        <w:tab w:val="left" w:pos="6405"/>
      </w:tabs>
      <w:spacing w:after="200"/>
    </w:pPr>
    <w:rPr>
      <w:sz w:val="21"/>
    </w:rPr>
  </w:style>
  <w:style w:type="paragraph" w:customStyle="1" w:styleId="526">
    <w:name w:val="前言、引言标题"/>
    <w:next w:val="1"/>
    <w:qFormat/>
    <w:uiPriority w:val="0"/>
    <w:pPr>
      <w:shd w:val="clear" w:color="FFFFFF" w:fill="FFFFFF"/>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527">
    <w:name w:val="Char Char Char Char Char Char Char Char Char Char Char Char Char Char Char1 Char Char Char Char Char Char Char Char Char1"/>
    <w:basedOn w:val="1"/>
    <w:qFormat/>
    <w:uiPriority w:val="0"/>
    <w:pPr>
      <w:spacing w:line="360" w:lineRule="auto"/>
    </w:pPr>
    <w:rPr>
      <w:sz w:val="24"/>
    </w:rPr>
  </w:style>
  <w:style w:type="paragraph" w:customStyle="1" w:styleId="528">
    <w:name w:val="内容3"/>
    <w:basedOn w:val="1"/>
    <w:qFormat/>
    <w:uiPriority w:val="0"/>
    <w:pPr>
      <w:widowControl/>
      <w:tabs>
        <w:tab w:val="left" w:pos="567"/>
        <w:tab w:val="left" w:pos="1287"/>
      </w:tabs>
      <w:spacing w:line="360" w:lineRule="auto"/>
      <w:ind w:left="1134" w:hanging="567"/>
    </w:pPr>
    <w:rPr>
      <w:rFonts w:ascii="宋体"/>
      <w:kern w:val="0"/>
      <w:position w:val="-6"/>
      <w:sz w:val="24"/>
      <w:szCs w:val="20"/>
    </w:rPr>
  </w:style>
  <w:style w:type="paragraph" w:customStyle="1" w:styleId="529">
    <w:name w:val="Char Char2 Char Char Char Char Char Char Char Char Char Char Char Char Char1"/>
    <w:basedOn w:val="1"/>
    <w:qFormat/>
    <w:uiPriority w:val="0"/>
    <w:pPr>
      <w:spacing w:line="360" w:lineRule="auto"/>
    </w:pPr>
    <w:rPr>
      <w:sz w:val="24"/>
    </w:rPr>
  </w:style>
  <w:style w:type="paragraph" w:customStyle="1" w:styleId="5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2"/>
      <w:szCs w:val="22"/>
    </w:rPr>
  </w:style>
  <w:style w:type="paragraph" w:customStyle="1" w:styleId="531">
    <w:name w:val="_Style 9"/>
    <w:qFormat/>
    <w:uiPriority w:val="0"/>
    <w:pPr>
      <w:widowControl w:val="0"/>
      <w:jc w:val="both"/>
    </w:pPr>
    <w:rPr>
      <w:rFonts w:ascii="Calibri" w:hAnsi="Calibri" w:eastAsia="宋体" w:cs="Times New Roman"/>
      <w:kern w:val="2"/>
      <w:sz w:val="21"/>
      <w:szCs w:val="24"/>
      <w:lang w:val="en-US" w:eastAsia="zh-CN" w:bidi="ar-SA"/>
    </w:rPr>
  </w:style>
  <w:style w:type="paragraph" w:customStyle="1" w:styleId="532">
    <w:name w:val="Char Char Char1 Char Char Char Char"/>
    <w:basedOn w:val="1"/>
    <w:qFormat/>
    <w:uiPriority w:val="0"/>
    <w:pPr>
      <w:spacing w:line="360" w:lineRule="auto"/>
      <w:ind w:firstLine="200" w:firstLineChars="200"/>
    </w:pPr>
    <w:rPr>
      <w:sz w:val="24"/>
    </w:rPr>
  </w:style>
  <w:style w:type="paragraph" w:customStyle="1" w:styleId="533">
    <w:name w:val="Date1"/>
    <w:basedOn w:val="1"/>
    <w:next w:val="1"/>
    <w:qFormat/>
    <w:uiPriority w:val="0"/>
    <w:pPr>
      <w:widowControl/>
      <w:overflowPunct w:val="0"/>
      <w:autoSpaceDE w:val="0"/>
      <w:autoSpaceDN w:val="0"/>
      <w:adjustRightInd w:val="0"/>
      <w:jc w:val="right"/>
      <w:textAlignment w:val="baseline"/>
    </w:pPr>
    <w:rPr>
      <w:rFonts w:eastAsia="楷体_GB2312"/>
      <w:kern w:val="0"/>
      <w:sz w:val="24"/>
      <w:szCs w:val="20"/>
    </w:rPr>
  </w:style>
  <w:style w:type="paragraph" w:customStyle="1" w:styleId="534">
    <w:name w:val="Char Char Char Char Char Char Char Char2"/>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535">
    <w:name w:val="样式 标题3 + 行距: 1.5 倍行距"/>
    <w:basedOn w:val="536"/>
    <w:qFormat/>
    <w:uiPriority w:val="0"/>
    <w:pPr>
      <w:tabs>
        <w:tab w:val="left" w:pos="720"/>
        <w:tab w:val="left" w:pos="840"/>
        <w:tab w:val="left" w:pos="1560"/>
      </w:tabs>
      <w:spacing w:beforeLines="25" w:line="300" w:lineRule="auto"/>
      <w:ind w:firstLine="0" w:firstLineChars="0"/>
      <w:outlineLvl w:val="2"/>
    </w:pPr>
    <w:rPr>
      <w:b w:val="0"/>
    </w:rPr>
  </w:style>
  <w:style w:type="paragraph" w:customStyle="1" w:styleId="536">
    <w:name w:val="标题3"/>
    <w:basedOn w:val="1"/>
    <w:next w:val="8"/>
    <w:qFormat/>
    <w:uiPriority w:val="0"/>
    <w:pPr>
      <w:tabs>
        <w:tab w:val="left" w:pos="840"/>
        <w:tab w:val="left" w:pos="1560"/>
      </w:tabs>
      <w:adjustRightInd w:val="0"/>
      <w:snapToGrid w:val="0"/>
      <w:spacing w:line="480" w:lineRule="atLeast"/>
      <w:ind w:firstLine="480" w:firstLineChars="200"/>
    </w:pPr>
    <w:rPr>
      <w:rFonts w:ascii="宋体"/>
      <w:b/>
      <w:kern w:val="0"/>
      <w:position w:val="-6"/>
      <w:sz w:val="24"/>
      <w:szCs w:val="20"/>
    </w:rPr>
  </w:style>
  <w:style w:type="paragraph" w:customStyle="1" w:styleId="537">
    <w:name w:val="mjd"/>
    <w:basedOn w:val="1"/>
    <w:qFormat/>
    <w:uiPriority w:val="0"/>
    <w:pPr>
      <w:tabs>
        <w:tab w:val="left" w:pos="1080"/>
        <w:tab w:val="left" w:pos="6960"/>
      </w:tabs>
      <w:autoSpaceDE w:val="0"/>
      <w:autoSpaceDN w:val="0"/>
      <w:adjustRightInd w:val="0"/>
      <w:spacing w:line="312" w:lineRule="atLeast"/>
      <w:ind w:left="1080" w:hanging="1080"/>
      <w:jc w:val="left"/>
    </w:pPr>
    <w:rPr>
      <w:rFonts w:ascii="宋体" w:hAnsi="Tms Rmn"/>
      <w:kern w:val="0"/>
      <w:position w:val="-6"/>
      <w:sz w:val="32"/>
      <w:szCs w:val="20"/>
    </w:rPr>
  </w:style>
  <w:style w:type="paragraph" w:customStyle="1" w:styleId="538">
    <w:name w:val="正文文本 311"/>
    <w:basedOn w:val="1"/>
    <w:qFormat/>
    <w:uiPriority w:val="0"/>
    <w:pPr>
      <w:adjustRightInd w:val="0"/>
      <w:spacing w:line="360" w:lineRule="auto"/>
      <w:ind w:firstLine="200" w:firstLineChars="200"/>
      <w:jc w:val="center"/>
      <w:textAlignment w:val="baseline"/>
    </w:pPr>
    <w:rPr>
      <w:rFonts w:ascii="宋体"/>
      <w:b/>
      <w:color w:val="FF0000"/>
      <w:kern w:val="0"/>
      <w:sz w:val="24"/>
      <w:szCs w:val="20"/>
      <w:u w:val="single"/>
    </w:rPr>
  </w:style>
  <w:style w:type="paragraph" w:customStyle="1" w:styleId="539">
    <w:name w:val="列出段落4"/>
    <w:basedOn w:val="1"/>
    <w:unhideWhenUsed/>
    <w:qFormat/>
    <w:uiPriority w:val="99"/>
    <w:pPr>
      <w:ind w:firstLine="420" w:firstLineChars="200"/>
    </w:pPr>
    <w:rPr>
      <w:rFonts w:ascii="Calibri" w:hAnsi="Calibri"/>
      <w:szCs w:val="22"/>
    </w:rPr>
  </w:style>
  <w:style w:type="paragraph" w:customStyle="1" w:styleId="540">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kern w:val="0"/>
      <w:sz w:val="24"/>
    </w:rPr>
  </w:style>
  <w:style w:type="paragraph" w:customStyle="1" w:styleId="541">
    <w:name w:val="Char Char2 Char Char Char Char Char Char Char1"/>
    <w:basedOn w:val="1"/>
    <w:qFormat/>
    <w:uiPriority w:val="0"/>
    <w:pPr>
      <w:spacing w:line="360" w:lineRule="auto"/>
      <w:ind w:firstLine="200" w:firstLineChars="200"/>
    </w:pPr>
    <w:rPr>
      <w:sz w:val="24"/>
    </w:rPr>
  </w:style>
  <w:style w:type="paragraph" w:customStyle="1" w:styleId="542">
    <w:name w:val="金堂标题2"/>
    <w:basedOn w:val="6"/>
    <w:qFormat/>
    <w:uiPriority w:val="0"/>
    <w:pPr>
      <w:tabs>
        <w:tab w:val="left" w:pos="240"/>
        <w:tab w:val="left" w:pos="907"/>
      </w:tabs>
      <w:spacing w:before="100" w:beforeAutospacing="1" w:after="100" w:afterAutospacing="1" w:line="240" w:lineRule="auto"/>
      <w:ind w:left="907" w:hanging="510"/>
    </w:pPr>
    <w:rPr>
      <w:rFonts w:ascii="仿宋_GB2312" w:eastAsia="仿宋_GB2312"/>
      <w:b w:val="0"/>
      <w:bCs w:val="0"/>
      <w:sz w:val="24"/>
      <w:szCs w:val="24"/>
      <w:lang w:val="zh-CN"/>
    </w:rPr>
  </w:style>
  <w:style w:type="paragraph" w:customStyle="1" w:styleId="543">
    <w:name w:val="xl34"/>
    <w:basedOn w:val="1"/>
    <w:qFormat/>
    <w:uiPriority w:val="0"/>
    <w:pPr>
      <w:widowControl/>
      <w:spacing w:before="100" w:beforeAutospacing="1" w:after="100" w:afterAutospacing="1"/>
      <w:jc w:val="left"/>
      <w:textAlignment w:val="center"/>
    </w:pPr>
    <w:rPr>
      <w:rFonts w:ascii="宋体" w:hAnsi="宋体"/>
      <w:b/>
      <w:bCs/>
      <w:kern w:val="0"/>
      <w:sz w:val="32"/>
      <w:szCs w:val="32"/>
    </w:rPr>
  </w:style>
  <w:style w:type="paragraph" w:customStyle="1" w:styleId="54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545">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right"/>
    </w:pPr>
    <w:rPr>
      <w:b/>
      <w:bCs/>
      <w:kern w:val="0"/>
      <w:sz w:val="24"/>
    </w:rPr>
  </w:style>
  <w:style w:type="paragraph" w:customStyle="1" w:styleId="546">
    <w:name w:val="样式 标题 1 + 黑体 三号 非加粗 居中 段前: 6 磅 段后: 6 磅 行距: 固定值 20 磅"/>
    <w:basedOn w:val="5"/>
    <w:qFormat/>
    <w:uiPriority w:val="0"/>
    <w:pPr>
      <w:spacing w:before="120" w:after="120" w:line="400" w:lineRule="exact"/>
      <w:jc w:val="center"/>
    </w:pPr>
    <w:rPr>
      <w:rFonts w:ascii="黑体" w:hAnsi="黑体" w:eastAsia="黑体" w:cs="宋体"/>
      <w:b w:val="0"/>
      <w:sz w:val="32"/>
      <w:szCs w:val="20"/>
    </w:rPr>
  </w:style>
  <w:style w:type="paragraph" w:customStyle="1" w:styleId="547">
    <w:name w:val="7.2.2"/>
    <w:basedOn w:val="6"/>
    <w:qFormat/>
    <w:uiPriority w:val="0"/>
    <w:pPr>
      <w:adjustRightInd w:val="0"/>
      <w:snapToGrid w:val="0"/>
      <w:spacing w:before="0" w:after="0" w:line="400" w:lineRule="exact"/>
      <w:jc w:val="left"/>
    </w:pPr>
    <w:rPr>
      <w:rFonts w:ascii="Times New Roman" w:hAnsi="Times New Roman" w:eastAsia="宋体"/>
      <w:color w:val="000000"/>
      <w:sz w:val="24"/>
      <w:szCs w:val="24"/>
    </w:rPr>
  </w:style>
  <w:style w:type="paragraph" w:customStyle="1" w:styleId="548">
    <w:name w:val="4"/>
    <w:basedOn w:val="1"/>
    <w:next w:val="67"/>
    <w:qFormat/>
    <w:uiPriority w:val="0"/>
    <w:pPr>
      <w:spacing w:before="240" w:after="60" w:line="312" w:lineRule="auto"/>
      <w:jc w:val="center"/>
      <w:outlineLvl w:val="1"/>
    </w:pPr>
    <w:rPr>
      <w:rFonts w:ascii="Arial" w:hAnsi="Arial" w:cs="Arial"/>
      <w:b/>
      <w:bCs/>
      <w:kern w:val="28"/>
      <w:sz w:val="32"/>
      <w:szCs w:val="32"/>
    </w:rPr>
  </w:style>
  <w:style w:type="paragraph" w:customStyle="1" w:styleId="549">
    <w:name w:val="封四"/>
    <w:basedOn w:val="209"/>
    <w:next w:val="209"/>
    <w:qFormat/>
    <w:uiPriority w:val="0"/>
    <w:pPr>
      <w:jc w:val="left"/>
    </w:pPr>
    <w:rPr>
      <w:sz w:val="30"/>
      <w:szCs w:val="30"/>
    </w:rPr>
  </w:style>
  <w:style w:type="paragraph" w:customStyle="1" w:styleId="550">
    <w:name w:val="Char1 Char Char Char Char Char Char"/>
    <w:basedOn w:val="1"/>
    <w:qFormat/>
    <w:uiPriority w:val="0"/>
    <w:pPr>
      <w:spacing w:line="360" w:lineRule="auto"/>
    </w:pPr>
    <w:rPr>
      <w:sz w:val="24"/>
    </w:rPr>
  </w:style>
  <w:style w:type="paragraph" w:customStyle="1" w:styleId="551">
    <w:name w:val="Body 2"/>
    <w:basedOn w:val="1"/>
    <w:qFormat/>
    <w:uiPriority w:val="0"/>
    <w:pPr>
      <w:widowControl/>
      <w:spacing w:after="40" w:line="360" w:lineRule="auto"/>
    </w:pPr>
    <w:rPr>
      <w:rFonts w:ascii="Arial" w:hAnsi="Arial"/>
      <w:kern w:val="0"/>
      <w:sz w:val="24"/>
      <w:szCs w:val="20"/>
      <w:lang w:eastAsia="en-US"/>
    </w:rPr>
  </w:style>
  <w:style w:type="paragraph" w:customStyle="1" w:styleId="552">
    <w:name w:val="横段—"/>
    <w:basedOn w:val="1"/>
    <w:qFormat/>
    <w:uiPriority w:val="0"/>
    <w:pPr>
      <w:widowControl/>
      <w:tabs>
        <w:tab w:val="left" w:pos="360"/>
      </w:tabs>
      <w:adjustRightInd w:val="0"/>
      <w:spacing w:before="120" w:line="360" w:lineRule="auto"/>
      <w:ind w:left="360" w:hanging="360"/>
      <w:jc w:val="left"/>
    </w:pPr>
    <w:rPr>
      <w:rFonts w:ascii="Arial" w:hAnsi="Arial"/>
      <w:kern w:val="0"/>
      <w:sz w:val="24"/>
      <w:szCs w:val="20"/>
    </w:rPr>
  </w:style>
  <w:style w:type="paragraph" w:customStyle="1" w:styleId="553">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554">
    <w:name w:val="Normal I"/>
    <w:basedOn w:val="1"/>
    <w:qFormat/>
    <w:uiPriority w:val="0"/>
    <w:pPr>
      <w:adjustRightInd w:val="0"/>
      <w:spacing w:line="312" w:lineRule="atLeast"/>
      <w:ind w:firstLine="420"/>
      <w:textAlignment w:val="baseline"/>
    </w:pPr>
    <w:rPr>
      <w:kern w:val="0"/>
      <w:szCs w:val="21"/>
    </w:rPr>
  </w:style>
  <w:style w:type="paragraph" w:customStyle="1" w:styleId="555">
    <w:name w:val="张勋节格式－左对齐"/>
    <w:basedOn w:val="1"/>
    <w:qFormat/>
    <w:uiPriority w:val="0"/>
    <w:pPr>
      <w:keepNext/>
      <w:keepLines/>
      <w:adjustRightInd w:val="0"/>
      <w:snapToGrid w:val="0"/>
      <w:spacing w:beforeLines="50" w:line="400" w:lineRule="exact"/>
      <w:outlineLvl w:val="3"/>
    </w:pPr>
    <w:rPr>
      <w:rFonts w:ascii="宋体" w:hAnsi="宋体"/>
      <w:b/>
      <w:sz w:val="28"/>
      <w:szCs w:val="20"/>
    </w:rPr>
  </w:style>
  <w:style w:type="paragraph" w:customStyle="1" w:styleId="556">
    <w:name w:val="样式 左 行距: 1.5 倍行距"/>
    <w:basedOn w:val="1"/>
    <w:qFormat/>
    <w:uiPriority w:val="0"/>
    <w:pPr>
      <w:spacing w:line="480" w:lineRule="exact"/>
      <w:ind w:firstLine="200" w:firstLineChars="200"/>
      <w:jc w:val="left"/>
    </w:pPr>
    <w:rPr>
      <w:rFonts w:cs="宋体"/>
      <w:sz w:val="24"/>
      <w:szCs w:val="20"/>
    </w:rPr>
  </w:style>
  <w:style w:type="paragraph" w:customStyle="1" w:styleId="557">
    <w:name w:val="Char21"/>
    <w:basedOn w:val="1"/>
    <w:qFormat/>
    <w:uiPriority w:val="0"/>
    <w:rPr>
      <w:rFonts w:ascii="Tahoma" w:hAnsi="Tahoma"/>
      <w:kern w:val="0"/>
      <w:position w:val="-6"/>
      <w:sz w:val="24"/>
      <w:szCs w:val="20"/>
    </w:rPr>
  </w:style>
  <w:style w:type="paragraph" w:customStyle="1" w:styleId="558">
    <w:name w:val="样式 引文目录标题 + Times New Roman 段前: 0 磅 顶端: (单实线 自动设置  0.5 磅 行宽)..."/>
    <w:basedOn w:val="30"/>
    <w:qFormat/>
    <w:uiPriority w:val="0"/>
    <w:pPr>
      <w:spacing w:before="0"/>
    </w:pPr>
    <w:rPr>
      <w:rFonts w:ascii="Times New Roman" w:hAnsi="Times New Roman" w:cs="宋体"/>
    </w:rPr>
  </w:style>
  <w:style w:type="paragraph" w:customStyle="1" w:styleId="559">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4"/>
    </w:rPr>
  </w:style>
  <w:style w:type="paragraph" w:customStyle="1" w:styleId="560">
    <w:name w:val="标题2李洪"/>
    <w:basedOn w:val="1"/>
    <w:qFormat/>
    <w:uiPriority w:val="0"/>
    <w:pPr>
      <w:widowControl/>
      <w:tabs>
        <w:tab w:val="left" w:pos="984"/>
        <w:tab w:val="left" w:pos="1378"/>
      </w:tabs>
      <w:spacing w:line="360" w:lineRule="auto"/>
      <w:ind w:left="964" w:hanging="340"/>
      <w:jc w:val="left"/>
    </w:pPr>
    <w:rPr>
      <w:kern w:val="0"/>
      <w:sz w:val="20"/>
      <w:szCs w:val="20"/>
    </w:rPr>
  </w:style>
  <w:style w:type="paragraph" w:customStyle="1" w:styleId="561">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kern w:val="0"/>
      <w:sz w:val="24"/>
    </w:rPr>
  </w:style>
  <w:style w:type="paragraph" w:customStyle="1" w:styleId="562">
    <w:name w:val="样式 样式 样式 小四 行距: 1.5 倍行距 + 行距: 最小值 24 磅 + 首行缩进:  0 字符"/>
    <w:basedOn w:val="563"/>
    <w:qFormat/>
    <w:uiPriority w:val="0"/>
    <w:pPr>
      <w:widowControl w:val="0"/>
      <w:tabs>
        <w:tab w:val="left" w:pos="573"/>
        <w:tab w:val="left" w:pos="648"/>
      </w:tabs>
      <w:adjustRightInd/>
      <w:snapToGrid/>
      <w:spacing w:before="0" w:after="0" w:line="480" w:lineRule="atLeast"/>
      <w:ind w:left="0" w:firstLine="400" w:firstLineChars="400"/>
    </w:pPr>
    <w:rPr>
      <w:rFonts w:ascii="Times New Roman" w:hAnsi="Times New Roman" w:cs="宋体"/>
      <w:kern w:val="2"/>
    </w:rPr>
  </w:style>
  <w:style w:type="paragraph" w:customStyle="1" w:styleId="563">
    <w:name w:val="样式 样式 小四 行距: 1.5 倍行距 + 行距: 最小值 24 磅"/>
    <w:basedOn w:val="330"/>
    <w:qFormat/>
    <w:uiPriority w:val="0"/>
    <w:pPr>
      <w:widowControl/>
      <w:tabs>
        <w:tab w:val="left" w:pos="573"/>
        <w:tab w:val="left" w:pos="648"/>
        <w:tab w:val="clear" w:pos="585"/>
      </w:tabs>
      <w:adjustRightInd w:val="0"/>
      <w:snapToGrid w:val="0"/>
      <w:spacing w:before="80" w:after="100" w:line="240" w:lineRule="auto"/>
      <w:ind w:left="578" w:hanging="290"/>
    </w:pPr>
    <w:rPr>
      <w:rFonts w:ascii="Arial" w:hAnsi="Arial"/>
      <w:kern w:val="44"/>
    </w:rPr>
  </w:style>
  <w:style w:type="paragraph" w:customStyle="1" w:styleId="564">
    <w:name w:val="样式 行距: 1.5 倍行距"/>
    <w:basedOn w:val="1"/>
    <w:qFormat/>
    <w:uiPriority w:val="0"/>
    <w:pPr>
      <w:spacing w:line="360" w:lineRule="auto"/>
    </w:pPr>
    <w:rPr>
      <w:rFonts w:cs="宋体"/>
      <w:sz w:val="24"/>
      <w:szCs w:val="20"/>
    </w:rPr>
  </w:style>
  <w:style w:type="paragraph" w:customStyle="1" w:styleId="565">
    <w:name w:val="Char Char Char1 Char Char Char Char Char Char Char Char Char Char Char Char Char"/>
    <w:basedOn w:val="1"/>
    <w:qFormat/>
    <w:uiPriority w:val="0"/>
    <w:pPr>
      <w:spacing w:line="440" w:lineRule="atLeast"/>
    </w:pPr>
    <w:rPr>
      <w:b/>
      <w:sz w:val="30"/>
      <w:szCs w:val="30"/>
    </w:rPr>
  </w:style>
  <w:style w:type="paragraph" w:customStyle="1" w:styleId="566">
    <w:name w:val="HC BT1"/>
    <w:basedOn w:val="1"/>
    <w:qFormat/>
    <w:uiPriority w:val="0"/>
    <w:pPr>
      <w:numPr>
        <w:ilvl w:val="0"/>
        <w:numId w:val="1"/>
      </w:numPr>
      <w:snapToGrid w:val="0"/>
      <w:spacing w:beforeLines="50" w:afterLines="50" w:line="360" w:lineRule="auto"/>
      <w:jc w:val="left"/>
      <w:outlineLvl w:val="0"/>
    </w:pPr>
    <w:rPr>
      <w:rFonts w:ascii="Arial" w:hAnsi="Arial"/>
      <w:b/>
      <w:sz w:val="28"/>
      <w:szCs w:val="36"/>
    </w:rPr>
  </w:style>
  <w:style w:type="paragraph" w:customStyle="1" w:styleId="567">
    <w:name w:val="HC BGZ"/>
    <w:basedOn w:val="1"/>
    <w:next w:val="568"/>
    <w:qFormat/>
    <w:uiPriority w:val="0"/>
    <w:pPr>
      <w:wordWrap w:val="0"/>
      <w:spacing w:beforeLines="50"/>
      <w:jc w:val="center"/>
    </w:pPr>
    <w:rPr>
      <w:rFonts w:ascii="宋体" w:hAnsi="宋体" w:cs="宋体"/>
      <w:szCs w:val="22"/>
    </w:rPr>
  </w:style>
  <w:style w:type="paragraph" w:customStyle="1" w:styleId="568">
    <w:name w:val="HC ZW"/>
    <w:basedOn w:val="1"/>
    <w:qFormat/>
    <w:uiPriority w:val="0"/>
    <w:pPr>
      <w:spacing w:line="360" w:lineRule="auto"/>
      <w:ind w:firstLine="560" w:firstLineChars="200"/>
    </w:pPr>
    <w:rPr>
      <w:rFonts w:ascii="宋体" w:hAnsi="宋体"/>
      <w:sz w:val="24"/>
      <w:szCs w:val="22"/>
    </w:rPr>
  </w:style>
  <w:style w:type="paragraph" w:customStyle="1" w:styleId="569">
    <w:name w:val="xl93"/>
    <w:basedOn w:val="1"/>
    <w:qFormat/>
    <w:uiPriority w:val="0"/>
    <w:pPr>
      <w:widowControl/>
      <w:pBdr>
        <w:left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570">
    <w:name w:val="标题1李洪"/>
    <w:basedOn w:val="1"/>
    <w:qFormat/>
    <w:uiPriority w:val="0"/>
    <w:rPr>
      <w:rFonts w:hint="eastAsia" w:ascii="宋体"/>
      <w:kern w:val="0"/>
      <w:position w:val="-6"/>
      <w:sz w:val="32"/>
      <w:szCs w:val="20"/>
    </w:rPr>
  </w:style>
  <w:style w:type="paragraph" w:customStyle="1" w:styleId="571">
    <w:name w:val="简单回函地址"/>
    <w:basedOn w:val="1"/>
    <w:qFormat/>
    <w:uiPriority w:val="0"/>
    <w:pPr>
      <w:spacing w:line="360" w:lineRule="auto"/>
    </w:pPr>
    <w:rPr>
      <w:rFonts w:eastAsia="仿宋_GB2312"/>
      <w:sz w:val="28"/>
      <w:szCs w:val="20"/>
    </w:rPr>
  </w:style>
  <w:style w:type="paragraph" w:customStyle="1" w:styleId="572">
    <w:name w:val="Char Char Char Char Char Char Char Char Char Char Char Char Char Char Char2"/>
    <w:basedOn w:val="1"/>
    <w:qFormat/>
    <w:uiPriority w:val="0"/>
    <w:rPr>
      <w:sz w:val="24"/>
    </w:rPr>
  </w:style>
  <w:style w:type="paragraph" w:customStyle="1" w:styleId="573">
    <w:name w:val="域名"/>
    <w:basedOn w:val="1"/>
    <w:qFormat/>
    <w:uiPriority w:val="0"/>
    <w:pPr>
      <w:adjustRightInd w:val="0"/>
      <w:spacing w:line="240" w:lineRule="exact"/>
      <w:textAlignment w:val="baseline"/>
    </w:pPr>
    <w:rPr>
      <w:rFonts w:ascii="宋体" w:eastAsia="仿宋_GB2312"/>
      <w:b/>
      <w:color w:val="FF0000"/>
      <w:kern w:val="0"/>
      <w:szCs w:val="20"/>
    </w:rPr>
  </w:style>
  <w:style w:type="paragraph" w:customStyle="1" w:styleId="574">
    <w:name w:val="正文样式一"/>
    <w:basedOn w:val="1"/>
    <w:qFormat/>
    <w:uiPriority w:val="0"/>
    <w:pPr>
      <w:adjustRightInd w:val="0"/>
      <w:spacing w:line="400" w:lineRule="atLeast"/>
      <w:ind w:firstLine="510"/>
      <w:textAlignment w:val="baseline"/>
    </w:pPr>
    <w:rPr>
      <w:kern w:val="0"/>
      <w:sz w:val="24"/>
      <w:szCs w:val="20"/>
    </w:rPr>
  </w:style>
  <w:style w:type="paragraph" w:customStyle="1" w:styleId="575">
    <w:name w:val="正文文本 31"/>
    <w:basedOn w:val="1"/>
    <w:qFormat/>
    <w:uiPriority w:val="0"/>
    <w:pPr>
      <w:adjustRightInd w:val="0"/>
      <w:spacing w:line="360" w:lineRule="auto"/>
      <w:jc w:val="center"/>
    </w:pPr>
    <w:rPr>
      <w:rFonts w:ascii="宋体"/>
      <w:b/>
      <w:color w:val="FF0000"/>
      <w:kern w:val="0"/>
      <w:position w:val="-6"/>
      <w:sz w:val="24"/>
      <w:szCs w:val="20"/>
      <w:u w:val="single"/>
    </w:rPr>
  </w:style>
  <w:style w:type="paragraph" w:customStyle="1" w:styleId="576">
    <w:name w:val="内容"/>
    <w:basedOn w:val="1"/>
    <w:qFormat/>
    <w:uiPriority w:val="0"/>
    <w:pPr>
      <w:spacing w:line="360" w:lineRule="auto"/>
      <w:ind w:firstLine="560" w:firstLineChars="200"/>
    </w:pPr>
    <w:rPr>
      <w:kern w:val="0"/>
      <w:sz w:val="24"/>
      <w:szCs w:val="28"/>
      <w:lang w:val="zh-CN"/>
    </w:rPr>
  </w:style>
  <w:style w:type="paragraph" w:customStyle="1" w:styleId="577">
    <w:name w:val="符号"/>
    <w:basedOn w:val="1"/>
    <w:qFormat/>
    <w:uiPriority w:val="0"/>
    <w:pPr>
      <w:tabs>
        <w:tab w:val="left" w:pos="420"/>
        <w:tab w:val="left" w:pos="935"/>
      </w:tabs>
      <w:adjustRightInd w:val="0"/>
      <w:spacing w:line="460" w:lineRule="exact"/>
      <w:ind w:left="935" w:hanging="420"/>
      <w:jc w:val="left"/>
      <w:textAlignment w:val="baseline"/>
    </w:pPr>
    <w:rPr>
      <w:kern w:val="0"/>
      <w:sz w:val="24"/>
      <w:szCs w:val="20"/>
    </w:rPr>
  </w:style>
  <w:style w:type="paragraph" w:customStyle="1" w:styleId="578">
    <w:name w:val="Char Char Char Char Char Char Char Char Char Char Char Char Char Char Char12"/>
    <w:basedOn w:val="1"/>
    <w:qFormat/>
    <w:uiPriority w:val="0"/>
    <w:pPr>
      <w:spacing w:line="360" w:lineRule="auto"/>
    </w:pPr>
    <w:rPr>
      <w:sz w:val="24"/>
    </w:rPr>
  </w:style>
  <w:style w:type="paragraph" w:customStyle="1" w:styleId="579">
    <w:name w:val="Char3"/>
    <w:basedOn w:val="1"/>
    <w:qFormat/>
    <w:uiPriority w:val="0"/>
    <w:rPr>
      <w:sz w:val="24"/>
    </w:rPr>
  </w:style>
  <w:style w:type="paragraph" w:customStyle="1" w:styleId="580">
    <w:name w:val="标准正文样式1"/>
    <w:basedOn w:val="1"/>
    <w:qFormat/>
    <w:uiPriority w:val="0"/>
    <w:pPr>
      <w:snapToGrid w:val="0"/>
      <w:spacing w:line="360" w:lineRule="auto"/>
      <w:ind w:firstLine="454"/>
    </w:pPr>
    <w:rPr>
      <w:rFonts w:cs="宋体"/>
      <w:b/>
      <w:sz w:val="24"/>
      <w:szCs w:val="20"/>
    </w:rPr>
  </w:style>
  <w:style w:type="paragraph" w:customStyle="1" w:styleId="581">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5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583">
    <w:name w:val="正文文本缩进 22"/>
    <w:basedOn w:val="1"/>
    <w:qFormat/>
    <w:uiPriority w:val="0"/>
    <w:pPr>
      <w:autoSpaceDE w:val="0"/>
      <w:autoSpaceDN w:val="0"/>
      <w:adjustRightInd w:val="0"/>
      <w:spacing w:before="60" w:after="60" w:line="240" w:lineRule="atLeast"/>
      <w:ind w:firstLine="567"/>
      <w:textAlignment w:val="baseline"/>
    </w:pPr>
    <w:rPr>
      <w:kern w:val="0"/>
      <w:sz w:val="28"/>
      <w:szCs w:val="20"/>
    </w:rPr>
  </w:style>
  <w:style w:type="paragraph" w:customStyle="1" w:styleId="584">
    <w:name w:val="CM98"/>
    <w:basedOn w:val="1"/>
    <w:next w:val="1"/>
    <w:qFormat/>
    <w:uiPriority w:val="0"/>
    <w:pPr>
      <w:autoSpaceDE w:val="0"/>
      <w:autoSpaceDN w:val="0"/>
      <w:adjustRightInd w:val="0"/>
      <w:spacing w:after="363"/>
      <w:jc w:val="left"/>
    </w:pPr>
    <w:rPr>
      <w:rFonts w:ascii="楷体_GB2312" w:eastAsia="楷体_GB2312"/>
      <w:kern w:val="0"/>
      <w:sz w:val="24"/>
    </w:rPr>
  </w:style>
  <w:style w:type="paragraph" w:customStyle="1" w:styleId="585">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color w:val="000000"/>
      <w:kern w:val="0"/>
      <w:sz w:val="22"/>
      <w:szCs w:val="22"/>
    </w:rPr>
  </w:style>
  <w:style w:type="paragraph" w:customStyle="1" w:styleId="586">
    <w:name w:val="正文文本 221"/>
    <w:basedOn w:val="1"/>
    <w:qFormat/>
    <w:uiPriority w:val="0"/>
    <w:pPr>
      <w:adjustRightInd w:val="0"/>
      <w:spacing w:before="120"/>
      <w:ind w:firstLine="482"/>
      <w:jc w:val="left"/>
    </w:pPr>
    <w:rPr>
      <w:rFonts w:hint="eastAsia" w:ascii="宋体"/>
      <w:sz w:val="24"/>
      <w:szCs w:val="20"/>
    </w:rPr>
  </w:style>
  <w:style w:type="paragraph" w:customStyle="1" w:styleId="587">
    <w:name w:val="不缩进"/>
    <w:basedOn w:val="1"/>
    <w:qFormat/>
    <w:uiPriority w:val="0"/>
    <w:pPr>
      <w:autoSpaceDE w:val="0"/>
      <w:autoSpaceDN w:val="0"/>
      <w:adjustRightInd w:val="0"/>
      <w:spacing w:before="100" w:after="100" w:line="408" w:lineRule="auto"/>
      <w:jc w:val="center"/>
      <w:textAlignment w:val="baseline"/>
    </w:pPr>
    <w:rPr>
      <w:rFonts w:ascii="宋体"/>
      <w:kern w:val="0"/>
      <w:sz w:val="24"/>
    </w:rPr>
  </w:style>
  <w:style w:type="paragraph" w:customStyle="1" w:styleId="588">
    <w:name w:val="三级无标题条"/>
    <w:basedOn w:val="1"/>
    <w:qFormat/>
    <w:uiPriority w:val="0"/>
    <w:rPr>
      <w:szCs w:val="20"/>
    </w:rPr>
  </w:style>
  <w:style w:type="paragraph" w:customStyle="1" w:styleId="589">
    <w:name w:val="默认段落字体 Para Char Char Char Char Char Char Char1 Char Char Char Char"/>
    <w:basedOn w:val="1"/>
    <w:qFormat/>
    <w:uiPriority w:val="0"/>
  </w:style>
  <w:style w:type="paragraph" w:customStyle="1" w:styleId="590">
    <w:name w:val="表头1"/>
    <w:basedOn w:val="338"/>
    <w:qFormat/>
    <w:uiPriority w:val="0"/>
    <w:pPr>
      <w:spacing w:before="160" w:after="60" w:line="312" w:lineRule="exact"/>
    </w:pPr>
    <w:rPr>
      <w:rFonts w:ascii="EU-F1"/>
      <w:kern w:val="21"/>
      <w:sz w:val="21"/>
      <w:szCs w:val="21"/>
    </w:rPr>
  </w:style>
  <w:style w:type="paragraph" w:customStyle="1" w:styleId="591">
    <w:name w:val="Char Char Char Char Char Char Char Char Char Char Char Char Char Char Char1 Char Char Char1"/>
    <w:basedOn w:val="1"/>
    <w:qFormat/>
    <w:uiPriority w:val="0"/>
    <w:pPr>
      <w:spacing w:line="360" w:lineRule="auto"/>
      <w:ind w:firstLine="200" w:firstLineChars="200"/>
    </w:pPr>
    <w:rPr>
      <w:sz w:val="24"/>
    </w:rPr>
  </w:style>
  <w:style w:type="paragraph" w:customStyle="1" w:styleId="592">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593">
    <w:name w:val="标准"/>
    <w:basedOn w:val="1"/>
    <w:qFormat/>
    <w:uiPriority w:val="0"/>
    <w:pPr>
      <w:adjustRightInd w:val="0"/>
      <w:spacing w:line="360" w:lineRule="auto"/>
      <w:ind w:firstLine="480" w:firstLineChars="200"/>
    </w:pPr>
    <w:rPr>
      <w:rFonts w:ascii="宋体" w:hAnsi="宋体"/>
      <w:kern w:val="0"/>
      <w:position w:val="-6"/>
      <w:sz w:val="24"/>
      <w:szCs w:val="20"/>
    </w:rPr>
  </w:style>
  <w:style w:type="paragraph" w:customStyle="1" w:styleId="594">
    <w:name w:val="Char Char Char1 Char Char Char Char1"/>
    <w:basedOn w:val="1"/>
    <w:qFormat/>
    <w:uiPriority w:val="0"/>
    <w:rPr>
      <w:sz w:val="24"/>
    </w:rPr>
  </w:style>
  <w:style w:type="paragraph" w:customStyle="1" w:styleId="595">
    <w:name w:val="ST20_4"/>
    <w:basedOn w:val="1"/>
    <w:qFormat/>
    <w:uiPriority w:val="0"/>
    <w:pPr>
      <w:autoSpaceDE w:val="0"/>
      <w:autoSpaceDN w:val="0"/>
      <w:adjustRightInd w:val="0"/>
      <w:ind w:left="1680" w:hanging="420"/>
      <w:jc w:val="left"/>
      <w:textAlignment w:val="baseline"/>
    </w:pPr>
    <w:rPr>
      <w:rFonts w:ascii="宋体" w:hAnsi="Tms Rmn"/>
      <w:kern w:val="0"/>
      <w:szCs w:val="20"/>
    </w:rPr>
  </w:style>
  <w:style w:type="paragraph" w:customStyle="1" w:styleId="596">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597">
    <w:name w:val="Char1 Char Char Char1"/>
    <w:basedOn w:val="1"/>
    <w:qFormat/>
    <w:uiPriority w:val="0"/>
    <w:rPr>
      <w:rFonts w:ascii="宋体"/>
      <w:kern w:val="0"/>
      <w:position w:val="-6"/>
      <w:sz w:val="24"/>
      <w:szCs w:val="20"/>
    </w:rPr>
  </w:style>
  <w:style w:type="paragraph" w:customStyle="1" w:styleId="598">
    <w:name w:val="样式 标题 5 + 红色"/>
    <w:basedOn w:val="11"/>
    <w:qFormat/>
    <w:uiPriority w:val="0"/>
    <w:pPr>
      <w:tabs>
        <w:tab w:val="left" w:pos="720"/>
        <w:tab w:val="left" w:pos="880"/>
        <w:tab w:val="left" w:pos="1260"/>
        <w:tab w:val="left" w:pos="1320"/>
        <w:tab w:val="clear" w:pos="1008"/>
      </w:tabs>
      <w:adjustRightInd/>
      <w:spacing w:line="300" w:lineRule="auto"/>
      <w:ind w:left="367" w:hanging="567"/>
      <w:textAlignment w:val="auto"/>
    </w:pPr>
    <w:rPr>
      <w:rFonts w:ascii="Arial"/>
      <w:b w:val="0"/>
      <w:bCs w:val="0"/>
      <w:spacing w:val="16"/>
      <w:kern w:val="2"/>
      <w:position w:val="0"/>
      <w:sz w:val="21"/>
      <w:szCs w:val="24"/>
    </w:rPr>
  </w:style>
  <w:style w:type="paragraph" w:customStyle="1" w:styleId="599">
    <w:name w:val="8 Char1 Char Char"/>
    <w:basedOn w:val="1"/>
    <w:qFormat/>
    <w:uiPriority w:val="0"/>
    <w:pPr>
      <w:spacing w:line="360" w:lineRule="auto"/>
      <w:ind w:firstLine="480" w:firstLineChars="200"/>
    </w:pPr>
    <w:rPr>
      <w:rFonts w:eastAsia="仿宋_GB2312"/>
      <w:kern w:val="10"/>
      <w:sz w:val="24"/>
    </w:rPr>
  </w:style>
  <w:style w:type="paragraph" w:customStyle="1" w:styleId="600">
    <w:name w:val="正文1 Char Char"/>
    <w:basedOn w:val="1"/>
    <w:qFormat/>
    <w:uiPriority w:val="0"/>
    <w:pPr>
      <w:adjustRightInd w:val="0"/>
      <w:snapToGrid w:val="0"/>
    </w:pPr>
    <w:rPr>
      <w:rFonts w:ascii="宋体"/>
      <w:kern w:val="0"/>
      <w:position w:val="-6"/>
      <w:sz w:val="24"/>
      <w:szCs w:val="20"/>
    </w:rPr>
  </w:style>
  <w:style w:type="paragraph" w:customStyle="1" w:styleId="601">
    <w:name w:val="新建1"/>
    <w:basedOn w:val="1"/>
    <w:qFormat/>
    <w:uiPriority w:val="0"/>
    <w:pPr>
      <w:widowControl/>
      <w:autoSpaceDE w:val="0"/>
      <w:autoSpaceDN w:val="0"/>
      <w:adjustRightInd w:val="0"/>
      <w:spacing w:line="315" w:lineRule="atLeast"/>
      <w:ind w:firstLine="142"/>
      <w:jc w:val="left"/>
      <w:textAlignment w:val="bottom"/>
    </w:pPr>
    <w:rPr>
      <w:rFonts w:ascii="宋体"/>
      <w:spacing w:val="160"/>
      <w:kern w:val="0"/>
      <w:sz w:val="24"/>
      <w:szCs w:val="20"/>
    </w:rPr>
  </w:style>
  <w:style w:type="paragraph" w:customStyle="1" w:styleId="602">
    <w:name w:val="样式 标题 22nd levelh22Header 2l2H2Titre2Head 2sect 1.2sec..."/>
    <w:basedOn w:val="6"/>
    <w:qFormat/>
    <w:uiPriority w:val="0"/>
    <w:pPr>
      <w:tabs>
        <w:tab w:val="left" w:pos="576"/>
      </w:tabs>
      <w:topLinePunct/>
      <w:adjustRightInd w:val="0"/>
      <w:snapToGrid w:val="0"/>
      <w:spacing w:before="120" w:after="120" w:line="440" w:lineRule="atLeast"/>
      <w:ind w:left="576" w:hanging="576"/>
      <w:jc w:val="left"/>
      <w:textAlignment w:val="center"/>
    </w:pPr>
    <w:rPr>
      <w:rFonts w:ascii="Times New Roman" w:hAnsi="Times New Roman" w:eastAsia="宋体"/>
      <w:bCs w:val="0"/>
      <w:sz w:val="30"/>
      <w:szCs w:val="30"/>
    </w:rPr>
  </w:style>
  <w:style w:type="paragraph" w:customStyle="1" w:styleId="603">
    <w:name w:val="Char41"/>
    <w:basedOn w:val="1"/>
    <w:qFormat/>
    <w:uiPriority w:val="0"/>
    <w:pPr>
      <w:spacing w:line="360" w:lineRule="auto"/>
      <w:ind w:firstLine="200" w:firstLineChars="200"/>
    </w:pPr>
    <w:rPr>
      <w:sz w:val="24"/>
    </w:rPr>
  </w:style>
  <w:style w:type="paragraph" w:customStyle="1" w:styleId="604">
    <w:name w:val="样式 标题 1 + 段前: 0.5 行"/>
    <w:basedOn w:val="5"/>
    <w:qFormat/>
    <w:uiPriority w:val="0"/>
    <w:pPr>
      <w:tabs>
        <w:tab w:val="left" w:pos="432"/>
        <w:tab w:val="left" w:pos="620"/>
      </w:tabs>
      <w:spacing w:before="0" w:after="0" w:line="480" w:lineRule="atLeast"/>
      <w:jc w:val="left"/>
    </w:pPr>
    <w:rPr>
      <w:rFonts w:hAnsi="宋体" w:cs="宋体"/>
      <w:sz w:val="28"/>
      <w:szCs w:val="28"/>
    </w:rPr>
  </w:style>
  <w:style w:type="paragraph" w:customStyle="1" w:styleId="605">
    <w:name w:val="样式12"/>
    <w:basedOn w:val="442"/>
    <w:qFormat/>
    <w:uiPriority w:val="0"/>
    <w:pPr>
      <w:spacing w:line="300" w:lineRule="auto"/>
      <w:ind w:left="578" w:hanging="578"/>
    </w:pPr>
    <w:rPr>
      <w:rFonts w:ascii="宋体" w:hAnsi="Arial"/>
      <w:color w:val="000000"/>
    </w:rPr>
  </w:style>
  <w:style w:type="paragraph" w:customStyle="1" w:styleId="606">
    <w:name w:val="xl38"/>
    <w:basedOn w:val="1"/>
    <w:qFormat/>
    <w:uiPriority w:val="0"/>
    <w:pPr>
      <w:widowControl/>
      <w:spacing w:before="100" w:beforeAutospacing="1" w:after="100" w:afterAutospacing="1"/>
      <w:jc w:val="left"/>
      <w:textAlignment w:val="center"/>
    </w:pPr>
    <w:rPr>
      <w:kern w:val="0"/>
      <w:sz w:val="20"/>
      <w:szCs w:val="20"/>
    </w:rPr>
  </w:style>
  <w:style w:type="paragraph" w:customStyle="1" w:styleId="607">
    <w:name w:val="Table Txt"/>
    <w:basedOn w:val="1"/>
    <w:qFormat/>
    <w:uiPriority w:val="0"/>
    <w:pPr>
      <w:spacing w:line="360" w:lineRule="auto"/>
    </w:pPr>
    <w:rPr>
      <w:rFonts w:eastAsia="华康宋体W5(P)"/>
      <w:sz w:val="24"/>
      <w:szCs w:val="21"/>
    </w:rPr>
  </w:style>
  <w:style w:type="paragraph" w:customStyle="1" w:styleId="608">
    <w:name w:val="Char Char Char1"/>
    <w:basedOn w:val="1"/>
    <w:qFormat/>
    <w:uiPriority w:val="0"/>
    <w:rPr>
      <w:sz w:val="24"/>
    </w:rPr>
  </w:style>
  <w:style w:type="paragraph" w:customStyle="1" w:styleId="609">
    <w:name w:val="Char Char Char Char Char Char1 Char Char Char Char"/>
    <w:basedOn w:val="1"/>
    <w:qFormat/>
    <w:uiPriority w:val="0"/>
    <w:pPr>
      <w:spacing w:line="360" w:lineRule="auto"/>
      <w:ind w:firstLine="200" w:firstLineChars="200"/>
    </w:pPr>
    <w:rPr>
      <w:rFonts w:ascii="Tahoma" w:hAnsi="Tahoma"/>
      <w:sz w:val="24"/>
      <w:szCs w:val="20"/>
    </w:rPr>
  </w:style>
  <w:style w:type="paragraph" w:customStyle="1" w:styleId="610">
    <w:name w:val="CM2"/>
    <w:basedOn w:val="1"/>
    <w:next w:val="1"/>
    <w:qFormat/>
    <w:uiPriority w:val="0"/>
    <w:pPr>
      <w:autoSpaceDE w:val="0"/>
      <w:autoSpaceDN w:val="0"/>
      <w:adjustRightInd w:val="0"/>
      <w:spacing w:line="540" w:lineRule="atLeast"/>
      <w:jc w:val="left"/>
    </w:pPr>
    <w:rPr>
      <w:rFonts w:ascii="oúì." w:eastAsia="oúì."/>
      <w:kern w:val="0"/>
      <w:sz w:val="24"/>
      <w:szCs w:val="20"/>
    </w:rPr>
  </w:style>
  <w:style w:type="paragraph" w:customStyle="1" w:styleId="611">
    <w:name w:val="编号1"/>
    <w:basedOn w:val="412"/>
    <w:qFormat/>
    <w:uiPriority w:val="0"/>
    <w:pPr>
      <w:tabs>
        <w:tab w:val="left" w:pos="420"/>
        <w:tab w:val="left" w:pos="840"/>
      </w:tabs>
      <w:ind w:left="840" w:hanging="420" w:firstLineChars="0"/>
    </w:pPr>
  </w:style>
  <w:style w:type="paragraph" w:customStyle="1" w:styleId="612">
    <w:name w:val="xl74"/>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w:hAnsi="Arial" w:cs="Arial"/>
      <w:b/>
      <w:bCs/>
      <w:kern w:val="0"/>
      <w:sz w:val="20"/>
      <w:szCs w:val="20"/>
    </w:rPr>
  </w:style>
  <w:style w:type="paragraph" w:customStyle="1" w:styleId="613">
    <w:name w:val="样式 加粗 两端对齐 首行缩进:  0.85 厘米"/>
    <w:basedOn w:val="1"/>
    <w:qFormat/>
    <w:uiPriority w:val="0"/>
    <w:pPr>
      <w:spacing w:line="360" w:lineRule="auto"/>
      <w:ind w:firstLine="480"/>
    </w:pPr>
    <w:rPr>
      <w:szCs w:val="20"/>
    </w:rPr>
  </w:style>
  <w:style w:type="paragraph" w:customStyle="1" w:styleId="614">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615">
    <w:name w:val="图形文字"/>
    <w:basedOn w:val="1"/>
    <w:qFormat/>
    <w:uiPriority w:val="0"/>
    <w:pPr>
      <w:jc w:val="center"/>
    </w:pPr>
  </w:style>
  <w:style w:type="paragraph" w:customStyle="1" w:styleId="616">
    <w:name w:val="Char Char Char Char Char1 Char1"/>
    <w:basedOn w:val="1"/>
    <w:qFormat/>
    <w:uiPriority w:val="0"/>
    <w:pPr>
      <w:spacing w:line="360" w:lineRule="auto"/>
      <w:ind w:firstLine="200" w:firstLineChars="200"/>
    </w:pPr>
    <w:rPr>
      <w:sz w:val="24"/>
    </w:rPr>
  </w:style>
  <w:style w:type="paragraph" w:customStyle="1" w:styleId="617">
    <w:name w:val="Char Char2 Char Char Char Char Char Char Char Char Char Char Char Char Char"/>
    <w:basedOn w:val="1"/>
    <w:qFormat/>
    <w:uiPriority w:val="0"/>
    <w:pPr>
      <w:spacing w:line="360" w:lineRule="auto"/>
      <w:ind w:firstLine="200" w:firstLineChars="200"/>
    </w:pPr>
    <w:rPr>
      <w:sz w:val="24"/>
    </w:rPr>
  </w:style>
  <w:style w:type="paragraph" w:customStyle="1" w:styleId="618">
    <w:name w:val="默认段落字体 Para Char Char Char Char Char Char Char"/>
    <w:basedOn w:val="1"/>
    <w:qFormat/>
    <w:uiPriority w:val="0"/>
    <w:rPr>
      <w:szCs w:val="20"/>
    </w:rPr>
  </w:style>
  <w:style w:type="paragraph" w:customStyle="1" w:styleId="619">
    <w:name w:val="xl95"/>
    <w:basedOn w:val="1"/>
    <w:qFormat/>
    <w:uiPriority w:val="0"/>
    <w:pPr>
      <w:widowControl/>
      <w:pBdr>
        <w:top w:val="single" w:color="auto" w:sz="4" w:space="0"/>
        <w:bottom w:val="single" w:color="auto" w:sz="4" w:space="0"/>
      </w:pBdr>
      <w:spacing w:before="100" w:beforeAutospacing="1" w:after="100" w:afterAutospacing="1" w:line="360" w:lineRule="auto"/>
      <w:jc w:val="left"/>
      <w:textAlignment w:val="center"/>
    </w:pPr>
    <w:rPr>
      <w:kern w:val="0"/>
      <w:sz w:val="24"/>
    </w:rPr>
  </w:style>
  <w:style w:type="paragraph" w:customStyle="1" w:styleId="620">
    <w:name w:val="金堂标题1"/>
    <w:basedOn w:val="5"/>
    <w:qFormat/>
    <w:uiPriority w:val="0"/>
    <w:pPr>
      <w:tabs>
        <w:tab w:val="left" w:pos="567"/>
        <w:tab w:val="left" w:pos="780"/>
      </w:tabs>
      <w:spacing w:before="240" w:after="60" w:line="240" w:lineRule="auto"/>
      <w:ind w:left="780" w:hanging="420"/>
    </w:pPr>
    <w:rPr>
      <w:rFonts w:ascii="仿宋_GB2312" w:eastAsia="仿宋_GB2312"/>
      <w:kern w:val="28"/>
      <w:sz w:val="24"/>
      <w:szCs w:val="24"/>
      <w:lang w:val="zh-CN"/>
    </w:rPr>
  </w:style>
  <w:style w:type="paragraph" w:customStyle="1" w:styleId="621">
    <w:name w:val="样式 标题 4款标题1.1.1.1 + 宋体 四号 非加粗"/>
    <w:basedOn w:val="10"/>
    <w:qFormat/>
    <w:uiPriority w:val="0"/>
    <w:pPr>
      <w:tabs>
        <w:tab w:val="left" w:pos="1372"/>
      </w:tabs>
      <w:adjustRightInd w:val="0"/>
      <w:snapToGrid w:val="0"/>
      <w:spacing w:before="0" w:after="0" w:line="480" w:lineRule="atLeast"/>
      <w:ind w:firstLine="480" w:firstLineChars="200"/>
    </w:pPr>
    <w:rPr>
      <w:rFonts w:ascii="Times New Roman" w:hAnsi="宋体" w:eastAsia="宋体"/>
      <w:b w:val="0"/>
      <w:bCs w:val="0"/>
      <w:sz w:val="24"/>
      <w:szCs w:val="24"/>
    </w:rPr>
  </w:style>
  <w:style w:type="paragraph" w:customStyle="1" w:styleId="622">
    <w:name w:val="正文序列"/>
    <w:basedOn w:val="8"/>
    <w:qFormat/>
    <w:uiPriority w:val="0"/>
    <w:pPr>
      <w:tabs>
        <w:tab w:val="left" w:pos="420"/>
        <w:tab w:val="left" w:pos="960"/>
      </w:tabs>
      <w:spacing w:line="460" w:lineRule="exact"/>
      <w:ind w:left="1701" w:hanging="1701" w:firstLineChars="0"/>
    </w:pPr>
    <w:rPr>
      <w:sz w:val="24"/>
      <w:szCs w:val="20"/>
    </w:rPr>
  </w:style>
  <w:style w:type="paragraph" w:customStyle="1" w:styleId="623">
    <w:name w:val="Char1 Char Char1"/>
    <w:basedOn w:val="1"/>
    <w:qFormat/>
    <w:uiPriority w:val="0"/>
    <w:pPr>
      <w:spacing w:line="360" w:lineRule="auto"/>
      <w:ind w:firstLine="200" w:firstLineChars="200"/>
    </w:pPr>
    <w:rPr>
      <w:sz w:val="24"/>
    </w:rPr>
  </w:style>
  <w:style w:type="paragraph" w:customStyle="1" w:styleId="624">
    <w:name w:val="正文（首行缩进两字）"/>
    <w:basedOn w:val="8"/>
    <w:qFormat/>
    <w:uiPriority w:val="0"/>
    <w:pPr>
      <w:tabs>
        <w:tab w:val="left" w:pos="737"/>
      </w:tabs>
      <w:adjustRightInd w:val="0"/>
      <w:spacing w:before="120" w:after="120"/>
      <w:ind w:left="851" w:firstLine="200"/>
      <w:jc w:val="left"/>
      <w:textAlignment w:val="baseline"/>
    </w:pPr>
    <w:rPr>
      <w:rFonts w:ascii="Arial" w:hAnsi="Arial"/>
      <w:kern w:val="0"/>
      <w:sz w:val="24"/>
      <w:szCs w:val="20"/>
    </w:rPr>
  </w:style>
  <w:style w:type="paragraph" w:customStyle="1" w:styleId="625">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kern w:val="0"/>
      <w:sz w:val="24"/>
    </w:rPr>
  </w:style>
  <w:style w:type="paragraph" w:customStyle="1" w:styleId="626">
    <w:name w:val="批注框文本1"/>
    <w:basedOn w:val="1"/>
    <w:qFormat/>
    <w:uiPriority w:val="0"/>
    <w:rPr>
      <w:rFonts w:ascii="Tahoma" w:hAnsi="Tahoma"/>
      <w:sz w:val="16"/>
      <w:szCs w:val="20"/>
    </w:rPr>
  </w:style>
  <w:style w:type="paragraph" w:customStyle="1" w:styleId="627">
    <w:name w:val="纯文本11"/>
    <w:basedOn w:val="1"/>
    <w:qFormat/>
    <w:uiPriority w:val="0"/>
    <w:pPr>
      <w:adjustRightInd w:val="0"/>
      <w:spacing w:line="360" w:lineRule="auto"/>
      <w:ind w:firstLine="200" w:firstLineChars="200"/>
      <w:textAlignment w:val="baseline"/>
    </w:pPr>
    <w:rPr>
      <w:rFonts w:ascii="宋体"/>
      <w:kern w:val="0"/>
      <w:sz w:val="24"/>
      <w:szCs w:val="20"/>
    </w:rPr>
  </w:style>
  <w:style w:type="paragraph" w:customStyle="1" w:styleId="628">
    <w:name w:val="图题目"/>
    <w:basedOn w:val="1"/>
    <w:next w:val="1"/>
    <w:qFormat/>
    <w:uiPriority w:val="0"/>
    <w:pPr>
      <w:jc w:val="center"/>
    </w:pPr>
    <w:rPr>
      <w:rFonts w:eastAsia="黑体"/>
      <w:b/>
      <w:szCs w:val="21"/>
    </w:rPr>
  </w:style>
  <w:style w:type="paragraph" w:customStyle="1" w:styleId="629">
    <w:name w:val="WPSOffice手动目录 1"/>
    <w:qFormat/>
    <w:uiPriority w:val="0"/>
    <w:rPr>
      <w:rFonts w:ascii="Times New Roman" w:hAnsi="Times New Roman" w:eastAsia="宋体" w:cs="Times New Roman"/>
      <w:lang w:val="en-US" w:eastAsia="zh-CN" w:bidi="ar-SA"/>
    </w:rPr>
  </w:style>
  <w:style w:type="paragraph" w:customStyle="1" w:styleId="630">
    <w:name w:val="1-表头"/>
    <w:basedOn w:val="1"/>
    <w:qFormat/>
    <w:uiPriority w:val="0"/>
    <w:pPr>
      <w:spacing w:beforeLines="50" w:afterLines="20"/>
      <w:jc w:val="center"/>
    </w:pPr>
    <w:rPr>
      <w:rFonts w:ascii="宋体" w:hAnsi="宋体"/>
      <w:szCs w:val="21"/>
    </w:rPr>
  </w:style>
  <w:style w:type="paragraph" w:customStyle="1" w:styleId="63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32">
    <w:name w:val="样式15"/>
    <w:basedOn w:val="9"/>
    <w:qFormat/>
    <w:uiPriority w:val="0"/>
    <w:pPr>
      <w:tabs>
        <w:tab w:val="left" w:pos="910"/>
      </w:tabs>
      <w:spacing w:before="0" w:after="0" w:line="480" w:lineRule="atLeast"/>
      <w:ind w:firstLine="0" w:firstLineChars="0"/>
    </w:pPr>
    <w:rPr>
      <w:rFonts w:ascii="Arial" w:hAnsi="Times New Roman" w:eastAsia="宋体" w:cs="Arial"/>
      <w:b/>
    </w:rPr>
  </w:style>
  <w:style w:type="paragraph" w:customStyle="1" w:styleId="633">
    <w:name w:val="Style1"/>
    <w:basedOn w:val="1"/>
    <w:qFormat/>
    <w:uiPriority w:val="0"/>
    <w:pPr>
      <w:spacing w:line="360" w:lineRule="auto"/>
    </w:pPr>
    <w:rPr>
      <w:b/>
      <w:sz w:val="28"/>
    </w:rPr>
  </w:style>
  <w:style w:type="paragraph" w:customStyle="1" w:styleId="63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635">
    <w:name w:val="Char Char Char Char Char Char Char Char Char Char Char Char Char Char Char Char"/>
    <w:basedOn w:val="1"/>
    <w:qFormat/>
    <w:uiPriority w:val="0"/>
    <w:pPr>
      <w:spacing w:line="360" w:lineRule="auto"/>
      <w:ind w:firstLine="200" w:firstLineChars="200"/>
    </w:pPr>
    <w:rPr>
      <w:sz w:val="24"/>
    </w:rPr>
  </w:style>
  <w:style w:type="paragraph" w:customStyle="1" w:styleId="636">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rPr>
  </w:style>
  <w:style w:type="paragraph" w:customStyle="1" w:styleId="637">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center"/>
      <w:textAlignment w:val="center"/>
    </w:pPr>
    <w:rPr>
      <w:kern w:val="0"/>
      <w:sz w:val="24"/>
    </w:rPr>
  </w:style>
  <w:style w:type="paragraph" w:customStyle="1" w:styleId="638">
    <w:name w:val="标题1LZG"/>
    <w:basedOn w:val="1"/>
    <w:qFormat/>
    <w:uiPriority w:val="0"/>
    <w:pPr>
      <w:widowControl/>
      <w:adjustRightInd w:val="0"/>
      <w:snapToGrid w:val="0"/>
      <w:spacing w:line="360" w:lineRule="auto"/>
      <w:jc w:val="left"/>
    </w:pPr>
    <w:rPr>
      <w:sz w:val="20"/>
      <w:szCs w:val="20"/>
    </w:rPr>
  </w:style>
  <w:style w:type="paragraph" w:customStyle="1" w:styleId="639">
    <w:name w:val="标题1 Char Char Char"/>
    <w:basedOn w:val="5"/>
    <w:qFormat/>
    <w:uiPriority w:val="0"/>
    <w:pPr>
      <w:tabs>
        <w:tab w:val="center" w:pos="4512"/>
        <w:tab w:val="center" w:pos="4606"/>
      </w:tabs>
      <w:adjustRightInd w:val="0"/>
      <w:snapToGrid w:val="0"/>
      <w:spacing w:before="0" w:after="0" w:line="360" w:lineRule="auto"/>
    </w:pPr>
    <w:rPr>
      <w:sz w:val="24"/>
      <w:szCs w:val="20"/>
    </w:rPr>
  </w:style>
  <w:style w:type="paragraph" w:customStyle="1" w:styleId="640">
    <w:name w:val="标题4"/>
    <w:basedOn w:val="10"/>
    <w:qFormat/>
    <w:uiPriority w:val="0"/>
    <w:pPr>
      <w:tabs>
        <w:tab w:val="left" w:pos="720"/>
        <w:tab w:val="left" w:pos="864"/>
      </w:tabs>
      <w:adjustRightInd w:val="0"/>
      <w:snapToGrid w:val="0"/>
      <w:spacing w:before="0" w:after="0" w:line="480" w:lineRule="atLeast"/>
      <w:ind w:firstLine="480"/>
    </w:pPr>
    <w:rPr>
      <w:rFonts w:ascii="Times New Roman" w:hAnsi="Times New Roman" w:eastAsia="宋体"/>
      <w:bCs w:val="0"/>
      <w:position w:val="-6"/>
      <w:sz w:val="24"/>
      <w:szCs w:val="20"/>
    </w:rPr>
  </w:style>
  <w:style w:type="paragraph" w:customStyle="1" w:styleId="641">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42">
    <w:name w:val="Tabelle"/>
    <w:basedOn w:val="15"/>
    <w:qFormat/>
    <w:uiPriority w:val="0"/>
    <w:pPr>
      <w:tabs>
        <w:tab w:val="left" w:pos="0"/>
        <w:tab w:val="clear" w:pos="1584"/>
      </w:tabs>
      <w:spacing w:before="0" w:after="0" w:line="240" w:lineRule="auto"/>
      <w:ind w:left="0" w:firstLine="0"/>
      <w:outlineLvl w:val="9"/>
    </w:pPr>
    <w:rPr>
      <w:rFonts w:ascii="Times New Roman" w:hAnsi="Times New Roman" w:eastAsia="宋体"/>
      <w:kern w:val="28"/>
      <w:szCs w:val="20"/>
      <w:lang w:eastAsia="en-US"/>
    </w:rPr>
  </w:style>
  <w:style w:type="paragraph" w:customStyle="1" w:styleId="643">
    <w:name w:val="表格内字体字号"/>
    <w:basedOn w:val="1"/>
    <w:qFormat/>
    <w:uiPriority w:val="99"/>
    <w:pPr>
      <w:topLinePunct/>
      <w:snapToGrid w:val="0"/>
      <w:spacing w:beforeLines="20" w:afterLines="20" w:line="360" w:lineRule="auto"/>
      <w:ind w:left="30" w:leftChars="30" w:right="30" w:rightChars="30" w:firstLine="560" w:firstLineChars="200"/>
      <w:jc w:val="center"/>
    </w:pPr>
    <w:rPr>
      <w:rFonts w:ascii="Calibri" w:hAnsi="Calibri" w:cs="黑体"/>
      <w:sz w:val="18"/>
      <w:szCs w:val="18"/>
    </w:rPr>
  </w:style>
  <w:style w:type="paragraph" w:customStyle="1" w:styleId="644">
    <w:name w:val="bt3"/>
    <w:basedOn w:val="1"/>
    <w:qFormat/>
    <w:uiPriority w:val="0"/>
    <w:pPr>
      <w:tabs>
        <w:tab w:val="left" w:pos="1418"/>
      </w:tabs>
      <w:adjustRightInd w:val="0"/>
      <w:spacing w:before="120" w:after="120" w:line="240" w:lineRule="atLeast"/>
      <w:ind w:firstLine="510"/>
      <w:textAlignment w:val="baseline"/>
    </w:pPr>
    <w:rPr>
      <w:rFonts w:ascii="Arial" w:hAnsi="Arial"/>
      <w:color w:val="000000"/>
      <w:kern w:val="0"/>
      <w:sz w:val="24"/>
      <w:szCs w:val="20"/>
    </w:rPr>
  </w:style>
  <w:style w:type="paragraph" w:customStyle="1" w:styleId="645">
    <w:name w:val="注标题"/>
    <w:basedOn w:val="1"/>
    <w:qFormat/>
    <w:uiPriority w:val="0"/>
    <w:pPr>
      <w:topLinePunct/>
    </w:pPr>
    <w:rPr>
      <w:sz w:val="18"/>
      <w:szCs w:val="18"/>
    </w:rPr>
  </w:style>
  <w:style w:type="paragraph" w:customStyle="1" w:styleId="646">
    <w:name w:val="正文文本缩进1"/>
    <w:basedOn w:val="54"/>
    <w:qFormat/>
    <w:uiPriority w:val="0"/>
    <w:pPr>
      <w:spacing w:after="0" w:line="480" w:lineRule="exact"/>
      <w:ind w:left="0" w:leftChars="0" w:firstLine="200" w:firstLineChars="200"/>
    </w:pPr>
    <w:rPr>
      <w:rFonts w:cs="宋体"/>
      <w:sz w:val="28"/>
      <w:szCs w:val="20"/>
    </w:rPr>
  </w:style>
  <w:style w:type="paragraph" w:customStyle="1" w:styleId="64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648">
    <w:name w:val="表题目"/>
    <w:basedOn w:val="1"/>
    <w:next w:val="1"/>
    <w:qFormat/>
    <w:uiPriority w:val="0"/>
    <w:pPr>
      <w:jc w:val="center"/>
    </w:pPr>
    <w:rPr>
      <w:rFonts w:eastAsia="黑体"/>
      <w:b/>
      <w:szCs w:val="21"/>
    </w:rPr>
  </w:style>
  <w:style w:type="paragraph" w:customStyle="1" w:styleId="649">
    <w:name w:val="图注"/>
    <w:next w:val="1"/>
    <w:qFormat/>
    <w:uiPriority w:val="0"/>
    <w:pPr>
      <w:tabs>
        <w:tab w:val="left" w:pos="1120"/>
      </w:tabs>
      <w:spacing w:after="50"/>
      <w:ind w:left="1120" w:hanging="420"/>
      <w:jc w:val="center"/>
    </w:pPr>
    <w:rPr>
      <w:rFonts w:ascii="Arial" w:hAnsi="Arial" w:eastAsia="宋体" w:cs="Times New Roman"/>
      <w:color w:val="000000"/>
      <w:sz w:val="24"/>
      <w:lang w:val="en-US" w:eastAsia="zh-CN" w:bidi="ar-SA"/>
    </w:rPr>
  </w:style>
  <w:style w:type="paragraph" w:customStyle="1" w:styleId="650">
    <w:name w:val="样式 首行缩进:  0.99 厘米"/>
    <w:basedOn w:val="1"/>
    <w:qFormat/>
    <w:uiPriority w:val="0"/>
    <w:pPr>
      <w:adjustRightInd w:val="0"/>
      <w:snapToGrid w:val="0"/>
      <w:spacing w:beforeLines="50"/>
    </w:pPr>
    <w:rPr>
      <w:rFonts w:ascii="宋体" w:hAnsi="宋体"/>
      <w:sz w:val="24"/>
      <w:szCs w:val="20"/>
    </w:rPr>
  </w:style>
  <w:style w:type="paragraph" w:customStyle="1" w:styleId="651">
    <w:name w:val="xl7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652">
    <w:name w:val="xl73"/>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宋体" w:hAnsi="宋体"/>
      <w:b/>
      <w:bCs/>
      <w:kern w:val="0"/>
      <w:sz w:val="20"/>
      <w:szCs w:val="20"/>
    </w:rPr>
  </w:style>
  <w:style w:type="paragraph" w:customStyle="1" w:styleId="653">
    <w:name w:val="Body Text 31"/>
    <w:basedOn w:val="34"/>
    <w:qFormat/>
    <w:uiPriority w:val="0"/>
    <w:pPr>
      <w:widowControl/>
      <w:tabs>
        <w:tab w:val="left" w:pos="840"/>
      </w:tabs>
      <w:spacing w:before="60" w:after="60" w:line="360" w:lineRule="auto"/>
      <w:ind w:firstLine="420"/>
    </w:pPr>
    <w:rPr>
      <w:rFonts w:ascii="Times New Roman" w:eastAsia="MS Mincho"/>
      <w:szCs w:val="16"/>
      <w:lang w:eastAsia="en-US"/>
    </w:rPr>
  </w:style>
  <w:style w:type="paragraph" w:customStyle="1" w:styleId="654">
    <w:name w:val="样式 标题 5 + 小四"/>
    <w:basedOn w:val="11"/>
    <w:qFormat/>
    <w:uiPriority w:val="0"/>
    <w:pPr>
      <w:tabs>
        <w:tab w:val="left" w:pos="315"/>
        <w:tab w:val="left" w:pos="420"/>
        <w:tab w:val="clear" w:pos="1008"/>
      </w:tabs>
      <w:topLinePunct/>
      <w:autoSpaceDE w:val="0"/>
      <w:autoSpaceDN w:val="0"/>
      <w:snapToGrid w:val="0"/>
      <w:spacing w:line="300" w:lineRule="auto"/>
      <w:ind w:left="567" w:hanging="567"/>
    </w:pPr>
    <w:rPr>
      <w:rFonts w:hAnsi="宋体"/>
      <w:bCs w:val="0"/>
      <w:color w:val="FF0000"/>
      <w:position w:val="0"/>
      <w:sz w:val="21"/>
      <w:szCs w:val="20"/>
    </w:rPr>
  </w:style>
  <w:style w:type="paragraph" w:customStyle="1" w:styleId="655">
    <w:name w:val="Char2 Char Char1"/>
    <w:basedOn w:val="1"/>
    <w:qFormat/>
    <w:uiPriority w:val="0"/>
    <w:pPr>
      <w:spacing w:line="360" w:lineRule="auto"/>
      <w:ind w:firstLine="200" w:firstLineChars="200"/>
    </w:pPr>
    <w:rPr>
      <w:sz w:val="24"/>
    </w:rPr>
  </w:style>
  <w:style w:type="paragraph" w:customStyle="1" w:styleId="656">
    <w:name w:val="样式 小五 居中 段前: 4 磅 行距: 单倍行距"/>
    <w:basedOn w:val="1"/>
    <w:qFormat/>
    <w:uiPriority w:val="0"/>
    <w:pPr>
      <w:adjustRightInd w:val="0"/>
      <w:spacing w:before="80" w:line="360" w:lineRule="auto"/>
      <w:jc w:val="center"/>
    </w:pPr>
    <w:rPr>
      <w:rFonts w:cs="宋体"/>
      <w:kern w:val="0"/>
      <w:sz w:val="18"/>
      <w:szCs w:val="20"/>
    </w:rPr>
  </w:style>
  <w:style w:type="paragraph" w:customStyle="1" w:styleId="657">
    <w:name w:val="Char5"/>
    <w:basedOn w:val="1"/>
    <w:qFormat/>
    <w:uiPriority w:val="0"/>
    <w:pPr>
      <w:spacing w:line="360" w:lineRule="auto"/>
      <w:ind w:firstLine="200" w:firstLineChars="200"/>
    </w:pPr>
    <w:rPr>
      <w:sz w:val="24"/>
    </w:rPr>
  </w:style>
  <w:style w:type="paragraph" w:customStyle="1" w:styleId="658">
    <w:name w:val="附件标题1李洪"/>
    <w:basedOn w:val="1"/>
    <w:qFormat/>
    <w:uiPriority w:val="0"/>
    <w:pPr>
      <w:tabs>
        <w:tab w:val="left" w:pos="0"/>
        <w:tab w:val="left" w:pos="567"/>
      </w:tabs>
      <w:spacing w:line="360" w:lineRule="auto"/>
    </w:pPr>
  </w:style>
  <w:style w:type="paragraph" w:customStyle="1" w:styleId="659">
    <w:name w:val="font13"/>
    <w:basedOn w:val="1"/>
    <w:qFormat/>
    <w:uiPriority w:val="0"/>
    <w:pPr>
      <w:widowControl/>
      <w:spacing w:before="100" w:beforeAutospacing="1" w:after="100" w:afterAutospacing="1"/>
      <w:jc w:val="left"/>
    </w:pPr>
    <w:rPr>
      <w:rFonts w:ascii="Arial" w:hAnsi="Arial" w:eastAsia="Arial Unicode MS" w:cs="Arial"/>
      <w:b/>
      <w:bCs/>
      <w:kern w:val="0"/>
      <w:sz w:val="24"/>
    </w:rPr>
  </w:style>
  <w:style w:type="paragraph" w:customStyle="1" w:styleId="660">
    <w:name w:val="font1"/>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661">
    <w:name w:val="4图表内容标题"/>
    <w:basedOn w:val="1"/>
    <w:qFormat/>
    <w:uiPriority w:val="0"/>
    <w:pPr>
      <w:autoSpaceDE w:val="0"/>
      <w:autoSpaceDN w:val="0"/>
      <w:adjustRightInd w:val="0"/>
      <w:spacing w:line="340" w:lineRule="exact"/>
      <w:jc w:val="center"/>
    </w:pPr>
  </w:style>
  <w:style w:type="paragraph" w:customStyle="1" w:styleId="662">
    <w:name w:val="9"/>
    <w:basedOn w:val="1"/>
    <w:qFormat/>
    <w:uiPriority w:val="0"/>
    <w:pPr>
      <w:spacing w:line="300" w:lineRule="auto"/>
      <w:ind w:left="737" w:hanging="737"/>
    </w:pPr>
    <w:rPr>
      <w:rFonts w:eastAsia="仿宋_GB2312"/>
      <w:sz w:val="24"/>
      <w:szCs w:val="20"/>
    </w:rPr>
  </w:style>
  <w:style w:type="paragraph" w:customStyle="1" w:styleId="663">
    <w:name w:val="Char1 Char Char Char Char Char Char Char Char Char Char Char Char Char Char Char Char Char Char Char"/>
    <w:basedOn w:val="1"/>
    <w:qFormat/>
    <w:uiPriority w:val="0"/>
    <w:pPr>
      <w:spacing w:line="360" w:lineRule="auto"/>
    </w:pPr>
    <w:rPr>
      <w:szCs w:val="20"/>
    </w:rPr>
  </w:style>
  <w:style w:type="paragraph" w:customStyle="1" w:styleId="664">
    <w:name w:val="文档结构图1"/>
    <w:basedOn w:val="1"/>
    <w:qFormat/>
    <w:uiPriority w:val="0"/>
    <w:pPr>
      <w:shd w:val="clear" w:color="auto" w:fill="000080"/>
      <w:adjustRightInd w:val="0"/>
      <w:spacing w:line="360" w:lineRule="atLeast"/>
      <w:jc w:val="left"/>
      <w:textAlignment w:val="baseline"/>
    </w:pPr>
    <w:rPr>
      <w:kern w:val="0"/>
      <w:sz w:val="28"/>
      <w:szCs w:val="20"/>
    </w:rPr>
  </w:style>
  <w:style w:type="paragraph" w:customStyle="1" w:styleId="665">
    <w:name w:val="Char Char5 Char1"/>
    <w:basedOn w:val="1"/>
    <w:qFormat/>
    <w:uiPriority w:val="0"/>
    <w:pPr>
      <w:spacing w:line="360" w:lineRule="auto"/>
      <w:ind w:firstLine="200" w:firstLineChars="200"/>
    </w:pPr>
    <w:rPr>
      <w:sz w:val="24"/>
    </w:rPr>
  </w:style>
  <w:style w:type="paragraph" w:customStyle="1" w:styleId="666">
    <w:name w:val="Char1 Char Char Char Char Char Char Char Char"/>
    <w:basedOn w:val="1"/>
    <w:qFormat/>
    <w:uiPriority w:val="0"/>
    <w:pPr>
      <w:spacing w:line="360" w:lineRule="auto"/>
    </w:pPr>
    <w:rPr>
      <w:sz w:val="24"/>
    </w:rPr>
  </w:style>
  <w:style w:type="paragraph" w:customStyle="1" w:styleId="667">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right"/>
    </w:pPr>
    <w:rPr>
      <w:rFonts w:ascii="宋体" w:hAnsi="宋体" w:cs="宋体"/>
      <w:b/>
      <w:bCs/>
      <w:kern w:val="0"/>
      <w:sz w:val="24"/>
    </w:rPr>
  </w:style>
  <w:style w:type="paragraph" w:customStyle="1" w:styleId="668">
    <w:name w:val="xl5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69">
    <w:name w:val="条文解释标题"/>
    <w:basedOn w:val="1"/>
    <w:qFormat/>
    <w:uiPriority w:val="0"/>
    <w:pPr>
      <w:autoSpaceDE w:val="0"/>
      <w:autoSpaceDN w:val="0"/>
      <w:adjustRightInd w:val="0"/>
      <w:snapToGrid w:val="0"/>
      <w:spacing w:line="360" w:lineRule="auto"/>
      <w:ind w:firstLine="560" w:firstLineChars="200"/>
      <w:jc w:val="left"/>
    </w:pPr>
    <w:rPr>
      <w:rFonts w:ascii="仿宋_GB2312" w:hAnsi="Calibri" w:eastAsia="仿宋_GB2312" w:cs="黑体"/>
      <w:kern w:val="0"/>
      <w:szCs w:val="21"/>
    </w:rPr>
  </w:style>
  <w:style w:type="paragraph" w:customStyle="1" w:styleId="670">
    <w:name w:val="Body tenxt indent 2.1"/>
    <w:basedOn w:val="1"/>
    <w:qFormat/>
    <w:uiPriority w:val="0"/>
    <w:pPr>
      <w:widowControl/>
      <w:tabs>
        <w:tab w:val="left" w:pos="1080"/>
      </w:tabs>
      <w:spacing w:before="120" w:after="120" w:line="360" w:lineRule="auto"/>
      <w:ind w:left="1080" w:hanging="360"/>
    </w:pPr>
    <w:rPr>
      <w:spacing w:val="-5"/>
      <w:kern w:val="0"/>
      <w:sz w:val="26"/>
      <w:szCs w:val="20"/>
      <w:lang w:eastAsia="en-US"/>
    </w:rPr>
  </w:style>
  <w:style w:type="paragraph" w:customStyle="1" w:styleId="671">
    <w:name w:val="条文解释正文"/>
    <w:basedOn w:val="1"/>
    <w:qFormat/>
    <w:uiPriority w:val="0"/>
    <w:pPr>
      <w:autoSpaceDE w:val="0"/>
      <w:autoSpaceDN w:val="0"/>
      <w:adjustRightInd w:val="0"/>
      <w:snapToGrid w:val="0"/>
      <w:spacing w:line="360" w:lineRule="auto"/>
      <w:ind w:firstLine="420" w:firstLineChars="200"/>
      <w:jc w:val="left"/>
    </w:pPr>
    <w:rPr>
      <w:rFonts w:ascii="仿宋_GB2312" w:hAnsi="Calibri" w:eastAsia="仿宋_GB2312" w:cs="黑体"/>
      <w:kern w:val="0"/>
      <w:szCs w:val="21"/>
    </w:rPr>
  </w:style>
  <w:style w:type="paragraph" w:customStyle="1" w:styleId="672">
    <w:name w:val="无间隔1"/>
    <w:basedOn w:val="1"/>
    <w:qFormat/>
    <w:uiPriority w:val="0"/>
    <w:pPr>
      <w:widowControl/>
      <w:spacing w:line="360" w:lineRule="auto"/>
      <w:jc w:val="left"/>
    </w:pPr>
    <w:rPr>
      <w:rFonts w:ascii="Calibri" w:hAnsi="Calibri"/>
      <w:kern w:val="0"/>
      <w:sz w:val="24"/>
      <w:szCs w:val="32"/>
      <w:lang w:eastAsia="en-US" w:bidi="en-US"/>
    </w:rPr>
  </w:style>
  <w:style w:type="paragraph" w:customStyle="1" w:styleId="673">
    <w:name w:val="注×："/>
    <w:qFormat/>
    <w:uiPriority w:val="0"/>
    <w:pPr>
      <w:widowControl w:val="0"/>
      <w:tabs>
        <w:tab w:val="left" w:pos="360"/>
        <w:tab w:val="left" w:pos="630"/>
      </w:tabs>
      <w:autoSpaceDE w:val="0"/>
      <w:autoSpaceDN w:val="0"/>
      <w:spacing w:line="360" w:lineRule="auto"/>
      <w:ind w:left="360" w:hanging="360"/>
      <w:jc w:val="both"/>
    </w:pPr>
    <w:rPr>
      <w:rFonts w:ascii="宋体" w:hAnsi="Times New Roman" w:eastAsia="宋体" w:cs="Times New Roman"/>
      <w:sz w:val="18"/>
      <w:lang w:val="en-US" w:eastAsia="zh-CN" w:bidi="ar-SA"/>
    </w:rPr>
  </w:style>
  <w:style w:type="paragraph" w:customStyle="1" w:styleId="67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position w:val="-6"/>
      <w:sz w:val="22"/>
      <w:szCs w:val="22"/>
    </w:rPr>
  </w:style>
  <w:style w:type="paragraph" w:customStyle="1" w:styleId="675">
    <w:name w:val="正文文本 211"/>
    <w:basedOn w:val="1"/>
    <w:qFormat/>
    <w:uiPriority w:val="0"/>
    <w:pPr>
      <w:adjustRightInd w:val="0"/>
      <w:spacing w:line="312" w:lineRule="atLeast"/>
      <w:ind w:firstLine="360" w:firstLineChars="200"/>
      <w:jc w:val="left"/>
      <w:textAlignment w:val="baseline"/>
    </w:pPr>
    <w:rPr>
      <w:rFonts w:ascii="Plotter" w:hAnsi="Plotter"/>
      <w:kern w:val="0"/>
      <w:sz w:val="24"/>
      <w:szCs w:val="20"/>
    </w:rPr>
  </w:style>
  <w:style w:type="paragraph" w:customStyle="1" w:styleId="676">
    <w:name w:val="Char61"/>
    <w:basedOn w:val="1"/>
    <w:qFormat/>
    <w:uiPriority w:val="0"/>
    <w:pPr>
      <w:spacing w:line="360" w:lineRule="auto"/>
      <w:ind w:firstLine="200" w:firstLineChars="200"/>
    </w:pPr>
    <w:rPr>
      <w:sz w:val="24"/>
    </w:rPr>
  </w:style>
  <w:style w:type="paragraph" w:customStyle="1" w:styleId="677">
    <w:name w:val="正文11"/>
    <w:qFormat/>
    <w:uiPriority w:val="0"/>
    <w:pPr>
      <w:jc w:val="both"/>
    </w:pPr>
    <w:rPr>
      <w:rFonts w:ascii="Times New Roman" w:hAnsi="Times New Roman" w:eastAsia="宋体" w:cs="Times New Roman"/>
      <w:kern w:val="2"/>
      <w:sz w:val="21"/>
      <w:szCs w:val="21"/>
      <w:lang w:val="en-US" w:eastAsia="zh-CN" w:bidi="ar-SA"/>
    </w:rPr>
  </w:style>
  <w:style w:type="paragraph" w:customStyle="1" w:styleId="678">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679">
    <w:name w:val="样式 小点"/>
    <w:basedOn w:val="680"/>
    <w:qFormat/>
    <w:uiPriority w:val="0"/>
    <w:pPr>
      <w:tabs>
        <w:tab w:val="left" w:pos="958"/>
        <w:tab w:val="left" w:pos="960"/>
        <w:tab w:val="left" w:pos="984"/>
      </w:tabs>
      <w:ind w:left="960" w:hanging="420"/>
    </w:pPr>
    <w:rPr>
      <w:bCs/>
    </w:rPr>
  </w:style>
  <w:style w:type="paragraph" w:customStyle="1" w:styleId="680">
    <w:name w:val="小项"/>
    <w:basedOn w:val="1"/>
    <w:qFormat/>
    <w:uiPriority w:val="0"/>
    <w:pPr>
      <w:tabs>
        <w:tab w:val="left" w:pos="958"/>
        <w:tab w:val="left" w:pos="984"/>
      </w:tabs>
      <w:spacing w:line="360" w:lineRule="auto"/>
      <w:ind w:left="964" w:hanging="340"/>
    </w:pPr>
    <w:rPr>
      <w:sz w:val="24"/>
    </w:rPr>
  </w:style>
  <w:style w:type="paragraph" w:customStyle="1" w:styleId="681">
    <w:name w:val="标题 1章标题 1"/>
    <w:basedOn w:val="5"/>
    <w:next w:val="87"/>
    <w:qFormat/>
    <w:uiPriority w:val="0"/>
    <w:pPr>
      <w:tabs>
        <w:tab w:val="left" w:pos="425"/>
      </w:tabs>
      <w:topLinePunct/>
      <w:adjustRightInd w:val="0"/>
      <w:snapToGrid w:val="0"/>
      <w:spacing w:before="0" w:after="0" w:line="480" w:lineRule="atLeast"/>
      <w:ind w:left="432" w:firstLine="93"/>
      <w:jc w:val="left"/>
      <w:textAlignment w:val="center"/>
    </w:pPr>
    <w:rPr>
      <w:rFonts w:ascii="宋体" w:hAnsi="宋体" w:cs="宋体"/>
      <w:kern w:val="0"/>
      <w:sz w:val="24"/>
      <w:szCs w:val="24"/>
    </w:rPr>
  </w:style>
  <w:style w:type="paragraph" w:customStyle="1" w:styleId="682">
    <w:name w:val="样式 标题 5 + 自动设置"/>
    <w:basedOn w:val="11"/>
    <w:qFormat/>
    <w:uiPriority w:val="0"/>
    <w:pPr>
      <w:tabs>
        <w:tab w:val="left" w:pos="720"/>
        <w:tab w:val="left" w:pos="880"/>
        <w:tab w:val="left" w:pos="1100"/>
        <w:tab w:val="clear" w:pos="1008"/>
      </w:tabs>
      <w:adjustRightInd/>
      <w:spacing w:line="300" w:lineRule="auto"/>
      <w:ind w:left="367" w:hanging="427"/>
      <w:textAlignment w:val="auto"/>
    </w:pPr>
    <w:rPr>
      <w:rFonts w:ascii="Arial"/>
      <w:b w:val="0"/>
      <w:bCs w:val="0"/>
      <w:kern w:val="2"/>
      <w:position w:val="0"/>
      <w:sz w:val="21"/>
      <w:szCs w:val="24"/>
    </w:rPr>
  </w:style>
  <w:style w:type="paragraph" w:customStyle="1" w:styleId="683">
    <w:name w:val="样式 xl44 + (中文) 仿宋_GB2312 段前: 自动 段后: 自动 底端: (无框线)"/>
    <w:basedOn w:val="647"/>
    <w:qFormat/>
    <w:uiPriority w:val="0"/>
    <w:pPr>
      <w:pBdr>
        <w:top w:val="none" w:color="auto" w:sz="0" w:space="0"/>
        <w:left w:val="none" w:color="auto" w:sz="0" w:space="0"/>
        <w:bottom w:val="none" w:color="auto" w:sz="0" w:space="0"/>
        <w:right w:val="none" w:color="auto" w:sz="0" w:space="0"/>
      </w:pBdr>
      <w:spacing w:before="0" w:after="0"/>
    </w:pPr>
    <w:rPr>
      <w:rFonts w:eastAsia="仿宋_GB2312" w:cs="宋体"/>
      <w:b/>
      <w:bCs/>
      <w:sz w:val="22"/>
    </w:rPr>
  </w:style>
  <w:style w:type="paragraph" w:customStyle="1" w:styleId="684">
    <w:name w:val="默认段落字体 Para Char Char Char Char"/>
    <w:basedOn w:val="1"/>
    <w:qFormat/>
    <w:uiPriority w:val="0"/>
    <w:pPr>
      <w:spacing w:line="360" w:lineRule="auto"/>
    </w:pPr>
    <w:rPr>
      <w:rFonts w:ascii="Tahoma" w:hAnsi="Tahoma"/>
      <w:kern w:val="0"/>
      <w:position w:val="-6"/>
      <w:sz w:val="24"/>
      <w:szCs w:val="20"/>
    </w:rPr>
  </w:style>
  <w:style w:type="paragraph" w:customStyle="1" w:styleId="685">
    <w:name w:val="Style2"/>
    <w:basedOn w:val="1"/>
    <w:qFormat/>
    <w:uiPriority w:val="0"/>
    <w:pPr>
      <w:widowControl/>
      <w:spacing w:line="360" w:lineRule="auto"/>
      <w:ind w:left="720"/>
      <w:jc w:val="left"/>
    </w:pPr>
    <w:rPr>
      <w:kern w:val="0"/>
      <w:sz w:val="20"/>
      <w:lang w:eastAsia="en-US"/>
    </w:rPr>
  </w:style>
  <w:style w:type="paragraph" w:customStyle="1" w:styleId="686">
    <w:name w:val="样式4"/>
    <w:basedOn w:val="1"/>
    <w:qFormat/>
    <w:uiPriority w:val="0"/>
    <w:pPr>
      <w:keepNext/>
      <w:snapToGrid w:val="0"/>
      <w:spacing w:before="60" w:after="60" w:line="360" w:lineRule="auto"/>
      <w:jc w:val="center"/>
    </w:pPr>
    <w:rPr>
      <w:rFonts w:hint="eastAsia" w:ascii="宋体"/>
      <w:spacing w:val="6"/>
      <w:sz w:val="24"/>
      <w:szCs w:val="20"/>
    </w:rPr>
  </w:style>
  <w:style w:type="paragraph" w:customStyle="1" w:styleId="687">
    <w:name w:val="Char Char Char Char Char1"/>
    <w:basedOn w:val="1"/>
    <w:qFormat/>
    <w:uiPriority w:val="0"/>
    <w:pPr>
      <w:spacing w:line="360" w:lineRule="auto"/>
      <w:ind w:firstLine="200" w:firstLineChars="200"/>
    </w:pPr>
    <w:rPr>
      <w:sz w:val="24"/>
    </w:rPr>
  </w:style>
  <w:style w:type="paragraph" w:customStyle="1" w:styleId="688">
    <w:name w:val="样式 样式 首行缩进:  2 字符 + 首行缩进:  2 字符"/>
    <w:basedOn w:val="689"/>
    <w:qFormat/>
    <w:uiPriority w:val="0"/>
    <w:pPr>
      <w:spacing w:before="120"/>
      <w:ind w:firstLine="200"/>
    </w:pPr>
  </w:style>
  <w:style w:type="paragraph" w:customStyle="1" w:styleId="689">
    <w:name w:val="样式 首行缩进:  2 字符"/>
    <w:basedOn w:val="1"/>
    <w:qFormat/>
    <w:uiPriority w:val="0"/>
    <w:pPr>
      <w:ind w:firstLine="420" w:firstLineChars="200"/>
    </w:pPr>
    <w:rPr>
      <w:sz w:val="24"/>
      <w:szCs w:val="20"/>
    </w:rPr>
  </w:style>
  <w:style w:type="paragraph" w:customStyle="1" w:styleId="690">
    <w:name w:val="ccf"/>
    <w:basedOn w:val="1"/>
    <w:qFormat/>
    <w:uiPriority w:val="0"/>
    <w:pPr>
      <w:adjustRightInd w:val="0"/>
      <w:spacing w:line="312" w:lineRule="atLeast"/>
      <w:ind w:left="1191" w:hanging="1191"/>
      <w:textAlignment w:val="baseline"/>
    </w:pPr>
    <w:rPr>
      <w:kern w:val="0"/>
      <w:sz w:val="26"/>
      <w:szCs w:val="26"/>
    </w:rPr>
  </w:style>
  <w:style w:type="paragraph" w:customStyle="1" w:styleId="691">
    <w:name w:val="xl90"/>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kern w:val="0"/>
      <w:sz w:val="24"/>
    </w:rPr>
  </w:style>
  <w:style w:type="paragraph" w:customStyle="1" w:styleId="69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693">
    <w:name w:val="样式 标题 4 + 宋体 小四 左侧:  0 厘米 首行缩进:  0 厘米"/>
    <w:basedOn w:val="10"/>
    <w:qFormat/>
    <w:uiPriority w:val="0"/>
    <w:pPr>
      <w:tabs>
        <w:tab w:val="left" w:pos="864"/>
      </w:tabs>
      <w:snapToGrid w:val="0"/>
      <w:spacing w:before="0" w:after="0" w:line="240" w:lineRule="auto"/>
      <w:ind w:left="864" w:hanging="864"/>
    </w:pPr>
    <w:rPr>
      <w:rFonts w:ascii="宋体" w:hAnsi="宋体" w:eastAsia="宋体" w:cs="宋体"/>
      <w:b w:val="0"/>
      <w:sz w:val="24"/>
      <w:szCs w:val="20"/>
    </w:rPr>
  </w:style>
  <w:style w:type="paragraph" w:customStyle="1" w:styleId="694">
    <w:name w:val="列表2"/>
    <w:basedOn w:val="69"/>
    <w:qFormat/>
    <w:uiPriority w:val="0"/>
  </w:style>
  <w:style w:type="paragraph" w:customStyle="1" w:styleId="695">
    <w:name w:val="样式 宋体 小四 黑色 左 左侧:  -0.01 厘米 行距: 1.5 倍行距"/>
    <w:basedOn w:val="1"/>
    <w:qFormat/>
    <w:uiPriority w:val="0"/>
    <w:pPr>
      <w:tabs>
        <w:tab w:val="left" w:pos="894"/>
      </w:tabs>
      <w:spacing w:line="360" w:lineRule="auto"/>
      <w:ind w:left="720" w:hanging="720"/>
      <w:jc w:val="left"/>
    </w:pPr>
    <w:rPr>
      <w:rFonts w:ascii="宋体" w:hAnsi="宋体" w:cs="宋体"/>
      <w:color w:val="000000"/>
      <w:kern w:val="0"/>
      <w:sz w:val="24"/>
      <w:szCs w:val="20"/>
    </w:rPr>
  </w:style>
  <w:style w:type="paragraph" w:customStyle="1" w:styleId="696">
    <w:name w:val="Char Char Char Char Char1 Char Char Char Char Char Char Char"/>
    <w:basedOn w:val="1"/>
    <w:qFormat/>
    <w:uiPriority w:val="0"/>
    <w:rPr>
      <w:sz w:val="24"/>
    </w:rPr>
  </w:style>
  <w:style w:type="paragraph" w:customStyle="1" w:styleId="697">
    <w:name w:val="样式 标题 1合同标题卷标题H1章节标题b1 + 宋体 小三 段前: 0 磅 段后: 0 磅 行距: 单倍行距"/>
    <w:next w:val="26"/>
    <w:qFormat/>
    <w:uiPriority w:val="0"/>
    <w:pPr>
      <w:keepNext/>
      <w:keepLines/>
      <w:widowControl w:val="0"/>
      <w:tabs>
        <w:tab w:val="left" w:pos="360"/>
        <w:tab w:val="left" w:pos="425"/>
      </w:tabs>
      <w:jc w:val="both"/>
      <w:outlineLvl w:val="1"/>
    </w:pPr>
    <w:rPr>
      <w:rFonts w:ascii="宋体" w:hAnsi="宋体" w:eastAsia="黑体" w:cs="Times New Roman"/>
      <w:b/>
      <w:kern w:val="2"/>
      <w:sz w:val="30"/>
      <w:lang w:val="en-US" w:eastAsia="zh-CN" w:bidi="ar-SA"/>
    </w:rPr>
  </w:style>
  <w:style w:type="paragraph" w:customStyle="1" w:styleId="698">
    <w:name w:val="表格侧编号"/>
    <w:next w:val="1"/>
    <w:qFormat/>
    <w:uiPriority w:val="0"/>
    <w:pPr>
      <w:widowControl w:val="0"/>
      <w:adjustRightInd w:val="0"/>
      <w:spacing w:before="60" w:after="60"/>
      <w:jc w:val="center"/>
      <w:textAlignment w:val="baseline"/>
    </w:pPr>
    <w:rPr>
      <w:rFonts w:ascii="Times New Roman" w:hAnsi="Times New Roman" w:eastAsia="宋体" w:cs="Times New Roman"/>
      <w:sz w:val="24"/>
      <w:lang w:val="en-US" w:eastAsia="zh-CN" w:bidi="ar-SA"/>
    </w:rPr>
  </w:style>
  <w:style w:type="paragraph" w:customStyle="1" w:styleId="699">
    <w:name w:val="tiao"/>
    <w:basedOn w:val="1"/>
    <w:qFormat/>
    <w:uiPriority w:val="0"/>
    <w:pPr>
      <w:autoSpaceDE w:val="0"/>
      <w:autoSpaceDN w:val="0"/>
      <w:adjustRightInd w:val="0"/>
      <w:spacing w:line="360" w:lineRule="atLeast"/>
      <w:ind w:left="964" w:hanging="964"/>
    </w:pPr>
    <w:rPr>
      <w:rFonts w:ascii="宋体" w:hAnsi="Tms Rmn"/>
      <w:kern w:val="0"/>
      <w:position w:val="-6"/>
      <w:sz w:val="24"/>
      <w:szCs w:val="20"/>
    </w:rPr>
  </w:style>
  <w:style w:type="paragraph" w:customStyle="1" w:styleId="700">
    <w:name w:val="样式 标题 1 + (中文) 宋体 小四 非加粗 段前: 0 磅 段后: 0 磅 行距: 最小值 24 磅"/>
    <w:basedOn w:val="6"/>
    <w:next w:val="1"/>
    <w:qFormat/>
    <w:uiPriority w:val="0"/>
    <w:pPr>
      <w:spacing w:before="0" w:after="0" w:line="480" w:lineRule="atLeast"/>
      <w:ind w:firstLine="480" w:firstLineChars="200"/>
    </w:pPr>
    <w:rPr>
      <w:rFonts w:ascii="Times New Roman" w:hAnsi="Times New Roman" w:eastAsia="宋体" w:cs="宋体"/>
      <w:b w:val="0"/>
      <w:bCs w:val="0"/>
      <w:sz w:val="24"/>
      <w:szCs w:val="20"/>
    </w:rPr>
  </w:style>
  <w:style w:type="paragraph" w:customStyle="1" w:styleId="701">
    <w:name w:val="样式 小四 行距: 固定值 24 磅"/>
    <w:basedOn w:val="1"/>
    <w:qFormat/>
    <w:uiPriority w:val="0"/>
    <w:pPr>
      <w:adjustRightInd w:val="0"/>
      <w:snapToGrid w:val="0"/>
      <w:spacing w:line="480" w:lineRule="exact"/>
      <w:ind w:firstLine="200" w:firstLineChars="200"/>
    </w:pPr>
    <w:rPr>
      <w:rFonts w:cs="宋体"/>
      <w:sz w:val="24"/>
      <w:szCs w:val="20"/>
    </w:rPr>
  </w:style>
  <w:style w:type="paragraph" w:customStyle="1" w:styleId="702">
    <w:name w:val="z正文"/>
    <w:basedOn w:val="1"/>
    <w:qFormat/>
    <w:uiPriority w:val="0"/>
    <w:pPr>
      <w:tabs>
        <w:tab w:val="left" w:pos="427"/>
      </w:tabs>
      <w:adjustRightInd w:val="0"/>
      <w:spacing w:line="360" w:lineRule="auto"/>
      <w:textAlignment w:val="baseline"/>
    </w:pPr>
    <w:rPr>
      <w:kern w:val="0"/>
      <w:sz w:val="24"/>
      <w:szCs w:val="20"/>
    </w:rPr>
  </w:style>
  <w:style w:type="paragraph" w:customStyle="1" w:styleId="703">
    <w:name w:val="B"/>
    <w:basedOn w:val="338"/>
    <w:qFormat/>
    <w:uiPriority w:val="0"/>
    <w:pPr>
      <w:tabs>
        <w:tab w:val="center" w:pos="4706"/>
        <w:tab w:val="right" w:pos="9044"/>
      </w:tabs>
      <w:topLinePunct/>
      <w:spacing w:before="160" w:after="60" w:line="312" w:lineRule="exact"/>
      <w:ind w:firstLine="560" w:firstLineChars="200"/>
    </w:pPr>
    <w:rPr>
      <w:rFonts w:ascii="E-F1" w:hAnsi="Calibri" w:cs="黑体"/>
      <w:kern w:val="2"/>
      <w:sz w:val="21"/>
      <w:szCs w:val="21"/>
    </w:rPr>
  </w:style>
  <w:style w:type="paragraph" w:customStyle="1" w:styleId="704">
    <w:name w:val="Char Char Char Char Char Char Char1 Char Char Char Char Char Char Char Char Char Char Char Char"/>
    <w:basedOn w:val="1"/>
    <w:qFormat/>
    <w:uiPriority w:val="0"/>
    <w:pPr>
      <w:widowControl/>
      <w:adjustRightInd w:val="0"/>
      <w:spacing w:before="100" w:beforeAutospacing="1" w:after="100" w:afterAutospacing="1" w:line="330" w:lineRule="atLeast"/>
      <w:ind w:left="360"/>
      <w:jc w:val="left"/>
      <w:textAlignment w:val="baseline"/>
    </w:pPr>
    <w:rPr>
      <w:rFonts w:ascii="ˎ̥" w:hAnsi="ˎ̥" w:cs="宋体"/>
      <w:color w:val="51585D"/>
      <w:kern w:val="0"/>
      <w:szCs w:val="18"/>
    </w:rPr>
  </w:style>
  <w:style w:type="paragraph" w:customStyle="1" w:styleId="705">
    <w:name w:val="CM109"/>
    <w:basedOn w:val="109"/>
    <w:next w:val="109"/>
    <w:qFormat/>
    <w:uiPriority w:val="0"/>
  </w:style>
  <w:style w:type="paragraph" w:customStyle="1" w:styleId="706">
    <w:name w:val="CM33"/>
    <w:basedOn w:val="109"/>
    <w:next w:val="109"/>
    <w:qFormat/>
    <w:uiPriority w:val="0"/>
  </w:style>
  <w:style w:type="paragraph" w:customStyle="1" w:styleId="707">
    <w:name w:val="正文顶格"/>
    <w:basedOn w:val="1"/>
    <w:qFormat/>
    <w:uiPriority w:val="0"/>
    <w:pPr>
      <w:tabs>
        <w:tab w:val="left" w:pos="0"/>
      </w:tabs>
      <w:spacing w:line="320" w:lineRule="exact"/>
    </w:pPr>
    <w:rPr>
      <w:rFonts w:ascii="Arial" w:eastAsia="仿宋_GB2312"/>
    </w:rPr>
  </w:style>
  <w:style w:type="paragraph" w:customStyle="1" w:styleId="70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709">
    <w:name w:val="样式 宋体 行距: 固定值 24 磅"/>
    <w:basedOn w:val="1"/>
    <w:qFormat/>
    <w:uiPriority w:val="0"/>
    <w:pPr>
      <w:spacing w:line="360" w:lineRule="auto"/>
    </w:pPr>
    <w:rPr>
      <w:rFonts w:ascii="宋体" w:cs="宋体"/>
      <w:sz w:val="24"/>
    </w:rPr>
  </w:style>
  <w:style w:type="paragraph" w:customStyle="1" w:styleId="710">
    <w:name w:val="Normal UBEX"/>
    <w:qFormat/>
    <w:uiPriority w:val="0"/>
    <w:pPr>
      <w:autoSpaceDE w:val="0"/>
      <w:autoSpaceDN w:val="0"/>
      <w:spacing w:line="360" w:lineRule="auto"/>
      <w:jc w:val="both"/>
    </w:pPr>
    <w:rPr>
      <w:rFonts w:ascii="Arial" w:hAnsi="Arial" w:eastAsia="宋体" w:cs="Arial"/>
      <w:sz w:val="22"/>
      <w:szCs w:val="22"/>
      <w:lang w:val="en-US" w:eastAsia="en-US" w:bidi="ar-SA"/>
    </w:rPr>
  </w:style>
  <w:style w:type="paragraph" w:customStyle="1" w:styleId="711">
    <w:name w:val="Char Char2 Char Char Char1 Char Char Char1"/>
    <w:basedOn w:val="1"/>
    <w:qFormat/>
    <w:uiPriority w:val="0"/>
    <w:pPr>
      <w:spacing w:line="360" w:lineRule="auto"/>
      <w:ind w:firstLine="200" w:firstLineChars="200"/>
    </w:pPr>
    <w:rPr>
      <w:sz w:val="24"/>
    </w:rPr>
  </w:style>
  <w:style w:type="paragraph" w:customStyle="1" w:styleId="712">
    <w:name w:val="样式 样式 正文文本缩进正文文字缩进 + 首行缩进:  2 字符2 + 首行缩进:  2 字符"/>
    <w:basedOn w:val="1"/>
    <w:qFormat/>
    <w:uiPriority w:val="0"/>
    <w:pPr>
      <w:spacing w:line="360" w:lineRule="auto"/>
      <w:ind w:firstLine="200" w:firstLineChars="100"/>
      <w:jc w:val="left"/>
    </w:pPr>
    <w:rPr>
      <w:rFonts w:ascii="Arial" w:hAnsi="Arial"/>
      <w:sz w:val="24"/>
      <w:szCs w:val="20"/>
    </w:rPr>
  </w:style>
  <w:style w:type="paragraph" w:customStyle="1" w:styleId="713">
    <w:name w:val="默认段落字体 Para Char Char Char Char Char Char Char Char Char Char Char Char Char Char"/>
    <w:basedOn w:val="29"/>
    <w:qFormat/>
    <w:uiPriority w:val="0"/>
    <w:pPr>
      <w:spacing w:line="360" w:lineRule="auto"/>
    </w:pPr>
    <w:rPr>
      <w:szCs w:val="20"/>
    </w:rPr>
  </w:style>
  <w:style w:type="paragraph" w:customStyle="1" w:styleId="714">
    <w:name w:val="样式 标题 1章标题 1-*+h11st levelSection Headl1标题 1 Char标题 1 Ch...2"/>
    <w:basedOn w:val="5"/>
    <w:qFormat/>
    <w:uiPriority w:val="0"/>
    <w:pPr>
      <w:tabs>
        <w:tab w:val="left" w:pos="425"/>
      </w:tabs>
      <w:topLinePunct/>
      <w:adjustRightInd w:val="0"/>
      <w:snapToGrid w:val="0"/>
      <w:spacing w:beforeLines="150" w:afterLines="50" w:line="480" w:lineRule="exact"/>
      <w:ind w:left="425" w:hanging="425"/>
      <w:jc w:val="left"/>
      <w:textAlignment w:val="center"/>
    </w:pPr>
    <w:rPr>
      <w:rFonts w:cs="宋体"/>
      <w:sz w:val="24"/>
      <w:szCs w:val="24"/>
    </w:rPr>
  </w:style>
  <w:style w:type="paragraph" w:customStyle="1" w:styleId="715">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716">
    <w:name w:val="7.5正文"/>
    <w:basedOn w:val="1"/>
    <w:qFormat/>
    <w:uiPriority w:val="0"/>
    <w:pPr>
      <w:spacing w:line="360" w:lineRule="auto"/>
      <w:ind w:firstLine="200" w:firstLineChars="200"/>
    </w:pPr>
    <w:rPr>
      <w:sz w:val="24"/>
    </w:rPr>
  </w:style>
  <w:style w:type="paragraph" w:customStyle="1" w:styleId="717">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18">
    <w:name w:val="temp"/>
    <w:basedOn w:val="719"/>
    <w:qFormat/>
    <w:uiPriority w:val="0"/>
    <w:pPr>
      <w:tabs>
        <w:tab w:val="left" w:pos="1097"/>
        <w:tab w:val="left" w:pos="2055"/>
      </w:tabs>
      <w:ind w:left="0" w:firstLine="0"/>
    </w:pPr>
  </w:style>
  <w:style w:type="paragraph" w:customStyle="1" w:styleId="719">
    <w:name w:val="支"/>
    <w:basedOn w:val="1"/>
    <w:qFormat/>
    <w:uiPriority w:val="0"/>
    <w:pPr>
      <w:tabs>
        <w:tab w:val="left" w:pos="1097"/>
      </w:tabs>
      <w:adjustRightInd w:val="0"/>
      <w:spacing w:line="460" w:lineRule="exact"/>
      <w:ind w:left="1021" w:hanging="284"/>
      <w:jc w:val="left"/>
      <w:textAlignment w:val="baseline"/>
    </w:pPr>
    <w:rPr>
      <w:kern w:val="0"/>
      <w:sz w:val="24"/>
      <w:szCs w:val="20"/>
    </w:rPr>
  </w:style>
  <w:style w:type="paragraph" w:customStyle="1" w:styleId="720">
    <w:name w:val="样式5"/>
    <w:basedOn w:val="3"/>
    <w:qFormat/>
    <w:uiPriority w:val="0"/>
    <w:pPr>
      <w:overflowPunct w:val="0"/>
      <w:spacing w:after="0" w:line="300" w:lineRule="auto"/>
      <w:ind w:left="0" w:leftChars="0" w:firstLine="480" w:firstLineChars="200"/>
    </w:pPr>
    <w:rPr>
      <w:rFonts w:ascii="Arial"/>
    </w:rPr>
  </w:style>
  <w:style w:type="paragraph" w:customStyle="1" w:styleId="721">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722">
    <w:name w:val="正文缩进0.74"/>
    <w:basedOn w:val="1"/>
    <w:qFormat/>
    <w:uiPriority w:val="0"/>
    <w:pPr>
      <w:spacing w:line="240" w:lineRule="atLeast"/>
      <w:ind w:firstLine="420"/>
    </w:pPr>
    <w:rPr>
      <w:rFonts w:ascii="宋体"/>
      <w:kern w:val="0"/>
      <w:position w:val="-6"/>
      <w:sz w:val="32"/>
      <w:szCs w:val="21"/>
    </w:rPr>
  </w:style>
  <w:style w:type="paragraph" w:customStyle="1" w:styleId="723">
    <w:name w:val="样式9+12"/>
    <w:basedOn w:val="1"/>
    <w:next w:val="1"/>
    <w:qFormat/>
    <w:uiPriority w:val="0"/>
    <w:pPr>
      <w:autoSpaceDE w:val="0"/>
      <w:autoSpaceDN w:val="0"/>
      <w:adjustRightInd w:val="0"/>
      <w:jc w:val="left"/>
    </w:pPr>
    <w:rPr>
      <w:kern w:val="0"/>
      <w:sz w:val="24"/>
    </w:rPr>
  </w:style>
  <w:style w:type="paragraph" w:customStyle="1" w:styleId="724">
    <w:name w:val="Char9"/>
    <w:basedOn w:val="1"/>
    <w:qFormat/>
    <w:uiPriority w:val="0"/>
  </w:style>
  <w:style w:type="paragraph" w:customStyle="1" w:styleId="725">
    <w:name w:val="样式3"/>
    <w:basedOn w:val="334"/>
    <w:qFormat/>
    <w:uiPriority w:val="0"/>
    <w:pPr>
      <w:keepNext w:val="0"/>
      <w:keepLines w:val="0"/>
      <w:pBdr>
        <w:bottom w:val="single" w:color="auto" w:sz="36" w:space="20"/>
      </w:pBdr>
      <w:tabs>
        <w:tab w:val="center" w:pos="4153"/>
        <w:tab w:val="right" w:pos="8306"/>
      </w:tabs>
      <w:autoSpaceDE w:val="0"/>
      <w:autoSpaceDN w:val="0"/>
      <w:adjustRightInd w:val="0"/>
      <w:snapToGrid w:val="0"/>
      <w:spacing w:before="0" w:after="0" w:line="360" w:lineRule="auto"/>
      <w:ind w:firstLine="90" w:firstLineChars="50"/>
      <w:outlineLvl w:val="9"/>
    </w:pPr>
    <w:rPr>
      <w:rFonts w:ascii="宋体" w:hAnsi="Times New Roman" w:eastAsia="宋体"/>
      <w:bCs w:val="0"/>
      <w:i w:val="0"/>
      <w:kern w:val="0"/>
      <w:sz w:val="18"/>
      <w:szCs w:val="20"/>
    </w:rPr>
  </w:style>
  <w:style w:type="paragraph" w:customStyle="1" w:styleId="726">
    <w:name w:val="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727">
    <w:name w:val="表格正文2"/>
    <w:basedOn w:val="1"/>
    <w:qFormat/>
    <w:uiPriority w:val="0"/>
    <w:pPr>
      <w:tabs>
        <w:tab w:val="left" w:pos="1004"/>
      </w:tabs>
      <w:adjustRightInd w:val="0"/>
      <w:snapToGrid w:val="0"/>
      <w:spacing w:before="120" w:line="400" w:lineRule="atLeast"/>
      <w:ind w:firstLine="397"/>
      <w:jc w:val="left"/>
    </w:pPr>
    <w:rPr>
      <w:rFonts w:ascii="仿宋_GB2312" w:hAnsi="Arial" w:eastAsia="仿宋_GB2312"/>
      <w:color w:val="000000"/>
      <w:spacing w:val="10"/>
      <w:sz w:val="24"/>
      <w:szCs w:val="20"/>
    </w:rPr>
  </w:style>
  <w:style w:type="paragraph" w:customStyle="1" w:styleId="728">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729">
    <w:name w:val="宋体四号"/>
    <w:basedOn w:val="1"/>
    <w:qFormat/>
    <w:uiPriority w:val="0"/>
    <w:pPr>
      <w:tabs>
        <w:tab w:val="left" w:pos="840"/>
      </w:tabs>
      <w:spacing w:line="360" w:lineRule="auto"/>
      <w:ind w:firstLine="510"/>
      <w:jc w:val="left"/>
    </w:pPr>
    <w:rPr>
      <w:rFonts w:ascii="宋体" w:hAnsi="宋体"/>
      <w:b/>
      <w:sz w:val="24"/>
    </w:rPr>
  </w:style>
  <w:style w:type="paragraph" w:customStyle="1" w:styleId="730">
    <w:name w:val="图名/表名/表头样式"/>
    <w:basedOn w:val="229"/>
    <w:qFormat/>
    <w:uiPriority w:val="0"/>
    <w:pPr>
      <w:ind w:firstLine="0" w:firstLineChars="0"/>
      <w:jc w:val="center"/>
    </w:pPr>
    <w:rPr>
      <w:rFonts w:ascii="Times New Roman"/>
      <w:b/>
      <w:kern w:val="2"/>
      <w:position w:val="0"/>
      <w:sz w:val="21"/>
      <w:szCs w:val="21"/>
    </w:rPr>
  </w:style>
  <w:style w:type="paragraph" w:customStyle="1" w:styleId="731">
    <w:name w:val="样式 标题 2b2节标题 1.1½Ú节H21.1标题2 + (西文) Times New Roman (中文) 幼..."/>
    <w:basedOn w:val="6"/>
    <w:qFormat/>
    <w:uiPriority w:val="0"/>
    <w:pPr>
      <w:tabs>
        <w:tab w:val="left" w:pos="420"/>
        <w:tab w:val="left" w:pos="569"/>
        <w:tab w:val="right" w:leader="dot" w:pos="8400"/>
      </w:tabs>
      <w:autoSpaceDE w:val="0"/>
      <w:autoSpaceDN w:val="0"/>
      <w:adjustRightInd w:val="0"/>
      <w:spacing w:line="416" w:lineRule="atLeast"/>
      <w:ind w:left="569" w:hanging="567"/>
      <w:textAlignment w:val="baseline"/>
    </w:pPr>
    <w:rPr>
      <w:rFonts w:ascii="Times New Roman" w:hAnsi="Times New Roman" w:eastAsia="幼圆"/>
      <w:color w:val="000000"/>
      <w:sz w:val="28"/>
      <w:szCs w:val="28"/>
    </w:rPr>
  </w:style>
  <w:style w:type="paragraph" w:customStyle="1" w:styleId="732">
    <w:name w:val="xl104"/>
    <w:basedOn w:val="1"/>
    <w:qFormat/>
    <w:uiPriority w:val="0"/>
    <w:pPr>
      <w:widowControl/>
      <w:pBdr>
        <w:left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733">
    <w:name w:val="表格内"/>
    <w:qFormat/>
    <w:uiPriority w:val="0"/>
    <w:pPr>
      <w:keepNext/>
      <w:keepLines/>
      <w:widowControl w:val="0"/>
      <w:tabs>
        <w:tab w:val="left" w:pos="9356"/>
      </w:tabs>
      <w:adjustRightInd w:val="0"/>
      <w:spacing w:before="40" w:after="40" w:line="80" w:lineRule="atLeast"/>
      <w:textAlignment w:val="baseline"/>
    </w:pPr>
    <w:rPr>
      <w:rFonts w:ascii="Arial" w:hAnsi="Times New Roman" w:eastAsia="宋体" w:cs="Times New Roman"/>
      <w:sz w:val="24"/>
      <w:lang w:val="en-US" w:eastAsia="zh-CN" w:bidi="ar-SA"/>
    </w:rPr>
  </w:style>
  <w:style w:type="paragraph" w:customStyle="1" w:styleId="734">
    <w:name w:val="样式 标题 2节标题 1.1b21.1标题2h2l22nd levelTitre22Header 2H2标...1"/>
    <w:basedOn w:val="6"/>
    <w:qFormat/>
    <w:uiPriority w:val="0"/>
    <w:pPr>
      <w:widowControl/>
      <w:spacing w:before="120" w:after="0" w:line="300" w:lineRule="auto"/>
      <w:jc w:val="center"/>
    </w:pPr>
    <w:rPr>
      <w:rFonts w:ascii="宋体" w:hAnsi="宋体" w:eastAsia="宋体"/>
      <w:color w:val="000000"/>
      <w:sz w:val="28"/>
      <w:szCs w:val="20"/>
    </w:rPr>
  </w:style>
  <w:style w:type="paragraph" w:customStyle="1" w:styleId="735">
    <w:name w:val="Char Char2 Char2"/>
    <w:basedOn w:val="1"/>
    <w:qFormat/>
    <w:uiPriority w:val="0"/>
    <w:pPr>
      <w:spacing w:line="360" w:lineRule="auto"/>
    </w:pPr>
    <w:rPr>
      <w:sz w:val="24"/>
    </w:rPr>
  </w:style>
  <w:style w:type="paragraph" w:customStyle="1" w:styleId="736">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737">
    <w:name w:val="innrykk 2 cm"/>
    <w:basedOn w:val="1"/>
    <w:qFormat/>
    <w:uiPriority w:val="0"/>
    <w:pPr>
      <w:widowControl/>
      <w:ind w:left="1134" w:hanging="1134"/>
      <w:jc w:val="left"/>
    </w:pPr>
    <w:rPr>
      <w:rFonts w:ascii="FuturaA Bk BT" w:hAnsi="FuturaA Bk BT"/>
      <w:kern w:val="0"/>
      <w:sz w:val="22"/>
      <w:szCs w:val="20"/>
    </w:rPr>
  </w:style>
  <w:style w:type="paragraph" w:customStyle="1" w:styleId="738">
    <w:name w:val="样式14"/>
    <w:basedOn w:val="1"/>
    <w:qFormat/>
    <w:uiPriority w:val="0"/>
    <w:pPr>
      <w:tabs>
        <w:tab w:val="left" w:pos="0"/>
      </w:tabs>
      <w:spacing w:line="360" w:lineRule="auto"/>
      <w:ind w:left="60" w:hanging="40"/>
    </w:pPr>
  </w:style>
  <w:style w:type="paragraph" w:customStyle="1" w:styleId="739">
    <w:name w:val="Char1 Char Char Char Char Char Char Char Char Char"/>
    <w:basedOn w:val="1"/>
    <w:qFormat/>
    <w:uiPriority w:val="0"/>
    <w:pPr>
      <w:spacing w:line="360" w:lineRule="auto"/>
    </w:pPr>
    <w:rPr>
      <w:sz w:val="24"/>
    </w:rPr>
  </w:style>
  <w:style w:type="paragraph" w:customStyle="1" w:styleId="740">
    <w:name w:val="xl33"/>
    <w:basedOn w:val="1"/>
    <w:qFormat/>
    <w:uiPriority w:val="0"/>
    <w:pPr>
      <w:widowControl/>
      <w:spacing w:before="100" w:beforeAutospacing="1" w:after="100" w:afterAutospacing="1"/>
      <w:jc w:val="left"/>
      <w:textAlignment w:val="center"/>
    </w:pPr>
    <w:rPr>
      <w:b/>
      <w:bCs/>
      <w:kern w:val="0"/>
      <w:sz w:val="32"/>
      <w:szCs w:val="32"/>
    </w:rPr>
  </w:style>
  <w:style w:type="paragraph" w:customStyle="1" w:styleId="741">
    <w:name w:val="Char1 Char Char Char Char Char Char Char Char Char Char Char Char Char Char Char Char Char Char Char1"/>
    <w:basedOn w:val="1"/>
    <w:qFormat/>
    <w:uiPriority w:val="0"/>
    <w:pPr>
      <w:spacing w:line="360" w:lineRule="auto"/>
      <w:ind w:firstLine="200" w:firstLineChars="200"/>
    </w:pPr>
    <w:rPr>
      <w:sz w:val="24"/>
      <w:szCs w:val="20"/>
    </w:rPr>
  </w:style>
  <w:style w:type="paragraph" w:customStyle="1" w:styleId="742">
    <w:name w:val="样式 正文（首行缩进两字） + Arial Char Char Char Char Char Char Char Char Char Char Char Char Char Char Char Char Char"/>
    <w:basedOn w:val="8"/>
    <w:qFormat/>
    <w:uiPriority w:val="0"/>
    <w:pPr>
      <w:spacing w:line="360" w:lineRule="auto"/>
      <w:ind w:firstLine="0" w:firstLineChars="0"/>
    </w:pPr>
    <w:rPr>
      <w:rFonts w:ascii="Arial"/>
      <w:spacing w:val="16"/>
    </w:rPr>
  </w:style>
  <w:style w:type="paragraph" w:customStyle="1" w:styleId="743">
    <w:name w:val="特点"/>
    <w:basedOn w:val="1"/>
    <w:next w:val="1"/>
    <w:qFormat/>
    <w:uiPriority w:val="0"/>
    <w:pPr>
      <w:spacing w:line="360" w:lineRule="auto"/>
      <w:ind w:left="1259" w:leftChars="350" w:hanging="279" w:hangingChars="133"/>
      <w:jc w:val="left"/>
    </w:pPr>
    <w:rPr>
      <w:rFonts w:ascii="宋体" w:hAnsi="宋体"/>
      <w:szCs w:val="20"/>
    </w:rPr>
  </w:style>
  <w:style w:type="paragraph" w:customStyle="1" w:styleId="744">
    <w:name w:val="Char1 Char Char1 Char Char Char Char Char Char Char Char Char Char Char Char Char Char Char Char Char Char Char Char Char Char Char1 Char Char Char Char Char Char Char Char Char Char Char Char Char1"/>
    <w:basedOn w:val="1"/>
    <w:qFormat/>
    <w:uiPriority w:val="0"/>
    <w:pPr>
      <w:spacing w:line="360" w:lineRule="auto"/>
    </w:pPr>
    <w:rPr>
      <w:sz w:val="24"/>
    </w:rPr>
  </w:style>
  <w:style w:type="paragraph" w:customStyle="1" w:styleId="745">
    <w:name w:val="正文1）"/>
    <w:basedOn w:val="1"/>
    <w:next w:val="552"/>
    <w:qFormat/>
    <w:uiPriority w:val="0"/>
    <w:pPr>
      <w:widowControl/>
      <w:tabs>
        <w:tab w:val="left" w:pos="420"/>
      </w:tabs>
      <w:adjustRightInd w:val="0"/>
      <w:spacing w:before="120" w:line="360" w:lineRule="auto"/>
      <w:ind w:left="420" w:hanging="420"/>
      <w:jc w:val="left"/>
    </w:pPr>
    <w:rPr>
      <w:rFonts w:ascii="Arial" w:hAnsi="Arial"/>
      <w:kern w:val="0"/>
      <w:sz w:val="24"/>
      <w:szCs w:val="20"/>
    </w:rPr>
  </w:style>
  <w:style w:type="paragraph" w:customStyle="1" w:styleId="746">
    <w:name w:val="单位名称"/>
    <w:basedOn w:val="6"/>
    <w:qFormat/>
    <w:uiPriority w:val="0"/>
    <w:pPr>
      <w:tabs>
        <w:tab w:val="left" w:pos="103"/>
      </w:tabs>
      <w:adjustRightInd w:val="0"/>
      <w:snapToGrid w:val="0"/>
      <w:spacing w:before="0" w:after="0" w:line="360" w:lineRule="auto"/>
      <w:jc w:val="center"/>
      <w:textAlignment w:val="baseline"/>
      <w:outlineLvl w:val="9"/>
    </w:pPr>
    <w:rPr>
      <w:rFonts w:ascii="宋体" w:eastAsia="宋体" w:cs="Courier New"/>
      <w:sz w:val="24"/>
      <w:szCs w:val="24"/>
    </w:rPr>
  </w:style>
  <w:style w:type="paragraph" w:customStyle="1" w:styleId="747">
    <w:name w:val="Char2 Char Char Char1"/>
    <w:basedOn w:val="1"/>
    <w:qFormat/>
    <w:uiPriority w:val="0"/>
    <w:pPr>
      <w:spacing w:line="360" w:lineRule="auto"/>
      <w:ind w:firstLine="200" w:firstLineChars="200"/>
    </w:pPr>
    <w:rPr>
      <w:sz w:val="24"/>
      <w:szCs w:val="21"/>
    </w:rPr>
  </w:style>
  <w:style w:type="paragraph" w:customStyle="1" w:styleId="748">
    <w:name w:val="样式 标题 2标题 2 Char1标题 2 Char CharChar Char Charh2 Charl2 Char..."/>
    <w:basedOn w:val="6"/>
    <w:qFormat/>
    <w:uiPriority w:val="0"/>
    <w:pPr>
      <w:tabs>
        <w:tab w:val="left" w:pos="425"/>
        <w:tab w:val="left" w:pos="600"/>
      </w:tabs>
      <w:adjustRightInd w:val="0"/>
      <w:snapToGrid w:val="0"/>
      <w:spacing w:beforeLines="100" w:after="0" w:line="360" w:lineRule="auto"/>
      <w:ind w:left="425" w:hanging="425"/>
      <w:jc w:val="left"/>
    </w:pPr>
    <w:rPr>
      <w:rFonts w:ascii="宋体" w:hAnsi="宋体" w:eastAsia="宋体"/>
      <w:color w:val="0000FF"/>
      <w:sz w:val="24"/>
      <w:szCs w:val="24"/>
    </w:rPr>
  </w:style>
  <w:style w:type="paragraph" w:customStyle="1" w:styleId="749">
    <w:name w:val="Char Char2 Char Char Char"/>
    <w:basedOn w:val="1"/>
    <w:qFormat/>
    <w:uiPriority w:val="0"/>
    <w:pPr>
      <w:spacing w:line="360" w:lineRule="auto"/>
    </w:pPr>
    <w:rPr>
      <w:sz w:val="24"/>
    </w:rPr>
  </w:style>
  <w:style w:type="paragraph" w:customStyle="1" w:styleId="750">
    <w:name w:val="涪陵正文"/>
    <w:basedOn w:val="37"/>
    <w:qFormat/>
    <w:uiPriority w:val="0"/>
    <w:pPr>
      <w:snapToGrid w:val="0"/>
      <w:spacing w:before="120" w:line="360" w:lineRule="auto"/>
      <w:ind w:firstLine="504" w:firstLineChars="200"/>
    </w:pPr>
    <w:rPr>
      <w:spacing w:val="6"/>
      <w:kern w:val="28"/>
      <w:sz w:val="24"/>
    </w:rPr>
  </w:style>
  <w:style w:type="paragraph" w:customStyle="1" w:styleId="751">
    <w:name w:val="Char311"/>
    <w:basedOn w:val="1"/>
    <w:qFormat/>
    <w:uiPriority w:val="0"/>
    <w:rPr>
      <w:sz w:val="24"/>
    </w:rPr>
  </w:style>
  <w:style w:type="paragraph" w:customStyle="1" w:styleId="752">
    <w:name w:val="4级标题"/>
    <w:basedOn w:val="1"/>
    <w:qFormat/>
    <w:uiPriority w:val="0"/>
    <w:pPr>
      <w:snapToGrid w:val="0"/>
      <w:spacing w:line="360" w:lineRule="auto"/>
      <w:ind w:firstLine="560" w:firstLineChars="200"/>
      <w:outlineLvl w:val="3"/>
    </w:pPr>
    <w:rPr>
      <w:rFonts w:ascii="黑体" w:hAnsi="黑体" w:eastAsia="黑体" w:cs="黑体"/>
      <w:szCs w:val="20"/>
    </w:rPr>
  </w:style>
  <w:style w:type="paragraph" w:customStyle="1" w:styleId="753">
    <w:name w:val="样式 样式 样式 正文（首行缩进两字） + Arial Char Char Char Char Char Char Char C..."/>
    <w:basedOn w:val="754"/>
    <w:qFormat/>
    <w:uiPriority w:val="0"/>
    <w:pPr>
      <w:spacing w:beforeLines="0"/>
    </w:pPr>
  </w:style>
  <w:style w:type="paragraph" w:customStyle="1" w:styleId="754">
    <w:name w:val="样式 样式 正文（首行缩进两字） + Arial Char Char Char Char Char Char Char Char..."/>
    <w:qFormat/>
    <w:uiPriority w:val="0"/>
    <w:pPr>
      <w:spacing w:beforeLines="50" w:line="300" w:lineRule="auto"/>
    </w:pPr>
    <w:rPr>
      <w:rFonts w:ascii="Times New Roman" w:hAnsi="Times New Roman" w:eastAsia="宋体" w:cs="宋体"/>
      <w:lang w:val="en-US" w:eastAsia="zh-CN" w:bidi="ar-SA"/>
    </w:rPr>
  </w:style>
  <w:style w:type="paragraph" w:customStyle="1" w:styleId="755">
    <w:name w:val="1-表内"/>
    <w:basedOn w:val="1"/>
    <w:qFormat/>
    <w:uiPriority w:val="0"/>
    <w:rPr>
      <w:rFonts w:ascii="宋体" w:hAnsi="宋体"/>
      <w:szCs w:val="21"/>
    </w:rPr>
  </w:style>
  <w:style w:type="paragraph" w:customStyle="1" w:styleId="756">
    <w:name w:val="Char8"/>
    <w:basedOn w:val="1"/>
    <w:qFormat/>
    <w:uiPriority w:val="0"/>
    <w:rPr>
      <w:szCs w:val="21"/>
    </w:rPr>
  </w:style>
  <w:style w:type="paragraph" w:customStyle="1" w:styleId="757">
    <w:name w:val="Body Text 21"/>
    <w:basedOn w:val="1"/>
    <w:qFormat/>
    <w:uiPriority w:val="0"/>
    <w:pPr>
      <w:adjustRightInd w:val="0"/>
      <w:spacing w:line="240" w:lineRule="exact"/>
      <w:textAlignment w:val="baseline"/>
    </w:pPr>
    <w:rPr>
      <w:rFonts w:ascii="宋体"/>
      <w:kern w:val="0"/>
      <w:sz w:val="18"/>
      <w:szCs w:val="20"/>
    </w:rPr>
  </w:style>
  <w:style w:type="paragraph" w:customStyle="1" w:styleId="758">
    <w:name w:val="Char Char Char Char Char Char2"/>
    <w:basedOn w:val="1"/>
    <w:qFormat/>
    <w:uiPriority w:val="0"/>
    <w:pPr>
      <w:adjustRightInd w:val="0"/>
      <w:spacing w:line="360" w:lineRule="atLeast"/>
      <w:jc w:val="left"/>
      <w:textAlignment w:val="baseline"/>
    </w:pPr>
    <w:rPr>
      <w:kern w:val="0"/>
      <w:sz w:val="24"/>
    </w:rPr>
  </w:style>
  <w:style w:type="paragraph" w:customStyle="1" w:styleId="759">
    <w:name w:val="样式 首行缩进:  0.85 厘米 加宽量  0.1 磅"/>
    <w:basedOn w:val="1"/>
    <w:qFormat/>
    <w:uiPriority w:val="0"/>
    <w:pPr>
      <w:keepNext/>
      <w:spacing w:line="480" w:lineRule="exact"/>
      <w:ind w:firstLine="482"/>
    </w:pPr>
    <w:rPr>
      <w:rFonts w:cs="宋体"/>
      <w:spacing w:val="2"/>
      <w:kern w:val="0"/>
      <w:sz w:val="24"/>
      <w:szCs w:val="20"/>
    </w:rPr>
  </w:style>
  <w:style w:type="paragraph" w:customStyle="1" w:styleId="760">
    <w:name w:val="标题 4李洪"/>
    <w:basedOn w:val="1"/>
    <w:qFormat/>
    <w:uiPriority w:val="0"/>
    <w:pPr>
      <w:tabs>
        <w:tab w:val="left" w:pos="567"/>
      </w:tabs>
      <w:ind w:left="567"/>
    </w:pPr>
    <w:rPr>
      <w:rFonts w:hint="eastAsia" w:ascii="宋体"/>
      <w:kern w:val="0"/>
      <w:position w:val="-6"/>
      <w:sz w:val="32"/>
      <w:szCs w:val="20"/>
    </w:rPr>
  </w:style>
  <w:style w:type="paragraph" w:customStyle="1" w:styleId="761">
    <w:name w:val="正文8"/>
    <w:qFormat/>
    <w:uiPriority w:val="0"/>
    <w:pPr>
      <w:jc w:val="both"/>
    </w:pPr>
    <w:rPr>
      <w:rFonts w:ascii="Calibri" w:hAnsi="Calibri" w:eastAsia="宋体" w:cs="Calibri"/>
      <w:kern w:val="2"/>
      <w:sz w:val="21"/>
      <w:szCs w:val="21"/>
      <w:lang w:val="en-US" w:eastAsia="zh-CN" w:bidi="ar-SA"/>
    </w:rPr>
  </w:style>
  <w:style w:type="paragraph" w:customStyle="1" w:styleId="762">
    <w:name w:val="标题一"/>
    <w:basedOn w:val="48"/>
    <w:qFormat/>
    <w:uiPriority w:val="0"/>
    <w:pPr>
      <w:widowControl/>
      <w:spacing w:line="295" w:lineRule="auto"/>
      <w:ind w:firstLine="522" w:firstLineChars="100"/>
      <w:jc w:val="center"/>
      <w:outlineLvl w:val="0"/>
    </w:pPr>
    <w:rPr>
      <w:rFonts w:ascii="Times New Roman" w:hAnsi="Times New Roman"/>
      <w:b/>
      <w:bCs/>
      <w:kern w:val="44"/>
      <w:sz w:val="52"/>
      <w:szCs w:val="52"/>
      <w:lang w:eastAsia="en-US" w:bidi="en-US"/>
    </w:rPr>
  </w:style>
  <w:style w:type="paragraph" w:customStyle="1" w:styleId="763">
    <w:name w:val="Char Char Char Char Char Char Char1"/>
    <w:basedOn w:val="1"/>
    <w:qFormat/>
    <w:uiPriority w:val="0"/>
  </w:style>
  <w:style w:type="paragraph" w:customStyle="1" w:styleId="764">
    <w:name w:val="Style Title + Times New Roman Bold"/>
    <w:basedOn w:val="38"/>
    <w:qFormat/>
    <w:uiPriority w:val="0"/>
    <w:pPr>
      <w:keepNext/>
      <w:keepLines/>
      <w:widowControl/>
      <w:pBdr>
        <w:top w:val="single" w:color="auto" w:sz="6" w:space="16"/>
      </w:pBdr>
      <w:adjustRightInd/>
      <w:spacing w:before="220" w:line="320" w:lineRule="atLeast"/>
      <w:jc w:val="both"/>
      <w:textAlignment w:val="auto"/>
      <w:outlineLvl w:val="9"/>
    </w:pPr>
    <w:rPr>
      <w:rFonts w:ascii="Times New Roman" w:hAnsi="Times New Roman"/>
      <w:bCs/>
      <w:spacing w:val="-30"/>
      <w:kern w:val="28"/>
      <w:sz w:val="40"/>
      <w:lang w:eastAsia="en-US"/>
    </w:rPr>
  </w:style>
  <w:style w:type="paragraph" w:customStyle="1" w:styleId="765">
    <w:name w:val="Char Char Char1 Char Char Char Char Char Char1"/>
    <w:basedOn w:val="1"/>
    <w:qFormat/>
    <w:uiPriority w:val="0"/>
    <w:pPr>
      <w:spacing w:line="360" w:lineRule="auto"/>
      <w:ind w:firstLine="200" w:firstLineChars="200"/>
    </w:pPr>
    <w:rPr>
      <w:sz w:val="24"/>
    </w:rPr>
  </w:style>
  <w:style w:type="paragraph" w:customStyle="1" w:styleId="766">
    <w:name w:val="xl8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767">
    <w:name w:val="font11"/>
    <w:basedOn w:val="1"/>
    <w:qFormat/>
    <w:uiPriority w:val="0"/>
    <w:pPr>
      <w:widowControl/>
      <w:spacing w:before="100" w:beforeAutospacing="1" w:after="100" w:afterAutospacing="1"/>
      <w:jc w:val="left"/>
    </w:pPr>
    <w:rPr>
      <w:b/>
      <w:bCs/>
      <w:kern w:val="0"/>
      <w:sz w:val="32"/>
      <w:szCs w:val="32"/>
    </w:rPr>
  </w:style>
  <w:style w:type="paragraph" w:customStyle="1" w:styleId="768">
    <w:name w:val="font16"/>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769">
    <w:name w:val="样式 标题 2节标题 1.12nd levelh22Header 2H2UNDERRUBRIK 1-2sect ..."/>
    <w:basedOn w:val="5"/>
    <w:qFormat/>
    <w:uiPriority w:val="0"/>
    <w:pPr>
      <w:tabs>
        <w:tab w:val="left" w:pos="1134"/>
      </w:tabs>
      <w:adjustRightInd w:val="0"/>
      <w:spacing w:before="120" w:after="260" w:line="415" w:lineRule="auto"/>
      <w:ind w:left="-221" w:right="210" w:rightChars="100"/>
      <w:textAlignment w:val="baseline"/>
    </w:pPr>
    <w:rPr>
      <w:rFonts w:eastAsia="黑体" w:cs="宋体"/>
      <w:snapToGrid w:val="0"/>
      <w:spacing w:val="-20"/>
      <w:kern w:val="2"/>
      <w:sz w:val="24"/>
      <w:szCs w:val="20"/>
    </w:rPr>
  </w:style>
  <w:style w:type="paragraph" w:customStyle="1" w:styleId="770">
    <w:name w:val="CM105"/>
    <w:basedOn w:val="109"/>
    <w:next w:val="109"/>
    <w:qFormat/>
    <w:uiPriority w:val="0"/>
  </w:style>
  <w:style w:type="paragraph" w:customStyle="1" w:styleId="771">
    <w:name w:val="xl100"/>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kern w:val="0"/>
      <w:sz w:val="20"/>
      <w:szCs w:val="20"/>
    </w:rPr>
  </w:style>
  <w:style w:type="paragraph" w:customStyle="1" w:styleId="772">
    <w:name w:val="黑点"/>
    <w:basedOn w:val="1"/>
    <w:qFormat/>
    <w:uiPriority w:val="0"/>
    <w:pPr>
      <w:tabs>
        <w:tab w:val="left" w:pos="840"/>
      </w:tabs>
      <w:wordWrap w:val="0"/>
      <w:topLinePunct/>
      <w:autoSpaceDE w:val="0"/>
      <w:autoSpaceDN w:val="0"/>
      <w:adjustRightInd w:val="0"/>
      <w:snapToGrid w:val="0"/>
      <w:spacing w:line="300" w:lineRule="auto"/>
      <w:ind w:left="840" w:hanging="420"/>
      <w:textAlignment w:val="baseline"/>
    </w:pPr>
    <w:rPr>
      <w:rFonts w:ascii="Arial" w:hAnsi="Arial"/>
      <w:kern w:val="0"/>
      <w:sz w:val="26"/>
      <w:szCs w:val="20"/>
    </w:rPr>
  </w:style>
  <w:style w:type="paragraph" w:customStyle="1" w:styleId="773">
    <w:name w:val="Char Char Char Char Char Char Char Char1 Char"/>
    <w:basedOn w:val="1"/>
    <w:qFormat/>
    <w:uiPriority w:val="0"/>
    <w:pPr>
      <w:spacing w:line="360" w:lineRule="auto"/>
    </w:pPr>
    <w:rPr>
      <w:sz w:val="24"/>
    </w:rPr>
  </w:style>
  <w:style w:type="paragraph" w:customStyle="1" w:styleId="774">
    <w:name w:val="样式 标题 1章标题 1-*+h11st levelSection Headl1标题 1 Char标题 1 Ch...1"/>
    <w:basedOn w:val="5"/>
    <w:qFormat/>
    <w:uiPriority w:val="0"/>
    <w:pPr>
      <w:tabs>
        <w:tab w:val="left" w:pos="322"/>
        <w:tab w:val="left" w:pos="432"/>
      </w:tabs>
      <w:topLinePunct/>
      <w:adjustRightInd w:val="0"/>
      <w:snapToGrid w:val="0"/>
      <w:spacing w:beforeLines="150" w:afterLines="50" w:line="360" w:lineRule="auto"/>
      <w:ind w:left="432" w:firstLine="93"/>
      <w:jc w:val="left"/>
      <w:textAlignment w:val="center"/>
    </w:pPr>
    <w:rPr>
      <w:color w:val="0000FF"/>
      <w:sz w:val="24"/>
      <w:szCs w:val="28"/>
    </w:rPr>
  </w:style>
  <w:style w:type="paragraph" w:customStyle="1" w:styleId="775">
    <w:name w:val="Char Char Char11"/>
    <w:basedOn w:val="1"/>
    <w:qFormat/>
    <w:uiPriority w:val="0"/>
    <w:pPr>
      <w:spacing w:line="360" w:lineRule="auto"/>
      <w:ind w:firstLine="200" w:firstLineChars="200"/>
    </w:pPr>
    <w:rPr>
      <w:sz w:val="24"/>
    </w:rPr>
  </w:style>
  <w:style w:type="paragraph" w:customStyle="1" w:styleId="776">
    <w:name w:val="编号"/>
    <w:basedOn w:val="1"/>
    <w:qFormat/>
    <w:uiPriority w:val="0"/>
    <w:rPr>
      <w:szCs w:val="20"/>
    </w:rPr>
  </w:style>
  <w:style w:type="paragraph" w:customStyle="1" w:styleId="777">
    <w:name w:val="xl68"/>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778">
    <w:name w:val="Char Char1 Char"/>
    <w:basedOn w:val="1"/>
    <w:qFormat/>
    <w:uiPriority w:val="0"/>
    <w:rPr>
      <w:rFonts w:ascii="宋体"/>
      <w:kern w:val="0"/>
      <w:position w:val="-6"/>
      <w:sz w:val="32"/>
      <w:szCs w:val="20"/>
    </w:rPr>
  </w:style>
  <w:style w:type="paragraph" w:customStyle="1" w:styleId="779">
    <w:name w:val="Char Char12"/>
    <w:basedOn w:val="1"/>
    <w:qFormat/>
    <w:uiPriority w:val="0"/>
    <w:pPr>
      <w:spacing w:line="360" w:lineRule="auto"/>
    </w:pPr>
  </w:style>
  <w:style w:type="paragraph" w:customStyle="1" w:styleId="780">
    <w:name w:val="Char Char Char1 Char Char Char Char Char Char Char Char Char1"/>
    <w:basedOn w:val="1"/>
    <w:qFormat/>
    <w:uiPriority w:val="0"/>
    <w:pPr>
      <w:spacing w:line="360" w:lineRule="auto"/>
    </w:pPr>
    <w:rPr>
      <w:sz w:val="24"/>
    </w:rPr>
  </w:style>
  <w:style w:type="paragraph" w:customStyle="1" w:styleId="781">
    <w:name w:val="xl43"/>
    <w:basedOn w:val="1"/>
    <w:qFormat/>
    <w:uiPriority w:val="0"/>
    <w:pPr>
      <w:widowControl/>
      <w:pBdr>
        <w:bottom w:val="single" w:color="auto" w:sz="4" w:space="0"/>
      </w:pBdr>
      <w:spacing w:before="100" w:beforeAutospacing="1" w:after="100" w:afterAutospacing="1"/>
      <w:jc w:val="center"/>
      <w:textAlignment w:val="center"/>
    </w:pPr>
    <w:rPr>
      <w:rFonts w:hint="eastAsia" w:ascii="仿宋_GB2312" w:hAnsi="Arial Unicode MS" w:eastAsia="仿宋_GB2312"/>
      <w:kern w:val="0"/>
      <w:sz w:val="24"/>
    </w:rPr>
  </w:style>
  <w:style w:type="paragraph" w:customStyle="1" w:styleId="782">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783">
    <w:name w:val="Char Char8 Char1"/>
    <w:basedOn w:val="1"/>
    <w:qFormat/>
    <w:uiPriority w:val="0"/>
    <w:pPr>
      <w:spacing w:line="360" w:lineRule="auto"/>
      <w:ind w:firstLine="200" w:firstLineChars="200"/>
    </w:pPr>
    <w:rPr>
      <w:sz w:val="24"/>
    </w:rPr>
  </w:style>
  <w:style w:type="paragraph" w:customStyle="1" w:styleId="784">
    <w:name w:val="章节三"/>
    <w:basedOn w:val="209"/>
    <w:next w:val="209"/>
    <w:qFormat/>
    <w:uiPriority w:val="0"/>
    <w:pPr>
      <w:spacing w:beforeLines="50" w:afterLines="50" w:line="240" w:lineRule="auto"/>
      <w:ind w:firstLine="0" w:firstLineChars="0"/>
      <w:jc w:val="left"/>
      <w:outlineLvl w:val="2"/>
    </w:pPr>
    <w:rPr>
      <w:rFonts w:ascii="黑体" w:hAnsi="宋体" w:eastAsia="黑体"/>
      <w:b/>
    </w:rPr>
  </w:style>
  <w:style w:type="paragraph" w:customStyle="1" w:styleId="785">
    <w:name w:val="Char Char2 Char"/>
    <w:basedOn w:val="1"/>
    <w:qFormat/>
    <w:uiPriority w:val="0"/>
    <w:rPr>
      <w:sz w:val="24"/>
    </w:rPr>
  </w:style>
  <w:style w:type="paragraph" w:customStyle="1" w:styleId="786">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787">
    <w:name w:val="CM13"/>
    <w:basedOn w:val="109"/>
    <w:next w:val="109"/>
    <w:qFormat/>
    <w:uiPriority w:val="0"/>
  </w:style>
  <w:style w:type="paragraph" w:customStyle="1" w:styleId="788">
    <w:name w:val="Char1 Char Char1 Char"/>
    <w:basedOn w:val="1"/>
    <w:qFormat/>
    <w:uiPriority w:val="0"/>
    <w:pPr>
      <w:spacing w:line="360" w:lineRule="auto"/>
    </w:pPr>
    <w:rPr>
      <w:sz w:val="24"/>
    </w:rPr>
  </w:style>
  <w:style w:type="paragraph" w:customStyle="1" w:styleId="789">
    <w:name w:val="封面标准文稿编辑信息"/>
    <w:qFormat/>
    <w:uiPriority w:val="0"/>
    <w:pPr>
      <w:tabs>
        <w:tab w:val="left" w:pos="1260"/>
      </w:tabs>
      <w:spacing w:before="180" w:line="180" w:lineRule="exact"/>
      <w:ind w:left="1260" w:hanging="420"/>
      <w:jc w:val="center"/>
    </w:pPr>
    <w:rPr>
      <w:rFonts w:ascii="宋体" w:hAnsi="Times New Roman" w:eastAsia="宋体" w:cs="Times New Roman"/>
      <w:sz w:val="21"/>
      <w:szCs w:val="21"/>
      <w:lang w:val="en-US" w:eastAsia="zh-CN" w:bidi="ar-SA"/>
    </w:rPr>
  </w:style>
  <w:style w:type="paragraph" w:customStyle="1" w:styleId="790">
    <w:name w:val="样式 标题 4标题    4款标题1.1.1.1 + 自动设置 行距: 1.5 倍行距"/>
    <w:basedOn w:val="10"/>
    <w:qFormat/>
    <w:uiPriority w:val="0"/>
    <w:pPr>
      <w:tabs>
        <w:tab w:val="left" w:pos="737"/>
        <w:tab w:val="left" w:pos="851"/>
      </w:tabs>
      <w:adjustRightInd w:val="0"/>
      <w:spacing w:before="0" w:after="0" w:line="360" w:lineRule="auto"/>
      <w:ind w:left="1134" w:hanging="1134"/>
      <w:jc w:val="left"/>
      <w:textAlignment w:val="baseline"/>
    </w:pPr>
    <w:rPr>
      <w:rFonts w:ascii="宋体" w:hAnsi="宋体" w:eastAsia="宋体" w:cs="宋体"/>
      <w:b w:val="0"/>
      <w:bCs w:val="0"/>
      <w:sz w:val="24"/>
      <w:szCs w:val="24"/>
    </w:rPr>
  </w:style>
  <w:style w:type="paragraph" w:customStyle="1" w:styleId="791">
    <w:name w:val="样式 标题 1章标题 1-*+h11st levelSection Headl1标题 1 Char标题 1 Ch...3"/>
    <w:basedOn w:val="5"/>
    <w:qFormat/>
    <w:uiPriority w:val="0"/>
    <w:pPr>
      <w:tabs>
        <w:tab w:val="left" w:pos="425"/>
      </w:tabs>
      <w:topLinePunct/>
      <w:adjustRightInd w:val="0"/>
      <w:snapToGrid w:val="0"/>
      <w:spacing w:beforeLines="150" w:afterLines="50" w:line="480" w:lineRule="exact"/>
      <w:ind w:left="425" w:hanging="425"/>
      <w:jc w:val="left"/>
      <w:textAlignment w:val="center"/>
    </w:pPr>
    <w:rPr>
      <w:rFonts w:cs="宋体"/>
      <w:sz w:val="24"/>
      <w:szCs w:val="24"/>
    </w:rPr>
  </w:style>
  <w:style w:type="paragraph" w:customStyle="1" w:styleId="792">
    <w:name w:val="项目编号1"/>
    <w:basedOn w:val="1"/>
    <w:qFormat/>
    <w:uiPriority w:val="0"/>
    <w:pPr>
      <w:tabs>
        <w:tab w:val="left" w:pos="846"/>
      </w:tabs>
      <w:spacing w:line="360" w:lineRule="auto"/>
      <w:ind w:left="846" w:hanging="420"/>
    </w:pPr>
    <w:rPr>
      <w:szCs w:val="20"/>
    </w:rPr>
  </w:style>
  <w:style w:type="paragraph" w:customStyle="1" w:styleId="793">
    <w:name w:val="Heading U4"/>
    <w:basedOn w:val="794"/>
    <w:next w:val="794"/>
    <w:qFormat/>
    <w:uiPriority w:val="0"/>
    <w:pPr>
      <w:tabs>
        <w:tab w:val="left" w:pos="851"/>
      </w:tabs>
      <w:ind w:left="851" w:hanging="851"/>
    </w:pPr>
  </w:style>
  <w:style w:type="paragraph" w:customStyle="1" w:styleId="794">
    <w:name w:val="Normal U"/>
    <w:qFormat/>
    <w:uiPriority w:val="0"/>
    <w:pPr>
      <w:spacing w:line="360" w:lineRule="auto"/>
      <w:jc w:val="both"/>
    </w:pPr>
    <w:rPr>
      <w:rFonts w:ascii="Arial" w:hAnsi="Arial" w:eastAsia="宋体" w:cs="Times New Roman"/>
      <w:sz w:val="22"/>
      <w:lang w:val="en-US" w:eastAsia="en-US" w:bidi="ar-SA"/>
    </w:rPr>
  </w:style>
  <w:style w:type="paragraph" w:customStyle="1" w:styleId="795">
    <w:name w:val="xl37"/>
    <w:basedOn w:val="1"/>
    <w:qFormat/>
    <w:uiPriority w:val="0"/>
    <w:pPr>
      <w:widowControl/>
      <w:spacing w:before="100" w:beforeAutospacing="1" w:after="100" w:afterAutospacing="1"/>
      <w:jc w:val="center"/>
      <w:textAlignment w:val="center"/>
    </w:pPr>
    <w:rPr>
      <w:kern w:val="0"/>
      <w:sz w:val="20"/>
      <w:szCs w:val="20"/>
    </w:rPr>
  </w:style>
  <w:style w:type="paragraph" w:customStyle="1" w:styleId="796">
    <w:name w:val="Char11"/>
    <w:basedOn w:val="1"/>
    <w:qFormat/>
    <w:uiPriority w:val="0"/>
    <w:pPr>
      <w:spacing w:line="360" w:lineRule="auto"/>
      <w:ind w:firstLine="200" w:firstLineChars="200"/>
    </w:pPr>
    <w:rPr>
      <w:sz w:val="24"/>
    </w:rPr>
  </w:style>
  <w:style w:type="paragraph" w:customStyle="1" w:styleId="797">
    <w:name w:val="样式 标题 2 + 四号 行距: 固定值 25 磅"/>
    <w:basedOn w:val="6"/>
    <w:qFormat/>
    <w:uiPriority w:val="0"/>
    <w:pPr>
      <w:tabs>
        <w:tab w:val="left" w:pos="576"/>
      </w:tabs>
      <w:topLinePunct/>
      <w:spacing w:line="500" w:lineRule="exact"/>
      <w:ind w:hanging="576"/>
      <w:jc w:val="left"/>
      <w:textAlignment w:val="center"/>
    </w:pPr>
    <w:rPr>
      <w:rFonts w:ascii="宋体" w:hAnsi="宋体"/>
      <w:sz w:val="24"/>
      <w:szCs w:val="20"/>
    </w:rPr>
  </w:style>
  <w:style w:type="paragraph" w:customStyle="1" w:styleId="798">
    <w:name w:val="正文文本缩进 21"/>
    <w:basedOn w:val="1"/>
    <w:qFormat/>
    <w:uiPriority w:val="0"/>
    <w:pPr>
      <w:autoSpaceDE w:val="0"/>
      <w:autoSpaceDN w:val="0"/>
      <w:adjustRightInd w:val="0"/>
      <w:snapToGrid w:val="0"/>
      <w:spacing w:before="60" w:after="60" w:line="240" w:lineRule="atLeast"/>
      <w:ind w:firstLine="567"/>
    </w:pPr>
    <w:rPr>
      <w:rFonts w:ascii="宋体"/>
      <w:kern w:val="0"/>
      <w:position w:val="-6"/>
      <w:sz w:val="28"/>
      <w:szCs w:val="20"/>
    </w:rPr>
  </w:style>
  <w:style w:type="paragraph" w:customStyle="1" w:styleId="799">
    <w:name w:val="样式 两端对齐 行距: 固定值 24 磅"/>
    <w:basedOn w:val="1"/>
    <w:qFormat/>
    <w:uiPriority w:val="0"/>
    <w:pPr>
      <w:autoSpaceDE w:val="0"/>
      <w:autoSpaceDN w:val="0"/>
      <w:adjustRightInd w:val="0"/>
      <w:spacing w:line="480" w:lineRule="exact"/>
      <w:ind w:firstLine="200" w:firstLineChars="200"/>
    </w:pPr>
    <w:rPr>
      <w:rFonts w:cs="宋体"/>
      <w:kern w:val="0"/>
      <w:sz w:val="24"/>
      <w:szCs w:val="20"/>
    </w:rPr>
  </w:style>
  <w:style w:type="paragraph" w:customStyle="1" w:styleId="800">
    <w:name w:val="一级条标题"/>
    <w:basedOn w:val="5"/>
    <w:next w:val="1"/>
    <w:qFormat/>
    <w:uiPriority w:val="0"/>
    <w:pPr>
      <w:widowControl/>
      <w:spacing w:before="0" w:after="0" w:line="240" w:lineRule="auto"/>
      <w:outlineLvl w:val="2"/>
    </w:pPr>
    <w:rPr>
      <w:rFonts w:ascii="黑体" w:eastAsia="黑体"/>
      <w:b w:val="0"/>
      <w:kern w:val="0"/>
      <w:sz w:val="21"/>
      <w:szCs w:val="20"/>
    </w:rPr>
  </w:style>
  <w:style w:type="paragraph" w:customStyle="1" w:styleId="801">
    <w:name w:val="xl78"/>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02">
    <w:name w:val="注×：（正文）"/>
    <w:qFormat/>
    <w:uiPriority w:val="0"/>
    <w:pPr>
      <w:tabs>
        <w:tab w:val="left" w:pos="360"/>
      </w:tabs>
      <w:jc w:val="both"/>
    </w:pPr>
    <w:rPr>
      <w:rFonts w:ascii="宋体" w:hAnsi="Times New Roman" w:eastAsia="宋体" w:cs="黑体"/>
      <w:sz w:val="18"/>
      <w:szCs w:val="18"/>
      <w:lang w:val="en-US" w:eastAsia="zh-CN" w:bidi="ar-SA"/>
    </w:rPr>
  </w:style>
  <w:style w:type="paragraph" w:customStyle="1" w:styleId="803">
    <w:name w:val="Char Char Char Char Char Char Char Char Char Char Char Char1"/>
    <w:basedOn w:val="1"/>
    <w:qFormat/>
    <w:uiPriority w:val="0"/>
    <w:pPr>
      <w:spacing w:line="360" w:lineRule="auto"/>
      <w:ind w:firstLine="200" w:firstLineChars="200"/>
    </w:pPr>
    <w:rPr>
      <w:sz w:val="24"/>
    </w:rPr>
  </w:style>
  <w:style w:type="paragraph" w:customStyle="1" w:styleId="804">
    <w:name w:val="默认段落字体 Para Char Char Char"/>
    <w:basedOn w:val="1"/>
    <w:qFormat/>
    <w:uiPriority w:val="0"/>
    <w:pPr>
      <w:spacing w:line="360" w:lineRule="auto"/>
    </w:pPr>
  </w:style>
  <w:style w:type="paragraph" w:customStyle="1" w:styleId="805">
    <w:name w:val="Char Char Char Char Char Char Char2"/>
    <w:basedOn w:val="1"/>
    <w:qFormat/>
    <w:uiPriority w:val="0"/>
    <w:pPr>
      <w:spacing w:line="360" w:lineRule="auto"/>
      <w:ind w:firstLine="200" w:firstLineChars="200"/>
    </w:pPr>
    <w:rPr>
      <w:sz w:val="24"/>
      <w:szCs w:val="20"/>
    </w:rPr>
  </w:style>
  <w:style w:type="paragraph" w:customStyle="1" w:styleId="806">
    <w:name w:val="xl101"/>
    <w:basedOn w:val="1"/>
    <w:qFormat/>
    <w:uiPriority w:val="0"/>
    <w:pPr>
      <w:widowControl/>
      <w:pBdr>
        <w:left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807">
    <w:name w:val="CM102"/>
    <w:basedOn w:val="109"/>
    <w:next w:val="109"/>
    <w:qFormat/>
    <w:uiPriority w:val="0"/>
  </w:style>
  <w:style w:type="paragraph" w:customStyle="1" w:styleId="808">
    <w:name w:val="正文文本 21"/>
    <w:basedOn w:val="1"/>
    <w:qFormat/>
    <w:uiPriority w:val="0"/>
    <w:pPr>
      <w:adjustRightInd w:val="0"/>
      <w:spacing w:line="312" w:lineRule="atLeast"/>
      <w:ind w:firstLine="360"/>
      <w:jc w:val="left"/>
      <w:textAlignment w:val="baseline"/>
    </w:pPr>
    <w:rPr>
      <w:rFonts w:ascii="Plotter" w:hAnsi="Plotter"/>
      <w:kern w:val="0"/>
      <w:sz w:val="24"/>
      <w:szCs w:val="20"/>
    </w:rPr>
  </w:style>
  <w:style w:type="paragraph" w:customStyle="1" w:styleId="809">
    <w:name w:val="1"/>
    <w:basedOn w:val="1"/>
    <w:next w:val="73"/>
    <w:qFormat/>
    <w:uiPriority w:val="0"/>
  </w:style>
  <w:style w:type="paragraph" w:customStyle="1" w:styleId="810">
    <w:name w:val="普通 (Web)"/>
    <w:basedOn w:val="1"/>
    <w:qFormat/>
    <w:uiPriority w:val="0"/>
    <w:pPr>
      <w:widowControl/>
      <w:jc w:val="left"/>
    </w:pPr>
    <w:rPr>
      <w:rFonts w:ascii="Arial Unicode MS" w:hAnsi="Arial Unicode MS" w:eastAsia="Arial Unicode MS"/>
      <w:kern w:val="0"/>
      <w:sz w:val="24"/>
      <w:szCs w:val="20"/>
    </w:rPr>
  </w:style>
  <w:style w:type="paragraph" w:customStyle="1" w:styleId="811">
    <w:name w:val="_Style 6"/>
    <w:basedOn w:val="1"/>
    <w:qFormat/>
    <w:uiPriority w:val="34"/>
    <w:pPr>
      <w:spacing w:line="360" w:lineRule="auto"/>
      <w:ind w:firstLine="420" w:firstLineChars="200"/>
    </w:pPr>
    <w:rPr>
      <w:rFonts w:ascii="Calibri" w:hAnsi="Calibri" w:cs="黑体"/>
      <w:szCs w:val="22"/>
    </w:rPr>
  </w:style>
  <w:style w:type="paragraph" w:customStyle="1" w:styleId="812">
    <w:name w:val="普通(网站)1"/>
    <w:basedOn w:val="1"/>
    <w:qFormat/>
    <w:uiPriority w:val="0"/>
    <w:pPr>
      <w:spacing w:line="360" w:lineRule="auto"/>
    </w:pPr>
    <w:rPr>
      <w:sz w:val="24"/>
    </w:rPr>
  </w:style>
  <w:style w:type="paragraph" w:customStyle="1" w:styleId="813">
    <w:name w:val="Char Char Char Char Char Char Char1 Char Char Char Char Char Char Char Char Char Char Char Char1"/>
    <w:basedOn w:val="1"/>
    <w:qFormat/>
    <w:uiPriority w:val="0"/>
    <w:pPr>
      <w:widowControl/>
      <w:adjustRightInd w:val="0"/>
      <w:spacing w:before="100" w:beforeAutospacing="1" w:after="100" w:afterAutospacing="1" w:line="330" w:lineRule="atLeast"/>
      <w:ind w:left="360" w:firstLine="200" w:firstLineChars="200"/>
      <w:jc w:val="left"/>
      <w:textAlignment w:val="baseline"/>
    </w:pPr>
    <w:rPr>
      <w:rFonts w:ascii="ˎ̥" w:hAnsi="ˎ̥" w:cs="宋体"/>
      <w:color w:val="51585D"/>
      <w:kern w:val="0"/>
      <w:sz w:val="24"/>
      <w:szCs w:val="18"/>
    </w:rPr>
  </w:style>
  <w:style w:type="paragraph" w:customStyle="1" w:styleId="814">
    <w:name w:val="9月3日新正文"/>
    <w:basedOn w:val="1"/>
    <w:qFormat/>
    <w:uiPriority w:val="0"/>
    <w:pPr>
      <w:autoSpaceDE w:val="0"/>
      <w:autoSpaceDN w:val="0"/>
      <w:adjustRightInd w:val="0"/>
      <w:snapToGrid w:val="0"/>
      <w:spacing w:line="440" w:lineRule="atLeast"/>
      <w:ind w:firstLine="200" w:firstLineChars="200"/>
      <w:jc w:val="center"/>
    </w:pPr>
    <w:rPr>
      <w:sz w:val="24"/>
    </w:rPr>
  </w:style>
  <w:style w:type="paragraph" w:customStyle="1" w:styleId="815">
    <w:name w:val="引用1"/>
    <w:basedOn w:val="1"/>
    <w:next w:val="1"/>
    <w:qFormat/>
    <w:uiPriority w:val="0"/>
    <w:pPr>
      <w:widowControl/>
      <w:spacing w:line="360" w:lineRule="auto"/>
      <w:ind w:firstLine="200" w:firstLineChars="200"/>
      <w:jc w:val="left"/>
    </w:pPr>
    <w:rPr>
      <w:rFonts w:ascii="Calibri" w:hAnsi="Calibri"/>
      <w:i/>
      <w:kern w:val="0"/>
      <w:sz w:val="24"/>
      <w:lang w:eastAsia="en-US" w:bidi="en-US"/>
    </w:rPr>
  </w:style>
  <w:style w:type="paragraph" w:customStyle="1" w:styleId="816">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817">
    <w:name w:val="Char1 Char Char Char Char Char Char Char Char Char1"/>
    <w:basedOn w:val="1"/>
    <w:qFormat/>
    <w:uiPriority w:val="0"/>
    <w:pPr>
      <w:spacing w:line="360" w:lineRule="auto"/>
      <w:ind w:firstLine="200" w:firstLineChars="200"/>
    </w:pPr>
    <w:rPr>
      <w:sz w:val="24"/>
    </w:rPr>
  </w:style>
  <w:style w:type="paragraph" w:customStyle="1" w:styleId="818">
    <w:name w:val="样式 段前: 0.5 行 段后: 0.5 行"/>
    <w:basedOn w:val="1"/>
    <w:qFormat/>
    <w:uiPriority w:val="0"/>
    <w:pPr>
      <w:spacing w:line="360" w:lineRule="auto"/>
    </w:pPr>
    <w:rPr>
      <w:rFonts w:ascii="宋体" w:cs="宋体"/>
      <w:sz w:val="24"/>
      <w:szCs w:val="20"/>
    </w:rPr>
  </w:style>
  <w:style w:type="paragraph" w:customStyle="1" w:styleId="819">
    <w:name w:val="文档正文"/>
    <w:basedOn w:val="1"/>
    <w:qFormat/>
    <w:uiPriority w:val="0"/>
    <w:pPr>
      <w:adjustRightInd w:val="0"/>
      <w:spacing w:line="312" w:lineRule="atLeast"/>
      <w:ind w:firstLine="567"/>
    </w:pPr>
    <w:rPr>
      <w:rFonts w:ascii="长城仿宋" w:eastAsia="长城仿宋"/>
      <w:kern w:val="0"/>
      <w:position w:val="-6"/>
      <w:sz w:val="28"/>
      <w:szCs w:val="20"/>
    </w:rPr>
  </w:style>
  <w:style w:type="paragraph" w:customStyle="1" w:styleId="820">
    <w:name w:val="样式 标题 2 + 居中"/>
    <w:basedOn w:val="6"/>
    <w:qFormat/>
    <w:uiPriority w:val="0"/>
    <w:pPr>
      <w:widowControl/>
      <w:spacing w:beforeLines="50" w:after="0" w:line="560" w:lineRule="exact"/>
      <w:ind w:left="181" w:leftChars="86" w:firstLine="510" w:firstLineChars="182"/>
      <w:jc w:val="center"/>
    </w:pPr>
    <w:rPr>
      <w:rFonts w:ascii="宋体" w:hAnsi="宋体" w:eastAsia="宋体"/>
      <w:b w:val="0"/>
      <w:kern w:val="10"/>
      <w:sz w:val="28"/>
      <w:szCs w:val="28"/>
    </w:rPr>
  </w:style>
  <w:style w:type="paragraph" w:customStyle="1" w:styleId="821">
    <w:name w:val="样式 行距: 固定值 20 磅"/>
    <w:basedOn w:val="1"/>
    <w:qFormat/>
    <w:uiPriority w:val="0"/>
    <w:pPr>
      <w:adjustRightInd w:val="0"/>
      <w:spacing w:line="400" w:lineRule="exact"/>
      <w:textAlignment w:val="baseline"/>
    </w:pPr>
    <w:rPr>
      <w:rFonts w:cs="宋体"/>
      <w:kern w:val="0"/>
      <w:sz w:val="24"/>
      <w:szCs w:val="20"/>
    </w:rPr>
  </w:style>
  <w:style w:type="paragraph" w:customStyle="1" w:styleId="822">
    <w:name w:val="font17"/>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823">
    <w:name w:val="Char Char Char Char Char Char1"/>
    <w:basedOn w:val="1"/>
    <w:qFormat/>
    <w:uiPriority w:val="0"/>
    <w:pPr>
      <w:spacing w:line="360" w:lineRule="auto"/>
      <w:ind w:firstLine="200" w:firstLineChars="200"/>
    </w:pPr>
    <w:rPr>
      <w:sz w:val="24"/>
    </w:rPr>
  </w:style>
  <w:style w:type="paragraph" w:customStyle="1" w:styleId="824">
    <w:name w:val="内部地址"/>
    <w:basedOn w:val="1"/>
    <w:qFormat/>
    <w:uiPriority w:val="0"/>
    <w:pPr>
      <w:tabs>
        <w:tab w:val="left" w:pos="360"/>
        <w:tab w:val="left" w:pos="1053"/>
      </w:tabs>
      <w:spacing w:line="360" w:lineRule="auto"/>
      <w:ind w:left="1053" w:hanging="528"/>
    </w:pPr>
  </w:style>
  <w:style w:type="paragraph" w:customStyle="1" w:styleId="825">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826">
    <w:name w:val="图表文字"/>
    <w:basedOn w:val="1"/>
    <w:qFormat/>
    <w:uiPriority w:val="0"/>
    <w:pPr>
      <w:widowControl/>
      <w:adjustRightInd w:val="0"/>
      <w:spacing w:before="120" w:after="120"/>
      <w:jc w:val="center"/>
    </w:pPr>
    <w:rPr>
      <w:rFonts w:ascii="黑体" w:eastAsia="黑体"/>
      <w:kern w:val="0"/>
      <w:sz w:val="28"/>
      <w:szCs w:val="20"/>
    </w:rPr>
  </w:style>
  <w:style w:type="paragraph" w:customStyle="1" w:styleId="827">
    <w:name w:val="Char Char Char Char Char Char Char11"/>
    <w:basedOn w:val="1"/>
    <w:qFormat/>
    <w:uiPriority w:val="0"/>
    <w:pPr>
      <w:spacing w:line="360" w:lineRule="auto"/>
      <w:ind w:firstLine="200" w:firstLineChars="200"/>
    </w:pPr>
    <w:rPr>
      <w:sz w:val="24"/>
    </w:rPr>
  </w:style>
  <w:style w:type="paragraph" w:customStyle="1" w:styleId="828">
    <w:name w:val="正文3"/>
    <w:qFormat/>
    <w:uiPriority w:val="0"/>
    <w:pPr>
      <w:tabs>
        <w:tab w:val="left" w:pos="1440"/>
      </w:tabs>
      <w:spacing w:line="360" w:lineRule="auto"/>
      <w:ind w:left="1440" w:hanging="1440"/>
    </w:pPr>
    <w:rPr>
      <w:rFonts w:ascii="Times New Roman" w:hAnsi="Times New Roman" w:eastAsia="宋体" w:cs="Times New Roman"/>
      <w:sz w:val="24"/>
      <w:lang w:val="en-US" w:eastAsia="zh-CN" w:bidi="ar-SA"/>
    </w:rPr>
  </w:style>
  <w:style w:type="paragraph" w:customStyle="1" w:styleId="829">
    <w:name w:val="_Style 424"/>
    <w:basedOn w:val="1"/>
    <w:qFormat/>
    <w:uiPriority w:val="0"/>
    <w:pPr>
      <w:ind w:firstLine="420" w:firstLineChars="200"/>
    </w:pPr>
    <w:rPr>
      <w:szCs w:val="20"/>
    </w:rPr>
  </w:style>
  <w:style w:type="paragraph" w:customStyle="1" w:styleId="830">
    <w:name w:val="Heading U3"/>
    <w:basedOn w:val="1"/>
    <w:qFormat/>
    <w:uiPriority w:val="0"/>
    <w:pPr>
      <w:widowControl/>
      <w:tabs>
        <w:tab w:val="left" w:pos="851"/>
      </w:tabs>
      <w:spacing w:line="360" w:lineRule="auto"/>
      <w:ind w:left="851" w:hanging="851"/>
      <w:jc w:val="left"/>
    </w:pPr>
    <w:rPr>
      <w:rFonts w:ascii="Arial" w:hAnsi="Arial"/>
      <w:kern w:val="0"/>
      <w:sz w:val="22"/>
      <w:szCs w:val="20"/>
      <w:u w:val="single"/>
    </w:rPr>
  </w:style>
  <w:style w:type="paragraph" w:customStyle="1" w:styleId="831">
    <w:name w:val="_Style 3"/>
    <w:basedOn w:val="1"/>
    <w:qFormat/>
    <w:uiPriority w:val="0"/>
    <w:pPr>
      <w:ind w:firstLine="420" w:firstLineChars="200"/>
    </w:pPr>
    <w:rPr>
      <w:rFonts w:ascii="Calibri" w:hAnsi="Calibri"/>
      <w:szCs w:val="22"/>
    </w:rPr>
  </w:style>
  <w:style w:type="paragraph" w:customStyle="1" w:styleId="832">
    <w:name w:val="Char1 Char Char1 Char Char Char Char Char Char"/>
    <w:basedOn w:val="1"/>
    <w:qFormat/>
    <w:uiPriority w:val="0"/>
    <w:pPr>
      <w:spacing w:line="360" w:lineRule="auto"/>
      <w:ind w:firstLine="200" w:firstLineChars="200"/>
    </w:pPr>
    <w:rPr>
      <w:sz w:val="24"/>
    </w:rPr>
  </w:style>
  <w:style w:type="paragraph" w:customStyle="1" w:styleId="833">
    <w:name w:val="Char7 Char Char Char Char1"/>
    <w:basedOn w:val="1"/>
    <w:qFormat/>
    <w:uiPriority w:val="0"/>
    <w:rPr>
      <w:sz w:val="24"/>
    </w:rPr>
  </w:style>
  <w:style w:type="paragraph" w:customStyle="1" w:styleId="834">
    <w:name w:val="8"/>
    <w:basedOn w:val="1"/>
    <w:qFormat/>
    <w:uiPriority w:val="0"/>
    <w:pPr>
      <w:spacing w:line="360" w:lineRule="auto"/>
      <w:ind w:firstLine="478" w:firstLineChars="199"/>
    </w:pPr>
    <w:rPr>
      <w:color w:val="000000"/>
      <w:sz w:val="24"/>
      <w:szCs w:val="20"/>
    </w:rPr>
  </w:style>
  <w:style w:type="paragraph" w:customStyle="1" w:styleId="835">
    <w:name w:val="Char Char2 Char Char Char1"/>
    <w:basedOn w:val="1"/>
    <w:qFormat/>
    <w:uiPriority w:val="0"/>
    <w:pPr>
      <w:spacing w:line="360" w:lineRule="auto"/>
      <w:ind w:firstLine="200" w:firstLineChars="200"/>
    </w:pPr>
    <w:rPr>
      <w:sz w:val="24"/>
    </w:rPr>
  </w:style>
  <w:style w:type="paragraph" w:customStyle="1" w:styleId="836">
    <w:name w:val="样式 标题 4 + 小四"/>
    <w:basedOn w:val="10"/>
    <w:qFormat/>
    <w:uiPriority w:val="0"/>
    <w:pPr>
      <w:spacing w:before="0" w:after="0" w:line="360" w:lineRule="auto"/>
    </w:pPr>
    <w:rPr>
      <w:rFonts w:ascii="宋体" w:hAnsi="宋体" w:eastAsia="宋体"/>
      <w:b w:val="0"/>
      <w:bCs w:val="0"/>
      <w:sz w:val="24"/>
    </w:rPr>
  </w:style>
  <w:style w:type="paragraph" w:customStyle="1" w:styleId="837">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83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839">
    <w:name w:val="Normal Indent1"/>
    <w:basedOn w:val="1"/>
    <w:qFormat/>
    <w:uiPriority w:val="99"/>
    <w:pPr>
      <w:ind w:firstLine="420" w:firstLineChars="200"/>
    </w:pPr>
    <w:rPr>
      <w:rFonts w:ascii="Calibri" w:hAnsi="Calibri"/>
      <w:szCs w:val="22"/>
    </w:rPr>
  </w:style>
  <w:style w:type="paragraph" w:customStyle="1" w:styleId="840">
    <w:name w:val="样式 标题 1 + 四号"/>
    <w:basedOn w:val="5"/>
    <w:qFormat/>
    <w:uiPriority w:val="0"/>
    <w:pPr>
      <w:spacing w:before="0" w:afterLines="50" w:line="360" w:lineRule="auto"/>
      <w:ind w:left="432"/>
    </w:pPr>
    <w:rPr>
      <w:sz w:val="21"/>
      <w:szCs w:val="22"/>
    </w:rPr>
  </w:style>
  <w:style w:type="paragraph" w:customStyle="1" w:styleId="841">
    <w:name w:val="样式 小四"/>
    <w:basedOn w:val="1"/>
    <w:qFormat/>
    <w:uiPriority w:val="0"/>
    <w:pPr>
      <w:spacing w:line="360" w:lineRule="auto"/>
      <w:jc w:val="center"/>
    </w:pPr>
    <w:rPr>
      <w:rFonts w:ascii="宋体" w:hAnsi="宋体"/>
      <w:spacing w:val="-3"/>
      <w:kern w:val="0"/>
      <w:sz w:val="24"/>
    </w:rPr>
  </w:style>
  <w:style w:type="paragraph" w:customStyle="1" w:styleId="842">
    <w:name w:val="Char Char Char Char Char Char Char Char Char1 Char Char Char Char Char Char1"/>
    <w:basedOn w:val="1"/>
    <w:qFormat/>
    <w:uiPriority w:val="0"/>
    <w:pPr>
      <w:adjustRightInd w:val="0"/>
      <w:spacing w:line="360" w:lineRule="auto"/>
      <w:ind w:firstLine="200" w:firstLineChars="200"/>
    </w:pPr>
    <w:rPr>
      <w:kern w:val="0"/>
      <w:sz w:val="24"/>
      <w:szCs w:val="20"/>
    </w:rPr>
  </w:style>
  <w:style w:type="paragraph" w:customStyle="1" w:styleId="843">
    <w:name w:val="样式 首行缩进:  0.85 厘米2"/>
    <w:basedOn w:val="1"/>
    <w:qFormat/>
    <w:uiPriority w:val="0"/>
    <w:pPr>
      <w:keepNext/>
      <w:spacing w:line="480" w:lineRule="exact"/>
      <w:ind w:firstLine="482"/>
    </w:pPr>
    <w:rPr>
      <w:rFonts w:cs="宋体"/>
      <w:kern w:val="0"/>
      <w:sz w:val="24"/>
      <w:szCs w:val="20"/>
    </w:rPr>
  </w:style>
  <w:style w:type="paragraph" w:customStyle="1" w:styleId="844">
    <w:name w:val="xl80"/>
    <w:basedOn w:val="1"/>
    <w:qFormat/>
    <w:uiPriority w:val="0"/>
    <w:pPr>
      <w:widowControl/>
      <w:pBdr>
        <w:top w:val="single" w:color="auto" w:sz="4" w:space="0"/>
      </w:pBdr>
      <w:spacing w:before="100" w:beforeAutospacing="1" w:after="100" w:afterAutospacing="1"/>
      <w:jc w:val="center"/>
      <w:textAlignment w:val="center"/>
    </w:pPr>
    <w:rPr>
      <w:kern w:val="0"/>
      <w:sz w:val="20"/>
      <w:szCs w:val="20"/>
    </w:rPr>
  </w:style>
  <w:style w:type="paragraph" w:customStyle="1" w:styleId="845">
    <w:name w:val="Char Char Char Char Char Char Char Char Char Char Char Char Char11"/>
    <w:basedOn w:val="1"/>
    <w:qFormat/>
    <w:uiPriority w:val="0"/>
    <w:pPr>
      <w:spacing w:line="360" w:lineRule="auto"/>
    </w:pPr>
  </w:style>
  <w:style w:type="paragraph" w:customStyle="1" w:styleId="846">
    <w:name w:val="自定义标题1"/>
    <w:basedOn w:val="1"/>
    <w:next w:val="1"/>
    <w:qFormat/>
    <w:uiPriority w:val="0"/>
    <w:pPr>
      <w:tabs>
        <w:tab w:val="left" w:pos="338"/>
      </w:tabs>
      <w:spacing w:line="360" w:lineRule="auto"/>
    </w:pPr>
    <w:rPr>
      <w:rFonts w:ascii="宋体" w:hAnsi="宋体"/>
      <w:b/>
      <w:kern w:val="0"/>
      <w:sz w:val="24"/>
      <w:szCs w:val="20"/>
    </w:rPr>
  </w:style>
  <w:style w:type="paragraph" w:customStyle="1" w:styleId="847">
    <w:name w:val="xl36"/>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848">
    <w:name w:val="样式6"/>
    <w:basedOn w:val="5"/>
    <w:qFormat/>
    <w:uiPriority w:val="0"/>
    <w:pPr>
      <w:tabs>
        <w:tab w:val="left" w:pos="432"/>
        <w:tab w:val="left" w:pos="620"/>
      </w:tabs>
      <w:spacing w:before="0" w:after="0" w:line="480" w:lineRule="atLeast"/>
      <w:jc w:val="left"/>
    </w:pPr>
    <w:rPr>
      <w:rFonts w:hAnsi="宋体"/>
      <w:sz w:val="28"/>
      <w:szCs w:val="28"/>
    </w:rPr>
  </w:style>
  <w:style w:type="paragraph" w:customStyle="1" w:styleId="849">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textAlignment w:val="top"/>
    </w:pPr>
    <w:rPr>
      <w:rFonts w:ascii="宋体" w:hAnsi="宋体" w:cs="宋体"/>
      <w:kern w:val="0"/>
      <w:sz w:val="24"/>
    </w:rPr>
  </w:style>
  <w:style w:type="paragraph" w:customStyle="1" w:styleId="850">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51">
    <w:name w:val="样式 标题 3 + 小四"/>
    <w:basedOn w:val="9"/>
    <w:qFormat/>
    <w:uiPriority w:val="0"/>
    <w:pPr>
      <w:tabs>
        <w:tab w:val="left" w:pos="0"/>
        <w:tab w:val="left" w:pos="60"/>
        <w:tab w:val="left" w:pos="720"/>
      </w:tabs>
      <w:topLinePunct/>
      <w:autoSpaceDE w:val="0"/>
      <w:autoSpaceDN w:val="0"/>
      <w:adjustRightInd w:val="0"/>
      <w:snapToGrid w:val="0"/>
      <w:spacing w:before="0" w:after="0" w:line="300" w:lineRule="auto"/>
      <w:ind w:left="720" w:hanging="720" w:firstLineChars="0"/>
      <w:textAlignment w:val="baseline"/>
    </w:pPr>
    <w:rPr>
      <w:rFonts w:ascii="Arial" w:hAnsi="Arial" w:eastAsia="宋体"/>
      <w:b/>
      <w:bCs w:val="0"/>
      <w:color w:val="000000"/>
      <w:sz w:val="21"/>
      <w:szCs w:val="21"/>
    </w:rPr>
  </w:style>
  <w:style w:type="paragraph" w:customStyle="1" w:styleId="852">
    <w:name w:val="第二章节标题2"/>
    <w:next w:val="37"/>
    <w:qFormat/>
    <w:uiPriority w:val="0"/>
    <w:pPr>
      <w:tabs>
        <w:tab w:val="left" w:pos="0"/>
      </w:tabs>
      <w:spacing w:line="480" w:lineRule="exact"/>
    </w:pPr>
    <w:rPr>
      <w:rFonts w:ascii="Times New Roman" w:hAnsi="Times New Roman" w:eastAsia="宋体" w:cs="Times New Roman"/>
      <w:kern w:val="2"/>
      <w:sz w:val="24"/>
      <w:szCs w:val="24"/>
      <w:lang w:val="en-US" w:eastAsia="zh-CN" w:bidi="ar-SA"/>
    </w:rPr>
  </w:style>
  <w:style w:type="paragraph" w:customStyle="1" w:styleId="853">
    <w:name w:val="样式 标题 2h2l22nd levelTitre22Header 2标题 2 Char + (西文) Times..."/>
    <w:basedOn w:val="6"/>
    <w:qFormat/>
    <w:uiPriority w:val="0"/>
    <w:pPr>
      <w:tabs>
        <w:tab w:val="left" w:pos="576"/>
      </w:tabs>
      <w:topLinePunct/>
      <w:adjustRightInd w:val="0"/>
      <w:snapToGrid w:val="0"/>
      <w:spacing w:before="0" w:after="0" w:line="480" w:lineRule="exact"/>
      <w:ind w:left="576" w:firstLine="560" w:firstLineChars="200"/>
      <w:jc w:val="left"/>
      <w:textAlignment w:val="center"/>
    </w:pPr>
    <w:rPr>
      <w:rFonts w:ascii="Times New Roman" w:hAnsi="Times New Roman" w:eastAsia="宋体"/>
      <w:b w:val="0"/>
      <w:bCs w:val="0"/>
      <w:sz w:val="24"/>
      <w:szCs w:val="20"/>
    </w:rPr>
  </w:style>
  <w:style w:type="paragraph" w:customStyle="1" w:styleId="854">
    <w:name w:val="5"/>
    <w:basedOn w:val="1"/>
    <w:qFormat/>
    <w:uiPriority w:val="0"/>
    <w:rPr>
      <w:sz w:val="24"/>
    </w:rPr>
  </w:style>
  <w:style w:type="paragraph" w:customStyle="1" w:styleId="855">
    <w:name w:val="soustitre"/>
    <w:basedOn w:val="1"/>
    <w:qFormat/>
    <w:uiPriority w:val="0"/>
    <w:pPr>
      <w:widowControl/>
      <w:tabs>
        <w:tab w:val="left" w:pos="525"/>
      </w:tabs>
      <w:overflowPunct w:val="0"/>
      <w:autoSpaceDE w:val="0"/>
      <w:autoSpaceDN w:val="0"/>
      <w:adjustRightInd w:val="0"/>
      <w:spacing w:line="400" w:lineRule="exact"/>
      <w:jc w:val="center"/>
    </w:pPr>
    <w:rPr>
      <w:rFonts w:ascii="New York" w:hAnsi="New York" w:eastAsia="楷体_GB2312"/>
      <w:kern w:val="0"/>
      <w:position w:val="-6"/>
      <w:sz w:val="24"/>
      <w:szCs w:val="20"/>
    </w:rPr>
  </w:style>
  <w:style w:type="paragraph" w:customStyle="1" w:styleId="856">
    <w:name w:val="普正文2"/>
    <w:basedOn w:val="1"/>
    <w:qFormat/>
    <w:uiPriority w:val="0"/>
    <w:pPr>
      <w:adjustRightInd w:val="0"/>
      <w:spacing w:line="318" w:lineRule="atLeast"/>
      <w:ind w:left="964" w:hanging="907"/>
    </w:pPr>
    <w:rPr>
      <w:rFonts w:ascii="宋体"/>
      <w:kern w:val="0"/>
      <w:position w:val="-6"/>
      <w:sz w:val="28"/>
      <w:szCs w:val="20"/>
    </w:rPr>
  </w:style>
  <w:style w:type="paragraph" w:customStyle="1" w:styleId="857">
    <w:name w:val="正题"/>
    <w:basedOn w:val="209"/>
    <w:next w:val="209"/>
    <w:qFormat/>
    <w:uiPriority w:val="0"/>
    <w:pPr>
      <w:ind w:firstLine="0" w:firstLineChars="0"/>
      <w:jc w:val="center"/>
    </w:pPr>
    <w:rPr>
      <w:rFonts w:eastAsia="黑体"/>
      <w:b/>
      <w:sz w:val="36"/>
      <w:szCs w:val="36"/>
    </w:rPr>
  </w:style>
  <w:style w:type="paragraph" w:customStyle="1" w:styleId="858">
    <w:name w:val="Char Char Char Char Char1 Char Char Char Char Char Char Char Char Char Char"/>
    <w:basedOn w:val="1"/>
    <w:qFormat/>
    <w:uiPriority w:val="0"/>
    <w:rPr>
      <w:sz w:val="24"/>
    </w:rPr>
  </w:style>
  <w:style w:type="paragraph" w:customStyle="1" w:styleId="859">
    <w:name w:val="Char Char2 Char Char Char11"/>
    <w:basedOn w:val="1"/>
    <w:qFormat/>
    <w:uiPriority w:val="0"/>
    <w:pPr>
      <w:spacing w:line="360" w:lineRule="auto"/>
    </w:pPr>
    <w:rPr>
      <w:sz w:val="24"/>
    </w:rPr>
  </w:style>
  <w:style w:type="paragraph" w:customStyle="1" w:styleId="860">
    <w:name w:val="Char7 Char Char Char Char"/>
    <w:basedOn w:val="1"/>
    <w:qFormat/>
    <w:uiPriority w:val="0"/>
    <w:pPr>
      <w:spacing w:line="360" w:lineRule="auto"/>
      <w:ind w:firstLine="200" w:firstLineChars="200"/>
    </w:pPr>
    <w:rPr>
      <w:sz w:val="24"/>
    </w:rPr>
  </w:style>
  <w:style w:type="paragraph" w:customStyle="1" w:styleId="861">
    <w:name w:val="Char4 Char Char Char1"/>
    <w:basedOn w:val="1"/>
    <w:qFormat/>
    <w:uiPriority w:val="0"/>
  </w:style>
  <w:style w:type="paragraph" w:customStyle="1" w:styleId="862">
    <w:name w:val="Char Char2 Char Char Char2"/>
    <w:basedOn w:val="1"/>
    <w:qFormat/>
    <w:uiPriority w:val="0"/>
    <w:pPr>
      <w:spacing w:line="360" w:lineRule="auto"/>
      <w:ind w:firstLine="200" w:firstLineChars="200"/>
    </w:pPr>
    <w:rPr>
      <w:sz w:val="24"/>
    </w:rPr>
  </w:style>
  <w:style w:type="paragraph" w:customStyle="1" w:styleId="863">
    <w:name w:val="默认段落字体 Para Char Char Char Char Char Char Char Char Char Char"/>
    <w:basedOn w:val="1"/>
    <w:qFormat/>
    <w:uiPriority w:val="0"/>
    <w:rPr>
      <w:szCs w:val="20"/>
    </w:rPr>
  </w:style>
  <w:style w:type="paragraph" w:customStyle="1" w:styleId="864">
    <w:name w:val="biao"/>
    <w:basedOn w:val="1"/>
    <w:qFormat/>
    <w:uiPriority w:val="0"/>
    <w:pPr>
      <w:tabs>
        <w:tab w:val="left" w:pos="2340"/>
      </w:tabs>
      <w:autoSpaceDE w:val="0"/>
      <w:autoSpaceDN w:val="0"/>
      <w:adjustRightInd w:val="0"/>
      <w:spacing w:line="240" w:lineRule="atLeast"/>
      <w:jc w:val="center"/>
    </w:pPr>
    <w:rPr>
      <w:rFonts w:ascii="黑体" w:hAnsi="Tms Rmn" w:eastAsia="黑体"/>
      <w:kern w:val="0"/>
      <w:sz w:val="30"/>
      <w:szCs w:val="20"/>
    </w:rPr>
  </w:style>
  <w:style w:type="paragraph" w:customStyle="1" w:styleId="865">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66">
    <w:name w:val="HC BT2"/>
    <w:basedOn w:val="1"/>
    <w:next w:val="421"/>
    <w:qFormat/>
    <w:uiPriority w:val="0"/>
    <w:pPr>
      <w:numPr>
        <w:ilvl w:val="1"/>
        <w:numId w:val="1"/>
      </w:numPr>
      <w:snapToGrid w:val="0"/>
      <w:spacing w:beforeLines="50" w:afterLines="50" w:line="360" w:lineRule="auto"/>
      <w:outlineLvl w:val="1"/>
    </w:pPr>
    <w:rPr>
      <w:rFonts w:ascii="Arial" w:hAnsi="Arial"/>
      <w:b/>
      <w:bCs/>
      <w:sz w:val="24"/>
      <w:szCs w:val="30"/>
    </w:rPr>
  </w:style>
  <w:style w:type="paragraph" w:customStyle="1" w:styleId="867">
    <w:name w:val="f14"/>
    <w:basedOn w:val="1"/>
    <w:qFormat/>
    <w:uiPriority w:val="0"/>
    <w:pPr>
      <w:widowControl/>
      <w:wordWrap w:val="0"/>
      <w:spacing w:before="100" w:beforeAutospacing="1" w:after="100" w:afterAutospacing="1"/>
      <w:jc w:val="left"/>
    </w:pPr>
    <w:rPr>
      <w:rFonts w:ascii="宋体" w:hAnsi="宋体" w:cs="宋体"/>
      <w:color w:val="333333"/>
      <w:kern w:val="0"/>
      <w:szCs w:val="21"/>
    </w:rPr>
  </w:style>
  <w:style w:type="paragraph" w:customStyle="1" w:styleId="868">
    <w:name w:val="项目符号"/>
    <w:basedOn w:val="1"/>
    <w:qFormat/>
    <w:uiPriority w:val="0"/>
    <w:pPr>
      <w:tabs>
        <w:tab w:val="left" w:pos="840"/>
      </w:tabs>
      <w:spacing w:line="480" w:lineRule="exact"/>
      <w:ind w:firstLine="420"/>
    </w:pPr>
    <w:rPr>
      <w:sz w:val="24"/>
    </w:rPr>
  </w:style>
  <w:style w:type="paragraph" w:customStyle="1" w:styleId="869">
    <w:name w:val="纯文本1"/>
    <w:basedOn w:val="1"/>
    <w:qFormat/>
    <w:uiPriority w:val="0"/>
    <w:pPr>
      <w:adjustRightInd w:val="0"/>
      <w:textAlignment w:val="baseline"/>
    </w:pPr>
    <w:rPr>
      <w:rFonts w:ascii="宋体"/>
      <w:kern w:val="0"/>
      <w:szCs w:val="20"/>
    </w:rPr>
  </w:style>
  <w:style w:type="paragraph" w:customStyle="1" w:styleId="870">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871">
    <w:name w:val="样式7"/>
    <w:basedOn w:val="872"/>
    <w:qFormat/>
    <w:uiPriority w:val="0"/>
    <w:pPr>
      <w:tabs>
        <w:tab w:val="left" w:pos="840"/>
      </w:tabs>
    </w:pPr>
  </w:style>
  <w:style w:type="paragraph" w:customStyle="1" w:styleId="872">
    <w:name w:val="样式 标题 1 + 加粗"/>
    <w:basedOn w:val="5"/>
    <w:qFormat/>
    <w:uiPriority w:val="0"/>
    <w:pPr>
      <w:tabs>
        <w:tab w:val="left" w:pos="840"/>
      </w:tabs>
      <w:spacing w:before="0" w:after="0" w:line="360" w:lineRule="auto"/>
      <w:ind w:firstLine="420"/>
    </w:pPr>
    <w:rPr>
      <w:rFonts w:ascii="黑体" w:hAnsi="宋体"/>
      <w:sz w:val="28"/>
      <w:szCs w:val="28"/>
    </w:rPr>
  </w:style>
  <w:style w:type="paragraph" w:customStyle="1" w:styleId="873">
    <w:name w:val="样式 正文"/>
    <w:basedOn w:val="1"/>
    <w:qFormat/>
    <w:uiPriority w:val="0"/>
    <w:pPr>
      <w:adjustRightInd w:val="0"/>
      <w:spacing w:line="360" w:lineRule="auto"/>
      <w:textAlignment w:val="baseline"/>
    </w:pPr>
    <w:rPr>
      <w:color w:val="000000"/>
      <w:sz w:val="24"/>
    </w:rPr>
  </w:style>
  <w:style w:type="paragraph" w:customStyle="1" w:styleId="874">
    <w:name w:val="样式 四号 加粗 行距: 固定值 24 磅"/>
    <w:basedOn w:val="6"/>
    <w:qFormat/>
    <w:uiPriority w:val="0"/>
    <w:pPr>
      <w:adjustRightInd w:val="0"/>
      <w:snapToGrid w:val="0"/>
      <w:spacing w:before="0" w:after="0" w:line="240" w:lineRule="auto"/>
      <w:ind w:right="-4" w:rightChars="-2"/>
      <w:jc w:val="left"/>
    </w:pPr>
    <w:rPr>
      <w:rFonts w:ascii="Times New Roman" w:hAnsi="Times New Roman" w:eastAsia="宋体" w:cs="宋体"/>
      <w:b w:val="0"/>
      <w:bCs w:val="0"/>
      <w:sz w:val="28"/>
      <w:szCs w:val="28"/>
    </w:rPr>
  </w:style>
  <w:style w:type="paragraph" w:customStyle="1" w:styleId="875">
    <w:name w:val="Char Char Char1 Char Char Char Char Char Char Char Char Char Char Char Char Char1"/>
    <w:basedOn w:val="1"/>
    <w:qFormat/>
    <w:uiPriority w:val="0"/>
    <w:pPr>
      <w:spacing w:line="440" w:lineRule="atLeast"/>
      <w:ind w:firstLine="200" w:firstLineChars="200"/>
    </w:pPr>
    <w:rPr>
      <w:b/>
      <w:sz w:val="30"/>
      <w:szCs w:val="30"/>
    </w:rPr>
  </w:style>
  <w:style w:type="paragraph" w:customStyle="1" w:styleId="876">
    <w:name w:val="1.1"/>
    <w:basedOn w:val="1"/>
    <w:qFormat/>
    <w:uiPriority w:val="0"/>
    <w:pPr>
      <w:snapToGrid w:val="0"/>
      <w:spacing w:before="120" w:line="300" w:lineRule="exact"/>
      <w:ind w:left="-120"/>
    </w:pPr>
    <w:rPr>
      <w:rFonts w:ascii="宋体"/>
      <w:sz w:val="28"/>
      <w:szCs w:val="20"/>
    </w:rPr>
  </w:style>
  <w:style w:type="paragraph" w:customStyle="1" w:styleId="877">
    <w:name w:val="Char Char2 Char Char1"/>
    <w:basedOn w:val="1"/>
    <w:qFormat/>
    <w:uiPriority w:val="0"/>
    <w:pPr>
      <w:spacing w:line="360" w:lineRule="auto"/>
      <w:ind w:firstLine="200" w:firstLineChars="200"/>
    </w:pPr>
    <w:rPr>
      <w:sz w:val="24"/>
    </w:rPr>
  </w:style>
  <w:style w:type="paragraph" w:customStyle="1" w:styleId="878">
    <w:name w:val="BG"/>
    <w:basedOn w:val="1"/>
    <w:next w:val="1"/>
    <w:qFormat/>
    <w:uiPriority w:val="0"/>
    <w:pPr>
      <w:tabs>
        <w:tab w:val="left" w:pos="1134"/>
      </w:tabs>
      <w:adjustRightInd w:val="0"/>
      <w:spacing w:line="360" w:lineRule="atLeast"/>
      <w:jc w:val="center"/>
      <w:textAlignment w:val="baseline"/>
    </w:pPr>
    <w:rPr>
      <w:rFonts w:ascii="Arial" w:hAnsi="Arial"/>
      <w:kern w:val="0"/>
      <w:szCs w:val="20"/>
    </w:rPr>
  </w:style>
  <w:style w:type="paragraph" w:customStyle="1" w:styleId="879">
    <w:name w:val="表格内字"/>
    <w:basedOn w:val="1"/>
    <w:qFormat/>
    <w:uiPriority w:val="0"/>
    <w:pPr>
      <w:adjustRightInd w:val="0"/>
      <w:snapToGrid w:val="0"/>
    </w:pPr>
    <w:rPr>
      <w:snapToGrid w:val="0"/>
      <w:kern w:val="0"/>
      <w:sz w:val="24"/>
    </w:rPr>
  </w:style>
  <w:style w:type="paragraph" w:customStyle="1" w:styleId="880">
    <w:name w:val="tab.txt"/>
    <w:basedOn w:val="1"/>
    <w:qFormat/>
    <w:uiPriority w:val="0"/>
    <w:pPr>
      <w:widowControl/>
    </w:pPr>
    <w:rPr>
      <w:rFonts w:ascii="Arial" w:hAnsi="Arial"/>
      <w:sz w:val="18"/>
      <w:szCs w:val="20"/>
      <w:lang w:val="en-GB" w:eastAsia="fr-FR"/>
    </w:rPr>
  </w:style>
  <w:style w:type="paragraph" w:customStyle="1" w:styleId="881">
    <w:name w:val="样式 标题 1b1标题 1 Char章节标题章标题 1-*+h11st levelSection Headl1..."/>
    <w:basedOn w:val="5"/>
    <w:qFormat/>
    <w:uiPriority w:val="0"/>
    <w:pPr>
      <w:tabs>
        <w:tab w:val="left" w:pos="427"/>
      </w:tabs>
      <w:adjustRightInd w:val="0"/>
      <w:snapToGrid w:val="0"/>
      <w:spacing w:before="0" w:after="0" w:line="360" w:lineRule="auto"/>
      <w:ind w:left="567" w:hanging="279"/>
      <w:textAlignment w:val="baseline"/>
    </w:pPr>
    <w:rPr>
      <w:rFonts w:ascii="幼圆" w:hAnsi="幼圆" w:eastAsia="仿宋_GB2312" w:cs="Arial"/>
      <w:b w:val="0"/>
      <w:spacing w:val="-20"/>
      <w:kern w:val="2"/>
      <w:sz w:val="36"/>
      <w:szCs w:val="28"/>
    </w:rPr>
  </w:style>
  <w:style w:type="paragraph" w:customStyle="1" w:styleId="882">
    <w:name w:val="Char Char Char1 Char Char Char11"/>
    <w:basedOn w:val="1"/>
    <w:qFormat/>
    <w:uiPriority w:val="0"/>
    <w:pPr>
      <w:spacing w:line="360" w:lineRule="auto"/>
      <w:ind w:firstLine="200" w:firstLineChars="200"/>
    </w:pPr>
    <w:rPr>
      <w:sz w:val="24"/>
    </w:rPr>
  </w:style>
  <w:style w:type="paragraph" w:customStyle="1" w:styleId="883">
    <w:name w:val="font14"/>
    <w:basedOn w:val="1"/>
    <w:qFormat/>
    <w:uiPriority w:val="0"/>
    <w:pPr>
      <w:widowControl/>
      <w:spacing w:before="100" w:beforeAutospacing="1" w:after="100" w:afterAutospacing="1"/>
      <w:jc w:val="left"/>
    </w:pPr>
    <w:rPr>
      <w:rFonts w:ascii="Arial" w:hAnsi="Arial" w:eastAsia="Arial Unicode MS" w:cs="Arial"/>
      <w:kern w:val="0"/>
      <w:sz w:val="24"/>
    </w:rPr>
  </w:style>
  <w:style w:type="paragraph" w:customStyle="1" w:styleId="884">
    <w:name w:val="样式 样式 样式 小四 行距: 1.5 倍行距 + 行距: 最小值 24 磅 + 首行缩进:  2 字符"/>
    <w:basedOn w:val="563"/>
    <w:qFormat/>
    <w:uiPriority w:val="0"/>
    <w:pPr>
      <w:widowControl w:val="0"/>
      <w:tabs>
        <w:tab w:val="clear" w:pos="573"/>
        <w:tab w:val="clear" w:pos="648"/>
      </w:tabs>
      <w:adjustRightInd/>
      <w:snapToGrid/>
      <w:spacing w:before="0" w:after="0" w:line="480" w:lineRule="atLeast"/>
      <w:ind w:left="0" w:firstLine="420"/>
    </w:pPr>
    <w:rPr>
      <w:rFonts w:ascii="Times New Roman" w:hAnsi="Times New Roman" w:cs="宋体"/>
      <w:kern w:val="2"/>
    </w:rPr>
  </w:style>
  <w:style w:type="paragraph" w:customStyle="1" w:styleId="885">
    <w:name w:val="Char1 Char Char Char Char Char Char Char Char Char Char Char Char"/>
    <w:basedOn w:val="1"/>
    <w:qFormat/>
    <w:uiPriority w:val="0"/>
    <w:rPr>
      <w:rFonts w:ascii="宋体"/>
      <w:kern w:val="0"/>
      <w:position w:val="-6"/>
      <w:sz w:val="24"/>
      <w:szCs w:val="20"/>
    </w:rPr>
  </w:style>
  <w:style w:type="paragraph" w:customStyle="1" w:styleId="886">
    <w:name w:val="Char Char Char Char1 Char Char Char Char Char Char"/>
    <w:basedOn w:val="1"/>
    <w:qFormat/>
    <w:uiPriority w:val="0"/>
    <w:pPr>
      <w:shd w:val="clear" w:color="auto" w:fill="000080"/>
      <w:spacing w:line="436" w:lineRule="exact"/>
    </w:pPr>
    <w:rPr>
      <w:rFonts w:ascii="宋体"/>
      <w:kern w:val="0"/>
      <w:position w:val="-6"/>
      <w:sz w:val="32"/>
      <w:szCs w:val="20"/>
    </w:rPr>
  </w:style>
  <w:style w:type="paragraph" w:customStyle="1" w:styleId="887">
    <w:name w:val="Char1 Char Char Char Char Char1 Char Char Char Char Char Char Char Char Char Char1"/>
    <w:basedOn w:val="1"/>
    <w:qFormat/>
    <w:uiPriority w:val="0"/>
    <w:pPr>
      <w:spacing w:line="360" w:lineRule="auto"/>
    </w:pPr>
    <w:rPr>
      <w:sz w:val="24"/>
    </w:rPr>
  </w:style>
  <w:style w:type="paragraph" w:customStyle="1" w:styleId="888">
    <w:name w:val="涪陵表格"/>
    <w:basedOn w:val="69"/>
    <w:qFormat/>
    <w:uiPriority w:val="0"/>
    <w:pPr>
      <w:adjustRightInd/>
      <w:spacing w:line="360" w:lineRule="auto"/>
      <w:ind w:left="0" w:firstLine="0"/>
      <w:jc w:val="center"/>
      <w:textAlignment w:val="auto"/>
    </w:pPr>
    <w:rPr>
      <w:kern w:val="2"/>
      <w:szCs w:val="18"/>
    </w:rPr>
  </w:style>
  <w:style w:type="paragraph" w:customStyle="1" w:styleId="889">
    <w:name w:val="Char Char Char Char11"/>
    <w:basedOn w:val="1"/>
    <w:qFormat/>
    <w:uiPriority w:val="0"/>
    <w:pPr>
      <w:spacing w:line="360" w:lineRule="auto"/>
      <w:ind w:firstLine="200" w:firstLineChars="200"/>
    </w:pPr>
    <w:rPr>
      <w:sz w:val="24"/>
    </w:rPr>
  </w:style>
  <w:style w:type="paragraph" w:customStyle="1" w:styleId="890">
    <w:name w:val="标题5"/>
    <w:basedOn w:val="1"/>
    <w:qFormat/>
    <w:uiPriority w:val="0"/>
    <w:rPr>
      <w:sz w:val="28"/>
      <w:szCs w:val="20"/>
    </w:rPr>
  </w:style>
  <w:style w:type="paragraph" w:customStyle="1" w:styleId="891">
    <w:name w:val="标题2（新） Char"/>
    <w:basedOn w:val="6"/>
    <w:qFormat/>
    <w:uiPriority w:val="0"/>
    <w:pPr>
      <w:widowControl/>
      <w:spacing w:before="0" w:after="0" w:line="440" w:lineRule="exact"/>
      <w:jc w:val="left"/>
    </w:pPr>
    <w:rPr>
      <w:rFonts w:ascii="宋体" w:eastAsia="宋体" w:cs="宋体"/>
      <w:snapToGrid w:val="0"/>
      <w:sz w:val="28"/>
      <w:szCs w:val="28"/>
    </w:rPr>
  </w:style>
  <w:style w:type="paragraph" w:customStyle="1" w:styleId="892">
    <w:name w:val="样式 五号 首行缩进:  0.74 厘米"/>
    <w:basedOn w:val="1"/>
    <w:qFormat/>
    <w:uiPriority w:val="0"/>
    <w:pPr>
      <w:ind w:firstLine="420"/>
    </w:pPr>
    <w:rPr>
      <w:rFonts w:cs="宋体"/>
      <w:sz w:val="24"/>
      <w:szCs w:val="20"/>
    </w:rPr>
  </w:style>
  <w:style w:type="paragraph" w:customStyle="1" w:styleId="893">
    <w:name w:val="证文"/>
    <w:basedOn w:val="1"/>
    <w:qFormat/>
    <w:uiPriority w:val="0"/>
    <w:pPr>
      <w:spacing w:line="353" w:lineRule="auto"/>
    </w:pPr>
    <w:rPr>
      <w:sz w:val="28"/>
      <w:szCs w:val="21"/>
    </w:rPr>
  </w:style>
  <w:style w:type="paragraph" w:customStyle="1" w:styleId="894">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895">
    <w:name w:val="Plain Text1"/>
    <w:basedOn w:val="1"/>
    <w:qFormat/>
    <w:uiPriority w:val="0"/>
    <w:pPr>
      <w:overflowPunct w:val="0"/>
      <w:autoSpaceDE w:val="0"/>
      <w:autoSpaceDN w:val="0"/>
      <w:adjustRightInd w:val="0"/>
      <w:snapToGrid w:val="0"/>
    </w:pPr>
    <w:rPr>
      <w:rFonts w:ascii="宋体"/>
      <w:kern w:val="0"/>
      <w:position w:val="-6"/>
      <w:sz w:val="28"/>
      <w:szCs w:val="20"/>
    </w:rPr>
  </w:style>
  <w:style w:type="paragraph" w:customStyle="1" w:styleId="896">
    <w:name w:val="Char Char Char Char Char11"/>
    <w:basedOn w:val="1"/>
    <w:qFormat/>
    <w:uiPriority w:val="0"/>
    <w:pPr>
      <w:spacing w:line="360" w:lineRule="auto"/>
    </w:pPr>
    <w:rPr>
      <w:sz w:val="24"/>
    </w:rPr>
  </w:style>
  <w:style w:type="paragraph" w:customStyle="1" w:styleId="897">
    <w:name w:val="xl740"/>
    <w:basedOn w:val="1"/>
    <w:qFormat/>
    <w:uiPriority w:val="0"/>
    <w:pPr>
      <w:widowControl/>
      <w:pBdr>
        <w:left w:val="single" w:color="auto" w:sz="4" w:space="0"/>
        <w:bottom w:val="single" w:color="auto" w:sz="4" w:space="0"/>
        <w:right w:val="single" w:color="auto" w:sz="4" w:space="0"/>
      </w:pBdr>
      <w:spacing w:before="100" w:after="100" w:line="360" w:lineRule="auto"/>
      <w:jc w:val="center"/>
    </w:pPr>
    <w:rPr>
      <w:rFonts w:ascii="Courier New" w:hAnsi="Courier New" w:eastAsia="Arial Unicode MS"/>
      <w:kern w:val="0"/>
      <w:sz w:val="24"/>
      <w:szCs w:val="20"/>
    </w:rPr>
  </w:style>
  <w:style w:type="paragraph" w:customStyle="1" w:styleId="898">
    <w:name w:val="表格1"/>
    <w:basedOn w:val="1"/>
    <w:qFormat/>
    <w:uiPriority w:val="0"/>
    <w:pPr>
      <w:tabs>
        <w:tab w:val="left" w:pos="0"/>
      </w:tabs>
      <w:adjustRightInd w:val="0"/>
      <w:snapToGrid w:val="0"/>
      <w:spacing w:line="360" w:lineRule="atLeast"/>
      <w:jc w:val="center"/>
    </w:pPr>
    <w:rPr>
      <w:rFonts w:ascii="宋体"/>
      <w:kern w:val="0"/>
      <w:position w:val="-6"/>
      <w:sz w:val="32"/>
      <w:szCs w:val="20"/>
    </w:rPr>
  </w:style>
  <w:style w:type="paragraph" w:customStyle="1" w:styleId="899">
    <w:name w:val="Char6"/>
    <w:basedOn w:val="1"/>
    <w:qFormat/>
    <w:uiPriority w:val="0"/>
    <w:pPr>
      <w:spacing w:line="360" w:lineRule="auto"/>
    </w:pPr>
    <w:rPr>
      <w:sz w:val="24"/>
    </w:rPr>
  </w:style>
  <w:style w:type="paragraph" w:customStyle="1" w:styleId="900">
    <w:name w:val="Char"/>
    <w:basedOn w:val="1"/>
    <w:qFormat/>
    <w:uiPriority w:val="0"/>
    <w:pPr>
      <w:tabs>
        <w:tab w:val="left" w:pos="360"/>
      </w:tabs>
    </w:pPr>
    <w:rPr>
      <w:sz w:val="24"/>
    </w:rPr>
  </w:style>
  <w:style w:type="paragraph" w:customStyle="1" w:styleId="901">
    <w:name w:val="二级无标题条"/>
    <w:basedOn w:val="1"/>
    <w:qFormat/>
    <w:uiPriority w:val="0"/>
  </w:style>
  <w:style w:type="paragraph" w:customStyle="1" w:styleId="902">
    <w:name w:val="样式 样式 样式 样式 小四 行距: 1.5 倍行距 + 行距: 最小值 24 磅 + 首行缩进:  0 字符 + 首行缩进: ..."/>
    <w:basedOn w:val="562"/>
    <w:qFormat/>
    <w:uiPriority w:val="0"/>
    <w:pPr>
      <w:ind w:firstLine="0" w:firstLineChars="0"/>
    </w:pPr>
  </w:style>
  <w:style w:type="paragraph" w:customStyle="1" w:styleId="903">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904">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905">
    <w:name w:val="Char Char Char Char Char Char Char Char Char Char Char Char Char Char Char1 Char Char Char"/>
    <w:basedOn w:val="1"/>
    <w:qFormat/>
    <w:uiPriority w:val="0"/>
    <w:pPr>
      <w:spacing w:line="360" w:lineRule="auto"/>
    </w:pPr>
    <w:rPr>
      <w:sz w:val="24"/>
    </w:rPr>
  </w:style>
  <w:style w:type="paragraph" w:customStyle="1" w:styleId="906">
    <w:name w:val="Standard.bz"/>
    <w:qFormat/>
    <w:uiPriority w:val="0"/>
    <w:rPr>
      <w:rFonts w:ascii="Arial" w:hAnsi="Arial" w:eastAsia="PMingLiU" w:cs="Times New Roman"/>
      <w:sz w:val="22"/>
      <w:lang w:val="en-US" w:eastAsia="zh-CN" w:bidi="ar-SA"/>
    </w:rPr>
  </w:style>
  <w:style w:type="paragraph" w:customStyle="1" w:styleId="907">
    <w:name w:val="概算说明"/>
    <w:basedOn w:val="1"/>
    <w:qFormat/>
    <w:uiPriority w:val="0"/>
    <w:pPr>
      <w:widowControl/>
      <w:adjustRightInd w:val="0"/>
      <w:spacing w:line="490" w:lineRule="atLeast"/>
      <w:jc w:val="left"/>
      <w:textAlignment w:val="baseline"/>
    </w:pPr>
    <w:rPr>
      <w:kern w:val="0"/>
      <w:sz w:val="28"/>
      <w:szCs w:val="20"/>
    </w:rPr>
  </w:style>
  <w:style w:type="paragraph" w:customStyle="1" w:styleId="908">
    <w:name w:val="样式 标题 3条标题1.1.1标题 3 Char节标题1.1.1条标题1.1.1.13h33rd levelH3...1"/>
    <w:basedOn w:val="9"/>
    <w:qFormat/>
    <w:uiPriority w:val="0"/>
    <w:pPr>
      <w:tabs>
        <w:tab w:val="left" w:pos="0"/>
      </w:tabs>
      <w:spacing w:before="0" w:after="0" w:line="480" w:lineRule="exact"/>
      <w:ind w:firstLine="0" w:firstLineChars="0"/>
    </w:pPr>
    <w:rPr>
      <w:rFonts w:ascii="宋体" w:eastAsia="宋体"/>
      <w:bCs w:val="0"/>
      <w:szCs w:val="20"/>
    </w:rPr>
  </w:style>
  <w:style w:type="paragraph" w:customStyle="1" w:styleId="909">
    <w:name w:val="五级条标题"/>
    <w:basedOn w:val="452"/>
    <w:next w:val="1"/>
    <w:qFormat/>
    <w:uiPriority w:val="0"/>
    <w:pPr>
      <w:outlineLvl w:val="6"/>
    </w:pPr>
  </w:style>
  <w:style w:type="paragraph" w:customStyle="1" w:styleId="910">
    <w:name w:val="D2"/>
    <w:basedOn w:val="911"/>
    <w:link w:val="1142"/>
    <w:qFormat/>
    <w:uiPriority w:val="0"/>
    <w:pPr>
      <w:ind w:firstLine="560" w:firstLineChars="200"/>
    </w:pPr>
    <w:rPr>
      <w:rFonts w:hAnsi="Calibri" w:cs="黑体"/>
      <w:sz w:val="20"/>
    </w:rPr>
  </w:style>
  <w:style w:type="paragraph" w:customStyle="1" w:styleId="911">
    <w:name w:val="附录二"/>
    <w:basedOn w:val="48"/>
    <w:semiHidden/>
    <w:qFormat/>
    <w:uiPriority w:val="0"/>
    <w:pPr>
      <w:spacing w:line="312" w:lineRule="exact"/>
    </w:pPr>
    <w:rPr>
      <w:rFonts w:ascii="EU-F1" w:hAnsi="Times New Roman" w:eastAsia="黑体"/>
      <w:kern w:val="21"/>
    </w:rPr>
  </w:style>
  <w:style w:type="paragraph" w:customStyle="1" w:styleId="912">
    <w:name w:val="CM26"/>
    <w:basedOn w:val="109"/>
    <w:next w:val="109"/>
    <w:qFormat/>
    <w:uiPriority w:val="0"/>
  </w:style>
  <w:style w:type="paragraph" w:customStyle="1" w:styleId="913">
    <w:name w:val="Char Char Char Char Char Char Char Char Char"/>
    <w:basedOn w:val="1"/>
    <w:qFormat/>
    <w:uiPriority w:val="0"/>
    <w:pPr>
      <w:spacing w:line="360" w:lineRule="auto"/>
      <w:ind w:firstLine="200" w:firstLineChars="200"/>
    </w:pPr>
    <w:rPr>
      <w:rFonts w:ascii="宋体" w:hAnsi="宋体" w:cs="宋体"/>
      <w:kern w:val="0"/>
      <w:position w:val="-6"/>
      <w:sz w:val="24"/>
      <w:szCs w:val="20"/>
    </w:rPr>
  </w:style>
  <w:style w:type="paragraph" w:customStyle="1" w:styleId="914">
    <w:name w:val="Char Char Char Char Char Char Char Char Char1 Char Char Char Char Char Char"/>
    <w:basedOn w:val="1"/>
    <w:qFormat/>
    <w:uiPriority w:val="0"/>
    <w:pPr>
      <w:adjustRightInd w:val="0"/>
      <w:spacing w:line="360" w:lineRule="auto"/>
    </w:pPr>
    <w:rPr>
      <w:kern w:val="0"/>
      <w:sz w:val="24"/>
      <w:szCs w:val="20"/>
    </w:rPr>
  </w:style>
  <w:style w:type="paragraph" w:customStyle="1" w:styleId="915">
    <w:name w:val="Body Text 11"/>
    <w:qFormat/>
    <w:uiPriority w:val="0"/>
    <w:pPr>
      <w:tabs>
        <w:tab w:val="left" w:pos="840"/>
      </w:tabs>
      <w:spacing w:before="120" w:after="120" w:line="360" w:lineRule="auto"/>
      <w:ind w:firstLine="420"/>
      <w:jc w:val="both"/>
    </w:pPr>
    <w:rPr>
      <w:rFonts w:ascii="Times New Roman" w:hAnsi="Times New Roman" w:eastAsia="宋体" w:cs="Times New Roman"/>
      <w:spacing w:val="-5"/>
      <w:sz w:val="26"/>
      <w:lang w:val="en-US" w:eastAsia="en-US" w:bidi="ar-SA"/>
    </w:rPr>
  </w:style>
  <w:style w:type="paragraph" w:customStyle="1" w:styleId="916">
    <w:name w:val="TOC 标题1"/>
    <w:basedOn w:val="5"/>
    <w:next w:val="1"/>
    <w:qFormat/>
    <w:uiPriority w:val="0"/>
    <w:pPr>
      <w:widowControl/>
      <w:tabs>
        <w:tab w:val="left" w:pos="720"/>
      </w:tabs>
      <w:spacing w:before="480" w:after="0" w:line="276" w:lineRule="auto"/>
      <w:jc w:val="left"/>
      <w:outlineLvl w:val="9"/>
    </w:pPr>
    <w:rPr>
      <w:rFonts w:ascii="Cambria" w:hAnsi="Cambria"/>
      <w:color w:val="365F91"/>
      <w:kern w:val="0"/>
      <w:sz w:val="28"/>
      <w:szCs w:val="28"/>
    </w:rPr>
  </w:style>
  <w:style w:type="paragraph" w:customStyle="1" w:styleId="917">
    <w:name w:val="ABC"/>
    <w:basedOn w:val="1"/>
    <w:qFormat/>
    <w:uiPriority w:val="0"/>
    <w:pPr>
      <w:topLinePunct/>
    </w:pPr>
    <w:rPr>
      <w:rFonts w:ascii="宋体"/>
      <w:color w:val="000000"/>
      <w:sz w:val="24"/>
      <w:szCs w:val="20"/>
    </w:rPr>
  </w:style>
  <w:style w:type="paragraph" w:customStyle="1" w:styleId="918">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919">
    <w:name w:val="Heading U1"/>
    <w:basedOn w:val="794"/>
    <w:next w:val="794"/>
    <w:qFormat/>
    <w:uiPriority w:val="0"/>
    <w:pPr>
      <w:tabs>
        <w:tab w:val="left" w:pos="851"/>
      </w:tabs>
      <w:ind w:left="851" w:hanging="851"/>
    </w:pPr>
    <w:rPr>
      <w:b/>
      <w:caps/>
    </w:rPr>
  </w:style>
  <w:style w:type="paragraph" w:customStyle="1" w:styleId="920">
    <w:name w:val="段落"/>
    <w:basedOn w:val="1"/>
    <w:qFormat/>
    <w:uiPriority w:val="0"/>
    <w:pPr>
      <w:adjustRightInd w:val="0"/>
      <w:spacing w:line="400" w:lineRule="atLeast"/>
      <w:ind w:firstLine="482"/>
      <w:jc w:val="left"/>
      <w:textAlignment w:val="baseline"/>
    </w:pPr>
    <w:rPr>
      <w:kern w:val="0"/>
      <w:sz w:val="28"/>
      <w:szCs w:val="20"/>
    </w:rPr>
  </w:style>
  <w:style w:type="paragraph" w:customStyle="1" w:styleId="921">
    <w:name w:val="Char Char2 Char Char Char Char Char Char"/>
    <w:basedOn w:val="1"/>
    <w:qFormat/>
    <w:uiPriority w:val="0"/>
    <w:pPr>
      <w:spacing w:line="360" w:lineRule="auto"/>
      <w:ind w:firstLine="200" w:firstLineChars="200"/>
    </w:pPr>
    <w:rPr>
      <w:sz w:val="24"/>
    </w:rPr>
  </w:style>
  <w:style w:type="paragraph" w:customStyle="1" w:styleId="922">
    <w:name w:val="样式 xl44 + (中文) 仿宋_GB2312 段前: 自动 段后: 自动 底端: (无框线)1"/>
    <w:basedOn w:val="647"/>
    <w:qFormat/>
    <w:uiPriority w:val="0"/>
    <w:pPr>
      <w:pBdr>
        <w:top w:val="none" w:color="auto" w:sz="0" w:space="0"/>
        <w:left w:val="none" w:color="auto" w:sz="0" w:space="0"/>
        <w:bottom w:val="none" w:color="auto" w:sz="0" w:space="0"/>
        <w:right w:val="none" w:color="auto" w:sz="0" w:space="0"/>
      </w:pBdr>
      <w:spacing w:before="0" w:after="0"/>
    </w:pPr>
    <w:rPr>
      <w:rFonts w:eastAsia="仿宋_GB2312" w:cs="宋体"/>
      <w:b/>
      <w:bCs/>
      <w:sz w:val="22"/>
    </w:rPr>
  </w:style>
  <w:style w:type="paragraph" w:customStyle="1" w:styleId="923">
    <w:name w:val="Char1 Char Char Char Char Char1 Char Char Char Char Char Char Char Char Char Char"/>
    <w:basedOn w:val="1"/>
    <w:qFormat/>
    <w:uiPriority w:val="0"/>
    <w:pPr>
      <w:spacing w:line="360" w:lineRule="auto"/>
      <w:ind w:firstLine="200" w:firstLineChars="200"/>
    </w:pPr>
    <w:rPr>
      <w:sz w:val="24"/>
    </w:rPr>
  </w:style>
  <w:style w:type="paragraph" w:customStyle="1" w:styleId="924">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lang w:eastAsia="en-US" w:bidi="en-US"/>
    </w:rPr>
  </w:style>
  <w:style w:type="paragraph" w:customStyle="1" w:styleId="925">
    <w:name w:val="正文不空"/>
    <w:basedOn w:val="750"/>
    <w:qFormat/>
    <w:uiPriority w:val="0"/>
    <w:pPr>
      <w:spacing w:before="0" w:after="0"/>
    </w:pPr>
  </w:style>
  <w:style w:type="paragraph" w:customStyle="1" w:styleId="926">
    <w:name w:val="Char7"/>
    <w:basedOn w:val="1"/>
    <w:qFormat/>
    <w:uiPriority w:val="0"/>
  </w:style>
  <w:style w:type="paragraph" w:customStyle="1" w:styleId="927">
    <w:name w:val="Char Char Char Char Char Char"/>
    <w:basedOn w:val="1"/>
    <w:qFormat/>
    <w:uiPriority w:val="0"/>
    <w:rPr>
      <w:rFonts w:ascii="宋体"/>
      <w:kern w:val="0"/>
      <w:position w:val="-6"/>
      <w:sz w:val="32"/>
      <w:szCs w:val="20"/>
    </w:rPr>
  </w:style>
  <w:style w:type="paragraph" w:customStyle="1" w:styleId="928">
    <w:name w:val="Char Char Char Char Char1 Char Char Char Char Char Char Char Char Char Char1"/>
    <w:basedOn w:val="1"/>
    <w:qFormat/>
    <w:uiPriority w:val="0"/>
    <w:pPr>
      <w:spacing w:line="360" w:lineRule="auto"/>
      <w:ind w:firstLine="200" w:firstLineChars="200"/>
    </w:pPr>
    <w:rPr>
      <w:sz w:val="24"/>
    </w:rPr>
  </w:style>
  <w:style w:type="paragraph" w:customStyle="1" w:styleId="929">
    <w:name w:val="正文4"/>
    <w:qFormat/>
    <w:uiPriority w:val="0"/>
    <w:pPr>
      <w:widowControl w:val="0"/>
      <w:autoSpaceDE w:val="0"/>
      <w:autoSpaceDN w:val="0"/>
      <w:adjustRightInd w:val="0"/>
      <w:spacing w:line="360" w:lineRule="atLeast"/>
      <w:ind w:left="425" w:hanging="425"/>
    </w:pPr>
    <w:rPr>
      <w:rFonts w:ascii="宋体" w:hAnsi="Times New Roman" w:eastAsia="宋体" w:cs="Times New Roman"/>
      <w:position w:val="-6"/>
      <w:sz w:val="32"/>
      <w:lang w:val="en-US" w:eastAsia="zh-CN" w:bidi="ar-SA"/>
    </w:rPr>
  </w:style>
  <w:style w:type="paragraph" w:customStyle="1" w:styleId="930">
    <w:name w:val="Char Char Char1 Char1"/>
    <w:basedOn w:val="29"/>
    <w:qFormat/>
    <w:uiPriority w:val="0"/>
    <w:pPr>
      <w:spacing w:line="360" w:lineRule="auto"/>
      <w:ind w:firstLine="200" w:firstLineChars="200"/>
    </w:pPr>
    <w:rPr>
      <w:rFonts w:ascii="Tahoma" w:hAnsi="Tahoma"/>
      <w:sz w:val="24"/>
    </w:rPr>
  </w:style>
  <w:style w:type="paragraph" w:customStyle="1" w:styleId="931">
    <w:name w:val="Char Char8 Char"/>
    <w:basedOn w:val="1"/>
    <w:qFormat/>
    <w:uiPriority w:val="0"/>
    <w:pPr>
      <w:spacing w:line="360" w:lineRule="auto"/>
    </w:pPr>
    <w:rPr>
      <w:sz w:val="24"/>
    </w:rPr>
  </w:style>
  <w:style w:type="paragraph" w:customStyle="1" w:styleId="9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933">
    <w:name w:val="Char4"/>
    <w:basedOn w:val="1"/>
    <w:qFormat/>
    <w:uiPriority w:val="0"/>
    <w:rPr>
      <w:sz w:val="24"/>
    </w:rPr>
  </w:style>
  <w:style w:type="paragraph" w:customStyle="1" w:styleId="934">
    <w:name w:val="列出段落3"/>
    <w:basedOn w:val="1"/>
    <w:qFormat/>
    <w:uiPriority w:val="99"/>
    <w:pPr>
      <w:ind w:firstLine="420" w:firstLineChars="200"/>
    </w:pPr>
    <w:rPr>
      <w:rFonts w:ascii="Calibri" w:hAnsi="Calibri"/>
      <w:szCs w:val="22"/>
    </w:rPr>
  </w:style>
  <w:style w:type="paragraph" w:customStyle="1" w:styleId="935">
    <w:name w:val="标题 5李洪"/>
    <w:basedOn w:val="1"/>
    <w:qFormat/>
    <w:uiPriority w:val="0"/>
    <w:pPr>
      <w:tabs>
        <w:tab w:val="left" w:pos="567"/>
      </w:tabs>
      <w:ind w:left="567"/>
    </w:pPr>
    <w:rPr>
      <w:rFonts w:hint="eastAsia" w:ascii="宋体"/>
      <w:kern w:val="0"/>
      <w:position w:val="-6"/>
      <w:sz w:val="32"/>
      <w:szCs w:val="20"/>
    </w:rPr>
  </w:style>
  <w:style w:type="paragraph" w:customStyle="1" w:styleId="936">
    <w:name w:val="附件标题2李洪"/>
    <w:basedOn w:val="1"/>
    <w:qFormat/>
    <w:uiPriority w:val="0"/>
    <w:pPr>
      <w:tabs>
        <w:tab w:val="left" w:pos="567"/>
        <w:tab w:val="left" w:pos="840"/>
      </w:tabs>
      <w:spacing w:line="360" w:lineRule="auto"/>
      <w:ind w:left="840" w:hanging="420"/>
    </w:pPr>
  </w:style>
  <w:style w:type="paragraph" w:customStyle="1" w:styleId="937">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938">
    <w:name w:val="注释"/>
    <w:basedOn w:val="1"/>
    <w:next w:val="1"/>
    <w:qFormat/>
    <w:uiPriority w:val="0"/>
    <w:pPr>
      <w:spacing w:line="360" w:lineRule="auto"/>
    </w:pPr>
    <w:rPr>
      <w:rFonts w:eastAsia="华文细黑"/>
      <w:snapToGrid w:val="0"/>
      <w:kern w:val="24"/>
      <w:sz w:val="24"/>
      <w:szCs w:val="20"/>
    </w:rPr>
  </w:style>
  <w:style w:type="paragraph" w:customStyle="1" w:styleId="939">
    <w:name w:val="2"/>
    <w:basedOn w:val="1"/>
    <w:next w:val="1"/>
    <w:qFormat/>
    <w:uiPriority w:val="0"/>
    <w:rPr>
      <w:rFonts w:ascii="宋体" w:hAnsi="Courier New"/>
      <w:kern w:val="0"/>
      <w:sz w:val="24"/>
      <w:szCs w:val="20"/>
    </w:rPr>
  </w:style>
  <w:style w:type="paragraph" w:customStyle="1" w:styleId="940">
    <w:name w:val="正文表格"/>
    <w:basedOn w:val="1"/>
    <w:next w:val="1"/>
    <w:qFormat/>
    <w:uiPriority w:val="0"/>
    <w:pPr>
      <w:widowControl/>
      <w:jc w:val="left"/>
    </w:pPr>
    <w:rPr>
      <w:kern w:val="0"/>
      <w:sz w:val="24"/>
      <w:szCs w:val="20"/>
    </w:rPr>
  </w:style>
  <w:style w:type="paragraph" w:customStyle="1" w:styleId="941">
    <w:name w:val="••"/>
    <w:basedOn w:val="1"/>
    <w:qFormat/>
    <w:uiPriority w:val="0"/>
    <w:pPr>
      <w:tabs>
        <w:tab w:val="left" w:pos="425"/>
        <w:tab w:val="left" w:pos="2465"/>
      </w:tabs>
      <w:adjustRightInd w:val="0"/>
      <w:snapToGrid w:val="0"/>
      <w:spacing w:before="120" w:after="120"/>
      <w:ind w:left="425" w:hanging="425"/>
    </w:pPr>
    <w:rPr>
      <w:rFonts w:ascii="宋体"/>
      <w:kern w:val="0"/>
      <w:position w:val="-6"/>
      <w:sz w:val="24"/>
      <w:szCs w:val="20"/>
    </w:rPr>
  </w:style>
  <w:style w:type="paragraph" w:customStyle="1" w:styleId="942">
    <w:name w:val="样式9+21"/>
    <w:basedOn w:val="1"/>
    <w:next w:val="1"/>
    <w:qFormat/>
    <w:uiPriority w:val="0"/>
    <w:pPr>
      <w:autoSpaceDE w:val="0"/>
      <w:autoSpaceDN w:val="0"/>
      <w:adjustRightInd w:val="0"/>
      <w:spacing w:line="360" w:lineRule="auto"/>
      <w:ind w:firstLine="560" w:firstLineChars="200"/>
      <w:jc w:val="left"/>
    </w:pPr>
    <w:rPr>
      <w:rFonts w:ascii="Calibri" w:hAnsi="Calibri" w:cs="黑体"/>
      <w:kern w:val="0"/>
      <w:sz w:val="24"/>
    </w:rPr>
  </w:style>
  <w:style w:type="paragraph" w:customStyle="1" w:styleId="943">
    <w:name w:val="正文样式1"/>
    <w:basedOn w:val="1"/>
    <w:qFormat/>
    <w:uiPriority w:val="0"/>
    <w:pPr>
      <w:adjustRightInd w:val="0"/>
      <w:spacing w:line="480" w:lineRule="atLeast"/>
      <w:ind w:firstLine="567"/>
      <w:jc w:val="left"/>
      <w:textAlignment w:val="baseline"/>
    </w:pPr>
    <w:rPr>
      <w:kern w:val="28"/>
      <w:sz w:val="28"/>
      <w:szCs w:val="20"/>
    </w:rPr>
  </w:style>
  <w:style w:type="paragraph" w:customStyle="1" w:styleId="944">
    <w:name w:val="table1"/>
    <w:basedOn w:val="1"/>
    <w:qFormat/>
    <w:uiPriority w:val="0"/>
    <w:pPr>
      <w:adjustRightInd w:val="0"/>
      <w:spacing w:line="240" w:lineRule="atLeast"/>
      <w:jc w:val="center"/>
      <w:textAlignment w:val="baseline"/>
    </w:pPr>
    <w:rPr>
      <w:rFonts w:eastAsia="黑体"/>
      <w:kern w:val="0"/>
      <w:sz w:val="24"/>
      <w:szCs w:val="20"/>
    </w:rPr>
  </w:style>
  <w:style w:type="paragraph" w:customStyle="1" w:styleId="945">
    <w:name w:val="Char1"/>
    <w:basedOn w:val="1"/>
    <w:qFormat/>
    <w:uiPriority w:val="0"/>
    <w:pPr>
      <w:tabs>
        <w:tab w:val="left" w:pos="360"/>
      </w:tabs>
    </w:pPr>
    <w:rPr>
      <w:sz w:val="24"/>
    </w:rPr>
  </w:style>
  <w:style w:type="paragraph" w:customStyle="1" w:styleId="946">
    <w:name w:val="封一"/>
    <w:basedOn w:val="209"/>
    <w:next w:val="209"/>
    <w:qFormat/>
    <w:uiPriority w:val="0"/>
    <w:pPr>
      <w:ind w:firstLine="0" w:firstLineChars="0"/>
      <w:jc w:val="center"/>
    </w:pPr>
    <w:rPr>
      <w:rFonts w:eastAsia="黑体"/>
      <w:b/>
      <w:sz w:val="84"/>
      <w:szCs w:val="84"/>
    </w:rPr>
  </w:style>
  <w:style w:type="paragraph" w:customStyle="1" w:styleId="947">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cs="宋体"/>
      <w:kern w:val="0"/>
      <w:sz w:val="24"/>
    </w:rPr>
  </w:style>
  <w:style w:type="paragraph" w:customStyle="1" w:styleId="948">
    <w:name w:val="需求书2"/>
    <w:basedOn w:val="1"/>
    <w:qFormat/>
    <w:uiPriority w:val="0"/>
    <w:pPr>
      <w:spacing w:line="300" w:lineRule="auto"/>
    </w:pPr>
    <w:rPr>
      <w:color w:val="0000FF"/>
    </w:rPr>
  </w:style>
  <w:style w:type="paragraph" w:customStyle="1" w:styleId="949">
    <w:name w:val="Char Char Char Char"/>
    <w:basedOn w:val="1"/>
    <w:qFormat/>
    <w:uiPriority w:val="0"/>
    <w:rPr>
      <w:rFonts w:ascii="宋体"/>
      <w:kern w:val="0"/>
      <w:position w:val="-6"/>
      <w:sz w:val="32"/>
      <w:szCs w:val="20"/>
    </w:rPr>
  </w:style>
  <w:style w:type="paragraph" w:customStyle="1" w:styleId="950">
    <w:name w:val="CM53"/>
    <w:basedOn w:val="109"/>
    <w:next w:val="109"/>
    <w:qFormat/>
    <w:uiPriority w:val="0"/>
  </w:style>
  <w:style w:type="paragraph" w:customStyle="1" w:styleId="951">
    <w:name w:val="样式13"/>
    <w:basedOn w:val="725"/>
    <w:qFormat/>
    <w:uiPriority w:val="0"/>
    <w:pPr>
      <w:pBdr>
        <w:bottom w:val="none" w:color="auto" w:sz="0" w:space="0"/>
      </w:pBdr>
      <w:tabs>
        <w:tab w:val="left" w:pos="720"/>
      </w:tabs>
      <w:adjustRightInd/>
      <w:snapToGrid/>
      <w:ind w:firstLine="480" w:firstLineChars="200"/>
    </w:pPr>
    <w:rPr>
      <w:b/>
      <w:kern w:val="2"/>
      <w:sz w:val="24"/>
      <w:szCs w:val="24"/>
    </w:rPr>
  </w:style>
  <w:style w:type="paragraph" w:customStyle="1" w:styleId="952">
    <w:name w:val="xl22"/>
    <w:basedOn w:val="1"/>
    <w:qFormat/>
    <w:uiPriority w:val="0"/>
    <w:pPr>
      <w:widowControl/>
      <w:pBdr>
        <w:lef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953">
    <w:name w:val="正文表标题"/>
    <w:next w:val="244"/>
    <w:qFormat/>
    <w:uiPriority w:val="0"/>
    <w:pPr>
      <w:spacing w:beforeLines="50" w:afterLines="50"/>
      <w:jc w:val="center"/>
    </w:pPr>
    <w:rPr>
      <w:rFonts w:ascii="黑体" w:hAnsi="Times New Roman" w:eastAsia="黑体" w:cs="Times New Roman"/>
      <w:sz w:val="21"/>
      <w:szCs w:val="22"/>
      <w:lang w:val="en-US" w:eastAsia="zh-CN" w:bidi="ar-SA"/>
    </w:rPr>
  </w:style>
  <w:style w:type="paragraph" w:customStyle="1" w:styleId="954">
    <w:name w:val="样式 右"/>
    <w:basedOn w:val="1"/>
    <w:qFormat/>
    <w:uiPriority w:val="0"/>
    <w:pPr>
      <w:jc w:val="right"/>
    </w:pPr>
    <w:rPr>
      <w:rFonts w:cs="宋体"/>
      <w:sz w:val="24"/>
      <w:szCs w:val="20"/>
    </w:rPr>
  </w:style>
  <w:style w:type="paragraph" w:customStyle="1" w:styleId="955">
    <w:name w:val="标题三"/>
    <w:basedOn w:val="1"/>
    <w:qFormat/>
    <w:uiPriority w:val="0"/>
    <w:pPr>
      <w:widowControl/>
      <w:spacing w:line="360" w:lineRule="auto"/>
      <w:jc w:val="left"/>
    </w:pPr>
    <w:rPr>
      <w:rFonts w:ascii="宋体" w:hAnsi="宋体"/>
      <w:b/>
      <w:kern w:val="0"/>
      <w:sz w:val="24"/>
      <w:lang w:eastAsia="en-US" w:bidi="en-US"/>
    </w:rPr>
  </w:style>
  <w:style w:type="paragraph" w:customStyle="1" w:styleId="956">
    <w:name w:val="居中文字"/>
    <w:basedOn w:val="1"/>
    <w:qFormat/>
    <w:uiPriority w:val="0"/>
    <w:pPr>
      <w:adjustRightInd w:val="0"/>
      <w:spacing w:before="120" w:after="60"/>
      <w:jc w:val="center"/>
      <w:textAlignment w:val="baseline"/>
    </w:pPr>
    <w:rPr>
      <w:kern w:val="0"/>
      <w:sz w:val="32"/>
      <w:szCs w:val="32"/>
    </w:rPr>
  </w:style>
  <w:style w:type="paragraph" w:customStyle="1" w:styleId="957">
    <w:name w:val="非居中表格"/>
    <w:basedOn w:val="480"/>
    <w:qFormat/>
    <w:uiPriority w:val="0"/>
    <w:pPr>
      <w:keepNext/>
      <w:keepLines/>
      <w:autoSpaceDE w:val="0"/>
      <w:autoSpaceDN w:val="0"/>
      <w:adjustRightInd w:val="0"/>
      <w:spacing w:before="60" w:after="60"/>
      <w:textAlignment w:val="baseline"/>
    </w:pPr>
    <w:rPr>
      <w:rFonts w:ascii="宋体" w:hAnsi="Times New Roman"/>
      <w:sz w:val="24"/>
    </w:rPr>
  </w:style>
  <w:style w:type="paragraph" w:customStyle="1" w:styleId="958">
    <w:name w:val="字元"/>
    <w:basedOn w:val="1"/>
    <w:qFormat/>
    <w:uiPriority w:val="0"/>
  </w:style>
  <w:style w:type="paragraph" w:customStyle="1" w:styleId="959">
    <w:name w:val="样式 标题 1 + 行距: 1.5 倍行距"/>
    <w:basedOn w:val="5"/>
    <w:qFormat/>
    <w:uiPriority w:val="0"/>
    <w:pPr>
      <w:pageBreakBefore/>
      <w:tabs>
        <w:tab w:val="left" w:pos="1134"/>
      </w:tabs>
      <w:adjustRightInd w:val="0"/>
      <w:spacing w:before="0" w:after="0" w:line="360" w:lineRule="auto"/>
      <w:textAlignment w:val="baseline"/>
    </w:pPr>
    <w:rPr>
      <w:rFonts w:eastAsia="仿宋_GB2312" w:cs="宋体"/>
      <w:spacing w:val="-20"/>
      <w:kern w:val="2"/>
      <w:sz w:val="36"/>
      <w:szCs w:val="20"/>
    </w:rPr>
  </w:style>
  <w:style w:type="paragraph" w:customStyle="1" w:styleId="960">
    <w:name w:val="Char1 Char Char"/>
    <w:basedOn w:val="1"/>
    <w:qFormat/>
    <w:uiPriority w:val="0"/>
    <w:rPr>
      <w:sz w:val="24"/>
    </w:rPr>
  </w:style>
  <w:style w:type="paragraph" w:customStyle="1" w:styleId="961">
    <w:name w:val="日期11"/>
    <w:basedOn w:val="1"/>
    <w:next w:val="1"/>
    <w:qFormat/>
    <w:uiPriority w:val="0"/>
    <w:pPr>
      <w:adjustRightInd w:val="0"/>
      <w:spacing w:line="360" w:lineRule="auto"/>
      <w:ind w:firstLine="200" w:firstLineChars="200"/>
      <w:textAlignment w:val="baseline"/>
    </w:pPr>
    <w:rPr>
      <w:rFonts w:ascii="宋体"/>
      <w:sz w:val="24"/>
      <w:szCs w:val="20"/>
    </w:rPr>
  </w:style>
  <w:style w:type="paragraph" w:customStyle="1" w:styleId="962">
    <w:name w:val="正文文本缩进 211"/>
    <w:basedOn w:val="1"/>
    <w:qFormat/>
    <w:uiPriority w:val="0"/>
    <w:pPr>
      <w:adjustRightInd w:val="0"/>
      <w:spacing w:line="360" w:lineRule="auto"/>
      <w:ind w:firstLine="492" w:firstLineChars="200"/>
      <w:textAlignment w:val="baseline"/>
    </w:pPr>
    <w:rPr>
      <w:rFonts w:ascii="宋体" w:hAnsi="宋体"/>
      <w:spacing w:val="3"/>
      <w:kern w:val="0"/>
      <w:sz w:val="24"/>
      <w:szCs w:val="20"/>
    </w:rPr>
  </w:style>
  <w:style w:type="paragraph" w:customStyle="1" w:styleId="963">
    <w:name w:val="xl105"/>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rPr>
  </w:style>
  <w:style w:type="paragraph" w:customStyle="1" w:styleId="964">
    <w:name w:val="版本记录表格内文字"/>
    <w:basedOn w:val="1"/>
    <w:qFormat/>
    <w:uiPriority w:val="0"/>
    <w:pPr>
      <w:spacing w:line="360" w:lineRule="auto"/>
      <w:jc w:val="center"/>
    </w:pPr>
    <w:rPr>
      <w:sz w:val="24"/>
    </w:rPr>
  </w:style>
  <w:style w:type="paragraph" w:customStyle="1" w:styleId="965">
    <w:name w:val="Char Char Char Char Char Char Char Char Char Char Char Char Char Char Char1 Char Char Char Char Char Char Char Char Char Char Char Char1"/>
    <w:basedOn w:val="1"/>
    <w:qFormat/>
    <w:uiPriority w:val="0"/>
    <w:pPr>
      <w:spacing w:line="360" w:lineRule="auto"/>
    </w:pPr>
    <w:rPr>
      <w:b/>
      <w:kern w:val="0"/>
      <w:sz w:val="24"/>
      <w:szCs w:val="20"/>
    </w:rPr>
  </w:style>
  <w:style w:type="paragraph" w:customStyle="1" w:styleId="966">
    <w:name w:val="样式 标题 3 + (中文) 黑体 小四 非加粗 段前: 7.8 磅 段后: 0 磅 行距: 固定值 20 磅"/>
    <w:basedOn w:val="9"/>
    <w:qFormat/>
    <w:uiPriority w:val="0"/>
    <w:pPr>
      <w:spacing w:before="0" w:after="0" w:line="400" w:lineRule="exact"/>
    </w:pPr>
    <w:rPr>
      <w:rFonts w:cs="宋体"/>
      <w:bCs w:val="0"/>
      <w:sz w:val="24"/>
      <w:szCs w:val="20"/>
    </w:rPr>
  </w:style>
  <w:style w:type="paragraph" w:customStyle="1" w:styleId="967">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968">
    <w:name w:val="Normal1"/>
    <w:basedOn w:val="1"/>
    <w:qFormat/>
    <w:uiPriority w:val="0"/>
    <w:pPr>
      <w:spacing w:after="120" w:line="360" w:lineRule="auto"/>
      <w:ind w:left="709"/>
    </w:pPr>
    <w:rPr>
      <w:rFonts w:eastAsia="Times New Roman"/>
    </w:rPr>
  </w:style>
  <w:style w:type="paragraph" w:customStyle="1" w:styleId="969">
    <w:name w:val="Char4 Char Char Char"/>
    <w:basedOn w:val="1"/>
    <w:qFormat/>
    <w:uiPriority w:val="0"/>
    <w:pPr>
      <w:spacing w:line="360" w:lineRule="auto"/>
      <w:ind w:firstLine="200" w:firstLineChars="200"/>
    </w:pPr>
    <w:rPr>
      <w:sz w:val="24"/>
    </w:rPr>
  </w:style>
  <w:style w:type="paragraph" w:customStyle="1" w:styleId="970">
    <w:name w:val="(1)"/>
    <w:basedOn w:val="1"/>
    <w:qFormat/>
    <w:uiPriority w:val="0"/>
    <w:pPr>
      <w:widowControl/>
      <w:tabs>
        <w:tab w:val="left" w:pos="573"/>
        <w:tab w:val="left" w:pos="870"/>
      </w:tabs>
      <w:adjustRightInd w:val="0"/>
      <w:snapToGrid w:val="0"/>
      <w:spacing w:before="80" w:after="100"/>
    </w:pPr>
    <w:rPr>
      <w:rFonts w:ascii="Arial" w:hAnsi="Arial"/>
      <w:kern w:val="44"/>
      <w:sz w:val="24"/>
      <w:szCs w:val="20"/>
    </w:rPr>
  </w:style>
  <w:style w:type="paragraph" w:customStyle="1" w:styleId="971">
    <w:name w:val="Char Char5 Char"/>
    <w:basedOn w:val="1"/>
    <w:qFormat/>
    <w:uiPriority w:val="0"/>
    <w:pPr>
      <w:spacing w:line="360" w:lineRule="auto"/>
    </w:pPr>
    <w:rPr>
      <w:sz w:val="24"/>
    </w:rPr>
  </w:style>
  <w:style w:type="paragraph" w:customStyle="1" w:styleId="972">
    <w:name w:val="font9"/>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973">
    <w:name w:val="Byline"/>
    <w:basedOn w:val="37"/>
    <w:qFormat/>
    <w:uiPriority w:val="0"/>
    <w:pPr>
      <w:widowControl/>
      <w:spacing w:after="0"/>
    </w:pPr>
    <w:rPr>
      <w:rFonts w:cs="Arial"/>
      <w:sz w:val="24"/>
    </w:rPr>
  </w:style>
  <w:style w:type="paragraph" w:customStyle="1" w:styleId="974">
    <w:name w:val="2级列项"/>
    <w:basedOn w:val="307"/>
    <w:qFormat/>
    <w:uiPriority w:val="0"/>
    <w:pPr>
      <w:tabs>
        <w:tab w:val="left" w:pos="944"/>
        <w:tab w:val="clear" w:pos="840"/>
      </w:tabs>
      <w:ind w:left="105" w:firstLine="420"/>
    </w:pPr>
    <w:rPr>
      <w:rFonts w:ascii="Times New Roman"/>
      <w:kern w:val="2"/>
      <w:position w:val="0"/>
      <w:szCs w:val="24"/>
    </w:rPr>
  </w:style>
  <w:style w:type="paragraph" w:customStyle="1" w:styleId="975">
    <w:name w:val="Char1 Char Char1 Char Char Char Char Char Char1"/>
    <w:basedOn w:val="1"/>
    <w:qFormat/>
    <w:uiPriority w:val="0"/>
    <w:pPr>
      <w:spacing w:line="360" w:lineRule="auto"/>
    </w:pPr>
    <w:rPr>
      <w:sz w:val="24"/>
    </w:rPr>
  </w:style>
  <w:style w:type="paragraph" w:customStyle="1" w:styleId="976">
    <w:name w:val="Char Char Char Char Char Char Char Char Char1 Char1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77">
    <w:name w:val="表格内文字"/>
    <w:basedOn w:val="1"/>
    <w:qFormat/>
    <w:uiPriority w:val="0"/>
    <w:pPr>
      <w:adjustRightInd w:val="0"/>
      <w:snapToGrid w:val="0"/>
      <w:spacing w:line="320" w:lineRule="exact"/>
      <w:jc w:val="center"/>
    </w:pPr>
    <w:rPr>
      <w:rFonts w:ascii="宋体"/>
      <w:color w:val="000000"/>
      <w:sz w:val="24"/>
      <w:szCs w:val="20"/>
    </w:rPr>
  </w:style>
  <w:style w:type="paragraph" w:customStyle="1" w:styleId="978">
    <w:name w:val="Char Char Char1 Char Char Char"/>
    <w:basedOn w:val="1"/>
    <w:qFormat/>
    <w:uiPriority w:val="0"/>
    <w:pPr>
      <w:spacing w:line="360" w:lineRule="auto"/>
    </w:pPr>
    <w:rPr>
      <w:sz w:val="24"/>
    </w:rPr>
  </w:style>
  <w:style w:type="paragraph" w:customStyle="1" w:styleId="979">
    <w:name w:val="font15"/>
    <w:basedOn w:val="1"/>
    <w:qFormat/>
    <w:uiPriority w:val="0"/>
    <w:pPr>
      <w:widowControl/>
      <w:spacing w:before="100" w:beforeAutospacing="1" w:after="100" w:afterAutospacing="1"/>
      <w:jc w:val="left"/>
    </w:pPr>
    <w:rPr>
      <w:rFonts w:ascii="Arial" w:hAnsi="Arial" w:eastAsia="Arial Unicode MS" w:cs="Arial"/>
      <w:kern w:val="0"/>
      <w:sz w:val="22"/>
      <w:szCs w:val="22"/>
    </w:rPr>
  </w:style>
  <w:style w:type="paragraph" w:customStyle="1" w:styleId="980">
    <w:name w:val="Char Char2 Char Char Char Char Char Char1"/>
    <w:basedOn w:val="1"/>
    <w:qFormat/>
    <w:uiPriority w:val="0"/>
    <w:pPr>
      <w:spacing w:line="360" w:lineRule="auto"/>
    </w:pPr>
    <w:rPr>
      <w:sz w:val="24"/>
    </w:rPr>
  </w:style>
  <w:style w:type="paragraph" w:customStyle="1" w:styleId="981">
    <w:name w:val="font10"/>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982">
    <w:name w:val="标题 5x"/>
    <w:basedOn w:val="1"/>
    <w:next w:val="1"/>
    <w:qFormat/>
    <w:uiPriority w:val="0"/>
    <w:pPr>
      <w:tabs>
        <w:tab w:val="left" w:pos="567"/>
        <w:tab w:val="left" w:pos="994"/>
      </w:tabs>
      <w:spacing w:line="360" w:lineRule="auto"/>
      <w:jc w:val="left"/>
    </w:pPr>
    <w:rPr>
      <w:sz w:val="24"/>
    </w:rPr>
  </w:style>
  <w:style w:type="paragraph" w:customStyle="1" w:styleId="983">
    <w:name w:val="Char Char2 Char1"/>
    <w:basedOn w:val="1"/>
    <w:qFormat/>
    <w:uiPriority w:val="0"/>
    <w:pPr>
      <w:spacing w:line="360" w:lineRule="auto"/>
      <w:ind w:firstLine="200" w:firstLineChars="200"/>
    </w:pPr>
    <w:rPr>
      <w:sz w:val="24"/>
    </w:rPr>
  </w:style>
  <w:style w:type="paragraph" w:customStyle="1" w:styleId="984">
    <w:name w:val="黑体表名"/>
    <w:basedOn w:val="1"/>
    <w:qFormat/>
    <w:uiPriority w:val="0"/>
    <w:pPr>
      <w:adjustRightInd w:val="0"/>
      <w:snapToGrid w:val="0"/>
      <w:spacing w:beforeLines="25" w:line="300" w:lineRule="auto"/>
      <w:jc w:val="center"/>
    </w:pPr>
    <w:rPr>
      <w:rFonts w:eastAsia="黑体"/>
      <w:color w:val="000000"/>
      <w:sz w:val="24"/>
      <w:szCs w:val="20"/>
    </w:rPr>
  </w:style>
  <w:style w:type="paragraph" w:customStyle="1" w:styleId="985">
    <w:name w:val="正文10"/>
    <w:qFormat/>
    <w:uiPriority w:val="0"/>
    <w:pPr>
      <w:jc w:val="both"/>
    </w:pPr>
    <w:rPr>
      <w:rFonts w:ascii="Times New Roman" w:hAnsi="Times New Roman" w:eastAsia="宋体" w:cs="Times New Roman"/>
      <w:kern w:val="2"/>
      <w:sz w:val="21"/>
      <w:szCs w:val="21"/>
      <w:lang w:val="en-US" w:eastAsia="zh-CN" w:bidi="ar-SA"/>
    </w:rPr>
  </w:style>
  <w:style w:type="paragraph" w:customStyle="1" w:styleId="986">
    <w:name w:val="样式 标题 3 + Arial"/>
    <w:basedOn w:val="9"/>
    <w:qFormat/>
    <w:uiPriority w:val="0"/>
    <w:pPr>
      <w:spacing w:before="0" w:after="0" w:line="360" w:lineRule="auto"/>
      <w:ind w:firstLine="0" w:firstLineChars="0"/>
    </w:pPr>
    <w:rPr>
      <w:rFonts w:ascii="Arial" w:hAnsi="Times New Roman" w:eastAsia="宋体" w:cs="Arial"/>
      <w:b/>
    </w:rPr>
  </w:style>
  <w:style w:type="paragraph" w:customStyle="1" w:styleId="987">
    <w:name w:val="表题"/>
    <w:basedOn w:val="8"/>
    <w:qFormat/>
    <w:uiPriority w:val="0"/>
    <w:pPr>
      <w:spacing w:line="100" w:lineRule="atLeast"/>
      <w:ind w:firstLine="0" w:firstLineChars="0"/>
      <w:jc w:val="center"/>
    </w:pPr>
    <w:rPr>
      <w:sz w:val="24"/>
      <w:szCs w:val="20"/>
    </w:rPr>
  </w:style>
  <w:style w:type="paragraph" w:customStyle="1" w:styleId="988">
    <w:name w:val="正文文字"/>
    <w:basedOn w:val="1"/>
    <w:qFormat/>
    <w:uiPriority w:val="0"/>
    <w:pPr>
      <w:adjustRightInd w:val="0"/>
      <w:spacing w:line="360" w:lineRule="auto"/>
      <w:textAlignment w:val="baseline"/>
    </w:pPr>
    <w:rPr>
      <w:kern w:val="0"/>
      <w:sz w:val="24"/>
      <w:szCs w:val="20"/>
    </w:rPr>
  </w:style>
  <w:style w:type="paragraph" w:customStyle="1" w:styleId="989">
    <w:name w:val="列出段落22"/>
    <w:basedOn w:val="1"/>
    <w:unhideWhenUsed/>
    <w:qFormat/>
    <w:uiPriority w:val="99"/>
    <w:pPr>
      <w:ind w:firstLine="420" w:firstLineChars="200"/>
    </w:pPr>
  </w:style>
  <w:style w:type="paragraph" w:customStyle="1" w:styleId="990">
    <w:name w:val="xl71"/>
    <w:basedOn w:val="1"/>
    <w:qFormat/>
    <w:uiPriority w:val="0"/>
    <w:pPr>
      <w:widowControl/>
      <w:shd w:val="clear" w:color="auto" w:fill="CCFFCC"/>
      <w:spacing w:before="100" w:beforeAutospacing="1" w:after="100" w:afterAutospacing="1"/>
      <w:jc w:val="left"/>
      <w:textAlignment w:val="center"/>
    </w:pPr>
    <w:rPr>
      <w:rFonts w:ascii="宋体" w:hAnsi="宋体" w:cs="宋体"/>
      <w:color w:val="000000"/>
      <w:kern w:val="0"/>
      <w:sz w:val="22"/>
      <w:szCs w:val="22"/>
    </w:rPr>
  </w:style>
  <w:style w:type="paragraph" w:customStyle="1" w:styleId="991">
    <w:name w:val="Char Char2 Char Char Char1 Char Char Char Char Char Char Char"/>
    <w:basedOn w:val="1"/>
    <w:qFormat/>
    <w:uiPriority w:val="0"/>
    <w:pPr>
      <w:spacing w:line="360" w:lineRule="auto"/>
    </w:pPr>
    <w:rPr>
      <w:sz w:val="24"/>
    </w:rPr>
  </w:style>
  <w:style w:type="paragraph" w:customStyle="1" w:styleId="992">
    <w:name w:val="xl8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b/>
      <w:bCs/>
      <w:kern w:val="0"/>
      <w:sz w:val="20"/>
      <w:szCs w:val="20"/>
    </w:rPr>
  </w:style>
  <w:style w:type="paragraph" w:customStyle="1" w:styleId="993">
    <w:name w:val="c_"/>
    <w:qFormat/>
    <w:uiPriority w:val="0"/>
    <w:pPr>
      <w:widowControl w:val="0"/>
      <w:autoSpaceDE w:val="0"/>
      <w:autoSpaceDN w:val="0"/>
      <w:adjustRightInd w:val="0"/>
      <w:spacing w:line="360" w:lineRule="auto"/>
      <w:jc w:val="both"/>
    </w:pPr>
    <w:rPr>
      <w:rFonts w:ascii="五" w:hAnsi="Times New Roman" w:eastAsia="五" w:cs="Times New Roman"/>
      <w:sz w:val="24"/>
      <w:lang w:val="en-US" w:eastAsia="zh-CN" w:bidi="ar-SA"/>
    </w:rPr>
  </w:style>
  <w:style w:type="paragraph" w:customStyle="1" w:styleId="994">
    <w:name w:val="Char Char Char Char Char1 Char Char Char"/>
    <w:basedOn w:val="1"/>
    <w:qFormat/>
    <w:uiPriority w:val="0"/>
    <w:pPr>
      <w:spacing w:line="480" w:lineRule="exact"/>
    </w:pPr>
    <w:rPr>
      <w:sz w:val="24"/>
    </w:rPr>
  </w:style>
  <w:style w:type="paragraph" w:customStyle="1" w:styleId="995">
    <w:name w:val="修订1"/>
    <w:qFormat/>
    <w:uiPriority w:val="0"/>
    <w:rPr>
      <w:rFonts w:ascii="Times New Roman" w:hAnsi="Times New Roman" w:eastAsia="宋体" w:cs="Times New Roman"/>
      <w:kern w:val="2"/>
      <w:sz w:val="21"/>
      <w:szCs w:val="24"/>
      <w:lang w:val="en-US" w:eastAsia="zh-CN" w:bidi="ar-SA"/>
    </w:rPr>
  </w:style>
  <w:style w:type="paragraph" w:customStyle="1" w:styleId="996">
    <w:name w:val="xl35"/>
    <w:basedOn w:val="1"/>
    <w:qFormat/>
    <w:uiPriority w:val="0"/>
    <w:pPr>
      <w:widowControl/>
      <w:pBdr>
        <w:left w:val="single" w:color="auto" w:sz="4" w:space="0"/>
      </w:pBdr>
      <w:spacing w:before="100" w:beforeAutospacing="1" w:after="100" w:afterAutospacing="1"/>
      <w:jc w:val="center"/>
    </w:pPr>
    <w:rPr>
      <w:rFonts w:ascii="宋体"/>
      <w:kern w:val="0"/>
      <w:position w:val="-6"/>
      <w:sz w:val="22"/>
      <w:szCs w:val="22"/>
    </w:rPr>
  </w:style>
  <w:style w:type="paragraph" w:customStyle="1" w:styleId="997">
    <w:name w:val="段落样式"/>
    <w:basedOn w:val="1"/>
    <w:qFormat/>
    <w:uiPriority w:val="0"/>
    <w:pPr>
      <w:keepNext/>
      <w:suppressLineNumbers/>
      <w:suppressAutoHyphens/>
      <w:topLinePunct/>
      <w:adjustRightInd w:val="0"/>
      <w:snapToGrid w:val="0"/>
      <w:spacing w:line="480" w:lineRule="atLeast"/>
      <w:ind w:firstLine="482"/>
      <w:textAlignment w:val="baseline"/>
    </w:pPr>
    <w:rPr>
      <w:snapToGrid w:val="0"/>
      <w:w w:val="90"/>
      <w:kern w:val="0"/>
      <w:sz w:val="28"/>
      <w:szCs w:val="20"/>
    </w:rPr>
  </w:style>
  <w:style w:type="paragraph" w:customStyle="1" w:styleId="998">
    <w:name w:val="首行缩进:  2 字符 + 首行缩进:  2 字符 + 首行缩进:  2 字符"/>
    <w:basedOn w:val="688"/>
    <w:qFormat/>
    <w:uiPriority w:val="0"/>
    <w:pPr>
      <w:adjustRightInd w:val="0"/>
      <w:snapToGrid w:val="0"/>
      <w:spacing w:beforeLines="50"/>
      <w:ind w:firstLine="0" w:firstLineChars="0"/>
    </w:pPr>
    <w:rPr>
      <w:rFonts w:ascii="宋体" w:hAnsi="宋体"/>
    </w:rPr>
  </w:style>
  <w:style w:type="paragraph" w:customStyle="1" w:styleId="999">
    <w:name w:val="样式 标题 2 + 小四"/>
    <w:basedOn w:val="6"/>
    <w:qFormat/>
    <w:uiPriority w:val="0"/>
    <w:pPr>
      <w:tabs>
        <w:tab w:val="left" w:pos="0"/>
        <w:tab w:val="left" w:pos="60"/>
        <w:tab w:val="left" w:pos="576"/>
      </w:tabs>
      <w:topLinePunct/>
      <w:autoSpaceDE w:val="0"/>
      <w:autoSpaceDN w:val="0"/>
      <w:adjustRightInd w:val="0"/>
      <w:snapToGrid w:val="0"/>
      <w:spacing w:beforeLines="50" w:after="0" w:line="360" w:lineRule="auto"/>
      <w:ind w:left="576" w:hanging="576"/>
      <w:textAlignment w:val="baseline"/>
    </w:pPr>
    <w:rPr>
      <w:rFonts w:eastAsia="宋体"/>
      <w:b w:val="0"/>
      <w:color w:val="000000"/>
      <w:sz w:val="24"/>
      <w:szCs w:val="24"/>
    </w:rPr>
  </w:style>
  <w:style w:type="paragraph" w:customStyle="1" w:styleId="1000">
    <w:name w:val="xl99"/>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1001">
    <w:name w:val="Char31"/>
    <w:basedOn w:val="1"/>
    <w:qFormat/>
    <w:uiPriority w:val="0"/>
    <w:pPr>
      <w:spacing w:line="360" w:lineRule="auto"/>
      <w:ind w:firstLine="200" w:firstLineChars="200"/>
    </w:pPr>
    <w:rPr>
      <w:sz w:val="24"/>
    </w:rPr>
  </w:style>
  <w:style w:type="paragraph" w:customStyle="1" w:styleId="1002">
    <w:name w:val="样式C3"/>
    <w:basedOn w:val="1"/>
    <w:qFormat/>
    <w:uiPriority w:val="0"/>
    <w:pPr>
      <w:snapToGrid w:val="0"/>
      <w:spacing w:line="360" w:lineRule="auto"/>
      <w:jc w:val="left"/>
    </w:pPr>
    <w:rPr>
      <w:rFonts w:ascii="仿宋_GB2312" w:hAnsi="宋体" w:eastAsia="仿宋_GB2312"/>
      <w:b/>
      <w:kern w:val="44"/>
      <w:sz w:val="28"/>
      <w:szCs w:val="20"/>
    </w:rPr>
  </w:style>
  <w:style w:type="paragraph" w:customStyle="1" w:styleId="1003">
    <w:name w:val="样式 标题 1章标题 1-*+h11st levelSection Headl1标题 1 Char标题 1 Ch..."/>
    <w:basedOn w:val="5"/>
    <w:qFormat/>
    <w:uiPriority w:val="0"/>
    <w:pPr>
      <w:tabs>
        <w:tab w:val="left" w:pos="425"/>
      </w:tabs>
      <w:topLinePunct/>
      <w:adjustRightInd w:val="0"/>
      <w:snapToGrid w:val="0"/>
      <w:spacing w:beforeLines="100" w:afterLines="50" w:line="480" w:lineRule="exact"/>
      <w:ind w:left="425" w:hanging="425"/>
      <w:jc w:val="left"/>
      <w:textAlignment w:val="center"/>
    </w:pPr>
    <w:rPr>
      <w:sz w:val="28"/>
      <w:szCs w:val="28"/>
    </w:rPr>
  </w:style>
  <w:style w:type="paragraph" w:customStyle="1" w:styleId="1004">
    <w:name w:val="xl102"/>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kern w:val="0"/>
      <w:sz w:val="20"/>
      <w:szCs w:val="20"/>
    </w:rPr>
  </w:style>
  <w:style w:type="paragraph" w:customStyle="1" w:styleId="100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006">
    <w:name w:val="p10"/>
    <w:basedOn w:val="1"/>
    <w:qFormat/>
    <w:uiPriority w:val="0"/>
    <w:pPr>
      <w:widowControl/>
      <w:spacing w:before="100" w:beforeAutospacing="1" w:after="100" w:afterAutospacing="1" w:line="300" w:lineRule="atLeast"/>
      <w:jc w:val="left"/>
    </w:pPr>
    <w:rPr>
      <w:rFonts w:ascii="宋体" w:hAnsi="宋体" w:cs="宋体"/>
      <w:color w:val="000000"/>
      <w:kern w:val="0"/>
      <w:sz w:val="20"/>
      <w:szCs w:val="20"/>
    </w:rPr>
  </w:style>
  <w:style w:type="paragraph" w:customStyle="1" w:styleId="1007">
    <w:name w:val="xl27"/>
    <w:basedOn w:val="1"/>
    <w:qFormat/>
    <w:uiPriority w:val="0"/>
    <w:pPr>
      <w:widowControl/>
      <w:spacing w:before="100" w:beforeAutospacing="1" w:after="100" w:afterAutospacing="1"/>
      <w:jc w:val="left"/>
      <w:textAlignment w:val="center"/>
    </w:pPr>
    <w:rPr>
      <w:kern w:val="0"/>
      <w:sz w:val="20"/>
      <w:szCs w:val="20"/>
    </w:rPr>
  </w:style>
  <w:style w:type="paragraph" w:customStyle="1" w:styleId="1008">
    <w:name w:val="Char2 Char Char"/>
    <w:basedOn w:val="1"/>
    <w:qFormat/>
    <w:uiPriority w:val="0"/>
    <w:rPr>
      <w:sz w:val="24"/>
    </w:rPr>
  </w:style>
  <w:style w:type="paragraph" w:customStyle="1" w:styleId="1009">
    <w:name w:val="批注框文本11"/>
    <w:basedOn w:val="1"/>
    <w:qFormat/>
    <w:uiPriority w:val="0"/>
    <w:pPr>
      <w:spacing w:line="360" w:lineRule="auto"/>
      <w:ind w:firstLine="200" w:firstLineChars="200"/>
    </w:pPr>
    <w:rPr>
      <w:rFonts w:ascii="Tahoma" w:hAnsi="Tahoma"/>
      <w:sz w:val="16"/>
      <w:szCs w:val="20"/>
    </w:rPr>
  </w:style>
  <w:style w:type="paragraph" w:customStyle="1" w:styleId="1010">
    <w:name w:val="样式 标题 1 + 四号 行距: 固定值 25 磅"/>
    <w:basedOn w:val="5"/>
    <w:qFormat/>
    <w:uiPriority w:val="0"/>
    <w:pPr>
      <w:tabs>
        <w:tab w:val="left" w:pos="432"/>
      </w:tabs>
      <w:topLinePunct/>
      <w:adjustRightInd w:val="0"/>
      <w:snapToGrid w:val="0"/>
      <w:spacing w:before="0" w:after="0" w:line="500" w:lineRule="exact"/>
      <w:ind w:left="432" w:firstLine="93"/>
      <w:jc w:val="left"/>
      <w:textAlignment w:val="center"/>
    </w:pPr>
    <w:rPr>
      <w:rFonts w:eastAsia="黑体"/>
      <w:sz w:val="28"/>
      <w:szCs w:val="24"/>
    </w:rPr>
  </w:style>
  <w:style w:type="paragraph" w:customStyle="1" w:styleId="1011">
    <w:name w:val="Char Char Char Char Char Char Char Char Char Char Char Char Char Char Char1 Char Char Char Char Char Char Char Char Char Char Char Char"/>
    <w:basedOn w:val="1"/>
    <w:qFormat/>
    <w:uiPriority w:val="0"/>
    <w:pPr>
      <w:spacing w:line="360" w:lineRule="auto"/>
      <w:ind w:firstLine="200" w:firstLineChars="200"/>
    </w:pPr>
    <w:rPr>
      <w:b/>
      <w:kern w:val="0"/>
      <w:sz w:val="24"/>
      <w:szCs w:val="20"/>
    </w:rPr>
  </w:style>
  <w:style w:type="paragraph" w:customStyle="1" w:styleId="1012">
    <w:name w:val="图片"/>
    <w:basedOn w:val="1"/>
    <w:next w:val="25"/>
    <w:qFormat/>
    <w:uiPriority w:val="0"/>
    <w:pPr>
      <w:keepNext/>
    </w:pPr>
    <w:rPr>
      <w:sz w:val="24"/>
      <w:szCs w:val="20"/>
    </w:rPr>
  </w:style>
  <w:style w:type="paragraph" w:customStyle="1" w:styleId="1013">
    <w:name w:val="ST20-2"/>
    <w:basedOn w:val="1"/>
    <w:qFormat/>
    <w:uiPriority w:val="0"/>
    <w:pPr>
      <w:tabs>
        <w:tab w:val="left" w:pos="425"/>
        <w:tab w:val="left" w:pos="567"/>
        <w:tab w:val="left" w:pos="720"/>
      </w:tabs>
      <w:adjustRightInd w:val="0"/>
      <w:snapToGrid w:val="0"/>
      <w:spacing w:after="120" w:line="300" w:lineRule="auto"/>
      <w:ind w:left="1247" w:hanging="425"/>
    </w:pPr>
    <w:rPr>
      <w:rFonts w:ascii="宋体" w:hAnsi="Arial"/>
      <w:kern w:val="0"/>
      <w:position w:val="-6"/>
      <w:sz w:val="24"/>
      <w:szCs w:val="20"/>
    </w:rPr>
  </w:style>
  <w:style w:type="paragraph" w:customStyle="1" w:styleId="1014">
    <w:name w:val="常用正文样式 首行缩进:  2 字符"/>
    <w:basedOn w:val="1"/>
    <w:qFormat/>
    <w:uiPriority w:val="0"/>
    <w:pPr>
      <w:spacing w:line="460" w:lineRule="exact"/>
      <w:ind w:firstLine="480" w:firstLineChars="200"/>
    </w:pPr>
    <w:rPr>
      <w:sz w:val="24"/>
      <w:szCs w:val="20"/>
    </w:rPr>
  </w:style>
  <w:style w:type="paragraph" w:customStyle="1" w:styleId="1015">
    <w:name w:val="_Style 20"/>
    <w:basedOn w:val="1"/>
    <w:qFormat/>
    <w:uiPriority w:val="0"/>
    <w:pPr>
      <w:spacing w:line="360" w:lineRule="auto"/>
      <w:ind w:firstLine="420" w:firstLineChars="200"/>
    </w:pPr>
    <w:rPr>
      <w:rFonts w:ascii="Calibri" w:hAnsi="Calibri" w:cs="黑体"/>
      <w:szCs w:val="22"/>
    </w:rPr>
  </w:style>
  <w:style w:type="paragraph" w:customStyle="1" w:styleId="1016">
    <w:name w:val="列项——"/>
    <w:qFormat/>
    <w:uiPriority w:val="0"/>
    <w:pPr>
      <w:widowControl w:val="0"/>
      <w:tabs>
        <w:tab w:val="left" w:pos="854"/>
      </w:tabs>
      <w:spacing w:line="360" w:lineRule="auto"/>
      <w:ind w:left="879" w:leftChars="200" w:hanging="420" w:hangingChars="200"/>
      <w:jc w:val="both"/>
    </w:pPr>
    <w:rPr>
      <w:rFonts w:ascii="宋体" w:hAnsi="Times New Roman" w:eastAsia="宋体" w:cs="Times New Roman"/>
      <w:sz w:val="21"/>
      <w:lang w:val="en-US" w:eastAsia="zh-CN" w:bidi="ar-SA"/>
    </w:rPr>
  </w:style>
  <w:style w:type="paragraph" w:customStyle="1" w:styleId="1017">
    <w:name w:val="样式10"/>
    <w:basedOn w:val="5"/>
    <w:qFormat/>
    <w:uiPriority w:val="0"/>
    <w:pPr>
      <w:tabs>
        <w:tab w:val="left" w:pos="432"/>
      </w:tabs>
      <w:spacing w:before="0" w:after="0" w:line="480" w:lineRule="atLeast"/>
      <w:jc w:val="left"/>
    </w:pPr>
    <w:rPr>
      <w:rFonts w:hAnsi="宋体"/>
      <w:sz w:val="28"/>
      <w:szCs w:val="28"/>
    </w:rPr>
  </w:style>
  <w:style w:type="paragraph" w:customStyle="1" w:styleId="1018">
    <w:name w:val="_Style 49"/>
    <w:basedOn w:val="5"/>
    <w:next w:val="1"/>
    <w:qFormat/>
    <w:uiPriority w:val="0"/>
    <w:pPr>
      <w:widowControl/>
      <w:tabs>
        <w:tab w:val="left" w:pos="720"/>
      </w:tabs>
      <w:spacing w:before="480" w:after="0" w:line="276" w:lineRule="auto"/>
      <w:jc w:val="left"/>
      <w:outlineLvl w:val="9"/>
    </w:pPr>
    <w:rPr>
      <w:rFonts w:ascii="Cambria" w:hAnsi="Cambria"/>
      <w:b w:val="0"/>
      <w:color w:val="365F91"/>
      <w:kern w:val="0"/>
      <w:sz w:val="28"/>
      <w:szCs w:val="28"/>
    </w:rPr>
  </w:style>
  <w:style w:type="paragraph" w:customStyle="1" w:styleId="1019">
    <w:name w:val="报告正文 Char1"/>
    <w:basedOn w:val="1"/>
    <w:qFormat/>
    <w:uiPriority w:val="0"/>
    <w:pPr>
      <w:spacing w:line="480" w:lineRule="exact"/>
      <w:ind w:firstLine="200" w:firstLineChars="200"/>
    </w:pPr>
    <w:rPr>
      <w:rFonts w:ascii="宋体" w:cs="宋体"/>
      <w:color w:val="0000FF"/>
      <w:sz w:val="28"/>
      <w:szCs w:val="28"/>
    </w:rPr>
  </w:style>
  <w:style w:type="paragraph" w:customStyle="1" w:styleId="1020">
    <w:name w:val="金堂标题3"/>
    <w:basedOn w:val="5"/>
    <w:qFormat/>
    <w:uiPriority w:val="0"/>
    <w:pPr>
      <w:tabs>
        <w:tab w:val="left" w:pos="907"/>
      </w:tabs>
      <w:spacing w:before="100" w:beforeAutospacing="1" w:after="100" w:afterAutospacing="1" w:line="240" w:lineRule="auto"/>
      <w:ind w:left="907" w:hanging="510"/>
    </w:pPr>
    <w:rPr>
      <w:rFonts w:ascii="仿宋_GB2312" w:eastAsia="仿宋_GB2312"/>
      <w:b w:val="0"/>
      <w:kern w:val="28"/>
      <w:sz w:val="24"/>
      <w:szCs w:val="24"/>
      <w:lang w:val="zh-CN"/>
    </w:rPr>
  </w:style>
  <w:style w:type="paragraph" w:customStyle="1" w:styleId="1021">
    <w:name w:val="样式 标题 4 + 黑体 四号 首行缩进:  1.9 厘米 行距: 固定值 24 磅"/>
    <w:basedOn w:val="10"/>
    <w:qFormat/>
    <w:uiPriority w:val="0"/>
    <w:pPr>
      <w:widowControl/>
      <w:spacing w:before="0" w:after="0" w:line="480" w:lineRule="exact"/>
      <w:ind w:firstLine="1077"/>
      <w:jc w:val="left"/>
      <w:outlineLvl w:val="4"/>
    </w:pPr>
    <w:rPr>
      <w:rFonts w:ascii="黑体" w:hAnsi="宋体" w:cs="宋体"/>
      <w:b w:val="0"/>
      <w:bCs w:val="0"/>
      <w:szCs w:val="21"/>
    </w:rPr>
  </w:style>
  <w:style w:type="paragraph" w:customStyle="1" w:styleId="1022">
    <w:name w:val="Char1 Char Char1 Char Char Char Char Char Char Char Char Char Char Char Char Char Char Char Char Char Char Char Char Char Char Char1 Char Char Char Char Char Char Char Char Char Char Char Char Char"/>
    <w:basedOn w:val="1"/>
    <w:qFormat/>
    <w:uiPriority w:val="0"/>
    <w:pPr>
      <w:spacing w:line="360" w:lineRule="auto"/>
      <w:ind w:firstLine="200" w:firstLineChars="200"/>
    </w:pPr>
    <w:rPr>
      <w:sz w:val="24"/>
    </w:rPr>
  </w:style>
  <w:style w:type="paragraph" w:customStyle="1" w:styleId="1023">
    <w:name w:val="Char Char Char Char2"/>
    <w:basedOn w:val="1"/>
    <w:qFormat/>
    <w:uiPriority w:val="0"/>
    <w:pPr>
      <w:spacing w:line="360" w:lineRule="auto"/>
      <w:ind w:firstLine="200" w:firstLineChars="200"/>
    </w:pPr>
    <w:rPr>
      <w:sz w:val="24"/>
    </w:rPr>
  </w:style>
  <w:style w:type="paragraph" w:customStyle="1" w:styleId="1024">
    <w:name w:val="Heading U2"/>
    <w:basedOn w:val="1"/>
    <w:qFormat/>
    <w:uiPriority w:val="0"/>
    <w:pPr>
      <w:widowControl/>
      <w:tabs>
        <w:tab w:val="left" w:pos="1419"/>
      </w:tabs>
      <w:spacing w:line="360" w:lineRule="auto"/>
      <w:ind w:left="1419" w:hanging="851"/>
      <w:jc w:val="left"/>
    </w:pPr>
    <w:rPr>
      <w:rFonts w:ascii="Arial" w:hAnsi="Arial"/>
      <w:b/>
      <w:kern w:val="0"/>
      <w:sz w:val="22"/>
      <w:szCs w:val="20"/>
    </w:rPr>
  </w:style>
  <w:style w:type="paragraph" w:customStyle="1" w:styleId="1025">
    <w:name w:val="_Style 51"/>
    <w:basedOn w:val="1"/>
    <w:next w:val="3"/>
    <w:qFormat/>
    <w:uiPriority w:val="0"/>
    <w:pPr>
      <w:adjustRightInd w:val="0"/>
      <w:spacing w:line="360" w:lineRule="auto"/>
      <w:ind w:left="720"/>
      <w:jc w:val="left"/>
      <w:textAlignment w:val="baseline"/>
    </w:pPr>
    <w:rPr>
      <w:kern w:val="0"/>
      <w:sz w:val="24"/>
      <w:szCs w:val="20"/>
    </w:rPr>
  </w:style>
  <w:style w:type="paragraph" w:customStyle="1" w:styleId="1026">
    <w:name w:val="Char2 Char Char Char Char Char Char Char Char Char Char Char Char1"/>
    <w:basedOn w:val="1"/>
    <w:qFormat/>
    <w:uiPriority w:val="0"/>
    <w:pPr>
      <w:spacing w:line="440" w:lineRule="atLeast"/>
      <w:ind w:firstLine="200" w:firstLineChars="200"/>
    </w:pPr>
    <w:rPr>
      <w:b/>
      <w:sz w:val="30"/>
      <w:szCs w:val="30"/>
    </w:rPr>
  </w:style>
  <w:style w:type="paragraph" w:customStyle="1" w:styleId="1027">
    <w:name w:val="正文 t"/>
    <w:basedOn w:val="1"/>
    <w:qFormat/>
    <w:uiPriority w:val="0"/>
    <w:pPr>
      <w:adjustRightInd w:val="0"/>
      <w:spacing w:line="80" w:lineRule="atLeast"/>
      <w:jc w:val="left"/>
      <w:textAlignment w:val="baseline"/>
    </w:pPr>
    <w:rPr>
      <w:kern w:val="0"/>
      <w:sz w:val="15"/>
      <w:szCs w:val="20"/>
    </w:rPr>
  </w:style>
  <w:style w:type="paragraph" w:customStyle="1" w:styleId="1028">
    <w:name w:val="HC BT4"/>
    <w:next w:val="422"/>
    <w:qFormat/>
    <w:uiPriority w:val="0"/>
    <w:pPr>
      <w:numPr>
        <w:ilvl w:val="3"/>
        <w:numId w:val="1"/>
      </w:numPr>
      <w:spacing w:line="360" w:lineRule="auto"/>
      <w:outlineLvl w:val="3"/>
    </w:pPr>
    <w:rPr>
      <w:rFonts w:ascii="Arial" w:hAnsi="Arial" w:eastAsia="宋体" w:cs="Times New Roman"/>
      <w:color w:val="00B0F0"/>
      <w:kern w:val="2"/>
      <w:sz w:val="24"/>
      <w:szCs w:val="22"/>
      <w:lang w:val="en-US" w:eastAsia="zh-CN" w:bidi="ar-SA"/>
    </w:rPr>
  </w:style>
  <w:style w:type="paragraph" w:customStyle="1" w:styleId="1029">
    <w:name w:val="Char Char2 Char Char"/>
    <w:basedOn w:val="1"/>
    <w:qFormat/>
    <w:uiPriority w:val="0"/>
    <w:rPr>
      <w:rFonts w:ascii="宋体"/>
      <w:kern w:val="0"/>
      <w:position w:val="-6"/>
      <w:sz w:val="32"/>
      <w:szCs w:val="20"/>
    </w:rPr>
  </w:style>
  <w:style w:type="paragraph" w:customStyle="1" w:styleId="1030">
    <w:name w:val="样式 样式 小四 行距: 1.5 倍行距 + 首行缩进:  0 字符"/>
    <w:basedOn w:val="330"/>
    <w:qFormat/>
    <w:uiPriority w:val="0"/>
    <w:pPr>
      <w:tabs>
        <w:tab w:val="clear" w:pos="585"/>
      </w:tabs>
      <w:ind w:left="0" w:firstLine="0"/>
    </w:pPr>
  </w:style>
  <w:style w:type="paragraph" w:customStyle="1" w:styleId="1031">
    <w:name w:val="_Style 345"/>
    <w:basedOn w:val="5"/>
    <w:next w:val="1"/>
    <w:qFormat/>
    <w:uiPriority w:val="39"/>
    <w:pPr>
      <w:widowControl/>
      <w:tabs>
        <w:tab w:val="left" w:pos="432"/>
      </w:tabs>
      <w:topLinePunct/>
      <w:adjustRightInd w:val="0"/>
      <w:snapToGrid w:val="0"/>
      <w:spacing w:before="240" w:after="60" w:line="240" w:lineRule="auto"/>
      <w:ind w:left="432" w:firstLine="93"/>
      <w:jc w:val="left"/>
      <w:textAlignment w:val="center"/>
      <w:outlineLvl w:val="9"/>
    </w:pPr>
    <w:rPr>
      <w:rFonts w:ascii="Cambria" w:hAnsi="Cambria"/>
      <w:kern w:val="32"/>
      <w:sz w:val="32"/>
      <w:szCs w:val="32"/>
      <w:lang w:eastAsia="en-US" w:bidi="en-US"/>
    </w:rPr>
  </w:style>
  <w:style w:type="paragraph" w:customStyle="1" w:styleId="1032">
    <w:name w:val="样式 标题 3标题 3 Char条标题1.1.1节标题1.1.1条标题1.1.1.13h33rd levelH3..."/>
    <w:basedOn w:val="9"/>
    <w:qFormat/>
    <w:uiPriority w:val="0"/>
    <w:pPr>
      <w:tabs>
        <w:tab w:val="left" w:pos="720"/>
        <w:tab w:val="left" w:pos="840"/>
      </w:tabs>
      <w:spacing w:before="0" w:after="0" w:line="480" w:lineRule="atLeast"/>
      <w:ind w:firstLine="0" w:firstLineChars="0"/>
      <w:jc w:val="left"/>
    </w:pPr>
    <w:rPr>
      <w:rFonts w:ascii="Times New Roman" w:hAnsi="Times New Roman" w:eastAsia="宋体" w:cs="Arial"/>
      <w:bCs w:val="0"/>
      <w:color w:val="000000"/>
      <w:sz w:val="24"/>
      <w:szCs w:val="32"/>
    </w:rPr>
  </w:style>
  <w:style w:type="paragraph" w:customStyle="1" w:styleId="1033">
    <w:name w:val="ST20-3"/>
    <w:basedOn w:val="1"/>
    <w:qFormat/>
    <w:uiPriority w:val="0"/>
    <w:pPr>
      <w:tabs>
        <w:tab w:val="left" w:pos="360"/>
        <w:tab w:val="left" w:pos="680"/>
      </w:tabs>
      <w:adjustRightInd w:val="0"/>
      <w:snapToGrid w:val="0"/>
      <w:spacing w:after="160" w:line="300" w:lineRule="auto"/>
      <w:ind w:left="794" w:hanging="170"/>
    </w:pPr>
    <w:rPr>
      <w:rFonts w:ascii="Arial" w:hAnsi="Arial"/>
      <w:kern w:val="0"/>
      <w:position w:val="-6"/>
      <w:sz w:val="24"/>
      <w:szCs w:val="20"/>
    </w:rPr>
  </w:style>
  <w:style w:type="paragraph" w:customStyle="1" w:styleId="1034">
    <w:name w:val="Char1 Char Char Char"/>
    <w:basedOn w:val="1"/>
    <w:qFormat/>
    <w:uiPriority w:val="0"/>
    <w:pPr>
      <w:spacing w:line="360" w:lineRule="auto"/>
      <w:ind w:firstLine="200" w:firstLineChars="200"/>
    </w:pPr>
    <w:rPr>
      <w:rFonts w:ascii="宋体" w:hAnsi="宋体" w:cs="宋体"/>
      <w:kern w:val="0"/>
      <w:position w:val="-6"/>
      <w:sz w:val="24"/>
      <w:szCs w:val="20"/>
    </w:rPr>
  </w:style>
  <w:style w:type="paragraph" w:customStyle="1" w:styleId="1035">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1036">
    <w:name w:val="样式8"/>
    <w:basedOn w:val="5"/>
    <w:qFormat/>
    <w:uiPriority w:val="0"/>
    <w:pPr>
      <w:tabs>
        <w:tab w:val="left" w:pos="432"/>
        <w:tab w:val="left" w:pos="620"/>
      </w:tabs>
      <w:spacing w:before="0" w:after="0" w:line="480" w:lineRule="atLeast"/>
      <w:jc w:val="left"/>
    </w:pPr>
    <w:rPr>
      <w:rFonts w:hAnsi="宋体"/>
      <w:sz w:val="28"/>
      <w:szCs w:val="28"/>
    </w:rPr>
  </w:style>
  <w:style w:type="paragraph" w:customStyle="1" w:styleId="1037">
    <w:name w:val="Char Char Char Char Char Char Char Char Char1 Char1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1038">
    <w:name w:val="Char2 Char Char Char Char Char Char"/>
    <w:basedOn w:val="1"/>
    <w:qFormat/>
    <w:uiPriority w:val="0"/>
    <w:pPr>
      <w:spacing w:line="360" w:lineRule="auto"/>
      <w:ind w:firstLine="200" w:firstLineChars="200"/>
    </w:pPr>
    <w:rPr>
      <w:sz w:val="24"/>
    </w:rPr>
  </w:style>
  <w:style w:type="paragraph" w:customStyle="1" w:styleId="1039">
    <w:name w:val="表格样式1"/>
    <w:basedOn w:val="1"/>
    <w:qFormat/>
    <w:uiPriority w:val="0"/>
    <w:pPr>
      <w:adjustRightInd w:val="0"/>
      <w:snapToGrid w:val="0"/>
      <w:spacing w:line="20" w:lineRule="atLeast"/>
      <w:jc w:val="center"/>
      <w:textAlignment w:val="baseline"/>
    </w:pPr>
    <w:rPr>
      <w:rFonts w:ascii="宋体"/>
      <w:kern w:val="0"/>
      <w:szCs w:val="20"/>
    </w:rPr>
  </w:style>
  <w:style w:type="paragraph" w:customStyle="1" w:styleId="1040">
    <w:name w:val="Text7-1"/>
    <w:basedOn w:val="1"/>
    <w:qFormat/>
    <w:uiPriority w:val="0"/>
    <w:pPr>
      <w:widowControl/>
    </w:pPr>
    <w:rPr>
      <w:kern w:val="0"/>
      <w:sz w:val="24"/>
      <w:szCs w:val="20"/>
    </w:rPr>
  </w:style>
  <w:style w:type="paragraph" w:customStyle="1" w:styleId="1041">
    <w:name w:val="_Style 34"/>
    <w:basedOn w:val="1"/>
    <w:qFormat/>
    <w:uiPriority w:val="0"/>
    <w:rPr>
      <w:sz w:val="28"/>
      <w:szCs w:val="20"/>
    </w:rPr>
  </w:style>
  <w:style w:type="paragraph" w:customStyle="1" w:styleId="1042">
    <w:name w:val="样式 标题 1 + 小四"/>
    <w:basedOn w:val="5"/>
    <w:qFormat/>
    <w:uiPriority w:val="0"/>
    <w:pPr>
      <w:tabs>
        <w:tab w:val="left" w:pos="1134"/>
      </w:tabs>
      <w:adjustRightInd w:val="0"/>
      <w:snapToGrid w:val="0"/>
      <w:spacing w:before="0" w:after="0" w:line="400" w:lineRule="exact"/>
      <w:textAlignment w:val="baseline"/>
    </w:pPr>
    <w:rPr>
      <w:rFonts w:eastAsia="仿宋_GB2312" w:cs="Arial"/>
      <w:spacing w:val="-20"/>
      <w:kern w:val="2"/>
      <w:sz w:val="24"/>
    </w:rPr>
  </w:style>
  <w:style w:type="paragraph" w:customStyle="1" w:styleId="1043">
    <w:name w:val="xl72"/>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w:hAnsi="Arial" w:cs="Arial"/>
      <w:b/>
      <w:bCs/>
      <w:color w:val="000000"/>
      <w:kern w:val="0"/>
      <w:sz w:val="20"/>
      <w:szCs w:val="20"/>
    </w:rPr>
  </w:style>
  <w:style w:type="paragraph" w:customStyle="1" w:styleId="1044">
    <w:name w:val="?y??"/>
    <w:qFormat/>
    <w:uiPriority w:val="0"/>
    <w:pPr>
      <w:widowControl w:val="0"/>
      <w:jc w:val="both"/>
    </w:pPr>
    <w:rPr>
      <w:rFonts w:ascii="宋体" w:hAnsi="Times New Roman" w:eastAsia="宋体" w:cs="Times New Roman"/>
      <w:snapToGrid w:val="0"/>
      <w:kern w:val="2"/>
      <w:sz w:val="21"/>
      <w:lang w:val="en-US" w:eastAsia="en-US" w:bidi="ar-SA"/>
    </w:rPr>
  </w:style>
  <w:style w:type="paragraph" w:customStyle="1" w:styleId="1045">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1046">
    <w:name w:val="Char1 Char Char Char Char Char Char Char Char Char Char Char Char1"/>
    <w:basedOn w:val="1"/>
    <w:qFormat/>
    <w:uiPriority w:val="0"/>
    <w:pPr>
      <w:spacing w:line="360" w:lineRule="auto"/>
      <w:ind w:firstLine="200" w:firstLineChars="200"/>
    </w:pPr>
    <w:rPr>
      <w:sz w:val="24"/>
    </w:rPr>
  </w:style>
  <w:style w:type="paragraph" w:customStyle="1" w:styleId="1047">
    <w:name w:val="报告表中"/>
    <w:basedOn w:val="1"/>
    <w:qFormat/>
    <w:uiPriority w:val="0"/>
    <w:pPr>
      <w:jc w:val="center"/>
    </w:pPr>
    <w:rPr>
      <w:sz w:val="18"/>
      <w:szCs w:val="20"/>
    </w:rPr>
  </w:style>
  <w:style w:type="paragraph" w:customStyle="1" w:styleId="1048">
    <w:name w:val="Char2 Char Char Char Char Char Char Char Char Char Char Char Char"/>
    <w:basedOn w:val="1"/>
    <w:qFormat/>
    <w:uiPriority w:val="0"/>
    <w:pPr>
      <w:spacing w:line="440" w:lineRule="atLeast"/>
    </w:pPr>
    <w:rPr>
      <w:b/>
      <w:sz w:val="30"/>
      <w:szCs w:val="30"/>
    </w:rPr>
  </w:style>
  <w:style w:type="paragraph" w:customStyle="1" w:styleId="1049">
    <w:name w:val="标题2"/>
    <w:basedOn w:val="6"/>
    <w:qFormat/>
    <w:uiPriority w:val="0"/>
    <w:pPr>
      <w:tabs>
        <w:tab w:val="left" w:pos="576"/>
        <w:tab w:val="left" w:pos="720"/>
      </w:tabs>
      <w:adjustRightInd w:val="0"/>
      <w:snapToGrid w:val="0"/>
      <w:spacing w:before="0" w:after="0" w:line="480" w:lineRule="atLeast"/>
    </w:pPr>
    <w:rPr>
      <w:rFonts w:ascii="宋体" w:hAnsi="宋体" w:eastAsia="宋体"/>
      <w:bCs w:val="0"/>
      <w:position w:val="-6"/>
      <w:sz w:val="24"/>
      <w:szCs w:val="20"/>
    </w:rPr>
  </w:style>
  <w:style w:type="paragraph" w:customStyle="1" w:styleId="1050">
    <w:name w:val="正文 顶格"/>
    <w:basedOn w:val="1"/>
    <w:qFormat/>
    <w:uiPriority w:val="0"/>
    <w:pPr>
      <w:spacing w:line="360" w:lineRule="auto"/>
    </w:pPr>
    <w:rPr>
      <w:sz w:val="28"/>
      <w:szCs w:val="20"/>
    </w:rPr>
  </w:style>
  <w:style w:type="paragraph" w:customStyle="1" w:styleId="1051">
    <w:name w:val="内容4"/>
    <w:basedOn w:val="1"/>
    <w:qFormat/>
    <w:uiPriority w:val="0"/>
    <w:pPr>
      <w:tabs>
        <w:tab w:val="left" w:pos="760"/>
      </w:tabs>
      <w:adjustRightInd w:val="0"/>
      <w:spacing w:line="360" w:lineRule="auto"/>
      <w:ind w:firstLine="400"/>
      <w:jc w:val="left"/>
    </w:pPr>
    <w:rPr>
      <w:rFonts w:ascii="宋体" w:hAnsi="宋体"/>
      <w:sz w:val="24"/>
    </w:rPr>
  </w:style>
  <w:style w:type="paragraph" w:customStyle="1" w:styleId="1052">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1053">
    <w:name w:val="Char Char Char Char Char Char Char Char Char Char Char Char Char Char Char1"/>
    <w:basedOn w:val="1"/>
    <w:qFormat/>
    <w:uiPriority w:val="0"/>
    <w:pPr>
      <w:spacing w:line="360" w:lineRule="auto"/>
      <w:ind w:firstLine="200" w:firstLineChars="200"/>
    </w:pPr>
    <w:rPr>
      <w:sz w:val="24"/>
    </w:rPr>
  </w:style>
  <w:style w:type="paragraph" w:customStyle="1" w:styleId="1054">
    <w:name w:val="样式 标题 1 + 加粗 Char"/>
    <w:basedOn w:val="5"/>
    <w:qFormat/>
    <w:uiPriority w:val="0"/>
    <w:pPr>
      <w:tabs>
        <w:tab w:val="left" w:pos="840"/>
      </w:tabs>
      <w:spacing w:before="0" w:after="0" w:line="360" w:lineRule="auto"/>
      <w:ind w:firstLine="420"/>
    </w:pPr>
    <w:rPr>
      <w:rFonts w:ascii="黑体" w:hAnsi="宋体"/>
      <w:sz w:val="28"/>
      <w:szCs w:val="28"/>
    </w:rPr>
  </w:style>
  <w:style w:type="paragraph" w:customStyle="1" w:styleId="1055">
    <w:name w:val="Company Name"/>
    <w:basedOn w:val="1"/>
    <w:qFormat/>
    <w:uiPriority w:val="0"/>
    <w:pPr>
      <w:keepNext/>
      <w:keepLines/>
      <w:widowControl/>
      <w:spacing w:line="220" w:lineRule="atLeast"/>
      <w:ind w:left="1080"/>
      <w:jc w:val="left"/>
    </w:pPr>
    <w:rPr>
      <w:spacing w:val="-30"/>
      <w:kern w:val="28"/>
      <w:sz w:val="60"/>
      <w:szCs w:val="20"/>
      <w:lang w:eastAsia="en-US"/>
    </w:rPr>
  </w:style>
  <w:style w:type="paragraph" w:customStyle="1" w:styleId="1056">
    <w:name w:val="正文5"/>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1057">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color w:val="000000"/>
      <w:kern w:val="0"/>
      <w:sz w:val="22"/>
      <w:szCs w:val="22"/>
    </w:rPr>
  </w:style>
  <w:style w:type="paragraph" w:customStyle="1" w:styleId="1058">
    <w:name w:val="xl8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59">
    <w:name w:val="样式 目录 2 + 行距: 1.5 倍行距"/>
    <w:basedOn w:val="77"/>
    <w:qFormat/>
    <w:uiPriority w:val="0"/>
    <w:pPr>
      <w:tabs>
        <w:tab w:val="left" w:pos="798"/>
        <w:tab w:val="right" w:leader="dot" w:pos="8303"/>
      </w:tabs>
      <w:spacing w:line="360" w:lineRule="auto"/>
      <w:ind w:left="200" w:leftChars="200"/>
      <w:jc w:val="both"/>
    </w:pPr>
    <w:rPr>
      <w:rFonts w:cs="宋体"/>
      <w:smallCaps w:val="0"/>
      <w:sz w:val="24"/>
    </w:rPr>
  </w:style>
  <w:style w:type="paragraph" w:customStyle="1" w:styleId="1060">
    <w:name w:val="Char Char Char1 Char Char Char Char Char Char Char Char Char"/>
    <w:basedOn w:val="1"/>
    <w:qFormat/>
    <w:uiPriority w:val="0"/>
    <w:pPr>
      <w:spacing w:line="360" w:lineRule="auto"/>
      <w:ind w:firstLine="200" w:firstLineChars="200"/>
    </w:pPr>
    <w:rPr>
      <w:sz w:val="24"/>
    </w:rPr>
  </w:style>
  <w:style w:type="paragraph" w:customStyle="1" w:styleId="1061">
    <w:name w:val="根号二"/>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1062">
    <w:name w:val="Char1 Char Char Char Char Char Char Char Char Char2"/>
    <w:basedOn w:val="1"/>
    <w:qFormat/>
    <w:uiPriority w:val="0"/>
    <w:rPr>
      <w:sz w:val="24"/>
    </w:rPr>
  </w:style>
  <w:style w:type="paragraph" w:customStyle="1" w:styleId="1063">
    <w:name w:val="样式 日期 + 五号 加粗 自动设置 段前: 6 磅 行距: 固定值 18 磅"/>
    <w:basedOn w:val="53"/>
    <w:next w:val="6"/>
    <w:qFormat/>
    <w:uiPriority w:val="0"/>
    <w:pPr>
      <w:widowControl/>
      <w:spacing w:before="120" w:line="360" w:lineRule="exact"/>
      <w:ind w:left="99" w:leftChars="47" w:firstLine="200" w:firstLineChars="95"/>
      <w:jc w:val="left"/>
    </w:pPr>
    <w:rPr>
      <w:rFonts w:ascii="宋体" w:hAnsi="宋体"/>
      <w:b/>
      <w:bCs/>
      <w:sz w:val="21"/>
      <w:lang w:eastAsia="en-US" w:bidi="en-US"/>
    </w:rPr>
  </w:style>
  <w:style w:type="paragraph" w:customStyle="1" w:styleId="1064">
    <w:name w:val="Char2"/>
    <w:basedOn w:val="1"/>
    <w:qFormat/>
    <w:uiPriority w:val="0"/>
    <w:rPr>
      <w:rFonts w:ascii="Tahoma" w:hAnsi="Tahoma"/>
      <w:kern w:val="0"/>
      <w:position w:val="-6"/>
      <w:sz w:val="24"/>
      <w:szCs w:val="20"/>
    </w:rPr>
  </w:style>
  <w:style w:type="paragraph" w:customStyle="1" w:styleId="1065">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1066">
    <w:name w:val="版本记录标题文字"/>
    <w:basedOn w:val="1"/>
    <w:qFormat/>
    <w:uiPriority w:val="0"/>
    <w:pPr>
      <w:spacing w:line="480" w:lineRule="exact"/>
    </w:pPr>
    <w:rPr>
      <w:sz w:val="24"/>
    </w:rPr>
  </w:style>
  <w:style w:type="paragraph" w:customStyle="1" w:styleId="1067">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1068">
    <w:name w:val="Char Char Char Char Char Char Char Char Char Char Char Char Char1"/>
    <w:basedOn w:val="1"/>
    <w:qFormat/>
    <w:uiPriority w:val="0"/>
  </w:style>
  <w:style w:type="paragraph" w:customStyle="1" w:styleId="1069">
    <w:name w:val="正文标准"/>
    <w:qFormat/>
    <w:uiPriority w:val="0"/>
    <w:pPr>
      <w:widowControl w:val="0"/>
      <w:topLinePunct/>
      <w:adjustRightInd w:val="0"/>
      <w:snapToGrid w:val="0"/>
      <w:spacing w:line="300" w:lineRule="auto"/>
      <w:ind w:firstLine="200" w:firstLineChars="200"/>
      <w:jc w:val="both"/>
    </w:pPr>
    <w:rPr>
      <w:rFonts w:ascii="Arial" w:hAnsi="Arial" w:eastAsia="宋体" w:cs="Arial"/>
      <w:lang w:val="en-US" w:eastAsia="zh-CN" w:bidi="ar-SA"/>
    </w:rPr>
  </w:style>
  <w:style w:type="paragraph" w:customStyle="1" w:styleId="1070">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1071">
    <w:name w:val="点"/>
    <w:basedOn w:val="1"/>
    <w:qFormat/>
    <w:uiPriority w:val="0"/>
    <w:pPr>
      <w:tabs>
        <w:tab w:val="left" w:pos="567"/>
        <w:tab w:val="left" w:pos="1053"/>
        <w:tab w:val="left" w:pos="6521"/>
      </w:tabs>
      <w:autoSpaceDE w:val="0"/>
      <w:autoSpaceDN w:val="0"/>
      <w:adjustRightInd w:val="0"/>
      <w:spacing w:line="360" w:lineRule="auto"/>
      <w:ind w:left="1053" w:hanging="528"/>
      <w:jc w:val="left"/>
      <w:textAlignment w:val="bottom"/>
    </w:pPr>
    <w:rPr>
      <w:rFonts w:ascii="Arial" w:hAnsi="Arial"/>
      <w:kern w:val="0"/>
      <w:sz w:val="26"/>
      <w:szCs w:val="20"/>
    </w:rPr>
  </w:style>
  <w:style w:type="paragraph" w:customStyle="1" w:styleId="1072">
    <w:name w:val="样式 标题 4款标题1.1.1.1H4 + 段前: 0.5 行"/>
    <w:basedOn w:val="10"/>
    <w:qFormat/>
    <w:uiPriority w:val="0"/>
    <w:pPr>
      <w:adjustRightInd w:val="0"/>
      <w:spacing w:before="0" w:after="0" w:line="480" w:lineRule="atLeast"/>
      <w:textAlignment w:val="baseline"/>
    </w:pPr>
    <w:rPr>
      <w:rFonts w:ascii="Times New Roman" w:hAnsi="Times New Roman" w:eastAsia="宋体" w:cs="宋体"/>
      <w:b w:val="0"/>
      <w:sz w:val="24"/>
      <w:szCs w:val="20"/>
    </w:rPr>
  </w:style>
  <w:style w:type="paragraph" w:customStyle="1" w:styleId="1073">
    <w:name w:val="报告表头"/>
    <w:basedOn w:val="1"/>
    <w:next w:val="1"/>
    <w:qFormat/>
    <w:uiPriority w:val="0"/>
    <w:pPr>
      <w:widowControl/>
      <w:jc w:val="center"/>
    </w:pPr>
    <w:rPr>
      <w:rFonts w:eastAsia="黑体"/>
      <w:b/>
      <w:sz w:val="18"/>
      <w:szCs w:val="20"/>
    </w:rPr>
  </w:style>
  <w:style w:type="paragraph" w:customStyle="1" w:styleId="1074">
    <w:name w:val="参考文献行"/>
    <w:basedOn w:val="37"/>
    <w:qFormat/>
    <w:uiPriority w:val="0"/>
    <w:pPr>
      <w:tabs>
        <w:tab w:val="left" w:pos="482"/>
        <w:tab w:val="left" w:pos="648"/>
      </w:tabs>
      <w:spacing w:after="0" w:line="396" w:lineRule="atLeast"/>
      <w:jc w:val="left"/>
    </w:pPr>
    <w:rPr>
      <w:rFonts w:ascii="宋体"/>
      <w:sz w:val="28"/>
    </w:rPr>
  </w:style>
  <w:style w:type="paragraph" w:customStyle="1" w:styleId="1075">
    <w:name w:val="标题1"/>
    <w:basedOn w:val="5"/>
    <w:qFormat/>
    <w:uiPriority w:val="0"/>
    <w:pPr>
      <w:tabs>
        <w:tab w:val="left" w:pos="720"/>
      </w:tabs>
      <w:adjustRightInd w:val="0"/>
      <w:snapToGrid w:val="0"/>
      <w:spacing w:before="0" w:after="0" w:line="480" w:lineRule="atLeast"/>
    </w:pPr>
    <w:rPr>
      <w:color w:val="000000"/>
      <w:sz w:val="24"/>
      <w:szCs w:val="24"/>
    </w:rPr>
  </w:style>
  <w:style w:type="paragraph" w:customStyle="1" w:styleId="1076">
    <w:name w:val="样式 小点 + 红色"/>
    <w:basedOn w:val="169"/>
    <w:qFormat/>
    <w:uiPriority w:val="0"/>
    <w:pPr>
      <w:tabs>
        <w:tab w:val="left" w:pos="720"/>
        <w:tab w:val="left" w:pos="768"/>
        <w:tab w:val="clear" w:pos="984"/>
      </w:tabs>
      <w:adjustRightInd/>
      <w:snapToGrid/>
      <w:spacing w:beforeLines="50"/>
      <w:ind w:left="680" w:hanging="340"/>
      <w:textAlignment w:val="auto"/>
    </w:pPr>
    <w:rPr>
      <w:rFonts w:hAnsi="Times New Roman"/>
      <w:color w:val="FF0000"/>
      <w:sz w:val="21"/>
      <w:szCs w:val="24"/>
    </w:rPr>
  </w:style>
  <w:style w:type="paragraph" w:customStyle="1" w:styleId="1077">
    <w:name w:val="font5"/>
    <w:basedOn w:val="1"/>
    <w:qFormat/>
    <w:uiPriority w:val="0"/>
    <w:pPr>
      <w:widowControl/>
      <w:tabs>
        <w:tab w:val="left" w:pos="870"/>
      </w:tabs>
      <w:spacing w:before="100" w:beforeAutospacing="1" w:after="100" w:afterAutospacing="1"/>
      <w:jc w:val="left"/>
    </w:pPr>
    <w:rPr>
      <w:rFonts w:hint="eastAsia" w:ascii="宋体" w:hAnsi="宋体"/>
      <w:kern w:val="0"/>
      <w:sz w:val="18"/>
      <w:szCs w:val="18"/>
    </w:rPr>
  </w:style>
  <w:style w:type="paragraph" w:customStyle="1" w:styleId="1078">
    <w:name w:val="Char1 Char Char1 Char1"/>
    <w:basedOn w:val="1"/>
    <w:qFormat/>
    <w:uiPriority w:val="0"/>
    <w:pPr>
      <w:spacing w:line="360" w:lineRule="auto"/>
      <w:ind w:firstLine="200" w:firstLineChars="200"/>
    </w:pPr>
    <w:rPr>
      <w:sz w:val="24"/>
    </w:rPr>
  </w:style>
  <w:style w:type="paragraph" w:customStyle="1" w:styleId="1079">
    <w:name w:val="金堂正文"/>
    <w:basedOn w:val="5"/>
    <w:qFormat/>
    <w:uiPriority w:val="0"/>
    <w:pPr>
      <w:spacing w:before="240" w:after="60" w:line="240" w:lineRule="auto"/>
    </w:pPr>
    <w:rPr>
      <w:rFonts w:ascii="仿宋_GB2312" w:eastAsia="仿宋_GB2312" w:cs="仿宋_GB2312"/>
      <w:b w:val="0"/>
      <w:kern w:val="28"/>
      <w:sz w:val="24"/>
      <w:szCs w:val="24"/>
      <w:lang w:val="zh-CN"/>
    </w:rPr>
  </w:style>
  <w:style w:type="paragraph" w:customStyle="1" w:styleId="1080">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81">
    <w:name w:val="样式 样式 小点 +"/>
    <w:basedOn w:val="679"/>
    <w:qFormat/>
    <w:uiPriority w:val="0"/>
    <w:rPr>
      <w:bCs w:val="0"/>
    </w:rPr>
  </w:style>
  <w:style w:type="paragraph" w:customStyle="1" w:styleId="1082">
    <w:name w:val="表名"/>
    <w:basedOn w:val="1"/>
    <w:qFormat/>
    <w:uiPriority w:val="0"/>
    <w:pPr>
      <w:overflowPunct w:val="0"/>
      <w:spacing w:before="120"/>
      <w:jc w:val="center"/>
      <w:textAlignment w:val="baseline"/>
    </w:pPr>
    <w:rPr>
      <w:rFonts w:ascii="Arial" w:hAnsi="Arial" w:eastAsia="黑体"/>
      <w:szCs w:val="20"/>
    </w:rPr>
  </w:style>
  <w:style w:type="paragraph" w:customStyle="1" w:styleId="1083">
    <w:name w:val="干"/>
    <w:basedOn w:val="1"/>
    <w:qFormat/>
    <w:uiPriority w:val="0"/>
    <w:pPr>
      <w:tabs>
        <w:tab w:val="left" w:pos="510"/>
        <w:tab w:val="left" w:pos="1080"/>
      </w:tabs>
      <w:adjustRightInd w:val="0"/>
      <w:spacing w:line="460" w:lineRule="exact"/>
      <w:ind w:left="964" w:hanging="340"/>
      <w:jc w:val="left"/>
      <w:textAlignment w:val="baseline"/>
    </w:pPr>
    <w:rPr>
      <w:kern w:val="0"/>
      <w:sz w:val="24"/>
      <w:szCs w:val="20"/>
    </w:rPr>
  </w:style>
  <w:style w:type="paragraph" w:customStyle="1" w:styleId="108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085">
    <w:name w:val="标题后正文"/>
    <w:basedOn w:val="1"/>
    <w:qFormat/>
    <w:uiPriority w:val="0"/>
    <w:pPr>
      <w:adjustRightInd w:val="0"/>
      <w:spacing w:line="360" w:lineRule="auto"/>
      <w:ind w:firstLine="200" w:firstLineChars="200"/>
      <w:textAlignment w:val="baseline"/>
    </w:pPr>
    <w:rPr>
      <w:rFonts w:ascii="Arial" w:hAnsi="Arial" w:eastAsia="仿宋_GB2312"/>
      <w:snapToGrid w:val="0"/>
      <w:kern w:val="28"/>
      <w:sz w:val="24"/>
      <w:szCs w:val="20"/>
    </w:rPr>
  </w:style>
  <w:style w:type="paragraph" w:customStyle="1" w:styleId="1086">
    <w:name w:val="Char Char Char2"/>
    <w:basedOn w:val="1"/>
    <w:qFormat/>
    <w:uiPriority w:val="0"/>
    <w:pPr>
      <w:spacing w:line="360" w:lineRule="auto"/>
      <w:ind w:firstLine="200" w:firstLineChars="200"/>
    </w:pPr>
    <w:rPr>
      <w:sz w:val="24"/>
    </w:rPr>
  </w:style>
  <w:style w:type="paragraph" w:customStyle="1" w:styleId="1087">
    <w:name w:val="xl111"/>
    <w:basedOn w:val="1"/>
    <w:qFormat/>
    <w:uiPriority w:val="0"/>
    <w:pPr>
      <w:widowControl/>
      <w:pBdr>
        <w:top w:val="single" w:color="auto" w:sz="4" w:space="0"/>
        <w:bottom w:val="single" w:color="auto" w:sz="4" w:space="0"/>
      </w:pBdr>
      <w:spacing w:before="100" w:beforeAutospacing="1" w:after="100" w:afterAutospacing="1" w:line="360" w:lineRule="auto"/>
      <w:jc w:val="right"/>
    </w:pPr>
    <w:rPr>
      <w:rFonts w:ascii="宋体" w:hAnsi="宋体" w:cs="宋体"/>
      <w:b/>
      <w:bCs/>
      <w:kern w:val="0"/>
      <w:sz w:val="24"/>
    </w:rPr>
  </w:style>
  <w:style w:type="paragraph" w:customStyle="1" w:styleId="1088">
    <w:name w:val="Char1 Char Char Char Char Char Char2"/>
    <w:basedOn w:val="1"/>
    <w:qFormat/>
    <w:uiPriority w:val="0"/>
    <w:rPr>
      <w:sz w:val="24"/>
    </w:rPr>
  </w:style>
  <w:style w:type="paragraph" w:customStyle="1" w:styleId="1089">
    <w:name w:val="小四两端对齐"/>
    <w:qFormat/>
    <w:uiPriority w:val="0"/>
    <w:pPr>
      <w:widowControl w:val="0"/>
      <w:adjustRightInd w:val="0"/>
      <w:snapToGrid w:val="0"/>
      <w:jc w:val="both"/>
    </w:pPr>
    <w:rPr>
      <w:rFonts w:ascii="宋体" w:hAnsi="宋体" w:eastAsia="宋体" w:cs="Times New Roman"/>
      <w:snapToGrid w:val="0"/>
      <w:sz w:val="21"/>
      <w:szCs w:val="21"/>
      <w:lang w:val="en-US" w:eastAsia="zh-CN" w:bidi="ar-SA"/>
    </w:rPr>
  </w:style>
  <w:style w:type="paragraph" w:customStyle="1" w:styleId="1090">
    <w:name w:val="正文首行缩进1"/>
    <w:basedOn w:val="37"/>
    <w:qFormat/>
    <w:uiPriority w:val="0"/>
    <w:pPr>
      <w:spacing w:after="0" w:line="480" w:lineRule="atLeast"/>
      <w:ind w:firstLine="601"/>
    </w:pPr>
    <w:rPr>
      <w:rFonts w:eastAsia="仿宋_GB2312"/>
      <w:spacing w:val="10"/>
      <w:sz w:val="28"/>
    </w:rPr>
  </w:style>
  <w:style w:type="paragraph" w:customStyle="1" w:styleId="1091">
    <w:name w:val="Bullet:1"/>
    <w:qFormat/>
    <w:uiPriority w:val="0"/>
    <w:pPr>
      <w:tabs>
        <w:tab w:val="left" w:pos="360"/>
        <w:tab w:val="left" w:pos="720"/>
        <w:tab w:val="left" w:pos="1080"/>
        <w:tab w:val="left" w:pos="1440"/>
        <w:tab w:val="left" w:pos="2160"/>
      </w:tabs>
      <w:spacing w:line="360" w:lineRule="auto"/>
      <w:ind w:left="1800" w:hanging="360"/>
      <w:jc w:val="both"/>
    </w:pPr>
    <w:rPr>
      <w:rFonts w:ascii="Arial" w:hAnsi="Arial" w:eastAsia="宋体" w:cs="Times New Roman"/>
      <w:lang w:val="en-US" w:eastAsia="en-US" w:bidi="ar-SA"/>
    </w:rPr>
  </w:style>
  <w:style w:type="paragraph" w:customStyle="1" w:styleId="1092">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1093">
    <w:name w:val="reader-word-layer reader-word-s4-1"/>
    <w:basedOn w:val="1"/>
    <w:qFormat/>
    <w:uiPriority w:val="0"/>
    <w:pPr>
      <w:widowControl/>
      <w:spacing w:before="100" w:beforeAutospacing="1" w:after="100" w:afterAutospacing="1" w:line="360" w:lineRule="auto"/>
      <w:ind w:firstLine="560" w:firstLineChars="200"/>
      <w:jc w:val="left"/>
    </w:pPr>
    <w:rPr>
      <w:rFonts w:ascii="宋体" w:hAnsi="宋体" w:cs="宋体"/>
      <w:kern w:val="0"/>
    </w:rPr>
  </w:style>
  <w:style w:type="paragraph" w:customStyle="1" w:styleId="1094">
    <w:name w:val="Body Text 22"/>
    <w:basedOn w:val="1"/>
    <w:qFormat/>
    <w:uiPriority w:val="0"/>
    <w:pPr>
      <w:tabs>
        <w:tab w:val="left" w:pos="1080"/>
        <w:tab w:val="left" w:pos="1260"/>
      </w:tabs>
      <w:adjustRightInd w:val="0"/>
      <w:spacing w:line="600" w:lineRule="exact"/>
      <w:textAlignment w:val="baseline"/>
    </w:pPr>
    <w:rPr>
      <w:rFonts w:ascii="宋体"/>
      <w:spacing w:val="32"/>
      <w:sz w:val="24"/>
      <w:szCs w:val="20"/>
    </w:rPr>
  </w:style>
  <w:style w:type="paragraph" w:customStyle="1" w:styleId="1095">
    <w:name w:val="Char2 Char Char Char Char Char Char Char Char Char Char Char Char11"/>
    <w:basedOn w:val="1"/>
    <w:qFormat/>
    <w:uiPriority w:val="0"/>
    <w:pPr>
      <w:spacing w:line="440" w:lineRule="atLeast"/>
    </w:pPr>
    <w:rPr>
      <w:b/>
      <w:sz w:val="30"/>
      <w:szCs w:val="30"/>
    </w:rPr>
  </w:style>
  <w:style w:type="paragraph" w:customStyle="1" w:styleId="1096">
    <w:name w:val="附录五级条标题"/>
    <w:basedOn w:val="469"/>
    <w:next w:val="244"/>
    <w:qFormat/>
    <w:uiPriority w:val="0"/>
    <w:pPr>
      <w:outlineLvl w:val="6"/>
    </w:pPr>
  </w:style>
  <w:style w:type="paragraph" w:customStyle="1" w:styleId="1097">
    <w:name w:val="Char Char2 Char Char Char Char Char Char Char"/>
    <w:basedOn w:val="1"/>
    <w:qFormat/>
    <w:uiPriority w:val="0"/>
    <w:rPr>
      <w:sz w:val="24"/>
    </w:rPr>
  </w:style>
  <w:style w:type="paragraph" w:customStyle="1" w:styleId="1098">
    <w:name w:val="正文9"/>
    <w:qFormat/>
    <w:uiPriority w:val="0"/>
    <w:pPr>
      <w:jc w:val="both"/>
    </w:pPr>
    <w:rPr>
      <w:rFonts w:ascii="Times New Roman" w:hAnsi="Times New Roman" w:eastAsia="宋体" w:cs="Times New Roman"/>
      <w:kern w:val="2"/>
      <w:sz w:val="21"/>
      <w:szCs w:val="21"/>
      <w:lang w:val="en-US" w:eastAsia="zh-CN" w:bidi="ar-SA"/>
    </w:rPr>
  </w:style>
  <w:style w:type="paragraph" w:customStyle="1" w:styleId="1099">
    <w:name w:val="样式 xl44 + (中文) 宋体 段前: 自动 段后: 自动 底端: (无框线)"/>
    <w:basedOn w:val="647"/>
    <w:qFormat/>
    <w:uiPriority w:val="0"/>
    <w:pPr>
      <w:pBdr>
        <w:top w:val="none" w:color="auto" w:sz="0" w:space="0"/>
        <w:left w:val="none" w:color="auto" w:sz="0" w:space="0"/>
        <w:bottom w:val="none" w:color="auto" w:sz="0" w:space="0"/>
        <w:right w:val="none" w:color="auto" w:sz="0" w:space="0"/>
      </w:pBdr>
      <w:spacing w:before="0" w:after="0"/>
    </w:pPr>
    <w:rPr>
      <w:rFonts w:cs="宋体"/>
      <w:b/>
      <w:bCs/>
      <w:sz w:val="22"/>
    </w:rPr>
  </w:style>
  <w:style w:type="paragraph" w:customStyle="1" w:styleId="1100">
    <w:name w:val="列出段落5"/>
    <w:basedOn w:val="1"/>
    <w:unhideWhenUsed/>
    <w:qFormat/>
    <w:uiPriority w:val="99"/>
    <w:pPr>
      <w:ind w:firstLine="420" w:firstLineChars="200"/>
    </w:pPr>
  </w:style>
  <w:style w:type="paragraph" w:customStyle="1" w:styleId="1101">
    <w:name w:val="表格正文"/>
    <w:basedOn w:val="1"/>
    <w:qFormat/>
    <w:uiPriority w:val="0"/>
    <w:pPr>
      <w:adjustRightInd w:val="0"/>
      <w:spacing w:line="460" w:lineRule="exact"/>
      <w:jc w:val="left"/>
      <w:textAlignment w:val="baseline"/>
    </w:pPr>
    <w:rPr>
      <w:kern w:val="0"/>
      <w:sz w:val="24"/>
      <w:szCs w:val="20"/>
    </w:rPr>
  </w:style>
  <w:style w:type="paragraph" w:customStyle="1" w:styleId="1102">
    <w:name w:val="Char1 Char Char Char Char Char Char Char Char Char Char Char Char11"/>
    <w:basedOn w:val="1"/>
    <w:qFormat/>
    <w:uiPriority w:val="0"/>
    <w:rPr>
      <w:sz w:val="24"/>
    </w:rPr>
  </w:style>
  <w:style w:type="paragraph" w:customStyle="1" w:styleId="1103">
    <w:name w:val="封二"/>
    <w:basedOn w:val="209"/>
    <w:next w:val="209"/>
    <w:qFormat/>
    <w:uiPriority w:val="0"/>
    <w:pPr>
      <w:ind w:firstLine="0" w:firstLineChars="0"/>
      <w:jc w:val="center"/>
    </w:pPr>
    <w:rPr>
      <w:rFonts w:eastAsia="黑体"/>
      <w:b/>
      <w:sz w:val="36"/>
      <w:szCs w:val="36"/>
    </w:rPr>
  </w:style>
  <w:style w:type="paragraph" w:customStyle="1" w:styleId="1104">
    <w:name w:val="附录章标题"/>
    <w:next w:val="9"/>
    <w:qFormat/>
    <w:uiPriority w:val="0"/>
    <w:pPr>
      <w:tabs>
        <w:tab w:val="left" w:pos="984"/>
      </w:tabs>
      <w:wordWrap w:val="0"/>
      <w:overflowPunct w:val="0"/>
      <w:autoSpaceDE w:val="0"/>
      <w:spacing w:beforeLines="50" w:afterLines="50"/>
      <w:ind w:hanging="340"/>
      <w:jc w:val="both"/>
      <w:textAlignment w:val="baseline"/>
      <w:outlineLvl w:val="1"/>
    </w:pPr>
    <w:rPr>
      <w:rFonts w:ascii="黑体" w:hAnsi="Times New Roman" w:eastAsia="黑体" w:cs="Times New Roman"/>
      <w:kern w:val="21"/>
      <w:sz w:val="21"/>
      <w:szCs w:val="21"/>
      <w:lang w:val="en-US" w:eastAsia="zh-CN" w:bidi="ar-SA"/>
    </w:rPr>
  </w:style>
  <w:style w:type="paragraph" w:customStyle="1" w:styleId="1105">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1106">
    <w:name w:val="文件正文"/>
    <w:qFormat/>
    <w:uiPriority w:val="99"/>
    <w:pPr>
      <w:widowControl w:val="0"/>
      <w:autoSpaceDE w:val="0"/>
      <w:autoSpaceDN w:val="0"/>
      <w:adjustRightInd w:val="0"/>
      <w:spacing w:line="360" w:lineRule="atLeast"/>
      <w:ind w:firstLine="453"/>
      <w:jc w:val="both"/>
    </w:pPr>
    <w:rPr>
      <w:rFonts w:ascii="宋体" w:hAnsi="Times New Roman" w:eastAsia="宋体" w:cs="Times New Roman"/>
      <w:color w:val="000000"/>
      <w:spacing w:val="20"/>
      <w:sz w:val="24"/>
      <w:lang w:val="en-US" w:eastAsia="zh-CN" w:bidi="ar-SA"/>
    </w:rPr>
  </w:style>
  <w:style w:type="paragraph" w:customStyle="1" w:styleId="1107">
    <w:name w:val="Char Char Char Char Char Char Char Char Char Char Char Char Char Char Char11"/>
    <w:basedOn w:val="1"/>
    <w:qFormat/>
    <w:uiPriority w:val="0"/>
    <w:rPr>
      <w:sz w:val="24"/>
    </w:rPr>
  </w:style>
  <w:style w:type="paragraph" w:customStyle="1" w:styleId="1108">
    <w:name w:val="项目编号2"/>
    <w:basedOn w:val="412"/>
    <w:qFormat/>
    <w:uiPriority w:val="0"/>
    <w:pPr>
      <w:tabs>
        <w:tab w:val="left" w:pos="420"/>
        <w:tab w:val="left" w:pos="840"/>
      </w:tabs>
      <w:ind w:left="420" w:leftChars="400" w:hanging="420" w:hangingChars="200"/>
    </w:pPr>
  </w:style>
  <w:style w:type="paragraph" w:customStyle="1" w:styleId="1109">
    <w:name w:val="样式"/>
    <w:basedOn w:val="1"/>
    <w:qFormat/>
    <w:uiPriority w:val="0"/>
    <w:pPr>
      <w:autoSpaceDE w:val="0"/>
      <w:autoSpaceDN w:val="0"/>
      <w:snapToGrid w:val="0"/>
      <w:spacing w:before="120" w:after="120" w:line="360" w:lineRule="auto"/>
    </w:pPr>
    <w:rPr>
      <w:rFonts w:ascii="宋体"/>
      <w:kern w:val="0"/>
      <w:position w:val="-6"/>
      <w:sz w:val="24"/>
      <w:szCs w:val="20"/>
    </w:rPr>
  </w:style>
  <w:style w:type="paragraph" w:customStyle="1" w:styleId="1110">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4"/>
    </w:rPr>
  </w:style>
  <w:style w:type="paragraph" w:customStyle="1" w:styleId="1111">
    <w:name w:val="Simone"/>
    <w:basedOn w:val="1"/>
    <w:qFormat/>
    <w:uiPriority w:val="0"/>
    <w:pPr>
      <w:widowControl/>
      <w:jc w:val="left"/>
    </w:pPr>
    <w:rPr>
      <w:rFonts w:ascii="Arial" w:hAnsi="Arial" w:eastAsia="PMingLiU"/>
      <w:b/>
      <w:kern w:val="0"/>
      <w:position w:val="-6"/>
      <w:sz w:val="24"/>
      <w:szCs w:val="20"/>
      <w:u w:val="single"/>
    </w:rPr>
  </w:style>
  <w:style w:type="paragraph" w:customStyle="1" w:styleId="1112">
    <w:name w:val="签名页文字"/>
    <w:basedOn w:val="1"/>
    <w:qFormat/>
    <w:uiPriority w:val="0"/>
    <w:pPr>
      <w:spacing w:line="600" w:lineRule="exact"/>
      <w:ind w:left="1100" w:leftChars="1100"/>
    </w:pPr>
    <w:rPr>
      <w:sz w:val="32"/>
      <w:szCs w:val="32"/>
    </w:rPr>
  </w:style>
  <w:style w:type="paragraph" w:customStyle="1" w:styleId="1113">
    <w:name w:val="正文（2）"/>
    <w:basedOn w:val="1"/>
    <w:qFormat/>
    <w:uiPriority w:val="0"/>
    <w:pPr>
      <w:spacing w:line="360" w:lineRule="auto"/>
      <w:ind w:firstLine="200" w:firstLineChars="200"/>
    </w:pPr>
    <w:rPr>
      <w:sz w:val="24"/>
      <w:szCs w:val="22"/>
    </w:rPr>
  </w:style>
  <w:style w:type="paragraph" w:customStyle="1" w:styleId="1114">
    <w:name w:val="日期1"/>
    <w:basedOn w:val="1"/>
    <w:next w:val="1"/>
    <w:qFormat/>
    <w:uiPriority w:val="0"/>
    <w:pPr>
      <w:adjustRightInd w:val="0"/>
      <w:textAlignment w:val="baseline"/>
    </w:pPr>
    <w:rPr>
      <w:rFonts w:ascii="宋体"/>
      <w:sz w:val="24"/>
      <w:szCs w:val="20"/>
    </w:rPr>
  </w:style>
  <w:style w:type="paragraph" w:customStyle="1" w:styleId="1115">
    <w:name w:val="样式 标题 1章标题 1-*+ + 宋体 小二 非加粗"/>
    <w:basedOn w:val="5"/>
    <w:qFormat/>
    <w:uiPriority w:val="0"/>
    <w:pPr>
      <w:tabs>
        <w:tab w:val="left" w:pos="420"/>
      </w:tabs>
      <w:adjustRightInd w:val="0"/>
      <w:spacing w:before="120" w:afterLines="100" w:line="360" w:lineRule="auto"/>
      <w:ind w:left="420" w:hanging="420"/>
      <w:textAlignment w:val="baseline"/>
    </w:pPr>
    <w:rPr>
      <w:rFonts w:ascii="仿宋_GB2312" w:hAnsi="宋体" w:eastAsia="仿宋_GB2312" w:cs="Arial"/>
      <w:b w:val="0"/>
      <w:spacing w:val="-20"/>
      <w:kern w:val="2"/>
      <w:sz w:val="36"/>
      <w:szCs w:val="36"/>
    </w:rPr>
  </w:style>
  <w:style w:type="paragraph" w:customStyle="1" w:styleId="111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1117">
    <w:name w:val="标准正文"/>
    <w:basedOn w:val="1"/>
    <w:qFormat/>
    <w:uiPriority w:val="0"/>
    <w:pPr>
      <w:spacing w:line="480" w:lineRule="atLeast"/>
      <w:ind w:firstLine="200" w:firstLineChars="200"/>
    </w:pPr>
  </w:style>
  <w:style w:type="paragraph" w:customStyle="1" w:styleId="1118">
    <w:name w:val="字元1"/>
    <w:basedOn w:val="1"/>
    <w:qFormat/>
    <w:uiPriority w:val="0"/>
    <w:pPr>
      <w:spacing w:line="360" w:lineRule="auto"/>
      <w:ind w:firstLine="200" w:firstLineChars="200"/>
    </w:pPr>
    <w:rPr>
      <w:b/>
      <w:bCs/>
      <w:sz w:val="24"/>
      <w:szCs w:val="28"/>
    </w:rPr>
  </w:style>
  <w:style w:type="paragraph" w:customStyle="1" w:styleId="1119">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1120">
    <w:name w:val="s0"/>
    <w:qFormat/>
    <w:uiPriority w:val="0"/>
    <w:pPr>
      <w:widowControl w:val="0"/>
      <w:autoSpaceDE w:val="0"/>
      <w:autoSpaceDN w:val="0"/>
      <w:adjustRightInd w:val="0"/>
    </w:pPr>
    <w:rPr>
      <w:rFonts w:ascii="????" w:hAnsi="Times New Roman" w:eastAsia="????" w:cs="Times New Roman"/>
      <w:lang w:val="en-US" w:eastAsia="zh-CN" w:bidi="ar-SA"/>
    </w:rPr>
  </w:style>
  <w:style w:type="paragraph" w:customStyle="1" w:styleId="1121">
    <w:name w:val="Formatvorlage1"/>
    <w:basedOn w:val="1"/>
    <w:qFormat/>
    <w:uiPriority w:val="0"/>
    <w:pPr>
      <w:widowControl/>
      <w:jc w:val="left"/>
    </w:pPr>
    <w:rPr>
      <w:rFonts w:ascii="Arial" w:hAnsi="Arial" w:eastAsia="PMingLiU"/>
      <w:kern w:val="0"/>
      <w:position w:val="-6"/>
      <w:sz w:val="22"/>
      <w:szCs w:val="20"/>
    </w:rPr>
  </w:style>
  <w:style w:type="paragraph" w:customStyle="1" w:styleId="1122">
    <w:name w:val="Char Char Char Char Char Char Char Char Char Char Char Char"/>
    <w:basedOn w:val="1"/>
    <w:qFormat/>
    <w:uiPriority w:val="0"/>
    <w:pPr>
      <w:spacing w:line="360" w:lineRule="auto"/>
    </w:pPr>
    <w:rPr>
      <w:sz w:val="24"/>
    </w:rPr>
  </w:style>
  <w:style w:type="paragraph" w:customStyle="1" w:styleId="1123">
    <w:name w:val="xl23"/>
    <w:basedOn w:val="1"/>
    <w:qFormat/>
    <w:uiPriority w:val="0"/>
    <w:pPr>
      <w:widowControl/>
      <w:pBdr>
        <w:top w:val="single" w:color="000000" w:sz="8" w:space="0"/>
        <w:left w:val="single" w:color="000000" w:sz="8" w:space="0"/>
        <w:bottom w:val="single" w:color="auto" w:sz="4" w:space="0"/>
        <w:right w:val="single" w:color="000000" w:sz="4" w:space="0"/>
      </w:pBdr>
      <w:shd w:val="clear" w:color="auto" w:fill="FFFFFF"/>
      <w:spacing w:before="100" w:beforeAutospacing="1" w:after="100" w:afterAutospacing="1" w:line="360" w:lineRule="auto"/>
      <w:jc w:val="center"/>
      <w:textAlignment w:val="center"/>
    </w:pPr>
    <w:rPr>
      <w:rFonts w:ascii="宋体" w:hAnsi="宋体"/>
      <w:color w:val="000000"/>
      <w:kern w:val="0"/>
      <w:sz w:val="22"/>
      <w:szCs w:val="22"/>
    </w:rPr>
  </w:style>
  <w:style w:type="paragraph" w:customStyle="1" w:styleId="1124">
    <w:name w:val="xl108"/>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kern w:val="0"/>
      <w:sz w:val="24"/>
    </w:rPr>
  </w:style>
  <w:style w:type="paragraph" w:customStyle="1" w:styleId="1125">
    <w:name w:val="font7"/>
    <w:basedOn w:val="1"/>
    <w:qFormat/>
    <w:uiPriority w:val="0"/>
    <w:pPr>
      <w:widowControl/>
      <w:tabs>
        <w:tab w:val="left" w:pos="420"/>
      </w:tabs>
      <w:spacing w:before="100" w:beforeAutospacing="1" w:after="100" w:afterAutospacing="1"/>
      <w:jc w:val="left"/>
    </w:pPr>
    <w:rPr>
      <w:kern w:val="0"/>
      <w:sz w:val="20"/>
      <w:szCs w:val="20"/>
    </w:rPr>
  </w:style>
  <w:style w:type="paragraph" w:customStyle="1" w:styleId="1126">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127">
    <w:name w:val="font12"/>
    <w:basedOn w:val="1"/>
    <w:qFormat/>
    <w:uiPriority w:val="0"/>
    <w:pPr>
      <w:widowControl/>
      <w:spacing w:before="100" w:beforeAutospacing="1" w:after="100" w:afterAutospacing="1"/>
      <w:jc w:val="left"/>
    </w:pPr>
    <w:rPr>
      <w:rFonts w:ascii="Arial" w:hAnsi="Arial" w:cs="Arial"/>
      <w:color w:val="000000"/>
      <w:kern w:val="0"/>
      <w:szCs w:val="21"/>
    </w:rPr>
  </w:style>
  <w:style w:type="paragraph" w:customStyle="1" w:styleId="1128">
    <w:name w:val="正文文本 22"/>
    <w:basedOn w:val="1"/>
    <w:qFormat/>
    <w:uiPriority w:val="0"/>
    <w:pPr>
      <w:adjustRightInd w:val="0"/>
      <w:spacing w:line="312" w:lineRule="atLeast"/>
      <w:ind w:firstLine="360"/>
      <w:jc w:val="left"/>
      <w:textAlignment w:val="baseline"/>
    </w:pPr>
    <w:rPr>
      <w:rFonts w:ascii="Plotter" w:hAnsi="Plotter"/>
      <w:kern w:val="0"/>
      <w:sz w:val="24"/>
      <w:szCs w:val="20"/>
    </w:rPr>
  </w:style>
  <w:style w:type="paragraph" w:customStyle="1" w:styleId="1129">
    <w:name w:val="Char Char Char Char Char Char Char Char Char Char1"/>
    <w:basedOn w:val="1"/>
    <w:qFormat/>
    <w:uiPriority w:val="0"/>
    <w:pPr>
      <w:spacing w:line="360" w:lineRule="auto"/>
      <w:ind w:firstLine="200" w:firstLineChars="200"/>
    </w:pPr>
    <w:rPr>
      <w:sz w:val="24"/>
    </w:rPr>
  </w:style>
  <w:style w:type="paragraph" w:customStyle="1" w:styleId="1130">
    <w:name w:val="默认段落字体 Para Char Char Char Char Char Char Char Char Char Char Char Char Char Char Char1 Char Char Char Char"/>
    <w:basedOn w:val="1"/>
    <w:qFormat/>
    <w:uiPriority w:val="0"/>
    <w:pPr>
      <w:shd w:val="clear" w:color="auto" w:fill="000080"/>
      <w:adjustRightInd w:val="0"/>
      <w:spacing w:line="436" w:lineRule="exact"/>
      <w:ind w:left="357"/>
      <w:jc w:val="left"/>
      <w:outlineLvl w:val="3"/>
    </w:pPr>
    <w:rPr>
      <w:rFonts w:ascii="Tahoma" w:hAnsi="Tahoma"/>
      <w:b/>
      <w:kern w:val="0"/>
      <w:position w:val="-6"/>
      <w:sz w:val="24"/>
      <w:szCs w:val="20"/>
    </w:rPr>
  </w:style>
  <w:style w:type="paragraph" w:customStyle="1" w:styleId="1131">
    <w:name w:val="Text_11"/>
    <w:basedOn w:val="1"/>
    <w:qFormat/>
    <w:uiPriority w:val="0"/>
    <w:pPr>
      <w:widowControl/>
      <w:spacing w:line="320" w:lineRule="exact"/>
      <w:jc w:val="left"/>
    </w:pPr>
    <w:rPr>
      <w:rFonts w:ascii="Arial" w:hAnsi="Arial"/>
      <w:kern w:val="0"/>
      <w:sz w:val="22"/>
      <w:szCs w:val="20"/>
    </w:rPr>
  </w:style>
  <w:style w:type="table" w:customStyle="1" w:styleId="1132">
    <w:name w:val="网格型1"/>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33">
    <w:name w:val="列表段落1"/>
    <w:basedOn w:val="1"/>
    <w:qFormat/>
    <w:uiPriority w:val="34"/>
    <w:pPr>
      <w:ind w:firstLine="420" w:firstLineChars="200"/>
    </w:pPr>
  </w:style>
  <w:style w:type="paragraph" w:customStyle="1" w:styleId="1134">
    <w:name w:val="表内容"/>
    <w:basedOn w:val="1"/>
    <w:qFormat/>
    <w:uiPriority w:val="0"/>
    <w:pPr>
      <w:widowControl/>
      <w:jc w:val="center"/>
    </w:pPr>
    <w:rPr>
      <w:rFonts w:cs="宋体"/>
      <w:color w:val="000000"/>
      <w:kern w:val="0"/>
    </w:rPr>
  </w:style>
  <w:style w:type="paragraph" w:customStyle="1" w:styleId="1135">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1136">
    <w:name w:val="List Paragraph"/>
    <w:basedOn w:val="1"/>
    <w:qFormat/>
    <w:uiPriority w:val="99"/>
    <w:pPr>
      <w:ind w:firstLine="420" w:firstLineChars="200"/>
    </w:pPr>
  </w:style>
  <w:style w:type="character" w:customStyle="1" w:styleId="1137">
    <w:name w:val="NormalCharacter"/>
    <w:semiHidden/>
    <w:qFormat/>
    <w:uiPriority w:val="0"/>
  </w:style>
  <w:style w:type="character" w:customStyle="1" w:styleId="1138">
    <w:name w:val="标题 1 字符"/>
    <w:qFormat/>
    <w:uiPriority w:val="0"/>
    <w:rPr>
      <w:rFonts w:eastAsia="宋体" w:asciiTheme="minorHAnsi" w:hAnsiTheme="minorHAnsi"/>
      <w:b/>
      <w:kern w:val="44"/>
      <w:sz w:val="24"/>
    </w:rPr>
  </w:style>
  <w:style w:type="character" w:customStyle="1" w:styleId="1139">
    <w:name w:val="font21"/>
    <w:basedOn w:val="90"/>
    <w:qFormat/>
    <w:uiPriority w:val="0"/>
    <w:rPr>
      <w:rFonts w:hint="eastAsia" w:ascii="仿宋" w:hAnsi="仿宋" w:eastAsia="仿宋" w:cs="仿宋"/>
      <w:color w:val="FF0000"/>
      <w:sz w:val="28"/>
      <w:szCs w:val="28"/>
      <w:u w:val="none"/>
    </w:rPr>
  </w:style>
  <w:style w:type="character" w:customStyle="1" w:styleId="1140">
    <w:name w:val="font51"/>
    <w:basedOn w:val="90"/>
    <w:qFormat/>
    <w:uiPriority w:val="0"/>
    <w:rPr>
      <w:rFonts w:hint="eastAsia" w:ascii="仿宋" w:hAnsi="仿宋" w:eastAsia="仿宋" w:cs="仿宋"/>
      <w:color w:val="000000"/>
      <w:sz w:val="28"/>
      <w:szCs w:val="28"/>
      <w:u w:val="none"/>
    </w:rPr>
  </w:style>
  <w:style w:type="paragraph" w:customStyle="1" w:styleId="1141">
    <w:name w:val="00"/>
    <w:basedOn w:val="1"/>
    <w:qFormat/>
    <w:uiPriority w:val="0"/>
    <w:pPr>
      <w:overflowPunct w:val="0"/>
      <w:topLinePunct/>
      <w:spacing w:line="312" w:lineRule="exact"/>
    </w:pPr>
  </w:style>
  <w:style w:type="character" w:customStyle="1" w:styleId="1142">
    <w:name w:val="D2 Char Char"/>
    <w:link w:val="910"/>
    <w:qFormat/>
    <w:uiPriority w:val="0"/>
    <w:rPr>
      <w:rFonts w:ascii="EU-F1" w:hAnsi="Calibri" w:eastAsia="黑体" w:cs="黑体"/>
      <w:kern w:val="21"/>
      <w:sz w:val="20"/>
      <w:szCs w:val="21"/>
    </w:rPr>
  </w:style>
  <w:style w:type="paragraph" w:customStyle="1" w:styleId="1143">
    <w:name w:val="正文缩进2"/>
    <w:basedOn w:val="1"/>
    <w:qFormat/>
    <w:uiPriority w:val="0"/>
    <w:pPr>
      <w:ind w:firstLine="420"/>
    </w:pPr>
    <w:rPr>
      <w:rFonts w:ascii="Calibri" w:hAnsi="Calibri"/>
    </w:rPr>
  </w:style>
  <w:style w:type="paragraph" w:customStyle="1" w:styleId="1144">
    <w:name w:val="正文A"/>
    <w:basedOn w:val="1"/>
    <w:qFormat/>
    <w:uiPriority w:val="0"/>
    <w:pPr>
      <w:adjustRightInd w:val="0"/>
      <w:snapToGrid w:val="0"/>
      <w:spacing w:beforeLines="50"/>
      <w:ind w:firstLine="200" w:firstLineChars="200"/>
    </w:pPr>
    <w:rPr>
      <w:rFonts w:ascii="Arial" w:hAnsi="Arial" w:cs="宋体"/>
      <w:sz w:val="24"/>
      <w:szCs w:val="22"/>
    </w:rPr>
  </w:style>
  <w:style w:type="character" w:customStyle="1" w:styleId="1145">
    <w:name w:val="font41"/>
    <w:qFormat/>
    <w:uiPriority w:val="0"/>
    <w:rPr>
      <w:rFonts w:hint="default" w:ascii="Times New Roman" w:hAnsi="Times New Roman" w:cs="Times New Roman"/>
      <w:color w:val="000000"/>
      <w:sz w:val="24"/>
      <w:szCs w:val="24"/>
      <w:u w:val="none"/>
    </w:rPr>
  </w:style>
  <w:style w:type="paragraph" w:customStyle="1" w:styleId="1146">
    <w:name w:val="样式 段落 + 首行缩进:  2 字符"/>
    <w:basedOn w:val="1"/>
    <w:qFormat/>
    <w:uiPriority w:val="0"/>
    <w:pPr>
      <w:adjustRightInd w:val="0"/>
      <w:ind w:firstLine="200" w:firstLineChars="200"/>
      <w:textAlignment w:val="baseline"/>
    </w:pPr>
    <w:rPr>
      <w:rFonts w:eastAsia="华文细黑"/>
      <w:kern w:val="0"/>
      <w:sz w:val="28"/>
      <w:szCs w:val="20"/>
    </w:rPr>
  </w:style>
  <w:style w:type="paragraph" w:customStyle="1" w:styleId="1147">
    <w:name w:val="1.1.1"/>
    <w:basedOn w:val="9"/>
    <w:next w:val="1148"/>
    <w:qFormat/>
    <w:uiPriority w:val="0"/>
    <w:pPr>
      <w:tabs>
        <w:tab w:val="left" w:pos="525"/>
        <w:tab w:val="left" w:pos="1155"/>
      </w:tabs>
      <w:spacing w:before="120" w:after="120" w:line="500" w:lineRule="exact"/>
    </w:pPr>
    <w:rPr>
      <w:sz w:val="24"/>
    </w:rPr>
  </w:style>
  <w:style w:type="paragraph" w:customStyle="1" w:styleId="1148">
    <w:name w:val="1 标题4"/>
    <w:basedOn w:val="1"/>
    <w:qFormat/>
    <w:uiPriority w:val="0"/>
    <w:pPr>
      <w:widowControl/>
      <w:spacing w:beforeLines="50" w:afterLines="50"/>
    </w:pPr>
    <w:rPr>
      <w:rFonts w:ascii="楷体_GB2312" w:hAnsi="Calibri" w:eastAsia="楷体_GB2312"/>
      <w:kern w:val="0"/>
      <w:sz w:val="30"/>
      <w:szCs w:val="30"/>
      <w:lang w:bidi="en-US"/>
    </w:rPr>
  </w:style>
  <w:style w:type="paragraph" w:customStyle="1" w:styleId="1149">
    <w:name w:val="横表"/>
    <w:basedOn w:val="1"/>
    <w:qFormat/>
    <w:uiPriority w:val="0"/>
    <w:pPr>
      <w:adjustRightInd w:val="0"/>
      <w:snapToGrid w:val="0"/>
      <w:spacing w:line="360" w:lineRule="exact"/>
      <w:jc w:val="center"/>
    </w:pPr>
    <w:rPr>
      <w:rFonts w:ascii="宋体"/>
      <w:szCs w:val="21"/>
    </w:rPr>
  </w:style>
  <w:style w:type="paragraph" w:customStyle="1" w:styleId="115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51">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1152">
    <w:name w:val="标题 1 Char Char Char"/>
    <w:qFormat/>
    <w:uiPriority w:val="0"/>
    <w:rPr>
      <w:b/>
      <w:bCs/>
      <w:kern w:val="44"/>
      <w:sz w:val="44"/>
      <w:szCs w:val="44"/>
    </w:rPr>
  </w:style>
  <w:style w:type="character" w:customStyle="1" w:styleId="1153">
    <w:name w:val="标题 1 字符1"/>
    <w:link w:val="5"/>
    <w:qFormat/>
    <w:uiPriority w:val="0"/>
    <w:rPr>
      <w:b/>
      <w:kern w:val="44"/>
    </w:rPr>
  </w:style>
  <w:style w:type="paragraph" w:customStyle="1" w:styleId="1154">
    <w:name w:val="修订7"/>
    <w:hidden/>
    <w:semiHidden/>
    <w:qFormat/>
    <w:uiPriority w:val="99"/>
    <w:rPr>
      <w:rFonts w:ascii="Times New Roman" w:hAnsi="Times New Roman" w:eastAsia="宋体" w:cs="Times New Roman"/>
      <w:kern w:val="2"/>
      <w:sz w:val="21"/>
      <w:szCs w:val="24"/>
      <w:lang w:val="en-US" w:eastAsia="zh-CN" w:bidi="ar-SA"/>
    </w:rPr>
  </w:style>
  <w:style w:type="character" w:customStyle="1" w:styleId="1155">
    <w:name w:val="font61"/>
    <w:basedOn w:val="90"/>
    <w:qFormat/>
    <w:uiPriority w:val="0"/>
    <w:rPr>
      <w:rFonts w:hint="default" w:ascii="Calibri" w:hAnsi="Calibri" w:cs="Calibri"/>
      <w:color w:val="000000"/>
      <w:sz w:val="24"/>
      <w:szCs w:val="24"/>
      <w:u w:val="none"/>
    </w:rPr>
  </w:style>
  <w:style w:type="character" w:customStyle="1" w:styleId="1156">
    <w:name w:val="16"/>
    <w:basedOn w:val="90"/>
    <w:qFormat/>
    <w:uiPriority w:val="0"/>
    <w:rPr>
      <w:rFonts w:hint="default" w:ascii="Times New Roman" w:hAnsi="Times New Roman" w:cs="Times New Roman"/>
    </w:rPr>
  </w:style>
  <w:style w:type="character" w:customStyle="1" w:styleId="1157">
    <w:name w:val="10"/>
    <w:basedOn w:val="90"/>
    <w:qFormat/>
    <w:uiPriority w:val="0"/>
    <w:rPr>
      <w:rFonts w:hint="default" w:ascii="Times New Roman" w:hAnsi="Times New Roman" w:cs="Times New Roman"/>
    </w:rPr>
  </w:style>
  <w:style w:type="paragraph" w:customStyle="1" w:styleId="1158">
    <w:name w:val="修订8"/>
    <w:hidden/>
    <w:unhideWhenUsed/>
    <w:qFormat/>
    <w:uiPriority w:val="99"/>
    <w:rPr>
      <w:rFonts w:ascii="Times New Roman" w:hAnsi="Times New Roman" w:eastAsia="宋体" w:cs="Times New Roman"/>
      <w:kern w:val="2"/>
      <w:sz w:val="21"/>
      <w:szCs w:val="24"/>
      <w:lang w:val="en-US" w:eastAsia="zh-CN" w:bidi="ar-SA"/>
    </w:rPr>
  </w:style>
  <w:style w:type="paragraph" w:customStyle="1" w:styleId="1159">
    <w:name w:val="样式9 21"/>
    <w:basedOn w:val="1"/>
    <w:qFormat/>
    <w:uiPriority w:val="0"/>
    <w:pPr>
      <w:autoSpaceDE w:val="0"/>
      <w:autoSpaceDN w:val="0"/>
      <w:adjustRightInd w:val="0"/>
      <w:jc w:val="left"/>
    </w:pPr>
    <w:rPr>
      <w:rFonts w:ascii="Calibri" w:hAnsi="Calibri"/>
      <w:kern w:val="0"/>
      <w:sz w:val="24"/>
    </w:rPr>
  </w:style>
  <w:style w:type="paragraph" w:customStyle="1" w:styleId="1160">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1161">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1162">
    <w:name w:val="修订11"/>
    <w:hidden/>
    <w:unhideWhenUsed/>
    <w:qFormat/>
    <w:uiPriority w:val="99"/>
    <w:rPr>
      <w:rFonts w:ascii="Times New Roman" w:hAnsi="Times New Roman" w:eastAsia="宋体" w:cs="Times New Roman"/>
      <w:kern w:val="2"/>
      <w:sz w:val="21"/>
      <w:szCs w:val="24"/>
      <w:lang w:val="en-US" w:eastAsia="zh-CN" w:bidi="ar-SA"/>
    </w:rPr>
  </w:style>
  <w:style w:type="paragraph" w:customStyle="1" w:styleId="1163">
    <w:name w:val="修订12"/>
    <w:hidden/>
    <w:unhideWhenUsed/>
    <w:qFormat/>
    <w:uiPriority w:val="99"/>
    <w:rPr>
      <w:rFonts w:ascii="Times New Roman" w:hAnsi="Times New Roman" w:eastAsia="宋体" w:cs="Times New Roman"/>
      <w:kern w:val="2"/>
      <w:sz w:val="21"/>
      <w:szCs w:val="24"/>
      <w:lang w:val="en-US" w:eastAsia="zh-CN" w:bidi="ar-SA"/>
    </w:rPr>
  </w:style>
  <w:style w:type="paragraph" w:customStyle="1" w:styleId="1164">
    <w:name w:val="修订13"/>
    <w:hidden/>
    <w:unhideWhenUsed/>
    <w:qFormat/>
    <w:uiPriority w:val="99"/>
    <w:rPr>
      <w:rFonts w:ascii="Times New Roman" w:hAnsi="Times New Roman" w:eastAsia="宋体" w:cs="Times New Roman"/>
      <w:kern w:val="2"/>
      <w:sz w:val="21"/>
      <w:szCs w:val="24"/>
      <w:lang w:val="en-US" w:eastAsia="zh-CN" w:bidi="ar-SA"/>
    </w:rPr>
  </w:style>
  <w:style w:type="paragraph" w:customStyle="1" w:styleId="1165">
    <w:name w:val="修订14"/>
    <w:hidden/>
    <w:unhideWhenUsed/>
    <w:qFormat/>
    <w:uiPriority w:val="99"/>
    <w:rPr>
      <w:rFonts w:ascii="Times New Roman" w:hAnsi="Times New Roman" w:eastAsia="宋体" w:cs="Times New Roman"/>
      <w:kern w:val="2"/>
      <w:sz w:val="21"/>
      <w:szCs w:val="24"/>
      <w:lang w:val="en-US" w:eastAsia="zh-CN" w:bidi="ar-SA"/>
    </w:rPr>
  </w:style>
  <w:style w:type="paragraph" w:customStyle="1" w:styleId="116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1167">
    <w:name w:val="B正文1.5"/>
    <w:basedOn w:val="1"/>
    <w:qFormat/>
    <w:uiPriority w:val="0"/>
    <w:pPr>
      <w:adjustRightInd w:val="0"/>
      <w:snapToGrid w:val="0"/>
      <w:spacing w:line="360" w:lineRule="auto"/>
      <w:ind w:firstLine="200" w:firstLineChars="200"/>
    </w:pPr>
    <w:rPr>
      <w:rFonts w:ascii="宋体" w:hAnsi="宋体"/>
      <w:snapToGrid w:val="0"/>
      <w:sz w:val="24"/>
      <w:szCs w:val="44"/>
      <w:lang w:val="zh-CN"/>
    </w:rPr>
  </w:style>
  <w:style w:type="paragraph" w:customStyle="1" w:styleId="1168">
    <w:name w:val="正文 首行缩进2字符"/>
    <w:qFormat/>
    <w:uiPriority w:val="0"/>
    <w:pPr>
      <w:autoSpaceDE w:val="0"/>
      <w:autoSpaceDN w:val="0"/>
      <w:adjustRightInd w:val="0"/>
      <w:spacing w:before="100" w:beforeAutospacing="1" w:after="100" w:afterAutospacing="1"/>
      <w:ind w:left="851" w:firstLine="200" w:firstLineChars="200"/>
    </w:pPr>
    <w:rPr>
      <w:rFonts w:ascii="Times New Roman" w:hAnsi="Times New Roman" w:eastAsia="宋体" w:cs="宋体"/>
      <w:snapToGrid w:val="0"/>
      <w:sz w:val="24"/>
      <w:lang w:val="en-US" w:eastAsia="zh-CN" w:bidi="ar-SA"/>
    </w:rPr>
  </w:style>
  <w:style w:type="paragraph" w:customStyle="1" w:styleId="1169">
    <w:name w:val="样式 标题 2节标题 1.1h2l22nd levelTitre22Header 2标题 2 Char标题 2..."/>
    <w:basedOn w:val="6"/>
    <w:qFormat/>
    <w:uiPriority w:val="0"/>
    <w:pPr>
      <w:adjustRightInd w:val="0"/>
      <w:spacing w:before="0" w:after="0" w:line="480" w:lineRule="exact"/>
    </w:pPr>
    <w:rPr>
      <w:rFonts w:ascii="宋体" w:hAnsi="宋体"/>
      <w:b w:val="0"/>
      <w:bCs w:val="0"/>
      <w:sz w:val="28"/>
      <w:szCs w:val="28"/>
    </w:rPr>
  </w:style>
  <w:style w:type="character" w:customStyle="1" w:styleId="1170">
    <w:name w:val="标题 2 Char"/>
    <w:link w:val="6"/>
    <w:qFormat/>
    <w:uiPriority w:val="0"/>
    <w:rPr>
      <w:rFonts w:ascii="Arial" w:hAnsi="Arial" w:eastAsia="宋体"/>
      <w:b/>
      <w:color w:val="000000"/>
      <w:sz w:val="24"/>
      <w:szCs w:val="24"/>
      <w:lang w:bidi="ar-SA"/>
    </w:rPr>
  </w:style>
  <w:style w:type="character" w:customStyle="1" w:styleId="1171">
    <w:name w:val="font91"/>
    <w:basedOn w:val="90"/>
    <w:qFormat/>
    <w:uiPriority w:val="0"/>
    <w:rPr>
      <w:rFonts w:hint="eastAsia" w:ascii="宋体" w:hAnsi="宋体" w:eastAsia="宋体" w:cs="宋体"/>
      <w:b/>
      <w:bCs/>
      <w:color w:val="000000"/>
      <w:sz w:val="20"/>
      <w:szCs w:val="20"/>
      <w:u w:val="none"/>
    </w:rPr>
  </w:style>
  <w:style w:type="character" w:customStyle="1" w:styleId="1172">
    <w:name w:val="font101"/>
    <w:basedOn w:val="9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0E0453-9400-4004-A87F-D2F7DB22E1A1}">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183</Pages>
  <Words>31455</Words>
  <Characters>33027</Characters>
  <Lines>4305</Lines>
  <Paragraphs>11593</Paragraphs>
  <TotalTime>175</TotalTime>
  <ScaleCrop>false</ScaleCrop>
  <LinksUpToDate>false</LinksUpToDate>
  <CharactersWithSpaces>33943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2022-10-23T14:26:00Z</dcterms:created>
  <dc:creator>no</dc:creator>
  <cp:lastModifiedBy>泓</cp:lastModifiedBy>
  <cp:lastPrinted>2023-09-26T08:25:00Z</cp:lastPrinted>
  <dcterms:modified xsi:type="dcterms:W3CDTF">2025-04-15T01:32:09Z</dcterms:modified>
  <dc:title>广州珠江电厂一期建构筑物拆除工程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9609D1AEDAA14449AE236DA946390FC5_13</vt:lpwstr>
  </property>
  <property fmtid="{D5CDD505-2E9C-101B-9397-08002B2CF9AE}" pid="4" name="KSOTemplateDocerSaveRecord">
    <vt:lpwstr>eyJoZGlkIjoiOGE3MTgwNjljODJmMjMxYTkwOTk2NmNjZjczZWNiYzMiLCJ1c2VySWQiOiI5MDk2MTc4OTkifQ==</vt:lpwstr>
  </property>
</Properties>
</file>